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7F53" w14:textId="7E9C9AE9" w:rsidR="00227BC8" w:rsidRPr="00227BC8" w:rsidRDefault="00227BC8" w:rsidP="00227B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BC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Supplementary Table 1:</w:t>
      </w:r>
      <w:r w:rsidRPr="00227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BC8">
        <w:rPr>
          <w:rFonts w:ascii="Times New Roman" w:hAnsi="Times New Roman" w:cs="Times New Roman"/>
          <w:sz w:val="24"/>
          <w:szCs w:val="24"/>
        </w:rPr>
        <w:t>Histology of adnexal lesions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021"/>
      </w:tblGrid>
      <w:tr w:rsidR="00227BC8" w:rsidRPr="00227BC8" w14:paraId="24BCA64E" w14:textId="77777777" w:rsidTr="00F2774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A516CFD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Histology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00CF1DF3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Cases (n=94)</w:t>
            </w:r>
          </w:p>
        </w:tc>
      </w:tr>
      <w:tr w:rsidR="00227BC8" w:rsidRPr="00227BC8" w14:paraId="5B25A06A" w14:textId="77777777" w:rsidTr="00F27745">
        <w:tc>
          <w:tcPr>
            <w:tcW w:w="3652" w:type="dxa"/>
            <w:tcBorders>
              <w:top w:val="single" w:sz="4" w:space="0" w:color="auto"/>
            </w:tcBorders>
          </w:tcPr>
          <w:p w14:paraId="7444CC8F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0E688792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27BC8" w:rsidRPr="00227BC8" w14:paraId="53E83B9C" w14:textId="77777777" w:rsidTr="00F27745">
        <w:tc>
          <w:tcPr>
            <w:tcW w:w="3652" w:type="dxa"/>
          </w:tcPr>
          <w:p w14:paraId="4D87DB13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OTFGs</w:t>
            </w:r>
          </w:p>
        </w:tc>
        <w:tc>
          <w:tcPr>
            <w:tcW w:w="1021" w:type="dxa"/>
          </w:tcPr>
          <w:p w14:paraId="6FEC3633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</w:tr>
      <w:tr w:rsidR="00227BC8" w:rsidRPr="00227BC8" w14:paraId="78A7DDFD" w14:textId="77777777" w:rsidTr="00F27745">
        <w:tc>
          <w:tcPr>
            <w:tcW w:w="3652" w:type="dxa"/>
          </w:tcPr>
          <w:p w14:paraId="0F43BDE5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Mucinous cystadenoma</w:t>
            </w:r>
          </w:p>
        </w:tc>
        <w:tc>
          <w:tcPr>
            <w:tcW w:w="1021" w:type="dxa"/>
          </w:tcPr>
          <w:p w14:paraId="34D8B516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227BC8" w:rsidRPr="00227BC8" w14:paraId="162D2DD6" w14:textId="77777777" w:rsidTr="00F27745">
        <w:tc>
          <w:tcPr>
            <w:tcW w:w="3652" w:type="dxa"/>
          </w:tcPr>
          <w:p w14:paraId="5AFC1A4F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Serous cystadenoma</w:t>
            </w:r>
          </w:p>
        </w:tc>
        <w:tc>
          <w:tcPr>
            <w:tcW w:w="1021" w:type="dxa"/>
          </w:tcPr>
          <w:p w14:paraId="148A3C04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4CDE10D2" w14:textId="77777777" w:rsidTr="00F27745">
        <w:tc>
          <w:tcPr>
            <w:tcW w:w="3652" w:type="dxa"/>
          </w:tcPr>
          <w:p w14:paraId="5E44300D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Serous adenofibroma</w:t>
            </w:r>
          </w:p>
        </w:tc>
        <w:tc>
          <w:tcPr>
            <w:tcW w:w="1021" w:type="dxa"/>
          </w:tcPr>
          <w:p w14:paraId="78F43D3C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2805ACA0" w14:textId="77777777" w:rsidTr="00F27745">
        <w:tc>
          <w:tcPr>
            <w:tcW w:w="3652" w:type="dxa"/>
          </w:tcPr>
          <w:p w14:paraId="7E382306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Benign teratoma</w:t>
            </w:r>
          </w:p>
        </w:tc>
        <w:tc>
          <w:tcPr>
            <w:tcW w:w="1021" w:type="dxa"/>
          </w:tcPr>
          <w:p w14:paraId="4AA49C1C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6F358CE9" w14:textId="77777777" w:rsidTr="00F27745">
        <w:tc>
          <w:tcPr>
            <w:tcW w:w="3652" w:type="dxa"/>
          </w:tcPr>
          <w:p w14:paraId="7CBC306A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Endometriosis cyst</w:t>
            </w:r>
          </w:p>
        </w:tc>
        <w:tc>
          <w:tcPr>
            <w:tcW w:w="1021" w:type="dxa"/>
          </w:tcPr>
          <w:p w14:paraId="5A9A5ED9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</w:tr>
      <w:tr w:rsidR="00227BC8" w:rsidRPr="00227BC8" w14:paraId="266DA957" w14:textId="77777777" w:rsidTr="00F27745">
        <w:tc>
          <w:tcPr>
            <w:tcW w:w="3652" w:type="dxa"/>
          </w:tcPr>
          <w:p w14:paraId="746BBDED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Benign cystic lesion</w:t>
            </w:r>
          </w:p>
        </w:tc>
        <w:tc>
          <w:tcPr>
            <w:tcW w:w="1021" w:type="dxa"/>
          </w:tcPr>
          <w:p w14:paraId="646233E4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227BC8" w:rsidRPr="00227BC8" w14:paraId="676B9E3C" w14:textId="77777777" w:rsidTr="00F27745">
        <w:tc>
          <w:tcPr>
            <w:tcW w:w="3652" w:type="dxa"/>
          </w:tcPr>
          <w:p w14:paraId="58063D94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Luteal cyst</w:t>
            </w:r>
          </w:p>
        </w:tc>
        <w:tc>
          <w:tcPr>
            <w:tcW w:w="1021" w:type="dxa"/>
          </w:tcPr>
          <w:p w14:paraId="027541D8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227BC8" w:rsidRPr="00227BC8" w14:paraId="29635169" w14:textId="77777777" w:rsidTr="00F27745">
        <w:tc>
          <w:tcPr>
            <w:tcW w:w="3652" w:type="dxa"/>
          </w:tcPr>
          <w:p w14:paraId="26A2486E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Inflammatory granuloma</w:t>
            </w:r>
          </w:p>
        </w:tc>
        <w:tc>
          <w:tcPr>
            <w:tcW w:w="1021" w:type="dxa"/>
          </w:tcPr>
          <w:p w14:paraId="3AC16C44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227BC8" w:rsidRPr="00227BC8" w14:paraId="3B04A1B7" w14:textId="77777777" w:rsidTr="00F27745">
        <w:tc>
          <w:tcPr>
            <w:tcW w:w="3652" w:type="dxa"/>
          </w:tcPr>
          <w:p w14:paraId="6236E16A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Ovarian steroid tumor</w:t>
            </w:r>
          </w:p>
        </w:tc>
        <w:tc>
          <w:tcPr>
            <w:tcW w:w="1021" w:type="dxa"/>
          </w:tcPr>
          <w:p w14:paraId="6E728927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6F141C1B" w14:textId="77777777" w:rsidTr="00F27745">
        <w:tc>
          <w:tcPr>
            <w:tcW w:w="3652" w:type="dxa"/>
          </w:tcPr>
          <w:p w14:paraId="3BBCCFC2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021" w:type="dxa"/>
          </w:tcPr>
          <w:p w14:paraId="557B1CFE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27BC8" w:rsidRPr="00227BC8" w14:paraId="509E2234" w14:textId="77777777" w:rsidTr="00F27745">
        <w:tc>
          <w:tcPr>
            <w:tcW w:w="3652" w:type="dxa"/>
          </w:tcPr>
          <w:p w14:paraId="71871DDC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Invasive ovarian cancer</w:t>
            </w:r>
          </w:p>
        </w:tc>
        <w:tc>
          <w:tcPr>
            <w:tcW w:w="1021" w:type="dxa"/>
          </w:tcPr>
          <w:p w14:paraId="67916A0B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</w:tr>
      <w:tr w:rsidR="00227BC8" w:rsidRPr="00227BC8" w14:paraId="76DBCC5F" w14:textId="77777777" w:rsidTr="00F27745">
        <w:tc>
          <w:tcPr>
            <w:tcW w:w="3652" w:type="dxa"/>
          </w:tcPr>
          <w:p w14:paraId="5D93088B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Borderline ovarian tumor</w:t>
            </w:r>
          </w:p>
        </w:tc>
        <w:tc>
          <w:tcPr>
            <w:tcW w:w="1021" w:type="dxa"/>
          </w:tcPr>
          <w:p w14:paraId="6CBBACA9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</w:tr>
      <w:tr w:rsidR="00227BC8" w:rsidRPr="00227BC8" w14:paraId="1BF438BE" w14:textId="77777777" w:rsidTr="00F27745">
        <w:tc>
          <w:tcPr>
            <w:tcW w:w="3652" w:type="dxa"/>
          </w:tcPr>
          <w:p w14:paraId="693C57D0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Metastatic to the ovary</w:t>
            </w:r>
          </w:p>
        </w:tc>
        <w:tc>
          <w:tcPr>
            <w:tcW w:w="1021" w:type="dxa"/>
          </w:tcPr>
          <w:p w14:paraId="4B01B7C7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</w:tr>
      <w:tr w:rsidR="00227BC8" w:rsidRPr="00227BC8" w14:paraId="00982EEC" w14:textId="77777777" w:rsidTr="00F27745">
        <w:tc>
          <w:tcPr>
            <w:tcW w:w="3652" w:type="dxa"/>
          </w:tcPr>
          <w:p w14:paraId="033196A3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Granulosa cell tumor</w:t>
            </w:r>
          </w:p>
        </w:tc>
        <w:tc>
          <w:tcPr>
            <w:tcW w:w="1021" w:type="dxa"/>
          </w:tcPr>
          <w:p w14:paraId="206C94E1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</w:tr>
      <w:tr w:rsidR="00227BC8" w:rsidRPr="00227BC8" w14:paraId="6D9DE6C2" w14:textId="77777777" w:rsidTr="00F27745">
        <w:tc>
          <w:tcPr>
            <w:tcW w:w="3652" w:type="dxa"/>
          </w:tcPr>
          <w:p w14:paraId="694CBA2C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Clear cell carcinoma</w:t>
            </w:r>
          </w:p>
        </w:tc>
        <w:tc>
          <w:tcPr>
            <w:tcW w:w="1021" w:type="dxa"/>
          </w:tcPr>
          <w:p w14:paraId="3F8F0ACB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1B8D5F2C" w14:textId="77777777" w:rsidTr="00F27745">
        <w:tc>
          <w:tcPr>
            <w:tcW w:w="3652" w:type="dxa"/>
          </w:tcPr>
          <w:p w14:paraId="5DAA9896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Malignant solitary fibrous tumor</w:t>
            </w:r>
          </w:p>
        </w:tc>
        <w:tc>
          <w:tcPr>
            <w:tcW w:w="1021" w:type="dxa"/>
          </w:tcPr>
          <w:p w14:paraId="74AC92EC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1E9FEF59" w14:textId="77777777" w:rsidTr="00F27745">
        <w:tc>
          <w:tcPr>
            <w:tcW w:w="3652" w:type="dxa"/>
          </w:tcPr>
          <w:p w14:paraId="1988E325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Mullerian mixed tumor</w:t>
            </w:r>
          </w:p>
        </w:tc>
        <w:tc>
          <w:tcPr>
            <w:tcW w:w="1021" w:type="dxa"/>
          </w:tcPr>
          <w:p w14:paraId="337EB2D9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5115E280" w14:textId="77777777" w:rsidTr="00F27745">
        <w:tc>
          <w:tcPr>
            <w:tcW w:w="3652" w:type="dxa"/>
          </w:tcPr>
          <w:p w14:paraId="78ADEBDD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Squamous cell carcinoma</w:t>
            </w:r>
          </w:p>
        </w:tc>
        <w:tc>
          <w:tcPr>
            <w:tcW w:w="1021" w:type="dxa"/>
          </w:tcPr>
          <w:p w14:paraId="433E88E0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43C23D0A" w14:textId="77777777" w:rsidTr="00F27745">
        <w:tc>
          <w:tcPr>
            <w:tcW w:w="3652" w:type="dxa"/>
          </w:tcPr>
          <w:p w14:paraId="4F9F1C45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Yolk Sac Tumor</w:t>
            </w:r>
          </w:p>
        </w:tc>
        <w:tc>
          <w:tcPr>
            <w:tcW w:w="1021" w:type="dxa"/>
          </w:tcPr>
          <w:p w14:paraId="260C5FC1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76AD781F" w14:textId="77777777" w:rsidTr="00F27745">
        <w:tc>
          <w:tcPr>
            <w:tcW w:w="3652" w:type="dxa"/>
          </w:tcPr>
          <w:p w14:paraId="0DAC7EE1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Carcinosarcoma</w:t>
            </w:r>
          </w:p>
        </w:tc>
        <w:tc>
          <w:tcPr>
            <w:tcW w:w="1021" w:type="dxa"/>
          </w:tcPr>
          <w:p w14:paraId="2D8C33D7" w14:textId="77777777" w:rsidR="00227BC8" w:rsidRPr="00227BC8" w:rsidRDefault="00227BC8" w:rsidP="00F2774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</w:tbl>
    <w:p w14:paraId="77E6463A" w14:textId="77777777" w:rsidR="00227BC8" w:rsidRP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  <w:r w:rsidRPr="00227BC8">
        <w:rPr>
          <w:rFonts w:ascii="Times New Roman" w:hAnsi="Times New Roman" w:cs="Times New Roman"/>
          <w:sz w:val="24"/>
          <w:szCs w:val="24"/>
        </w:rPr>
        <w:t>OTFGs, ovarian thecoma-fibroma groups.</w:t>
      </w:r>
    </w:p>
    <w:p w14:paraId="33A9F661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16A877A5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7C091FC0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6D2F6462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5F3B95D3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05E83A05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4CA423DB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37F16A11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74F12622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5364D605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0CC8193F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50460908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7820D8E2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278E9485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0CF3C4FB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543DAF5E" w14:textId="77777777" w:rsid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32B539FB" w14:textId="77777777" w:rsidR="00227BC8" w:rsidRPr="00227BC8" w:rsidRDefault="00227BC8" w:rsidP="00227BC8">
      <w:pPr>
        <w:rPr>
          <w:rFonts w:ascii="Times New Roman" w:hAnsi="Times New Roman" w:cs="Times New Roman"/>
          <w:sz w:val="24"/>
          <w:szCs w:val="24"/>
        </w:rPr>
      </w:pPr>
    </w:p>
    <w:p w14:paraId="041D2312" w14:textId="430E0F16" w:rsidR="00227BC8" w:rsidRPr="00227BC8" w:rsidRDefault="00227BC8" w:rsidP="00031D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C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Supplementary Table 2:</w:t>
      </w:r>
      <w:r w:rsidRPr="00227BC8">
        <w:rPr>
          <w:rFonts w:ascii="Times New Roman" w:hAnsi="Times New Roman" w:cs="Times New Roman"/>
          <w:sz w:val="24"/>
          <w:szCs w:val="24"/>
        </w:rPr>
        <w:t xml:space="preserve"> Histological findings of inconclusive ovarian lesions using IOTA SR, stratified by benign versus malignant diagnosis on the final histology results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560"/>
      </w:tblGrid>
      <w:tr w:rsidR="00227BC8" w:rsidRPr="00227BC8" w14:paraId="23A431DC" w14:textId="77777777" w:rsidTr="00F27745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CD72781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136206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Cases (n=34)</w:t>
            </w:r>
          </w:p>
        </w:tc>
      </w:tr>
      <w:tr w:rsidR="00227BC8" w:rsidRPr="00227BC8" w14:paraId="750DF916" w14:textId="77777777" w:rsidTr="00F27745">
        <w:tc>
          <w:tcPr>
            <w:tcW w:w="2835" w:type="dxa"/>
            <w:tcBorders>
              <w:top w:val="single" w:sz="4" w:space="0" w:color="auto"/>
            </w:tcBorders>
          </w:tcPr>
          <w:p w14:paraId="6D1988CE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7A23668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C8" w:rsidRPr="00227BC8" w14:paraId="4076E026" w14:textId="77777777" w:rsidTr="00F27745">
        <w:tc>
          <w:tcPr>
            <w:tcW w:w="2835" w:type="dxa"/>
          </w:tcPr>
          <w:p w14:paraId="3419C1DF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OTFG</w:t>
            </w:r>
          </w:p>
        </w:tc>
        <w:tc>
          <w:tcPr>
            <w:tcW w:w="1560" w:type="dxa"/>
          </w:tcPr>
          <w:p w14:paraId="5B2F4BAC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7BC8" w:rsidRPr="00227BC8" w14:paraId="10A8E274" w14:textId="77777777" w:rsidTr="00F27745">
        <w:tc>
          <w:tcPr>
            <w:tcW w:w="2835" w:type="dxa"/>
          </w:tcPr>
          <w:p w14:paraId="2B81E367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Luteal cyst</w:t>
            </w:r>
          </w:p>
        </w:tc>
        <w:tc>
          <w:tcPr>
            <w:tcW w:w="1560" w:type="dxa"/>
          </w:tcPr>
          <w:p w14:paraId="30FDB8D7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00E5890E" w14:textId="77777777" w:rsidTr="00F27745">
        <w:tc>
          <w:tcPr>
            <w:tcW w:w="2835" w:type="dxa"/>
          </w:tcPr>
          <w:p w14:paraId="3A044785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Endometriosis cyst</w:t>
            </w:r>
          </w:p>
        </w:tc>
        <w:tc>
          <w:tcPr>
            <w:tcW w:w="1560" w:type="dxa"/>
          </w:tcPr>
          <w:p w14:paraId="513888D1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59057CEE" w14:textId="77777777" w:rsidTr="00F27745">
        <w:tc>
          <w:tcPr>
            <w:tcW w:w="2835" w:type="dxa"/>
          </w:tcPr>
          <w:p w14:paraId="00C78A5F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Benign cystic lesion</w:t>
            </w:r>
          </w:p>
        </w:tc>
        <w:tc>
          <w:tcPr>
            <w:tcW w:w="1560" w:type="dxa"/>
          </w:tcPr>
          <w:p w14:paraId="02141F68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0823EC3F" w14:textId="77777777" w:rsidTr="00F27745">
        <w:tc>
          <w:tcPr>
            <w:tcW w:w="2835" w:type="dxa"/>
          </w:tcPr>
          <w:p w14:paraId="4296A51A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Mucinous cystadenoma</w:t>
            </w:r>
          </w:p>
        </w:tc>
        <w:tc>
          <w:tcPr>
            <w:tcW w:w="1560" w:type="dxa"/>
          </w:tcPr>
          <w:p w14:paraId="2848B3BC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79204C44" w14:textId="77777777" w:rsidTr="00F27745">
        <w:tc>
          <w:tcPr>
            <w:tcW w:w="2835" w:type="dxa"/>
          </w:tcPr>
          <w:p w14:paraId="652AE229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Serous cystadenoma</w:t>
            </w:r>
          </w:p>
        </w:tc>
        <w:tc>
          <w:tcPr>
            <w:tcW w:w="1560" w:type="dxa"/>
          </w:tcPr>
          <w:p w14:paraId="39331E5B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689E3CDB" w14:textId="77777777" w:rsidTr="00F27745">
        <w:tc>
          <w:tcPr>
            <w:tcW w:w="2835" w:type="dxa"/>
          </w:tcPr>
          <w:p w14:paraId="671ACA48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560" w:type="dxa"/>
          </w:tcPr>
          <w:p w14:paraId="09CF167C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C8" w:rsidRPr="00227BC8" w14:paraId="475AE20F" w14:textId="77777777" w:rsidTr="00F27745">
        <w:tc>
          <w:tcPr>
            <w:tcW w:w="2835" w:type="dxa"/>
          </w:tcPr>
          <w:p w14:paraId="1991850A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Borderline ovarian tumor</w:t>
            </w:r>
          </w:p>
        </w:tc>
        <w:tc>
          <w:tcPr>
            <w:tcW w:w="1560" w:type="dxa"/>
          </w:tcPr>
          <w:p w14:paraId="7EA97E30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7BC8" w:rsidRPr="00227BC8" w14:paraId="5104614C" w14:textId="77777777" w:rsidTr="00F27745">
        <w:tc>
          <w:tcPr>
            <w:tcW w:w="2835" w:type="dxa"/>
          </w:tcPr>
          <w:p w14:paraId="049F4593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Invasive ovarian cancer</w:t>
            </w:r>
          </w:p>
        </w:tc>
        <w:tc>
          <w:tcPr>
            <w:tcW w:w="1560" w:type="dxa"/>
          </w:tcPr>
          <w:p w14:paraId="6D3CCFFF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7BC8" w:rsidRPr="00227BC8" w14:paraId="2472F794" w14:textId="77777777" w:rsidTr="00F27745">
        <w:tc>
          <w:tcPr>
            <w:tcW w:w="2835" w:type="dxa"/>
          </w:tcPr>
          <w:p w14:paraId="30157D99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Metastatic to the ovary</w:t>
            </w:r>
          </w:p>
        </w:tc>
        <w:tc>
          <w:tcPr>
            <w:tcW w:w="1560" w:type="dxa"/>
          </w:tcPr>
          <w:p w14:paraId="43801A05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BC8" w:rsidRPr="00227BC8" w14:paraId="751BBF89" w14:textId="77777777" w:rsidTr="00F27745">
        <w:tc>
          <w:tcPr>
            <w:tcW w:w="2835" w:type="dxa"/>
          </w:tcPr>
          <w:p w14:paraId="6990A05C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Granulosa cell tumor</w:t>
            </w:r>
          </w:p>
        </w:tc>
        <w:tc>
          <w:tcPr>
            <w:tcW w:w="1560" w:type="dxa"/>
          </w:tcPr>
          <w:p w14:paraId="6C64E114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7BC8" w:rsidRPr="00227BC8" w14:paraId="49196221" w14:textId="77777777" w:rsidTr="00F27745">
        <w:tc>
          <w:tcPr>
            <w:tcW w:w="2835" w:type="dxa"/>
          </w:tcPr>
          <w:p w14:paraId="448FF3F7" w14:textId="77777777" w:rsidR="00227BC8" w:rsidRPr="00227BC8" w:rsidRDefault="00227BC8" w:rsidP="00F2774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Yolk Sac tumor</w:t>
            </w:r>
          </w:p>
        </w:tc>
        <w:tc>
          <w:tcPr>
            <w:tcW w:w="1560" w:type="dxa"/>
          </w:tcPr>
          <w:p w14:paraId="618F14AF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227BC8" w:rsidRPr="00227BC8" w14:paraId="6BF58DAA" w14:textId="77777777" w:rsidTr="00F27745">
        <w:tc>
          <w:tcPr>
            <w:tcW w:w="2835" w:type="dxa"/>
          </w:tcPr>
          <w:p w14:paraId="6DD65CAF" w14:textId="77777777" w:rsidR="00227BC8" w:rsidRPr="00227BC8" w:rsidRDefault="00227BC8" w:rsidP="00F27745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eastAsia="宋体" w:hAnsi="Times New Roman" w:cs="Times New Roman"/>
                <w:sz w:val="24"/>
                <w:szCs w:val="24"/>
              </w:rPr>
              <w:t>Clear cell carcinoma</w:t>
            </w:r>
          </w:p>
        </w:tc>
        <w:tc>
          <w:tcPr>
            <w:tcW w:w="1560" w:type="dxa"/>
          </w:tcPr>
          <w:p w14:paraId="53AE9777" w14:textId="77777777" w:rsidR="00227BC8" w:rsidRPr="00227BC8" w:rsidRDefault="00227BC8" w:rsidP="00F2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648A001" w14:textId="77777777" w:rsidR="00227BC8" w:rsidRDefault="00227BC8" w:rsidP="00227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C8">
        <w:rPr>
          <w:rFonts w:ascii="Times New Roman" w:hAnsi="Times New Roman" w:cs="Times New Roman"/>
          <w:sz w:val="24"/>
          <w:szCs w:val="24"/>
        </w:rPr>
        <w:t xml:space="preserve">OTFG, ovarian thecoma-fibroma group. </w:t>
      </w:r>
    </w:p>
    <w:p w14:paraId="2CADDF3D" w14:textId="77777777" w:rsidR="00031DC3" w:rsidRDefault="00031DC3" w:rsidP="00227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7B8180" w14:textId="77777777" w:rsidR="00031DC3" w:rsidRPr="00227BC8" w:rsidRDefault="00031DC3" w:rsidP="00227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51364C" w14:textId="77777777" w:rsidR="003D5A56" w:rsidRDefault="003D5A56">
      <w:pPr>
        <w:rPr>
          <w:rFonts w:ascii="Times New Roman" w:hAnsi="Times New Roman" w:cs="Times New Roman"/>
          <w:sz w:val="24"/>
          <w:szCs w:val="24"/>
        </w:rPr>
      </w:pPr>
    </w:p>
    <w:p w14:paraId="1F322F82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588CEAA6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3791E010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23E4BE85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20015A74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34EAF077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113799D6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59D389C1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15FD0E25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2FEAC2F5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03DBEC02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586D8944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611659AF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68CE603E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06EAC179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459DEAEE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02881B3D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4B7A6788" w14:textId="77777777" w:rsidR="004A136E" w:rsidRDefault="004A136E">
      <w:pPr>
        <w:rPr>
          <w:rFonts w:ascii="Times New Roman" w:hAnsi="Times New Roman" w:cs="Times New Roman"/>
          <w:sz w:val="24"/>
          <w:szCs w:val="24"/>
        </w:rPr>
      </w:pPr>
    </w:p>
    <w:p w14:paraId="720123A7" w14:textId="77777777" w:rsidR="004A136E" w:rsidRPr="004A136E" w:rsidRDefault="004A136E" w:rsidP="004A136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4A136E" w:rsidRPr="004A1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8A69" w14:textId="77777777" w:rsidR="00890B41" w:rsidRDefault="00890B41" w:rsidP="008C206C">
      <w:r>
        <w:separator/>
      </w:r>
    </w:p>
  </w:endnote>
  <w:endnote w:type="continuationSeparator" w:id="0">
    <w:p w14:paraId="32D6651D" w14:textId="77777777" w:rsidR="00890B41" w:rsidRDefault="00890B41" w:rsidP="008C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19050" w14:textId="77777777" w:rsidR="00890B41" w:rsidRDefault="00890B41" w:rsidP="008C206C">
      <w:r>
        <w:separator/>
      </w:r>
    </w:p>
  </w:footnote>
  <w:footnote w:type="continuationSeparator" w:id="0">
    <w:p w14:paraId="4285C671" w14:textId="77777777" w:rsidR="00890B41" w:rsidRDefault="00890B41" w:rsidP="008C2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C8"/>
    <w:rsid w:val="00031DC3"/>
    <w:rsid w:val="00227BC8"/>
    <w:rsid w:val="003D5A56"/>
    <w:rsid w:val="004A136E"/>
    <w:rsid w:val="00890B41"/>
    <w:rsid w:val="008C206C"/>
    <w:rsid w:val="00AA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E1C4"/>
  <w15:chartTrackingRefBased/>
  <w15:docId w15:val="{660A73C1-B471-49B8-94CD-31EDC49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27B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27BC8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39"/>
    <w:rsid w:val="0022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20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20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2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2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LLBeiLei</dc:creator>
  <cp:keywords/>
  <dc:description/>
  <cp:lastModifiedBy>LLBeiLei</cp:lastModifiedBy>
  <cp:revision>4</cp:revision>
  <dcterms:created xsi:type="dcterms:W3CDTF">2023-10-31T13:19:00Z</dcterms:created>
  <dcterms:modified xsi:type="dcterms:W3CDTF">2023-11-21T15:16:00Z</dcterms:modified>
</cp:coreProperties>
</file>