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A217AD" w14:textId="77777777" w:rsidR="00831095" w:rsidRPr="00AA696E" w:rsidRDefault="00831095">
      <w:pPr>
        <w:jc w:val="center"/>
        <w:rPr>
          <w:rFonts w:eastAsiaTheme="majorEastAsia" w:cs="Times New Roman"/>
          <w:b/>
          <w:bCs/>
          <w:sz w:val="36"/>
          <w:szCs w:val="28"/>
        </w:rPr>
      </w:pPr>
      <w:r w:rsidRPr="00AA696E">
        <w:rPr>
          <w:rFonts w:eastAsiaTheme="majorEastAsia" w:cs="Times New Roman"/>
          <w:b/>
          <w:bCs/>
          <w:sz w:val="36"/>
          <w:szCs w:val="28"/>
        </w:rPr>
        <w:t>Direct observation of space charge layers at oxide grain boundaries</w:t>
      </w:r>
    </w:p>
    <w:p w14:paraId="1B730478" w14:textId="77777777" w:rsidR="00831095" w:rsidRPr="00AA696E" w:rsidRDefault="00831095">
      <w:pPr>
        <w:rPr>
          <w:rFonts w:cs="Times New Roman"/>
        </w:rPr>
      </w:pPr>
    </w:p>
    <w:p w14:paraId="267F210C" w14:textId="77777777" w:rsidR="00831095" w:rsidRPr="00AA696E" w:rsidRDefault="00831095">
      <w:pPr>
        <w:spacing w:line="360" w:lineRule="auto"/>
        <w:ind w:right="-16"/>
        <w:jc w:val="left"/>
        <w:rPr>
          <w:rFonts w:cs="Times New Roman"/>
          <w:color w:val="000000"/>
          <w:sz w:val="24"/>
          <w:szCs w:val="22"/>
          <w:vertAlign w:val="superscript"/>
        </w:rPr>
      </w:pPr>
      <w:r w:rsidRPr="00AA696E">
        <w:rPr>
          <w:rFonts w:cs="Times New Roman"/>
          <w:color w:val="000000"/>
          <w:sz w:val="24"/>
          <w:szCs w:val="22"/>
        </w:rPr>
        <w:t>Satoko Toyama</w:t>
      </w:r>
      <w:r w:rsidRPr="00AA696E">
        <w:rPr>
          <w:rFonts w:cs="Times New Roman"/>
          <w:color w:val="000000"/>
          <w:sz w:val="24"/>
          <w:szCs w:val="22"/>
          <w:vertAlign w:val="superscript"/>
        </w:rPr>
        <w:t>1</w:t>
      </w:r>
      <w:r w:rsidRPr="00AA696E">
        <w:rPr>
          <w:rFonts w:cs="Times New Roman"/>
          <w:color w:val="000000"/>
          <w:sz w:val="24"/>
          <w:szCs w:val="22"/>
        </w:rPr>
        <w:t xml:space="preserve">, </w:t>
      </w:r>
      <w:proofErr w:type="spellStart"/>
      <w:r w:rsidRPr="00AA696E">
        <w:rPr>
          <w:rFonts w:cs="Times New Roman"/>
          <w:color w:val="000000"/>
          <w:sz w:val="24"/>
          <w:szCs w:val="22"/>
        </w:rPr>
        <w:t>Takehito</w:t>
      </w:r>
      <w:proofErr w:type="spellEnd"/>
      <w:r w:rsidRPr="00AA696E">
        <w:rPr>
          <w:rFonts w:cs="Times New Roman"/>
          <w:color w:val="000000"/>
          <w:sz w:val="24"/>
          <w:szCs w:val="22"/>
        </w:rPr>
        <w:t xml:space="preserve"> Seki</w:t>
      </w:r>
      <w:r w:rsidRPr="00AA696E">
        <w:rPr>
          <w:rFonts w:cs="Times New Roman"/>
          <w:color w:val="000000"/>
          <w:sz w:val="24"/>
          <w:szCs w:val="22"/>
          <w:vertAlign w:val="superscript"/>
        </w:rPr>
        <w:t>1, 2*</w:t>
      </w:r>
      <w:r w:rsidRPr="00AA696E">
        <w:rPr>
          <w:rFonts w:cs="Times New Roman"/>
          <w:color w:val="000000"/>
          <w:sz w:val="24"/>
          <w:szCs w:val="22"/>
        </w:rPr>
        <w:t>, Bin Feng</w:t>
      </w:r>
      <w:r w:rsidRPr="00AA696E">
        <w:rPr>
          <w:rFonts w:cs="Times New Roman"/>
          <w:color w:val="000000"/>
          <w:sz w:val="24"/>
          <w:szCs w:val="22"/>
          <w:vertAlign w:val="superscript"/>
        </w:rPr>
        <w:t>1,3*</w:t>
      </w:r>
      <w:r w:rsidRPr="00AA696E">
        <w:rPr>
          <w:rFonts w:cs="Times New Roman"/>
          <w:color w:val="000000"/>
          <w:sz w:val="24"/>
          <w:szCs w:val="22"/>
        </w:rPr>
        <w:t>, Yuichi Ikuhara</w:t>
      </w:r>
      <w:r w:rsidRPr="00AA696E">
        <w:rPr>
          <w:rFonts w:cs="Times New Roman"/>
          <w:color w:val="000000"/>
          <w:sz w:val="24"/>
          <w:szCs w:val="22"/>
          <w:vertAlign w:val="superscript"/>
        </w:rPr>
        <w:t>1,3,4</w:t>
      </w:r>
      <w:r w:rsidRPr="00AA696E">
        <w:rPr>
          <w:rFonts w:cs="Times New Roman"/>
          <w:color w:val="000000"/>
          <w:sz w:val="24"/>
          <w:szCs w:val="22"/>
        </w:rPr>
        <w:t xml:space="preserve">, </w:t>
      </w:r>
      <w:proofErr w:type="spellStart"/>
      <w:r w:rsidRPr="00AA696E">
        <w:rPr>
          <w:rFonts w:cs="Times New Roman"/>
          <w:color w:val="000000"/>
          <w:sz w:val="24"/>
          <w:szCs w:val="22"/>
        </w:rPr>
        <w:t>Naoya</w:t>
      </w:r>
      <w:proofErr w:type="spellEnd"/>
      <w:r w:rsidRPr="00AA696E">
        <w:rPr>
          <w:rFonts w:cs="Times New Roman"/>
          <w:color w:val="000000"/>
          <w:sz w:val="24"/>
          <w:szCs w:val="22"/>
        </w:rPr>
        <w:t xml:space="preserve"> Shibata</w:t>
      </w:r>
      <w:r w:rsidRPr="00AA696E">
        <w:rPr>
          <w:rFonts w:cs="Times New Roman"/>
          <w:color w:val="000000"/>
          <w:sz w:val="24"/>
          <w:szCs w:val="22"/>
          <w:vertAlign w:val="superscript"/>
        </w:rPr>
        <w:t>1,4,5*</w:t>
      </w:r>
    </w:p>
    <w:p w14:paraId="76239EB3" w14:textId="77777777" w:rsidR="00831095" w:rsidRPr="00AA696E" w:rsidRDefault="00831095">
      <w:pPr>
        <w:spacing w:line="360" w:lineRule="auto"/>
        <w:ind w:right="-16"/>
        <w:jc w:val="left"/>
        <w:rPr>
          <w:rFonts w:cs="Times New Roman"/>
          <w:color w:val="000000"/>
          <w:sz w:val="24"/>
          <w:szCs w:val="22"/>
        </w:rPr>
      </w:pPr>
    </w:p>
    <w:p w14:paraId="4F8C34F5" w14:textId="77777777" w:rsidR="00831095" w:rsidRPr="00AA696E" w:rsidRDefault="00831095">
      <w:pPr>
        <w:spacing w:line="360" w:lineRule="auto"/>
        <w:ind w:right="-16"/>
        <w:jc w:val="left"/>
        <w:rPr>
          <w:rFonts w:cs="Times New Roman"/>
          <w:i/>
          <w:sz w:val="24"/>
          <w:szCs w:val="22"/>
        </w:rPr>
      </w:pPr>
      <w:r w:rsidRPr="00AA696E">
        <w:rPr>
          <w:rFonts w:cs="Times New Roman"/>
          <w:i/>
          <w:sz w:val="24"/>
          <w:szCs w:val="22"/>
          <w:vertAlign w:val="superscript"/>
        </w:rPr>
        <w:t>1</w:t>
      </w:r>
      <w:r w:rsidRPr="00AA696E">
        <w:rPr>
          <w:rFonts w:cs="Times New Roman"/>
          <w:i/>
          <w:sz w:val="24"/>
          <w:szCs w:val="22"/>
        </w:rPr>
        <w:t>Institute of Engineering Innovation, School of Engineering, University of Tokyo, 2-11-16, Yayoi, Bunkyo, Tokyo 113-0032, Japan.</w:t>
      </w:r>
    </w:p>
    <w:p w14:paraId="50D8857A" w14:textId="77777777" w:rsidR="00831095" w:rsidRPr="00AA696E" w:rsidRDefault="00831095">
      <w:pPr>
        <w:spacing w:line="360" w:lineRule="auto"/>
        <w:ind w:right="-16"/>
        <w:jc w:val="left"/>
        <w:rPr>
          <w:rFonts w:cs="Times New Roman"/>
          <w:i/>
          <w:sz w:val="24"/>
          <w:szCs w:val="22"/>
        </w:rPr>
      </w:pPr>
      <w:r w:rsidRPr="00AA696E">
        <w:rPr>
          <w:rFonts w:cs="Times New Roman"/>
          <w:i/>
          <w:sz w:val="24"/>
          <w:szCs w:val="22"/>
          <w:vertAlign w:val="superscript"/>
        </w:rPr>
        <w:t>2</w:t>
      </w:r>
      <w:r w:rsidRPr="00AA696E">
        <w:rPr>
          <w:rFonts w:cs="Times New Roman"/>
          <w:i/>
          <w:sz w:val="24"/>
          <w:szCs w:val="22"/>
        </w:rPr>
        <w:t>PRESTO, Japan Science and Technology Agency, Kawaguchi, 332-0012, Japan.</w:t>
      </w:r>
    </w:p>
    <w:p w14:paraId="1D85776F" w14:textId="28BDCCA2" w:rsidR="00831095" w:rsidRPr="00AA696E" w:rsidRDefault="00831095" w:rsidP="001D7371">
      <w:pPr>
        <w:spacing w:line="360" w:lineRule="auto"/>
        <w:ind w:right="-16"/>
        <w:jc w:val="left"/>
        <w:rPr>
          <w:rFonts w:cs="Times New Roman"/>
          <w:i/>
          <w:sz w:val="24"/>
          <w:szCs w:val="22"/>
        </w:rPr>
      </w:pPr>
      <w:r w:rsidRPr="00AA696E">
        <w:rPr>
          <w:rFonts w:cs="Times New Roman"/>
          <w:i/>
          <w:color w:val="000000"/>
          <w:sz w:val="24"/>
          <w:szCs w:val="22"/>
          <w:vertAlign w:val="superscript"/>
        </w:rPr>
        <w:t>3</w:t>
      </w:r>
      <w:r w:rsidRPr="00AA696E">
        <w:rPr>
          <w:rFonts w:cs="Times New Roman"/>
          <w:i/>
          <w:sz w:val="24"/>
          <w:szCs w:val="22"/>
        </w:rPr>
        <w:t>Next Generation Zirconia Social Cooperation Program, Institute of Engineering Innovation, School of Engineering, University of Tokyo, 2-11-16, Yayoi, Bunkyo, Tokyo 113-0032, Japan.</w:t>
      </w:r>
    </w:p>
    <w:p w14:paraId="24439632" w14:textId="77777777" w:rsidR="00831095" w:rsidRPr="00AA696E" w:rsidRDefault="00831095" w:rsidP="005B2058">
      <w:pPr>
        <w:spacing w:line="360" w:lineRule="auto"/>
        <w:jc w:val="left"/>
        <w:rPr>
          <w:rFonts w:cs="Times New Roman"/>
          <w:i/>
          <w:color w:val="000000"/>
          <w:sz w:val="24"/>
          <w:szCs w:val="22"/>
        </w:rPr>
      </w:pPr>
      <w:r w:rsidRPr="00AA696E">
        <w:rPr>
          <w:rFonts w:cs="Times New Roman"/>
          <w:i/>
          <w:color w:val="000000"/>
          <w:sz w:val="24"/>
          <w:szCs w:val="22"/>
          <w:vertAlign w:val="superscript"/>
        </w:rPr>
        <w:t>4</w:t>
      </w:r>
      <w:r w:rsidRPr="00AA696E">
        <w:rPr>
          <w:rFonts w:cs="Times New Roman"/>
          <w:i/>
          <w:color w:val="000000"/>
          <w:sz w:val="24"/>
          <w:szCs w:val="22"/>
        </w:rPr>
        <w:t xml:space="preserve">Nanostructures Research Laboratory, Japan Fine Ceramics Center, 2-4-1, </w:t>
      </w:r>
      <w:proofErr w:type="spellStart"/>
      <w:r w:rsidRPr="00AA696E">
        <w:rPr>
          <w:rFonts w:cs="Times New Roman"/>
          <w:i/>
          <w:color w:val="000000"/>
          <w:sz w:val="24"/>
          <w:szCs w:val="22"/>
        </w:rPr>
        <w:t>Mutsuno</w:t>
      </w:r>
      <w:proofErr w:type="spellEnd"/>
      <w:r w:rsidRPr="00AA696E">
        <w:rPr>
          <w:rFonts w:cs="Times New Roman"/>
          <w:i/>
          <w:color w:val="000000"/>
          <w:sz w:val="24"/>
          <w:szCs w:val="22"/>
        </w:rPr>
        <w:t>, Atsuta, Aichi, 456-8587, Japan.</w:t>
      </w:r>
    </w:p>
    <w:p w14:paraId="4FE5D0D5" w14:textId="77777777" w:rsidR="00831095" w:rsidRPr="00AA696E" w:rsidRDefault="00831095" w:rsidP="005B2058">
      <w:pPr>
        <w:spacing w:line="360" w:lineRule="auto"/>
        <w:jc w:val="left"/>
        <w:rPr>
          <w:rFonts w:cs="Times New Roman"/>
          <w:i/>
          <w:iCs/>
          <w:color w:val="000000"/>
          <w:sz w:val="24"/>
          <w:szCs w:val="22"/>
        </w:rPr>
      </w:pPr>
      <w:r w:rsidRPr="00AA696E">
        <w:rPr>
          <w:rFonts w:cs="Times New Roman"/>
          <w:i/>
          <w:iCs/>
          <w:sz w:val="24"/>
          <w:vertAlign w:val="superscript"/>
        </w:rPr>
        <w:t>5</w:t>
      </w:r>
      <w:r w:rsidRPr="00AA696E">
        <w:rPr>
          <w:rFonts w:cs="Times New Roman"/>
          <w:i/>
          <w:iCs/>
          <w:sz w:val="24"/>
        </w:rPr>
        <w:t xml:space="preserve">Quantum-Phase Electronics Center (QPEC), The University of Tokyo, </w:t>
      </w:r>
      <w:proofErr w:type="spellStart"/>
      <w:r w:rsidRPr="00AA696E">
        <w:rPr>
          <w:rFonts w:cs="Times New Roman"/>
          <w:i/>
          <w:iCs/>
          <w:sz w:val="24"/>
        </w:rPr>
        <w:t>Hongo</w:t>
      </w:r>
      <w:proofErr w:type="spellEnd"/>
      <w:r w:rsidRPr="00AA696E">
        <w:rPr>
          <w:rFonts w:cs="Times New Roman"/>
          <w:i/>
          <w:iCs/>
          <w:sz w:val="24"/>
        </w:rPr>
        <w:t xml:space="preserve"> 7-3-1, Bunkyo-</w:t>
      </w:r>
      <w:proofErr w:type="spellStart"/>
      <w:r w:rsidRPr="00AA696E">
        <w:rPr>
          <w:rFonts w:cs="Times New Roman"/>
          <w:i/>
          <w:iCs/>
          <w:sz w:val="24"/>
        </w:rPr>
        <w:t>ku</w:t>
      </w:r>
      <w:proofErr w:type="spellEnd"/>
      <w:r w:rsidRPr="00AA696E">
        <w:rPr>
          <w:rFonts w:cs="Times New Roman"/>
          <w:i/>
          <w:iCs/>
          <w:sz w:val="24"/>
        </w:rPr>
        <w:t>, Tokyo 113-8656, Japan</w:t>
      </w:r>
      <w:r w:rsidRPr="00AA696E">
        <w:rPr>
          <w:rFonts w:cs="Times New Roman"/>
          <w:i/>
          <w:iCs/>
        </w:rPr>
        <w:t>.</w:t>
      </w:r>
    </w:p>
    <w:p w14:paraId="3E895EF6" w14:textId="77777777" w:rsidR="00831095" w:rsidRPr="00AA696E" w:rsidRDefault="00831095">
      <w:pPr>
        <w:spacing w:line="360" w:lineRule="auto"/>
        <w:jc w:val="left"/>
        <w:rPr>
          <w:rFonts w:cs="Times New Roman"/>
          <w:i/>
          <w:color w:val="000000"/>
          <w:sz w:val="24"/>
          <w:szCs w:val="22"/>
          <w:lang w:val="en-GB"/>
        </w:rPr>
      </w:pPr>
    </w:p>
    <w:p w14:paraId="370CC634" w14:textId="77777777" w:rsidR="00831095" w:rsidRPr="00AA696E" w:rsidRDefault="00831095">
      <w:pPr>
        <w:spacing w:line="360" w:lineRule="auto"/>
        <w:jc w:val="left"/>
        <w:rPr>
          <w:rFonts w:cs="Times New Roman"/>
          <w:color w:val="000000"/>
          <w:szCs w:val="22"/>
        </w:rPr>
      </w:pPr>
      <w:r w:rsidRPr="00AA696E">
        <w:rPr>
          <w:rFonts w:cs="Times New Roman"/>
          <w:color w:val="000000"/>
          <w:szCs w:val="22"/>
        </w:rPr>
        <w:t>*Corresponding authors: shibata@sigma.t.u-tokyo.ac.jp, seki@sigma.t.u-tokyo.ac.jp, feng@sigma.t.u-tokyo.ac.jp</w:t>
      </w:r>
    </w:p>
    <w:p w14:paraId="2E1E3C21" w14:textId="14D6A5F2" w:rsidR="00831095" w:rsidRPr="004B58FD" w:rsidRDefault="00831095">
      <w:pPr>
        <w:widowControl/>
        <w:jc w:val="left"/>
        <w:rPr>
          <w:rFonts w:cs="Times New Roman"/>
          <w:color w:val="000000"/>
          <w:szCs w:val="22"/>
        </w:rPr>
      </w:pPr>
      <w:r w:rsidRPr="00AA696E">
        <w:rPr>
          <w:rFonts w:cs="Times New Roman"/>
          <w:b/>
          <w:bCs/>
          <w:sz w:val="24"/>
        </w:rPr>
        <w:br w:type="page"/>
      </w:r>
    </w:p>
    <w:p w14:paraId="58F590C8" w14:textId="77777777" w:rsidR="00831095" w:rsidRPr="00AA696E" w:rsidRDefault="00831095">
      <w:pPr>
        <w:widowControl/>
        <w:jc w:val="left"/>
        <w:rPr>
          <w:rFonts w:cs="Times New Roman"/>
          <w:sz w:val="24"/>
        </w:rPr>
      </w:pPr>
      <w:r w:rsidRPr="003E4AC3">
        <w:rPr>
          <w:rFonts w:cs="Times New Roman"/>
          <w:noProof/>
          <w:sz w:val="24"/>
          <w:highlight w:val="yellow"/>
        </w:rPr>
        <w:lastRenderedPageBreak/>
        <w:drawing>
          <wp:anchor distT="0" distB="0" distL="114300" distR="114300" simplePos="0" relativeHeight="251664384" behindDoc="0" locked="0" layoutInCell="1" allowOverlap="1" wp14:anchorId="020B9488" wp14:editId="3596DD7B">
            <wp:simplePos x="0" y="0"/>
            <wp:positionH relativeFrom="column">
              <wp:posOffset>91503</wp:posOffset>
            </wp:positionH>
            <wp:positionV relativeFrom="paragraph">
              <wp:posOffset>233045</wp:posOffset>
            </wp:positionV>
            <wp:extent cx="5379085" cy="5163820"/>
            <wp:effectExtent l="0" t="0" r="5715" b="5080"/>
            <wp:wrapTopAndBottom/>
            <wp:docPr id="2114112466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4112466" name="図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9085" cy="51638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FC03DD8" w14:textId="77777777" w:rsidR="00831095" w:rsidRPr="00881CBB" w:rsidRDefault="00831095" w:rsidP="00114701">
      <w:pPr>
        <w:widowControl/>
        <w:jc w:val="left"/>
        <w:rPr>
          <w:rFonts w:cs="Times New Roman"/>
          <w:sz w:val="24"/>
        </w:rPr>
      </w:pPr>
    </w:p>
    <w:p w14:paraId="6D11649A" w14:textId="7DC6E744" w:rsidR="00831095" w:rsidRPr="00881CBB" w:rsidRDefault="00831095" w:rsidP="00114701">
      <w:pPr>
        <w:widowControl/>
        <w:jc w:val="left"/>
        <w:rPr>
          <w:rFonts w:cs="Times New Roman"/>
          <w:szCs w:val="22"/>
        </w:rPr>
      </w:pPr>
      <w:r w:rsidRPr="00881CBB">
        <w:rPr>
          <w:rFonts w:cs="Times New Roman"/>
          <w:sz w:val="24"/>
        </w:rPr>
        <w:t>Supplementary Fig</w:t>
      </w:r>
      <w:r w:rsidR="00FE135B">
        <w:rPr>
          <w:rFonts w:cs="Times New Roman"/>
          <w:sz w:val="24"/>
        </w:rPr>
        <w:t>.</w:t>
      </w:r>
      <w:r w:rsidRPr="00881CBB">
        <w:rPr>
          <w:rFonts w:cs="Times New Roman"/>
          <w:sz w:val="24"/>
        </w:rPr>
        <w:t xml:space="preserve"> </w:t>
      </w:r>
      <w:r w:rsidR="00FE135B">
        <w:rPr>
          <w:rFonts w:cs="Times New Roman"/>
          <w:sz w:val="24"/>
        </w:rPr>
        <w:t>S</w:t>
      </w:r>
      <w:r w:rsidRPr="00881CBB">
        <w:rPr>
          <w:rFonts w:cs="Times New Roman"/>
          <w:sz w:val="24"/>
        </w:rPr>
        <w:t xml:space="preserve">1 Elemental maps of the YSZ GBs obtained by STEM-EDS. The scale bars represent 0.5 nm. </w:t>
      </w:r>
    </w:p>
    <w:p w14:paraId="4F4D5FAE" w14:textId="77777777" w:rsidR="00831095" w:rsidRPr="00881CBB" w:rsidRDefault="00831095">
      <w:pPr>
        <w:widowControl/>
        <w:jc w:val="left"/>
        <w:rPr>
          <w:rFonts w:cs="Times New Roman"/>
          <w:szCs w:val="22"/>
        </w:rPr>
      </w:pPr>
      <w:r w:rsidRPr="00881CBB">
        <w:rPr>
          <w:rFonts w:cs="Times New Roman"/>
          <w:szCs w:val="22"/>
        </w:rPr>
        <w:br w:type="page"/>
      </w:r>
    </w:p>
    <w:p w14:paraId="665C7A17" w14:textId="3AFFD0EC" w:rsidR="00831095" w:rsidRPr="00AA696E" w:rsidRDefault="00831095">
      <w:pPr>
        <w:widowControl/>
        <w:jc w:val="left"/>
        <w:rPr>
          <w:rFonts w:cs="Times New Roman"/>
          <w:b/>
          <w:bCs/>
          <w:sz w:val="24"/>
        </w:rPr>
      </w:pPr>
      <w:r w:rsidRPr="00FD0322">
        <w:rPr>
          <w:rFonts w:cs="Times New Roman"/>
          <w:sz w:val="24"/>
        </w:rPr>
        <w:lastRenderedPageBreak/>
        <w:t>Supplementary Fig</w:t>
      </w:r>
      <w:r w:rsidR="00FE135B">
        <w:rPr>
          <w:rFonts w:cs="Times New Roman"/>
          <w:sz w:val="24"/>
        </w:rPr>
        <w:t>.</w:t>
      </w:r>
      <w:r w:rsidRPr="00FD0322">
        <w:rPr>
          <w:rFonts w:cs="Times New Roman" w:hint="eastAsia"/>
          <w:sz w:val="24"/>
        </w:rPr>
        <w:t xml:space="preserve"> </w:t>
      </w:r>
      <w:r w:rsidRPr="00FD0322">
        <w:rPr>
          <w:rFonts w:cs="Times New Roman"/>
          <w:b/>
          <w:bCs/>
          <w:noProof/>
          <w:sz w:val="24"/>
        </w:rPr>
        <w:drawing>
          <wp:anchor distT="0" distB="0" distL="114300" distR="114300" simplePos="0" relativeHeight="251665408" behindDoc="0" locked="0" layoutInCell="1" allowOverlap="1" wp14:anchorId="70DCBAEA" wp14:editId="5EFB8F81">
            <wp:simplePos x="0" y="0"/>
            <wp:positionH relativeFrom="column">
              <wp:posOffset>-221673</wp:posOffset>
            </wp:positionH>
            <wp:positionV relativeFrom="paragraph">
              <wp:posOffset>87630</wp:posOffset>
            </wp:positionV>
            <wp:extent cx="6019800" cy="3084830"/>
            <wp:effectExtent l="0" t="0" r="0" b="0"/>
            <wp:wrapTopAndBottom/>
            <wp:docPr id="1412356180" name="図 1" descr="ダイア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2356180" name="図 1" descr="ダイアグラム&#10;&#10;自動的に生成された説明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19800" cy="3084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E135B">
        <w:rPr>
          <w:rFonts w:cs="Times New Roman"/>
          <w:sz w:val="24"/>
        </w:rPr>
        <w:t>S</w:t>
      </w:r>
      <w:r w:rsidRPr="00FD0322">
        <w:rPr>
          <w:rFonts w:cs="Times New Roman"/>
          <w:sz w:val="24"/>
        </w:rPr>
        <w:t xml:space="preserve">2 Line profiles of Y, Al and Si concentration across the </w:t>
      </w:r>
      <m:oMath>
        <m:r>
          <m:rPr>
            <m:nor/>
          </m:rPr>
          <w:rPr>
            <w:bCs/>
            <w:color w:val="000000" w:themeColor="text1"/>
          </w:rPr>
          <m:t>∑5</m:t>
        </m:r>
        <m:d>
          <m:dPr>
            <m:begChr m:val="["/>
            <m:endChr m:val="]"/>
            <m:ctrlPr>
              <w:rPr>
                <w:rFonts w:ascii="Cambria Math" w:hAnsi="Cambria Math"/>
                <w:bCs/>
                <w:i/>
                <w:color w:val="000000" w:themeColor="text1"/>
              </w:rPr>
            </m:ctrlPr>
          </m:dPr>
          <m:e>
            <m:r>
              <m:rPr>
                <m:nor/>
              </m:rPr>
              <w:rPr>
                <w:bCs/>
                <w:color w:val="000000" w:themeColor="text1"/>
              </w:rPr>
              <m:t>001</m:t>
            </m:r>
          </m:e>
        </m:d>
        <m:r>
          <m:rPr>
            <m:nor/>
          </m:rPr>
          <w:rPr>
            <w:bCs/>
            <w:color w:val="000000" w:themeColor="text1"/>
          </w:rPr>
          <m:t>/(310)</m:t>
        </m:r>
      </m:oMath>
      <w:r w:rsidR="00FE135B">
        <w:rPr>
          <w:color w:val="000000" w:themeColor="text1"/>
          <w:szCs w:val="22"/>
        </w:rPr>
        <w:t>,</w:t>
      </w:r>
      <w:r w:rsidR="00FE135B" w:rsidRPr="0030256D">
        <w:rPr>
          <w:color w:val="000000" w:themeColor="text1"/>
          <w:szCs w:val="22"/>
        </w:rPr>
        <w:t xml:space="preserve"> </w:t>
      </w:r>
      <m:oMath>
        <m:r>
          <m:rPr>
            <m:nor/>
          </m:rPr>
          <w:rPr>
            <w:bCs/>
            <w:color w:val="000000" w:themeColor="text1"/>
          </w:rPr>
          <m:t>∑5</m:t>
        </m:r>
        <m:d>
          <m:dPr>
            <m:begChr m:val="["/>
            <m:endChr m:val="]"/>
            <m:ctrlPr>
              <w:rPr>
                <w:rFonts w:ascii="Cambria Math" w:hAnsi="Cambria Math"/>
                <w:bCs/>
                <w:i/>
                <w:color w:val="000000" w:themeColor="text1"/>
              </w:rPr>
            </m:ctrlPr>
          </m:dPr>
          <m:e>
            <m:r>
              <m:rPr>
                <m:nor/>
              </m:rPr>
              <w:rPr>
                <w:bCs/>
                <w:color w:val="000000" w:themeColor="text1"/>
              </w:rPr>
              <m:t>001</m:t>
            </m:r>
          </m:e>
        </m:d>
        <m:r>
          <m:rPr>
            <m:nor/>
          </m:rPr>
          <w:rPr>
            <w:bCs/>
            <w:color w:val="000000" w:themeColor="text1"/>
          </w:rPr>
          <m:t>/(210)</m:t>
        </m:r>
      </m:oMath>
      <w:r w:rsidR="00FE135B" w:rsidRPr="0030256D">
        <w:rPr>
          <w:color w:val="000000" w:themeColor="text1"/>
          <w:szCs w:val="22"/>
        </w:rPr>
        <w:t xml:space="preserve">, </w:t>
      </w:r>
      <m:oMath>
        <m:r>
          <m:rPr>
            <m:nor/>
          </m:rPr>
          <w:rPr>
            <w:bCs/>
            <w:color w:val="000000" w:themeColor="text1"/>
          </w:rPr>
          <m:t>∑9</m:t>
        </m:r>
        <m:d>
          <m:dPr>
            <m:begChr m:val="["/>
            <m:endChr m:val="]"/>
            <m:ctrlPr>
              <w:rPr>
                <w:rFonts w:ascii="Cambria Math" w:hAnsi="Cambria Math"/>
                <w:bCs/>
                <w:i/>
                <w:color w:val="000000" w:themeColor="text1"/>
              </w:rPr>
            </m:ctrlPr>
          </m:dPr>
          <m:e>
            <m:r>
              <m:rPr>
                <m:nor/>
              </m:rPr>
              <w:rPr>
                <w:bCs/>
                <w:color w:val="000000" w:themeColor="text1"/>
              </w:rPr>
              <m:t>110</m:t>
            </m:r>
          </m:e>
        </m:d>
        <m:r>
          <m:rPr>
            <m:nor/>
          </m:rPr>
          <w:rPr>
            <w:bCs/>
            <w:color w:val="000000" w:themeColor="text1"/>
          </w:rPr>
          <m:t>/(221)</m:t>
        </m:r>
      </m:oMath>
      <w:r w:rsidR="00FE135B" w:rsidRPr="00F35358">
        <w:rPr>
          <w:rFonts w:hint="eastAsia"/>
          <w:bCs/>
          <w:color w:val="000000" w:themeColor="text1"/>
        </w:rPr>
        <w:t xml:space="preserve"> </w:t>
      </w:r>
      <w:r w:rsidR="00FE135B" w:rsidRPr="0030256D">
        <w:rPr>
          <w:color w:val="000000" w:themeColor="text1"/>
          <w:szCs w:val="22"/>
        </w:rPr>
        <w:t xml:space="preserve">and, </w:t>
      </w:r>
      <m:oMath>
        <m:r>
          <m:rPr>
            <m:nor/>
          </m:rPr>
          <w:rPr>
            <w:bCs/>
            <w:color w:val="000000" w:themeColor="text1"/>
          </w:rPr>
          <m:t>∑3</m:t>
        </m:r>
        <m:d>
          <m:dPr>
            <m:begChr m:val="["/>
            <m:endChr m:val="]"/>
            <m:ctrlPr>
              <w:rPr>
                <w:rFonts w:ascii="Cambria Math" w:hAnsi="Cambria Math"/>
                <w:bCs/>
                <w:i/>
                <w:color w:val="000000" w:themeColor="text1"/>
              </w:rPr>
            </m:ctrlPr>
          </m:dPr>
          <m:e>
            <m:r>
              <m:rPr>
                <m:nor/>
              </m:rPr>
              <w:rPr>
                <w:bCs/>
                <w:color w:val="000000" w:themeColor="text1"/>
              </w:rPr>
              <m:t>110</m:t>
            </m:r>
          </m:e>
        </m:d>
        <m:r>
          <m:rPr>
            <m:nor/>
          </m:rPr>
          <w:rPr>
            <w:bCs/>
            <w:color w:val="000000" w:themeColor="text1"/>
          </w:rPr>
          <m:t>/(111)</m:t>
        </m:r>
      </m:oMath>
      <w:r w:rsidRPr="00FD0322">
        <w:rPr>
          <w:rFonts w:cs="Times New Roman"/>
          <w:sz w:val="24"/>
        </w:rPr>
        <w:t xml:space="preserve"> GBs. The vertical axis is plotted by cation percentage.</w:t>
      </w:r>
      <w:r w:rsidRPr="003E4AC3">
        <w:rPr>
          <w:rFonts w:cs="Times New Roman"/>
          <w:sz w:val="24"/>
        </w:rPr>
        <w:t xml:space="preserve"> </w:t>
      </w:r>
    </w:p>
    <w:p w14:paraId="04C4A312" w14:textId="77777777" w:rsidR="00831095" w:rsidRPr="003E4AC3" w:rsidRDefault="00831095" w:rsidP="003E4AC3">
      <w:pPr>
        <w:rPr>
          <w:rFonts w:cs="Times New Roman"/>
          <w:sz w:val="24"/>
        </w:rPr>
      </w:pPr>
    </w:p>
    <w:p w14:paraId="06B08D6F" w14:textId="77777777" w:rsidR="00831095" w:rsidRPr="003E4AC3" w:rsidRDefault="00831095" w:rsidP="003E4AC3">
      <w:pPr>
        <w:rPr>
          <w:rFonts w:cs="Times New Roman"/>
          <w:sz w:val="24"/>
        </w:rPr>
      </w:pPr>
    </w:p>
    <w:p w14:paraId="3E2E8F06" w14:textId="77777777" w:rsidR="00831095" w:rsidRPr="003E4AC3" w:rsidRDefault="00831095" w:rsidP="003E4AC3">
      <w:pPr>
        <w:rPr>
          <w:rFonts w:cs="Times New Roman"/>
          <w:sz w:val="24"/>
        </w:rPr>
      </w:pPr>
    </w:p>
    <w:p w14:paraId="1B31BFC2" w14:textId="77777777" w:rsidR="00831095" w:rsidRPr="003E4AC3" w:rsidRDefault="00831095" w:rsidP="003E4AC3">
      <w:pPr>
        <w:rPr>
          <w:rFonts w:cs="Times New Roman"/>
          <w:sz w:val="24"/>
        </w:rPr>
      </w:pPr>
    </w:p>
    <w:p w14:paraId="5E964280" w14:textId="77777777" w:rsidR="00831095" w:rsidRPr="003E4AC3" w:rsidRDefault="00831095" w:rsidP="003E4AC3">
      <w:pPr>
        <w:rPr>
          <w:rFonts w:cs="Times New Roman"/>
          <w:sz w:val="24"/>
        </w:rPr>
      </w:pPr>
    </w:p>
    <w:p w14:paraId="45821E36" w14:textId="77777777" w:rsidR="00831095" w:rsidRPr="003E4AC3" w:rsidRDefault="00831095" w:rsidP="003E4AC3">
      <w:pPr>
        <w:rPr>
          <w:rFonts w:cs="Times New Roman"/>
          <w:sz w:val="24"/>
        </w:rPr>
      </w:pPr>
    </w:p>
    <w:p w14:paraId="2BCDE52B" w14:textId="77777777" w:rsidR="00831095" w:rsidRPr="003E4AC3" w:rsidRDefault="00831095" w:rsidP="003E4AC3">
      <w:pPr>
        <w:rPr>
          <w:rFonts w:cs="Times New Roman"/>
          <w:sz w:val="24"/>
        </w:rPr>
      </w:pPr>
    </w:p>
    <w:p w14:paraId="14DD7D83" w14:textId="77777777" w:rsidR="00831095" w:rsidRPr="003E4AC3" w:rsidRDefault="00831095" w:rsidP="003E4AC3">
      <w:pPr>
        <w:rPr>
          <w:rFonts w:cs="Times New Roman"/>
          <w:sz w:val="24"/>
        </w:rPr>
      </w:pPr>
    </w:p>
    <w:p w14:paraId="1024CABB" w14:textId="77777777" w:rsidR="00831095" w:rsidRPr="003E4AC3" w:rsidRDefault="00831095" w:rsidP="003E4AC3">
      <w:pPr>
        <w:rPr>
          <w:rFonts w:cs="Times New Roman"/>
          <w:sz w:val="24"/>
        </w:rPr>
      </w:pPr>
    </w:p>
    <w:p w14:paraId="6E822DFD" w14:textId="77777777" w:rsidR="00831095" w:rsidRPr="003E4AC3" w:rsidRDefault="00831095" w:rsidP="003E4AC3">
      <w:pPr>
        <w:rPr>
          <w:rFonts w:cs="Times New Roman"/>
          <w:sz w:val="24"/>
        </w:rPr>
      </w:pPr>
    </w:p>
    <w:p w14:paraId="132B3CBF" w14:textId="77777777" w:rsidR="00831095" w:rsidRPr="003E4AC3" w:rsidRDefault="00831095" w:rsidP="003E4AC3">
      <w:pPr>
        <w:rPr>
          <w:rFonts w:cs="Times New Roman"/>
          <w:sz w:val="24"/>
        </w:rPr>
      </w:pPr>
    </w:p>
    <w:p w14:paraId="7CC62C32" w14:textId="77777777" w:rsidR="00831095" w:rsidRPr="003E4AC3" w:rsidRDefault="00831095" w:rsidP="003E4AC3">
      <w:pPr>
        <w:rPr>
          <w:rFonts w:cs="Times New Roman"/>
          <w:sz w:val="24"/>
        </w:rPr>
      </w:pPr>
    </w:p>
    <w:p w14:paraId="599A7EF0" w14:textId="19DA68D5" w:rsidR="00831095" w:rsidRPr="00AA696E" w:rsidRDefault="00831095">
      <w:pPr>
        <w:widowControl/>
        <w:jc w:val="left"/>
        <w:rPr>
          <w:rFonts w:cs="Times New Roman"/>
          <w:b/>
          <w:bCs/>
          <w:sz w:val="24"/>
        </w:rPr>
      </w:pPr>
      <w:r w:rsidRPr="003E4AC3">
        <w:rPr>
          <w:rFonts w:cs="Times New Roman"/>
          <w:sz w:val="24"/>
        </w:rPr>
        <w:br w:type="page"/>
      </w:r>
      <w:r w:rsidRPr="00AA696E">
        <w:rPr>
          <w:rFonts w:cs="Times New Roman"/>
          <w:b/>
          <w:bCs/>
          <w:noProof/>
          <w:sz w:val="24"/>
        </w:rPr>
        <w:lastRenderedPageBreak/>
        <w:drawing>
          <wp:anchor distT="0" distB="0" distL="114300" distR="114300" simplePos="0" relativeHeight="251662336" behindDoc="0" locked="0" layoutInCell="1" allowOverlap="1" wp14:anchorId="73BD224D" wp14:editId="39D9C707">
            <wp:simplePos x="0" y="0"/>
            <wp:positionH relativeFrom="column">
              <wp:posOffset>77361</wp:posOffset>
            </wp:positionH>
            <wp:positionV relativeFrom="paragraph">
              <wp:posOffset>3810</wp:posOffset>
            </wp:positionV>
            <wp:extent cx="5184775" cy="3675380"/>
            <wp:effectExtent l="0" t="0" r="0" b="0"/>
            <wp:wrapTopAndBottom/>
            <wp:docPr id="1724926415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4926415" name="図 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4775" cy="36753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A696E">
        <w:rPr>
          <w:rFonts w:cs="Times New Roman"/>
          <w:sz w:val="24"/>
        </w:rPr>
        <w:t>Supplementary Fig</w:t>
      </w:r>
      <w:r w:rsidR="00FE135B">
        <w:rPr>
          <w:rFonts w:cs="Times New Roman"/>
          <w:sz w:val="24"/>
        </w:rPr>
        <w:t>.</w:t>
      </w:r>
      <w:r w:rsidRPr="00AA696E">
        <w:rPr>
          <w:rFonts w:cs="Times New Roman"/>
          <w:sz w:val="24"/>
        </w:rPr>
        <w:t xml:space="preserve"> </w:t>
      </w:r>
      <w:r w:rsidR="00FE135B">
        <w:rPr>
          <w:rFonts w:cs="Times New Roman"/>
          <w:sz w:val="24"/>
        </w:rPr>
        <w:t>S</w:t>
      </w:r>
      <w:r w:rsidRPr="00AA696E">
        <w:rPr>
          <w:rFonts w:cs="Times New Roman"/>
          <w:sz w:val="24"/>
        </w:rPr>
        <w:t>3 The horizontal-component electric field line profiles of four YSZ GBs. The range of the profiles is changed from Fig. 5 so that all plots are visible.</w:t>
      </w:r>
    </w:p>
    <w:p w14:paraId="76BAE019" w14:textId="77777777" w:rsidR="00831095" w:rsidRPr="003E4AC3" w:rsidRDefault="00831095" w:rsidP="00AA696E">
      <w:pPr>
        <w:pStyle w:val="EndNoteBibliography0"/>
        <w:rPr>
          <w:rFonts w:ascii="Times New Roman" w:hAnsi="Times New Roman"/>
          <w:noProof/>
        </w:rPr>
      </w:pPr>
    </w:p>
    <w:p w14:paraId="7A3425CD" w14:textId="77777777" w:rsidR="00831095" w:rsidRPr="00AA696E" w:rsidRDefault="00831095" w:rsidP="00463013">
      <w:pPr>
        <w:tabs>
          <w:tab w:val="left" w:pos="5664"/>
        </w:tabs>
        <w:rPr>
          <w:rFonts w:cs="Times New Roman"/>
        </w:rPr>
      </w:pPr>
    </w:p>
    <w:p w14:paraId="3D9B19F1" w14:textId="77777777" w:rsidR="000707CE" w:rsidRDefault="000707CE"/>
    <w:sectPr w:rsidR="000707CE" w:rsidSect="00480BA5">
      <w:pgSz w:w="11906" w:h="16838"/>
      <w:pgMar w:top="1985" w:right="1701" w:bottom="1701" w:left="1701" w:header="0" w:footer="0" w:gutter="0"/>
      <w:lnNumType w:countBy="1" w:restart="continuous"/>
      <w:cols w:space="720"/>
      <w:formProt w:val="0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 (本文のフォント - コンプレックス スクリプト)">
    <w:altName w:val="游明朝"/>
    <w:panose1 w:val="020B0604020202020204"/>
    <w:charset w:val="80"/>
    <w:family w:val="roman"/>
    <w:pitch w:val="default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ohit Hindi">
    <w:altName w:val="Cambria"/>
    <w:panose1 w:val="020B0604020202020204"/>
    <w:charset w:val="00"/>
    <w:family w:val="roman"/>
    <w:notTrueType/>
    <w:pitch w:val="default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3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831095"/>
    <w:rsid w:val="00026649"/>
    <w:rsid w:val="000707CE"/>
    <w:rsid w:val="000F45E8"/>
    <w:rsid w:val="001558E2"/>
    <w:rsid w:val="001B397F"/>
    <w:rsid w:val="002014EF"/>
    <w:rsid w:val="00207D8C"/>
    <w:rsid w:val="00220DF4"/>
    <w:rsid w:val="00420B07"/>
    <w:rsid w:val="00426EDE"/>
    <w:rsid w:val="004B58FD"/>
    <w:rsid w:val="004E04BF"/>
    <w:rsid w:val="004E6123"/>
    <w:rsid w:val="0055787A"/>
    <w:rsid w:val="005A1A3E"/>
    <w:rsid w:val="005C3F52"/>
    <w:rsid w:val="00827991"/>
    <w:rsid w:val="00831095"/>
    <w:rsid w:val="00881CBB"/>
    <w:rsid w:val="00907037"/>
    <w:rsid w:val="00A104C6"/>
    <w:rsid w:val="00A62AB1"/>
    <w:rsid w:val="00A70E30"/>
    <w:rsid w:val="00A85AB1"/>
    <w:rsid w:val="00AA49B9"/>
    <w:rsid w:val="00BA21F0"/>
    <w:rsid w:val="00CF3184"/>
    <w:rsid w:val="00D73291"/>
    <w:rsid w:val="00DC2AE8"/>
    <w:rsid w:val="00E17AD9"/>
    <w:rsid w:val="00E31C51"/>
    <w:rsid w:val="00E36AAF"/>
    <w:rsid w:val="00EE3399"/>
    <w:rsid w:val="00F25C6D"/>
    <w:rsid w:val="00FC2F8E"/>
    <w:rsid w:val="00FD0322"/>
    <w:rsid w:val="00FE1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BD2F99A"/>
  <w15:chartTrackingRefBased/>
  <w15:docId w15:val="{785CD568-E46F-B144-B79E-269EC6E11B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 w:qFormat="1"/>
    <w:lsdException w:name="index 2" w:semiHidden="1" w:unhideWhenUsed="1" w:qFormat="1"/>
    <w:lsdException w:name="index 3" w:semiHidden="1" w:unhideWhenUsed="1" w:qFormat="1"/>
    <w:lsdException w:name="index 4" w:semiHidden="1" w:unhideWhenUsed="1" w:qFormat="1"/>
    <w:lsdException w:name="index 5" w:semiHidden="1" w:unhideWhenUsed="1" w:qFormat="1"/>
    <w:lsdException w:name="index 6" w:semiHidden="1" w:unhideWhenUsed="1" w:qFormat="1"/>
    <w:lsdException w:name="index 7" w:semiHidden="1" w:unhideWhenUsed="1" w:qFormat="1"/>
    <w:lsdException w:name="index 8" w:semiHidden="1" w:unhideWhenUsed="1" w:qFormat="1"/>
    <w:lsdException w:name="index 9" w:semiHidden="1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 w:qFormat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qFormat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qFormat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1095"/>
    <w:pPr>
      <w:widowControl w:val="0"/>
      <w:suppressAutoHyphens/>
      <w:jc w:val="both"/>
    </w:pPr>
    <w:rPr>
      <w:rFonts w:ascii="Times New Roman" w:hAnsi="Times New Roman" w:cs="游明朝 (本文のフォント - コンプレックス スクリプト)"/>
      <w:sz w:val="22"/>
    </w:rPr>
  </w:style>
  <w:style w:type="paragraph" w:styleId="1">
    <w:name w:val="heading 1"/>
    <w:basedOn w:val="a"/>
    <w:next w:val="a"/>
    <w:link w:val="10"/>
    <w:uiPriority w:val="9"/>
    <w:qFormat/>
    <w:rsid w:val="00831095"/>
    <w:pPr>
      <w:keepNext/>
      <w:outlineLvl w:val="0"/>
    </w:pPr>
    <w:rPr>
      <w:rFonts w:asciiTheme="majorHAnsi" w:eastAsiaTheme="majorEastAsia" w:hAnsiTheme="majorHAnsi" w:cstheme="majorBidi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31095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qFormat/>
    <w:rsid w:val="00831095"/>
    <w:rPr>
      <w:rFonts w:asciiTheme="majorHAnsi" w:eastAsiaTheme="majorEastAsia" w:hAnsiTheme="majorHAnsi" w:cstheme="majorBidi"/>
      <w:sz w:val="22"/>
    </w:rPr>
  </w:style>
  <w:style w:type="character" w:customStyle="1" w:styleId="20">
    <w:name w:val="見出し 2 (文字)"/>
    <w:basedOn w:val="a0"/>
    <w:link w:val="2"/>
    <w:uiPriority w:val="9"/>
    <w:semiHidden/>
    <w:qFormat/>
    <w:rsid w:val="00831095"/>
    <w:rPr>
      <w:rFonts w:asciiTheme="majorHAnsi" w:eastAsiaTheme="majorEastAsia" w:hAnsiTheme="majorHAnsi" w:cstheme="majorBidi"/>
      <w:sz w:val="22"/>
    </w:rPr>
  </w:style>
  <w:style w:type="character" w:styleId="a3">
    <w:name w:val="Placeholder Text"/>
    <w:basedOn w:val="a0"/>
    <w:uiPriority w:val="99"/>
    <w:semiHidden/>
    <w:qFormat/>
    <w:rsid w:val="00831095"/>
    <w:rPr>
      <w:color w:val="808080"/>
    </w:rPr>
  </w:style>
  <w:style w:type="character" w:styleId="a4">
    <w:name w:val="annotation reference"/>
    <w:basedOn w:val="a0"/>
    <w:uiPriority w:val="99"/>
    <w:semiHidden/>
    <w:unhideWhenUsed/>
    <w:qFormat/>
    <w:rsid w:val="00831095"/>
    <w:rPr>
      <w:sz w:val="18"/>
      <w:szCs w:val="18"/>
    </w:rPr>
  </w:style>
  <w:style w:type="character" w:customStyle="1" w:styleId="a5">
    <w:name w:val="コメント文字列 (文字)"/>
    <w:basedOn w:val="a0"/>
    <w:link w:val="a6"/>
    <w:uiPriority w:val="99"/>
    <w:qFormat/>
    <w:rsid w:val="00831095"/>
    <w:rPr>
      <w:sz w:val="22"/>
    </w:rPr>
  </w:style>
  <w:style w:type="character" w:customStyle="1" w:styleId="a7">
    <w:name w:val="コメント内容 (文字)"/>
    <w:basedOn w:val="a5"/>
    <w:link w:val="a8"/>
    <w:uiPriority w:val="99"/>
    <w:semiHidden/>
    <w:qFormat/>
    <w:rsid w:val="00831095"/>
    <w:rPr>
      <w:b/>
      <w:bCs/>
      <w:sz w:val="22"/>
    </w:rPr>
  </w:style>
  <w:style w:type="character" w:customStyle="1" w:styleId="a9">
    <w:name w:val="吹き出し (文字)"/>
    <w:basedOn w:val="a0"/>
    <w:link w:val="aa"/>
    <w:uiPriority w:val="99"/>
    <w:semiHidden/>
    <w:qFormat/>
    <w:rsid w:val="00831095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ヘッダー (文字)"/>
    <w:basedOn w:val="a0"/>
    <w:link w:val="ac"/>
    <w:uiPriority w:val="99"/>
    <w:qFormat/>
    <w:rsid w:val="00831095"/>
    <w:rPr>
      <w:sz w:val="22"/>
    </w:rPr>
  </w:style>
  <w:style w:type="character" w:customStyle="1" w:styleId="ad">
    <w:name w:val="フッター (文字)"/>
    <w:basedOn w:val="a0"/>
    <w:link w:val="ae"/>
    <w:uiPriority w:val="99"/>
    <w:qFormat/>
    <w:rsid w:val="00831095"/>
    <w:rPr>
      <w:sz w:val="22"/>
    </w:rPr>
  </w:style>
  <w:style w:type="character" w:styleId="af">
    <w:name w:val="line number"/>
    <w:basedOn w:val="a0"/>
    <w:uiPriority w:val="99"/>
    <w:semiHidden/>
    <w:unhideWhenUsed/>
    <w:qFormat/>
    <w:rsid w:val="00831095"/>
  </w:style>
  <w:style w:type="character" w:customStyle="1" w:styleId="EndNoteBibliographyTitle">
    <w:name w:val="EndNote Bibliography Title (文字)"/>
    <w:basedOn w:val="a0"/>
    <w:link w:val="EndNoteBibliographyTitle0"/>
    <w:qFormat/>
    <w:rsid w:val="00831095"/>
    <w:rPr>
      <w:rFonts w:ascii="游明朝" w:eastAsia="游明朝" w:hAnsi="游明朝" w:cs="Times New Roman"/>
      <w:sz w:val="22"/>
    </w:rPr>
  </w:style>
  <w:style w:type="character" w:customStyle="1" w:styleId="EndNoteBibliography">
    <w:name w:val="EndNote Bibliography (文字)"/>
    <w:basedOn w:val="a0"/>
    <w:link w:val="EndNoteBibliography0"/>
    <w:qFormat/>
    <w:rsid w:val="00831095"/>
    <w:rPr>
      <w:rFonts w:ascii="游明朝" w:eastAsia="游明朝" w:hAnsi="游明朝" w:cs="Times New Roman"/>
      <w:sz w:val="22"/>
    </w:rPr>
  </w:style>
  <w:style w:type="character" w:styleId="af0">
    <w:name w:val="Hyperlink"/>
    <w:basedOn w:val="a0"/>
    <w:uiPriority w:val="99"/>
    <w:unhideWhenUsed/>
    <w:rsid w:val="00831095"/>
    <w:rPr>
      <w:color w:val="0563C1" w:themeColor="hyperlink"/>
      <w:u w:val="single"/>
    </w:rPr>
  </w:style>
  <w:style w:type="character" w:customStyle="1" w:styleId="LineNumbering">
    <w:name w:val="Line Numbering"/>
    <w:rsid w:val="00831095"/>
  </w:style>
  <w:style w:type="paragraph" w:customStyle="1" w:styleId="Heading">
    <w:name w:val="Heading"/>
    <w:basedOn w:val="a"/>
    <w:next w:val="af1"/>
    <w:qFormat/>
    <w:rsid w:val="00831095"/>
    <w:pPr>
      <w:keepNext/>
      <w:spacing w:before="240" w:after="120"/>
    </w:pPr>
    <w:rPr>
      <w:rFonts w:eastAsia="Microsoft YaHei" w:cs="Lohit Hindi"/>
      <w:sz w:val="28"/>
      <w:szCs w:val="28"/>
    </w:rPr>
  </w:style>
  <w:style w:type="paragraph" w:styleId="af1">
    <w:name w:val="Body Text"/>
    <w:basedOn w:val="a"/>
    <w:link w:val="af2"/>
    <w:rsid w:val="00831095"/>
    <w:pPr>
      <w:spacing w:after="140" w:line="276" w:lineRule="auto"/>
    </w:pPr>
  </w:style>
  <w:style w:type="character" w:customStyle="1" w:styleId="af2">
    <w:name w:val="本文 (文字)"/>
    <w:basedOn w:val="a0"/>
    <w:link w:val="af1"/>
    <w:rsid w:val="00831095"/>
    <w:rPr>
      <w:rFonts w:ascii="Times New Roman" w:hAnsi="Times New Roman" w:cs="游明朝 (本文のフォント - コンプレックス スクリプト)"/>
      <w:sz w:val="22"/>
    </w:rPr>
  </w:style>
  <w:style w:type="paragraph" w:styleId="af3">
    <w:name w:val="List"/>
    <w:basedOn w:val="af1"/>
    <w:rsid w:val="00831095"/>
    <w:rPr>
      <w:rFonts w:cs="Lohit Hindi"/>
    </w:rPr>
  </w:style>
  <w:style w:type="paragraph" w:styleId="af4">
    <w:name w:val="caption"/>
    <w:basedOn w:val="a"/>
    <w:next w:val="a"/>
    <w:uiPriority w:val="35"/>
    <w:unhideWhenUsed/>
    <w:qFormat/>
    <w:rsid w:val="00831095"/>
    <w:rPr>
      <w:b/>
      <w:bCs/>
      <w:sz w:val="21"/>
      <w:szCs w:val="21"/>
    </w:rPr>
  </w:style>
  <w:style w:type="paragraph" w:customStyle="1" w:styleId="Index">
    <w:name w:val="Index"/>
    <w:basedOn w:val="a"/>
    <w:qFormat/>
    <w:rsid w:val="00831095"/>
    <w:pPr>
      <w:suppressLineNumbers/>
    </w:pPr>
    <w:rPr>
      <w:rFonts w:cs="Lohit Hindi"/>
    </w:rPr>
  </w:style>
  <w:style w:type="paragraph" w:customStyle="1" w:styleId="11">
    <w:name w:val="スタイル1"/>
    <w:basedOn w:val="a"/>
    <w:qFormat/>
    <w:rsid w:val="00831095"/>
    <w:pPr>
      <w:spacing w:line="276" w:lineRule="auto"/>
    </w:pPr>
    <w:rPr>
      <w:rFonts w:cs="Times New Roman"/>
      <w:szCs w:val="22"/>
    </w:rPr>
  </w:style>
  <w:style w:type="paragraph" w:customStyle="1" w:styleId="af5">
    <w:name w:val="卒業論文レポート用スタイル"/>
    <w:basedOn w:val="a"/>
    <w:qFormat/>
    <w:rsid w:val="00831095"/>
    <w:pPr>
      <w:spacing w:line="320" w:lineRule="exact"/>
    </w:pPr>
    <w:rPr>
      <w:rFonts w:ascii="Century" w:eastAsia="ＭＳ 明朝" w:hAnsi="Century"/>
      <w:sz w:val="21"/>
    </w:rPr>
  </w:style>
  <w:style w:type="paragraph" w:styleId="12">
    <w:name w:val="index 1"/>
    <w:basedOn w:val="a"/>
    <w:next w:val="a"/>
    <w:autoRedefine/>
    <w:uiPriority w:val="99"/>
    <w:unhideWhenUsed/>
    <w:qFormat/>
    <w:rsid w:val="00831095"/>
    <w:pPr>
      <w:ind w:left="240" w:hanging="240"/>
    </w:pPr>
  </w:style>
  <w:style w:type="paragraph" w:styleId="21">
    <w:name w:val="index 2"/>
    <w:basedOn w:val="a"/>
    <w:next w:val="a"/>
    <w:autoRedefine/>
    <w:uiPriority w:val="99"/>
    <w:unhideWhenUsed/>
    <w:qFormat/>
    <w:rsid w:val="00831095"/>
    <w:pPr>
      <w:ind w:left="480" w:hanging="240"/>
    </w:pPr>
  </w:style>
  <w:style w:type="paragraph" w:styleId="3">
    <w:name w:val="index 3"/>
    <w:basedOn w:val="a"/>
    <w:next w:val="a"/>
    <w:autoRedefine/>
    <w:uiPriority w:val="99"/>
    <w:unhideWhenUsed/>
    <w:qFormat/>
    <w:rsid w:val="00831095"/>
    <w:pPr>
      <w:ind w:left="720" w:hanging="240"/>
    </w:pPr>
  </w:style>
  <w:style w:type="paragraph" w:styleId="4">
    <w:name w:val="index 4"/>
    <w:basedOn w:val="a"/>
    <w:next w:val="a"/>
    <w:autoRedefine/>
    <w:uiPriority w:val="99"/>
    <w:unhideWhenUsed/>
    <w:qFormat/>
    <w:rsid w:val="00831095"/>
    <w:pPr>
      <w:ind w:left="960" w:hanging="240"/>
    </w:pPr>
  </w:style>
  <w:style w:type="paragraph" w:styleId="5">
    <w:name w:val="index 5"/>
    <w:basedOn w:val="a"/>
    <w:next w:val="a"/>
    <w:autoRedefine/>
    <w:uiPriority w:val="99"/>
    <w:unhideWhenUsed/>
    <w:qFormat/>
    <w:rsid w:val="00831095"/>
    <w:pPr>
      <w:ind w:left="1200" w:hanging="240"/>
    </w:pPr>
  </w:style>
  <w:style w:type="paragraph" w:styleId="6">
    <w:name w:val="index 6"/>
    <w:basedOn w:val="a"/>
    <w:next w:val="a"/>
    <w:autoRedefine/>
    <w:uiPriority w:val="99"/>
    <w:unhideWhenUsed/>
    <w:qFormat/>
    <w:rsid w:val="00831095"/>
    <w:pPr>
      <w:ind w:left="1440" w:hanging="240"/>
    </w:pPr>
  </w:style>
  <w:style w:type="paragraph" w:styleId="7">
    <w:name w:val="index 7"/>
    <w:basedOn w:val="a"/>
    <w:next w:val="a"/>
    <w:autoRedefine/>
    <w:uiPriority w:val="99"/>
    <w:unhideWhenUsed/>
    <w:qFormat/>
    <w:rsid w:val="00831095"/>
    <w:pPr>
      <w:ind w:left="1680" w:hanging="240"/>
    </w:pPr>
  </w:style>
  <w:style w:type="paragraph" w:styleId="8">
    <w:name w:val="index 8"/>
    <w:basedOn w:val="a"/>
    <w:next w:val="a"/>
    <w:autoRedefine/>
    <w:uiPriority w:val="99"/>
    <w:unhideWhenUsed/>
    <w:qFormat/>
    <w:rsid w:val="00831095"/>
    <w:pPr>
      <w:ind w:left="1920" w:hanging="240"/>
    </w:pPr>
  </w:style>
  <w:style w:type="paragraph" w:styleId="9">
    <w:name w:val="index 9"/>
    <w:basedOn w:val="a"/>
    <w:next w:val="a"/>
    <w:autoRedefine/>
    <w:uiPriority w:val="99"/>
    <w:unhideWhenUsed/>
    <w:qFormat/>
    <w:rsid w:val="00831095"/>
    <w:pPr>
      <w:ind w:left="2160" w:hanging="240"/>
    </w:pPr>
  </w:style>
  <w:style w:type="paragraph" w:styleId="af6">
    <w:name w:val="index heading"/>
    <w:basedOn w:val="a"/>
    <w:next w:val="12"/>
    <w:uiPriority w:val="99"/>
    <w:unhideWhenUsed/>
    <w:qFormat/>
    <w:rsid w:val="00831095"/>
  </w:style>
  <w:style w:type="paragraph" w:styleId="a6">
    <w:name w:val="annotation text"/>
    <w:basedOn w:val="a"/>
    <w:link w:val="a5"/>
    <w:uiPriority w:val="99"/>
    <w:unhideWhenUsed/>
    <w:qFormat/>
    <w:rsid w:val="00831095"/>
    <w:pPr>
      <w:jc w:val="left"/>
    </w:pPr>
    <w:rPr>
      <w:rFonts w:asciiTheme="minorHAnsi" w:hAnsiTheme="minorHAnsi" w:cstheme="minorBidi"/>
    </w:rPr>
  </w:style>
  <w:style w:type="character" w:customStyle="1" w:styleId="13">
    <w:name w:val="コメント文字列 (文字)1"/>
    <w:basedOn w:val="a0"/>
    <w:uiPriority w:val="99"/>
    <w:semiHidden/>
    <w:rsid w:val="00831095"/>
    <w:rPr>
      <w:rFonts w:ascii="Times New Roman" w:hAnsi="Times New Roman" w:cs="游明朝 (本文のフォント - コンプレックス スクリプト)"/>
      <w:sz w:val="22"/>
    </w:rPr>
  </w:style>
  <w:style w:type="paragraph" w:styleId="a8">
    <w:name w:val="annotation subject"/>
    <w:basedOn w:val="a6"/>
    <w:next w:val="a6"/>
    <w:link w:val="a7"/>
    <w:uiPriority w:val="99"/>
    <w:semiHidden/>
    <w:unhideWhenUsed/>
    <w:qFormat/>
    <w:rsid w:val="00831095"/>
    <w:rPr>
      <w:b/>
      <w:bCs/>
    </w:rPr>
  </w:style>
  <w:style w:type="character" w:customStyle="1" w:styleId="14">
    <w:name w:val="コメント内容 (文字)1"/>
    <w:basedOn w:val="13"/>
    <w:uiPriority w:val="99"/>
    <w:semiHidden/>
    <w:rsid w:val="00831095"/>
    <w:rPr>
      <w:rFonts w:ascii="Times New Roman" w:hAnsi="Times New Roman" w:cs="游明朝 (本文のフォント - コンプレックス スクリプト)"/>
      <w:b/>
      <w:bCs/>
      <w:sz w:val="22"/>
    </w:rPr>
  </w:style>
  <w:style w:type="paragraph" w:styleId="aa">
    <w:name w:val="Balloon Text"/>
    <w:basedOn w:val="a"/>
    <w:link w:val="a9"/>
    <w:uiPriority w:val="99"/>
    <w:semiHidden/>
    <w:unhideWhenUsed/>
    <w:qFormat/>
    <w:rsid w:val="00831095"/>
    <w:rPr>
      <w:rFonts w:asciiTheme="majorHAnsi" w:eastAsiaTheme="majorEastAsia" w:hAnsiTheme="majorHAnsi" w:cstheme="majorBidi"/>
      <w:sz w:val="18"/>
      <w:szCs w:val="18"/>
    </w:rPr>
  </w:style>
  <w:style w:type="character" w:customStyle="1" w:styleId="15">
    <w:name w:val="吹き出し (文字)1"/>
    <w:basedOn w:val="a0"/>
    <w:uiPriority w:val="99"/>
    <w:semiHidden/>
    <w:rsid w:val="00831095"/>
    <w:rPr>
      <w:rFonts w:ascii="ＭＳ 明朝" w:eastAsia="ＭＳ 明朝" w:hAnsi="Times New Roman" w:cs="游明朝 (本文のフォント - コンプレックス スクリプト)"/>
      <w:sz w:val="18"/>
      <w:szCs w:val="18"/>
    </w:rPr>
  </w:style>
  <w:style w:type="paragraph" w:customStyle="1" w:styleId="HeaderandFooter">
    <w:name w:val="Header and Footer"/>
    <w:basedOn w:val="a"/>
    <w:qFormat/>
    <w:rsid w:val="00831095"/>
  </w:style>
  <w:style w:type="paragraph" w:styleId="ac">
    <w:name w:val="header"/>
    <w:basedOn w:val="a"/>
    <w:link w:val="ab"/>
    <w:uiPriority w:val="99"/>
    <w:unhideWhenUsed/>
    <w:rsid w:val="00831095"/>
    <w:pPr>
      <w:tabs>
        <w:tab w:val="center" w:pos="4252"/>
        <w:tab w:val="right" w:pos="8504"/>
      </w:tabs>
      <w:snapToGrid w:val="0"/>
    </w:pPr>
    <w:rPr>
      <w:rFonts w:asciiTheme="minorHAnsi" w:hAnsiTheme="minorHAnsi" w:cstheme="minorBidi"/>
    </w:rPr>
  </w:style>
  <w:style w:type="character" w:customStyle="1" w:styleId="16">
    <w:name w:val="ヘッダー (文字)1"/>
    <w:basedOn w:val="a0"/>
    <w:uiPriority w:val="99"/>
    <w:semiHidden/>
    <w:rsid w:val="00831095"/>
    <w:rPr>
      <w:rFonts w:ascii="Times New Roman" w:hAnsi="Times New Roman" w:cs="游明朝 (本文のフォント - コンプレックス スクリプト)"/>
      <w:sz w:val="22"/>
    </w:rPr>
  </w:style>
  <w:style w:type="paragraph" w:styleId="ae">
    <w:name w:val="footer"/>
    <w:basedOn w:val="a"/>
    <w:link w:val="ad"/>
    <w:uiPriority w:val="99"/>
    <w:unhideWhenUsed/>
    <w:rsid w:val="00831095"/>
    <w:pPr>
      <w:tabs>
        <w:tab w:val="center" w:pos="4252"/>
        <w:tab w:val="right" w:pos="8504"/>
      </w:tabs>
      <w:snapToGrid w:val="0"/>
    </w:pPr>
    <w:rPr>
      <w:rFonts w:asciiTheme="minorHAnsi" w:hAnsiTheme="minorHAnsi" w:cstheme="minorBidi"/>
    </w:rPr>
  </w:style>
  <w:style w:type="character" w:customStyle="1" w:styleId="17">
    <w:name w:val="フッター (文字)1"/>
    <w:basedOn w:val="a0"/>
    <w:uiPriority w:val="99"/>
    <w:semiHidden/>
    <w:rsid w:val="00831095"/>
    <w:rPr>
      <w:rFonts w:ascii="Times New Roman" w:hAnsi="Times New Roman" w:cs="游明朝 (本文のフォント - コンプレックス スクリプト)"/>
      <w:sz w:val="22"/>
    </w:rPr>
  </w:style>
  <w:style w:type="paragraph" w:styleId="Web">
    <w:name w:val="Normal (Web)"/>
    <w:basedOn w:val="a"/>
    <w:uiPriority w:val="99"/>
    <w:semiHidden/>
    <w:unhideWhenUsed/>
    <w:qFormat/>
    <w:rsid w:val="00831095"/>
    <w:pPr>
      <w:widowControl/>
      <w:spacing w:beforeAutospacing="1" w:afterAutospacing="1"/>
      <w:jc w:val="left"/>
    </w:pPr>
    <w:rPr>
      <w:rFonts w:ascii="ＭＳ Ｐゴシック" w:eastAsia="ＭＳ Ｐゴシック" w:hAnsi="ＭＳ Ｐゴシック" w:cs="ＭＳ Ｐゴシック"/>
      <w:kern w:val="0"/>
    </w:rPr>
  </w:style>
  <w:style w:type="paragraph" w:styleId="af7">
    <w:name w:val="Revision"/>
    <w:uiPriority w:val="99"/>
    <w:semiHidden/>
    <w:qFormat/>
    <w:rsid w:val="00831095"/>
    <w:pPr>
      <w:suppressAutoHyphens/>
    </w:pPr>
    <w:rPr>
      <w:sz w:val="24"/>
    </w:rPr>
  </w:style>
  <w:style w:type="paragraph" w:styleId="af8">
    <w:name w:val="List Paragraph"/>
    <w:basedOn w:val="a"/>
    <w:uiPriority w:val="34"/>
    <w:qFormat/>
    <w:rsid w:val="00831095"/>
    <w:pPr>
      <w:ind w:left="840"/>
    </w:pPr>
  </w:style>
  <w:style w:type="paragraph" w:customStyle="1" w:styleId="Paper">
    <w:name w:val="Paper"/>
    <w:basedOn w:val="a"/>
    <w:qFormat/>
    <w:rsid w:val="00831095"/>
  </w:style>
  <w:style w:type="paragraph" w:customStyle="1" w:styleId="EndNoteBibliographyTitle0">
    <w:name w:val="EndNote Bibliography Title"/>
    <w:basedOn w:val="a"/>
    <w:link w:val="EndNoteBibliographyTitle"/>
    <w:qFormat/>
    <w:rsid w:val="00831095"/>
    <w:pPr>
      <w:jc w:val="center"/>
    </w:pPr>
    <w:rPr>
      <w:rFonts w:ascii="游明朝" w:eastAsia="游明朝" w:hAnsi="游明朝" w:cs="Times New Roman"/>
    </w:rPr>
  </w:style>
  <w:style w:type="paragraph" w:customStyle="1" w:styleId="EndNoteBibliography0">
    <w:name w:val="EndNote Bibliography"/>
    <w:basedOn w:val="a"/>
    <w:link w:val="EndNoteBibliography"/>
    <w:qFormat/>
    <w:rsid w:val="00831095"/>
    <w:pPr>
      <w:jc w:val="left"/>
    </w:pPr>
    <w:rPr>
      <w:rFonts w:ascii="游明朝" w:eastAsia="游明朝" w:hAnsi="游明朝" w:cs="Times New Roman"/>
    </w:rPr>
  </w:style>
  <w:style w:type="paragraph" w:customStyle="1" w:styleId="aff">
    <w:name w:val="aff"/>
    <w:basedOn w:val="a"/>
    <w:qFormat/>
    <w:rsid w:val="00831095"/>
    <w:pPr>
      <w:widowControl/>
      <w:spacing w:after="240" w:line="480" w:lineRule="atLeast"/>
      <w:jc w:val="left"/>
    </w:pPr>
    <w:rPr>
      <w:rFonts w:eastAsia="ＭＳ 明朝" w:cs="Times New Roman"/>
      <w:i/>
      <w:kern w:val="0"/>
      <w:sz w:val="24"/>
      <w:szCs w:val="20"/>
      <w:lang w:val="en-GB" w:eastAsia="en-US"/>
    </w:rPr>
  </w:style>
  <w:style w:type="paragraph" w:customStyle="1" w:styleId="reference">
    <w:name w:val="reference"/>
    <w:basedOn w:val="a"/>
    <w:qFormat/>
    <w:rsid w:val="00831095"/>
    <w:pPr>
      <w:spacing w:line="480" w:lineRule="auto"/>
      <w:jc w:val="left"/>
    </w:pPr>
    <w:rPr>
      <w:sz w:val="24"/>
    </w:rPr>
  </w:style>
  <w:style w:type="character" w:customStyle="1" w:styleId="author-a-a2z75zz86z4z89zpo9uz70z9z70z1hz66z">
    <w:name w:val="author-a-a2z75zz86z4z89zpo9uz70z9z70z1hz66z"/>
    <w:basedOn w:val="a0"/>
    <w:rsid w:val="00831095"/>
  </w:style>
  <w:style w:type="character" w:customStyle="1" w:styleId="18">
    <w:name w:val="未解決のメンション1"/>
    <w:basedOn w:val="a0"/>
    <w:uiPriority w:val="99"/>
    <w:semiHidden/>
    <w:unhideWhenUsed/>
    <w:rsid w:val="00831095"/>
    <w:rPr>
      <w:color w:val="605E5C"/>
      <w:shd w:val="clear" w:color="auto" w:fill="E1DFDD"/>
    </w:rPr>
  </w:style>
  <w:style w:type="character" w:styleId="af9">
    <w:name w:val="Unresolved Mention"/>
    <w:basedOn w:val="a0"/>
    <w:uiPriority w:val="99"/>
    <w:semiHidden/>
    <w:unhideWhenUsed/>
    <w:rsid w:val="0083109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207</Words>
  <Characters>1180</Characters>
  <Application>Microsoft Office Word</Application>
  <DocSecurity>0</DocSecurity>
  <Lines>9</Lines>
  <Paragraphs>2</Paragraphs>
  <ScaleCrop>false</ScaleCrop>
  <Company/>
  <LinksUpToDate>false</LinksUpToDate>
  <CharactersWithSpaces>1385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遠山　慧子</dc:creator>
  <cp:keywords/>
  <dc:description/>
  <cp:lastModifiedBy>遠山　慧子</cp:lastModifiedBy>
  <cp:revision>4</cp:revision>
  <dcterms:created xsi:type="dcterms:W3CDTF">2023-08-07T06:08:00Z</dcterms:created>
  <dcterms:modified xsi:type="dcterms:W3CDTF">2023-11-16T01:24:00Z</dcterms:modified>
</cp:coreProperties>
</file>