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5B7FB" w14:textId="0845217D" w:rsidR="006469AC" w:rsidRPr="006469AC" w:rsidRDefault="006469AC" w:rsidP="006469AC">
      <w:pPr>
        <w:pStyle w:val="Heading2"/>
        <w:spacing w:after="240" w:line="360" w:lineRule="auto"/>
        <w:rPr>
          <w:rFonts w:ascii="Times New Roman" w:hAnsi="Times New Roman" w:cs="Times New Roman"/>
          <w:b/>
          <w:bCs/>
          <w:i/>
          <w:iCs/>
          <w:color w:val="auto"/>
          <w:sz w:val="22"/>
          <w:szCs w:val="22"/>
        </w:rPr>
      </w:pPr>
      <w:r w:rsidRPr="006469AC">
        <w:rPr>
          <w:rFonts w:ascii="Times New Roman" w:hAnsi="Times New Roman" w:cs="Times New Roman"/>
          <w:b/>
          <w:bCs/>
          <w:i/>
          <w:iCs/>
          <w:color w:val="auto"/>
          <w:sz w:val="22"/>
          <w:szCs w:val="22"/>
        </w:rPr>
        <w:t>Descriptive statistics stratified by sex, site and location</w:t>
      </w:r>
    </w:p>
    <w:p w14:paraId="04561F73" w14:textId="1F82A9B8" w:rsidR="006469AC" w:rsidRPr="006469AC" w:rsidRDefault="006469AC" w:rsidP="006469AC">
      <w:pPr>
        <w:spacing w:line="360" w:lineRule="auto"/>
        <w:jc w:val="both"/>
        <w:rPr>
          <w:rFonts w:ascii="Times New Roman" w:hAnsi="Times New Roman" w:cs="Times New Roman"/>
          <w:lang w:eastAsia="en-IN"/>
        </w:rPr>
      </w:pPr>
      <w:r w:rsidRPr="007E2608">
        <w:rPr>
          <w:rFonts w:ascii="Times New Roman" w:hAnsi="Times New Roman" w:cs="Times New Roman"/>
        </w:rPr>
        <w:t>Comparative analyses were done using t-test</w:t>
      </w:r>
      <w:r>
        <w:rPr>
          <w:rFonts w:ascii="Times New Roman" w:hAnsi="Times New Roman" w:cs="Times New Roman"/>
        </w:rPr>
        <w:t xml:space="preserve">, and </w:t>
      </w:r>
      <w:r w:rsidRPr="007E2608">
        <w:rPr>
          <w:rFonts w:ascii="Times New Roman" w:hAnsi="Times New Roman" w:cs="Times New Roman"/>
        </w:rPr>
        <w:t xml:space="preserve">χ2 test to compare the distribution of covariates </w:t>
      </w:r>
      <w:bookmarkStart w:id="0" w:name="_Hlk148374299"/>
      <w:r w:rsidRPr="007E2608">
        <w:rPr>
          <w:rFonts w:ascii="Times New Roman" w:hAnsi="Times New Roman" w:cs="Times New Roman"/>
        </w:rPr>
        <w:t>according to sex, location (urban/rural)</w:t>
      </w:r>
      <w:r>
        <w:rPr>
          <w:rFonts w:ascii="Times New Roman" w:hAnsi="Times New Roman" w:cs="Times New Roman"/>
        </w:rPr>
        <w:t xml:space="preserve">, and </w:t>
      </w:r>
      <w:r w:rsidRPr="007E2608">
        <w:rPr>
          <w:rFonts w:ascii="Times New Roman" w:hAnsi="Times New Roman" w:cs="Times New Roman"/>
        </w:rPr>
        <w:t>site (Bangalore, Hyderabad, Nagpur</w:t>
      </w:r>
      <w:r>
        <w:rPr>
          <w:rFonts w:ascii="Times New Roman" w:hAnsi="Times New Roman" w:cs="Times New Roman"/>
        </w:rPr>
        <w:t xml:space="preserve">, and </w:t>
      </w:r>
      <w:r w:rsidRPr="007E2608">
        <w:rPr>
          <w:rFonts w:ascii="Times New Roman" w:hAnsi="Times New Roman" w:cs="Times New Roman"/>
        </w:rPr>
        <w:t>Lucknow)</w:t>
      </w:r>
      <w:bookmarkEnd w:id="0"/>
      <w:r>
        <w:rPr>
          <w:rFonts w:ascii="Times New Roman" w:hAnsi="Times New Roman" w:cs="Times New Roman"/>
        </w:rPr>
        <w:t xml:space="preserve">. </w:t>
      </w:r>
      <w:r>
        <w:rPr>
          <w:rFonts w:ascii="Times New Roman" w:hAnsi="Times New Roman" w:cs="Times New Roman"/>
        </w:rPr>
        <w:t xml:space="preserve">The distribution of the cardiometabolic risk factors were statistically different across gender, site, and location. </w:t>
      </w:r>
      <w:r>
        <w:rPr>
          <w:rFonts w:ascii="Times New Roman" w:hAnsi="Times New Roman" w:cs="Times New Roman"/>
        </w:rPr>
        <w:fldChar w:fldCharType="begin"/>
      </w:r>
      <w:r>
        <w:rPr>
          <w:rFonts w:ascii="Times New Roman" w:hAnsi="Times New Roman" w:cs="Times New Roman"/>
        </w:rPr>
        <w:instrText xml:space="preserve"> REF _Ref148377751 \h </w:instrText>
      </w:r>
      <w:r>
        <w:rPr>
          <w:rFonts w:ascii="Times New Roman" w:hAnsi="Times New Roman" w:cs="Times New Roman"/>
        </w:rPr>
      </w:r>
      <w:r>
        <w:rPr>
          <w:rFonts w:ascii="Times New Roman" w:hAnsi="Times New Roman" w:cs="Times New Roman"/>
        </w:rPr>
        <w:fldChar w:fldCharType="separate"/>
      </w:r>
      <w:r w:rsidRPr="007D15FF">
        <w:rPr>
          <w:rFonts w:ascii="Times New Roman" w:hAnsi="Times New Roman" w:cs="Times New Roman"/>
          <w:b/>
          <w:bCs/>
          <w:i/>
          <w:iCs/>
          <w:sz w:val="20"/>
          <w:szCs w:val="20"/>
        </w:rPr>
        <w:t xml:space="preserve">Supplementary Table </w:t>
      </w:r>
      <w:r>
        <w:rPr>
          <w:rFonts w:ascii="Times New Roman" w:hAnsi="Times New Roman" w:cs="Times New Roman"/>
          <w:b/>
          <w:bCs/>
          <w:i/>
          <w:iCs/>
          <w:noProof/>
          <w:sz w:val="20"/>
          <w:szCs w:val="20"/>
        </w:rPr>
        <w:t>1</w:t>
      </w:r>
      <w:r>
        <w:rPr>
          <w:rFonts w:ascii="Times New Roman" w:hAnsi="Times New Roman" w:cs="Times New Roman"/>
        </w:rPr>
        <w:fldChar w:fldCharType="end"/>
      </w:r>
      <w:r>
        <w:rPr>
          <w:rFonts w:ascii="Times New Roman" w:hAnsi="Times New Roman" w:cs="Times New Roman"/>
        </w:rPr>
        <w:t xml:space="preserve"> </w:t>
      </w:r>
      <w:r w:rsidRPr="006469AC">
        <w:rPr>
          <w:rFonts w:ascii="Times New Roman" w:hAnsi="Times New Roman" w:cs="Times New Roman"/>
          <w:lang w:eastAsia="en-IN"/>
        </w:rPr>
        <w:t>summarizes the distribution of the risk factors between males, and females.</w:t>
      </w:r>
      <w:r>
        <w:rPr>
          <w:rFonts w:ascii="Times New Roman" w:hAnsi="Times New Roman" w:cs="Times New Roman"/>
          <w:lang w:eastAsia="en-IN"/>
        </w:rPr>
        <w:t xml:space="preserve"> </w:t>
      </w:r>
      <w:r w:rsidRPr="006469AC">
        <w:rPr>
          <w:rFonts w:ascii="Times New Roman" w:hAnsi="Times New Roman" w:cs="Times New Roman"/>
          <w:lang w:eastAsia="en-IN"/>
        </w:rPr>
        <w:t>VAI, BAI along with BMI, and hip girth were statistically higher among females while the other parameters including dietary intake was higher in males. Nagpur exhibited lowest levels of cardiometabolic risk factors, highest dietary intakes, and physical activity (</w:t>
      </w:r>
      <w:r w:rsidRPr="006469AC">
        <w:rPr>
          <w:rFonts w:ascii="Times New Roman" w:hAnsi="Times New Roman" w:cs="Times New Roman"/>
          <w:lang w:eastAsia="en-IN"/>
        </w:rPr>
        <w:fldChar w:fldCharType="begin"/>
      </w:r>
      <w:r w:rsidRPr="006469AC">
        <w:rPr>
          <w:rFonts w:ascii="Times New Roman" w:hAnsi="Times New Roman" w:cs="Times New Roman"/>
          <w:lang w:eastAsia="en-IN"/>
        </w:rPr>
        <w:instrText xml:space="preserve"> REF _Ref144651785 \h  \* MERGEFORMAT </w:instrText>
      </w:r>
      <w:r w:rsidRPr="006469AC">
        <w:rPr>
          <w:rFonts w:ascii="Times New Roman" w:hAnsi="Times New Roman" w:cs="Times New Roman"/>
          <w:lang w:eastAsia="en-IN"/>
        </w:rPr>
      </w:r>
      <w:r w:rsidRPr="006469AC">
        <w:rPr>
          <w:rFonts w:ascii="Times New Roman" w:hAnsi="Times New Roman" w:cs="Times New Roman"/>
          <w:lang w:eastAsia="en-IN"/>
        </w:rPr>
        <w:fldChar w:fldCharType="separate"/>
      </w:r>
      <w:r w:rsidRPr="006469AC">
        <w:rPr>
          <w:rFonts w:ascii="Times New Roman" w:hAnsi="Times New Roman" w:cs="Times New Roman"/>
          <w:lang w:eastAsia="en-IN"/>
        </w:rPr>
        <w:t>Supplementary Table 2</w:t>
      </w:r>
      <w:r w:rsidRPr="006469AC">
        <w:rPr>
          <w:rFonts w:ascii="Times New Roman" w:hAnsi="Times New Roman" w:cs="Times New Roman"/>
          <w:lang w:eastAsia="en-IN"/>
        </w:rPr>
        <w:fldChar w:fldCharType="end"/>
      </w:r>
      <w:r w:rsidRPr="006469AC">
        <w:rPr>
          <w:rFonts w:ascii="Times New Roman" w:hAnsi="Times New Roman" w:cs="Times New Roman"/>
          <w:lang w:eastAsia="en-IN"/>
        </w:rPr>
        <w:t>). However, it is noteworthy that the mean age for participants from Nagpur is 29 years, that is different from other sites between the range 43.57-44.82 years. The mean values of all the variables were almost similar between Lucknow, and Hyderabad at comparable mean ages (</w:t>
      </w:r>
      <w:r w:rsidRPr="006469AC">
        <w:rPr>
          <w:rFonts w:ascii="Times New Roman" w:hAnsi="Times New Roman" w:cs="Times New Roman"/>
          <w:lang w:eastAsia="en-IN"/>
        </w:rPr>
        <w:fldChar w:fldCharType="begin"/>
      </w:r>
      <w:r w:rsidRPr="006469AC">
        <w:rPr>
          <w:rFonts w:ascii="Times New Roman" w:hAnsi="Times New Roman" w:cs="Times New Roman"/>
          <w:lang w:eastAsia="en-IN"/>
        </w:rPr>
        <w:instrText xml:space="preserve"> REF _Ref144651785 \h  \* MERGEFORMAT </w:instrText>
      </w:r>
      <w:r w:rsidRPr="006469AC">
        <w:rPr>
          <w:rFonts w:ascii="Times New Roman" w:hAnsi="Times New Roman" w:cs="Times New Roman"/>
          <w:lang w:eastAsia="en-IN"/>
        </w:rPr>
      </w:r>
      <w:r w:rsidRPr="006469AC">
        <w:rPr>
          <w:rFonts w:ascii="Times New Roman" w:hAnsi="Times New Roman" w:cs="Times New Roman"/>
          <w:lang w:eastAsia="en-IN"/>
        </w:rPr>
        <w:fldChar w:fldCharType="separate"/>
      </w:r>
      <w:r w:rsidRPr="006469AC">
        <w:rPr>
          <w:rFonts w:ascii="Times New Roman" w:hAnsi="Times New Roman" w:cs="Times New Roman"/>
          <w:lang w:eastAsia="en-IN"/>
        </w:rPr>
        <w:t>Supplementary Table 2</w:t>
      </w:r>
      <w:r w:rsidRPr="006469AC">
        <w:rPr>
          <w:rFonts w:ascii="Times New Roman" w:hAnsi="Times New Roman" w:cs="Times New Roman"/>
          <w:lang w:eastAsia="en-IN"/>
        </w:rPr>
        <w:fldChar w:fldCharType="end"/>
      </w:r>
      <w:r w:rsidRPr="006469AC">
        <w:rPr>
          <w:rFonts w:ascii="Times New Roman" w:hAnsi="Times New Roman" w:cs="Times New Roman"/>
          <w:lang w:eastAsia="en-IN"/>
        </w:rPr>
        <w:t xml:space="preserve">). </w:t>
      </w:r>
      <w:r w:rsidRPr="006469AC">
        <w:rPr>
          <w:rFonts w:ascii="Times New Roman" w:hAnsi="Times New Roman" w:cs="Times New Roman"/>
          <w:lang w:eastAsia="en-IN"/>
        </w:rPr>
        <w:fldChar w:fldCharType="begin"/>
      </w:r>
      <w:r w:rsidRPr="006469AC">
        <w:rPr>
          <w:rFonts w:ascii="Times New Roman" w:hAnsi="Times New Roman" w:cs="Times New Roman"/>
          <w:lang w:eastAsia="en-IN"/>
        </w:rPr>
        <w:instrText xml:space="preserve"> REF _Ref144651787 \h  \* MERGEFORMAT </w:instrText>
      </w:r>
      <w:r w:rsidRPr="006469AC">
        <w:rPr>
          <w:rFonts w:ascii="Times New Roman" w:hAnsi="Times New Roman" w:cs="Times New Roman"/>
          <w:lang w:eastAsia="en-IN"/>
        </w:rPr>
      </w:r>
      <w:r w:rsidRPr="006469AC">
        <w:rPr>
          <w:rFonts w:ascii="Times New Roman" w:hAnsi="Times New Roman" w:cs="Times New Roman"/>
          <w:lang w:eastAsia="en-IN"/>
        </w:rPr>
        <w:fldChar w:fldCharType="separate"/>
      </w:r>
      <w:r w:rsidRPr="006469AC">
        <w:rPr>
          <w:rFonts w:ascii="Times New Roman" w:hAnsi="Times New Roman" w:cs="Times New Roman"/>
          <w:lang w:eastAsia="en-IN"/>
        </w:rPr>
        <w:t>Supplementary Table 3</w:t>
      </w:r>
      <w:r w:rsidRPr="006469AC">
        <w:rPr>
          <w:rFonts w:ascii="Times New Roman" w:hAnsi="Times New Roman" w:cs="Times New Roman"/>
          <w:lang w:eastAsia="en-IN"/>
        </w:rPr>
        <w:fldChar w:fldCharType="end"/>
      </w:r>
      <w:r w:rsidRPr="006469AC">
        <w:rPr>
          <w:rFonts w:ascii="Times New Roman" w:hAnsi="Times New Roman" w:cs="Times New Roman"/>
          <w:lang w:eastAsia="en-IN"/>
        </w:rPr>
        <w:t xml:space="preserve"> describes the distribution of the characteristics between rural, and urban participants.</w:t>
      </w:r>
    </w:p>
    <w:p w14:paraId="4F883E9A" w14:textId="77777777" w:rsidR="006469AC" w:rsidRDefault="006469AC" w:rsidP="006469AC">
      <w:pPr>
        <w:spacing w:before="240" w:line="360" w:lineRule="auto"/>
        <w:jc w:val="both"/>
        <w:rPr>
          <w:rFonts w:ascii="Times New Roman" w:hAnsi="Times New Roman" w:cs="Times New Roman"/>
          <w:lang w:eastAsia="en-IN"/>
        </w:rPr>
      </w:pPr>
      <w:r w:rsidRPr="006469AC">
        <w:rPr>
          <w:rFonts w:ascii="Times New Roman" w:hAnsi="Times New Roman" w:cs="Times New Roman"/>
          <w:lang w:eastAsia="en-IN"/>
        </w:rPr>
        <w:t>The obesity-related indices namely BMI, Waist girth, WHR %BF were found to be statistically correlated at (p-value&lt;0.001) with VAI, and BAI (</w:t>
      </w:r>
      <w:r w:rsidRPr="006469AC">
        <w:rPr>
          <w:rFonts w:ascii="Times New Roman" w:hAnsi="Times New Roman" w:cs="Times New Roman"/>
          <w:lang w:eastAsia="en-IN"/>
        </w:rPr>
        <w:fldChar w:fldCharType="begin"/>
      </w:r>
      <w:r w:rsidRPr="006469AC">
        <w:rPr>
          <w:rFonts w:ascii="Times New Roman" w:hAnsi="Times New Roman" w:cs="Times New Roman"/>
          <w:lang w:eastAsia="en-IN"/>
        </w:rPr>
        <w:instrText xml:space="preserve"> REF _Ref146657778 \h  \* MERGEFORMAT </w:instrText>
      </w:r>
      <w:r w:rsidRPr="006469AC">
        <w:rPr>
          <w:rFonts w:ascii="Times New Roman" w:hAnsi="Times New Roman" w:cs="Times New Roman"/>
          <w:lang w:eastAsia="en-IN"/>
        </w:rPr>
      </w:r>
      <w:r w:rsidRPr="006469AC">
        <w:rPr>
          <w:rFonts w:ascii="Times New Roman" w:hAnsi="Times New Roman" w:cs="Times New Roman"/>
          <w:lang w:eastAsia="en-IN"/>
        </w:rPr>
        <w:fldChar w:fldCharType="separate"/>
      </w:r>
      <w:r w:rsidRPr="006469AC">
        <w:rPr>
          <w:rFonts w:ascii="Times New Roman" w:hAnsi="Times New Roman" w:cs="Times New Roman"/>
          <w:lang w:eastAsia="en-IN"/>
        </w:rPr>
        <w:t>Figure 2</w:t>
      </w:r>
      <w:r w:rsidRPr="006469AC">
        <w:rPr>
          <w:rFonts w:ascii="Times New Roman" w:hAnsi="Times New Roman" w:cs="Times New Roman"/>
          <w:lang w:eastAsia="en-IN"/>
        </w:rPr>
        <w:fldChar w:fldCharType="end"/>
      </w:r>
      <w:r w:rsidRPr="006469AC">
        <w:rPr>
          <w:rFonts w:ascii="Times New Roman" w:hAnsi="Times New Roman" w:cs="Times New Roman"/>
          <w:lang w:eastAsia="en-IN"/>
        </w:rPr>
        <w:t xml:space="preserve">). VAI was positively correlated with BMI (0.23), WC (0.26), WHR (0.13), %BF (0.26), and BAI (0.22). BAI was inversely correlated with WHR (-0.20). BAI was most strongly correlated with BMI (0.76), and %BF (0.75). BAI was also positively correlated with WC (0.38) better that VAI. </w:t>
      </w:r>
    </w:p>
    <w:p w14:paraId="66F18345" w14:textId="5A36ED97" w:rsidR="006469AC" w:rsidRPr="006469AC" w:rsidRDefault="00376C7B" w:rsidP="006469AC">
      <w:pPr>
        <w:pStyle w:val="Heading2"/>
        <w:spacing w:after="240" w:line="360" w:lineRule="auto"/>
        <w:rPr>
          <w:rFonts w:ascii="Times New Roman" w:hAnsi="Times New Roman" w:cs="Times New Roman"/>
          <w:b/>
          <w:bCs/>
          <w:i/>
          <w:iCs/>
          <w:color w:val="auto"/>
          <w:sz w:val="22"/>
          <w:szCs w:val="22"/>
        </w:rPr>
      </w:pPr>
      <w:r>
        <w:rPr>
          <w:rFonts w:ascii="Times New Roman" w:hAnsi="Times New Roman" w:cs="Times New Roman"/>
          <w:b/>
          <w:bCs/>
          <w:i/>
          <w:iCs/>
          <w:color w:val="auto"/>
          <w:sz w:val="22"/>
          <w:szCs w:val="22"/>
        </w:rPr>
        <w:t>Correlation between VAI, BAI, and other obesity-related indices</w:t>
      </w:r>
    </w:p>
    <w:p w14:paraId="4A1CB7E2" w14:textId="0232B473" w:rsidR="006D0E68" w:rsidRDefault="006D0E68" w:rsidP="006469AC">
      <w:pPr>
        <w:spacing w:before="240" w:line="360" w:lineRule="auto"/>
        <w:jc w:val="both"/>
        <w:rPr>
          <w:rFonts w:ascii="Times New Roman" w:hAnsi="Times New Roman" w:cs="Times New Roman"/>
          <w:lang w:eastAsia="en-IN"/>
        </w:rPr>
      </w:pPr>
      <w:r>
        <w:rPr>
          <w:rFonts w:ascii="Times New Roman" w:hAnsi="Times New Roman" w:cs="Times New Roman"/>
          <w:lang w:eastAsia="en-IN"/>
        </w:rPr>
        <w:t xml:space="preserve">The correlation matrix between VAI, BAI, and other obesity-related indices is </w:t>
      </w:r>
      <w:r w:rsidRPr="006D0E68">
        <w:rPr>
          <w:rFonts w:ascii="Times New Roman" w:hAnsi="Times New Roman" w:cs="Times New Roman"/>
          <w:lang w:eastAsia="en-IN"/>
        </w:rPr>
        <w:t xml:space="preserve">illustrated in </w:t>
      </w:r>
      <w:r w:rsidRPr="006D0E68">
        <w:rPr>
          <w:rFonts w:ascii="Times New Roman" w:hAnsi="Times New Roman" w:cs="Times New Roman"/>
          <w:lang w:eastAsia="en-IN"/>
        </w:rPr>
        <w:fldChar w:fldCharType="begin"/>
      </w:r>
      <w:r w:rsidRPr="006D0E68">
        <w:rPr>
          <w:rFonts w:ascii="Times New Roman" w:hAnsi="Times New Roman" w:cs="Times New Roman"/>
          <w:lang w:eastAsia="en-IN"/>
        </w:rPr>
        <w:instrText xml:space="preserve"> REF _Ref146657778 \h </w:instrText>
      </w:r>
      <w:r w:rsidRPr="006D0E68">
        <w:rPr>
          <w:rFonts w:ascii="Times New Roman" w:hAnsi="Times New Roman" w:cs="Times New Roman"/>
          <w:lang w:eastAsia="en-IN"/>
        </w:rPr>
      </w:r>
      <w:r>
        <w:rPr>
          <w:rFonts w:ascii="Times New Roman" w:hAnsi="Times New Roman" w:cs="Times New Roman"/>
          <w:lang w:eastAsia="en-IN"/>
        </w:rPr>
        <w:instrText xml:space="preserve"> \* MERGEFORMAT </w:instrText>
      </w:r>
      <w:r w:rsidRPr="006D0E68">
        <w:rPr>
          <w:rFonts w:ascii="Times New Roman" w:hAnsi="Times New Roman" w:cs="Times New Roman"/>
          <w:lang w:eastAsia="en-IN"/>
        </w:rPr>
        <w:fldChar w:fldCharType="separate"/>
      </w:r>
      <w:r w:rsidRPr="006D0E68">
        <w:rPr>
          <w:rFonts w:ascii="Times New Roman" w:hAnsi="Times New Roman" w:cs="Times New Roman"/>
        </w:rPr>
        <w:t xml:space="preserve">Figure </w:t>
      </w:r>
      <w:r w:rsidRPr="006D0E68">
        <w:rPr>
          <w:rFonts w:ascii="Times New Roman" w:hAnsi="Times New Roman" w:cs="Times New Roman"/>
          <w:noProof/>
        </w:rPr>
        <w:t>2</w:t>
      </w:r>
      <w:r w:rsidRPr="006D0E68">
        <w:rPr>
          <w:rFonts w:ascii="Times New Roman" w:hAnsi="Times New Roman" w:cs="Times New Roman"/>
          <w:lang w:eastAsia="en-IN"/>
        </w:rPr>
        <w:fldChar w:fldCharType="end"/>
      </w:r>
      <w:r>
        <w:rPr>
          <w:rFonts w:ascii="Times New Roman" w:hAnsi="Times New Roman" w:cs="Times New Roman"/>
          <w:lang w:eastAsia="en-IN"/>
        </w:rPr>
        <w:t>. VAI was positively correlated with all the other indices and strongest with %BF (percent body fat) (r = 0.26). Correlation coefficient between Waist-Hip-Ratio (WHR) and VAI was 0.13 which was least. However, the range of coefficient for other indices namely Body Mass Index (BMI), Waist circumference (WC) and BAI</w:t>
      </w:r>
      <w:r w:rsidR="004C7806">
        <w:rPr>
          <w:rFonts w:ascii="Times New Roman" w:hAnsi="Times New Roman" w:cs="Times New Roman"/>
          <w:lang w:eastAsia="en-IN"/>
        </w:rPr>
        <w:t xml:space="preserve"> (</w:t>
      </w:r>
      <w:r w:rsidR="004C7806" w:rsidRPr="004C7806">
        <w:rPr>
          <w:rFonts w:ascii="Times New Roman" w:hAnsi="Times New Roman" w:cs="Times New Roman"/>
          <w:lang w:eastAsia="en-IN"/>
        </w:rPr>
        <w:fldChar w:fldCharType="begin"/>
      </w:r>
      <w:r w:rsidR="004C7806" w:rsidRPr="004C7806">
        <w:rPr>
          <w:rFonts w:ascii="Times New Roman" w:hAnsi="Times New Roman" w:cs="Times New Roman"/>
          <w:lang w:eastAsia="en-IN"/>
        </w:rPr>
        <w:instrText xml:space="preserve"> REF _Ref146657778 \h </w:instrText>
      </w:r>
      <w:r w:rsidR="004C7806" w:rsidRPr="004C7806">
        <w:rPr>
          <w:rFonts w:ascii="Times New Roman" w:hAnsi="Times New Roman" w:cs="Times New Roman"/>
          <w:lang w:eastAsia="en-IN"/>
        </w:rPr>
      </w:r>
      <w:r w:rsidR="004C7806">
        <w:rPr>
          <w:rFonts w:ascii="Times New Roman" w:hAnsi="Times New Roman" w:cs="Times New Roman"/>
          <w:lang w:eastAsia="en-IN"/>
        </w:rPr>
        <w:instrText xml:space="preserve"> \* MERGEFORMAT </w:instrText>
      </w:r>
      <w:r w:rsidR="004C7806" w:rsidRPr="004C7806">
        <w:rPr>
          <w:rFonts w:ascii="Times New Roman" w:hAnsi="Times New Roman" w:cs="Times New Roman"/>
          <w:lang w:eastAsia="en-IN"/>
        </w:rPr>
        <w:fldChar w:fldCharType="separate"/>
      </w:r>
      <w:r w:rsidR="004C7806" w:rsidRPr="004C7806">
        <w:rPr>
          <w:rFonts w:ascii="Times New Roman" w:hAnsi="Times New Roman" w:cs="Times New Roman"/>
        </w:rPr>
        <w:t xml:space="preserve">Figure </w:t>
      </w:r>
      <w:r w:rsidR="004C7806" w:rsidRPr="004C7806">
        <w:rPr>
          <w:rFonts w:ascii="Times New Roman" w:hAnsi="Times New Roman" w:cs="Times New Roman"/>
          <w:noProof/>
        </w:rPr>
        <w:t>2</w:t>
      </w:r>
      <w:r w:rsidR="004C7806" w:rsidRPr="004C7806">
        <w:rPr>
          <w:rFonts w:ascii="Times New Roman" w:hAnsi="Times New Roman" w:cs="Times New Roman"/>
          <w:lang w:eastAsia="en-IN"/>
        </w:rPr>
        <w:fldChar w:fldCharType="end"/>
      </w:r>
      <w:r w:rsidR="004C7806">
        <w:rPr>
          <w:rFonts w:ascii="Times New Roman" w:hAnsi="Times New Roman" w:cs="Times New Roman"/>
          <w:lang w:eastAsia="en-IN"/>
        </w:rPr>
        <w:t>)</w:t>
      </w:r>
      <w:r>
        <w:rPr>
          <w:rFonts w:ascii="Times New Roman" w:hAnsi="Times New Roman" w:cs="Times New Roman"/>
          <w:lang w:eastAsia="en-IN"/>
        </w:rPr>
        <w:t xml:space="preserve">. </w:t>
      </w:r>
    </w:p>
    <w:p w14:paraId="45EAFCA3" w14:textId="5A016359" w:rsidR="006469AC" w:rsidRPr="006D0E68" w:rsidRDefault="006D0E68" w:rsidP="006469AC">
      <w:pPr>
        <w:spacing w:before="240" w:line="360" w:lineRule="auto"/>
        <w:jc w:val="both"/>
        <w:rPr>
          <w:rFonts w:ascii="Times New Roman" w:hAnsi="Times New Roman" w:cs="Times New Roman"/>
          <w:lang w:eastAsia="en-IN"/>
        </w:rPr>
      </w:pPr>
      <w:r>
        <w:rPr>
          <w:rFonts w:ascii="Times New Roman" w:hAnsi="Times New Roman" w:cs="Times New Roman"/>
          <w:lang w:eastAsia="en-IN"/>
        </w:rPr>
        <w:t xml:space="preserve">Similarly, BAI was also positively correlated with all the indices except WHR. Strong correlation was observed between BAI and BMI </w:t>
      </w:r>
      <w:r w:rsidR="00D3596B">
        <w:rPr>
          <w:rFonts w:ascii="Times New Roman" w:hAnsi="Times New Roman" w:cs="Times New Roman"/>
          <w:lang w:eastAsia="en-IN"/>
        </w:rPr>
        <w:t xml:space="preserve">(r = 0.76) </w:t>
      </w:r>
      <w:r>
        <w:rPr>
          <w:rFonts w:ascii="Times New Roman" w:hAnsi="Times New Roman" w:cs="Times New Roman"/>
          <w:lang w:eastAsia="en-IN"/>
        </w:rPr>
        <w:t>and BAI and %BF</w:t>
      </w:r>
      <w:r w:rsidR="00D3596B">
        <w:rPr>
          <w:rFonts w:ascii="Times New Roman" w:hAnsi="Times New Roman" w:cs="Times New Roman"/>
          <w:lang w:eastAsia="en-IN"/>
        </w:rPr>
        <w:t xml:space="preserve"> (r = 0.75)</w:t>
      </w:r>
      <w:r w:rsidR="004C7806">
        <w:rPr>
          <w:rFonts w:ascii="Times New Roman" w:hAnsi="Times New Roman" w:cs="Times New Roman"/>
          <w:lang w:eastAsia="en-IN"/>
        </w:rPr>
        <w:t xml:space="preserve"> (</w:t>
      </w:r>
      <w:r w:rsidR="004C7806" w:rsidRPr="004C7806">
        <w:rPr>
          <w:rFonts w:ascii="Times New Roman" w:hAnsi="Times New Roman" w:cs="Times New Roman"/>
          <w:lang w:eastAsia="en-IN"/>
        </w:rPr>
        <w:fldChar w:fldCharType="begin"/>
      </w:r>
      <w:r w:rsidR="004C7806" w:rsidRPr="004C7806">
        <w:rPr>
          <w:rFonts w:ascii="Times New Roman" w:hAnsi="Times New Roman" w:cs="Times New Roman"/>
          <w:lang w:eastAsia="en-IN"/>
        </w:rPr>
        <w:instrText xml:space="preserve"> REF _Ref146657778 \h </w:instrText>
      </w:r>
      <w:r w:rsidR="004C7806" w:rsidRPr="004C7806">
        <w:rPr>
          <w:rFonts w:ascii="Times New Roman" w:hAnsi="Times New Roman" w:cs="Times New Roman"/>
          <w:lang w:eastAsia="en-IN"/>
        </w:rPr>
      </w:r>
      <w:r w:rsidR="004C7806">
        <w:rPr>
          <w:rFonts w:ascii="Times New Roman" w:hAnsi="Times New Roman" w:cs="Times New Roman"/>
          <w:lang w:eastAsia="en-IN"/>
        </w:rPr>
        <w:instrText xml:space="preserve"> \* MERGEFORMAT </w:instrText>
      </w:r>
      <w:r w:rsidR="004C7806" w:rsidRPr="004C7806">
        <w:rPr>
          <w:rFonts w:ascii="Times New Roman" w:hAnsi="Times New Roman" w:cs="Times New Roman"/>
          <w:lang w:eastAsia="en-IN"/>
        </w:rPr>
        <w:fldChar w:fldCharType="separate"/>
      </w:r>
      <w:r w:rsidR="004C7806" w:rsidRPr="004C7806">
        <w:rPr>
          <w:rFonts w:ascii="Times New Roman" w:hAnsi="Times New Roman" w:cs="Times New Roman"/>
        </w:rPr>
        <w:t xml:space="preserve">Figure </w:t>
      </w:r>
      <w:r w:rsidR="004C7806" w:rsidRPr="004C7806">
        <w:rPr>
          <w:rFonts w:ascii="Times New Roman" w:hAnsi="Times New Roman" w:cs="Times New Roman"/>
          <w:noProof/>
        </w:rPr>
        <w:t>2</w:t>
      </w:r>
      <w:r w:rsidR="004C7806" w:rsidRPr="004C7806">
        <w:rPr>
          <w:rFonts w:ascii="Times New Roman" w:hAnsi="Times New Roman" w:cs="Times New Roman"/>
          <w:lang w:eastAsia="en-IN"/>
        </w:rPr>
        <w:fldChar w:fldCharType="end"/>
      </w:r>
      <w:r w:rsidR="004C7806">
        <w:rPr>
          <w:rFonts w:ascii="Times New Roman" w:hAnsi="Times New Roman" w:cs="Times New Roman"/>
          <w:lang w:eastAsia="en-IN"/>
        </w:rPr>
        <w:t>)</w:t>
      </w:r>
      <w:r w:rsidR="00D3596B">
        <w:rPr>
          <w:rFonts w:ascii="Times New Roman" w:hAnsi="Times New Roman" w:cs="Times New Roman"/>
          <w:lang w:eastAsia="en-IN"/>
        </w:rPr>
        <w:t xml:space="preserve">. </w:t>
      </w:r>
    </w:p>
    <w:p w14:paraId="4C03C8DE" w14:textId="3D33A975" w:rsidR="00FB2238" w:rsidRPr="006469AC" w:rsidRDefault="006469AC" w:rsidP="006469AC">
      <w:pPr>
        <w:pStyle w:val="Heading2"/>
        <w:spacing w:after="240" w:line="360" w:lineRule="auto"/>
        <w:rPr>
          <w:rFonts w:ascii="Times New Roman" w:hAnsi="Times New Roman" w:cs="Times New Roman"/>
          <w:b/>
          <w:bCs/>
          <w:i/>
          <w:iCs/>
          <w:color w:val="auto"/>
          <w:sz w:val="22"/>
          <w:szCs w:val="22"/>
        </w:rPr>
      </w:pPr>
      <w:r w:rsidRPr="006469AC">
        <w:rPr>
          <w:rFonts w:ascii="Times New Roman" w:hAnsi="Times New Roman" w:cs="Times New Roman"/>
          <w:b/>
          <w:bCs/>
          <w:i/>
          <w:iCs/>
          <w:color w:val="auto"/>
          <w:sz w:val="22"/>
          <w:szCs w:val="22"/>
        </w:rPr>
        <w:t xml:space="preserve">The distribution of the phenotype across </w:t>
      </w:r>
      <w:r w:rsidRPr="006469AC">
        <w:rPr>
          <w:rFonts w:ascii="Times New Roman" w:hAnsi="Times New Roman" w:cs="Times New Roman"/>
          <w:b/>
          <w:bCs/>
          <w:i/>
          <w:iCs/>
          <w:color w:val="auto"/>
          <w:sz w:val="22"/>
          <w:szCs w:val="22"/>
        </w:rPr>
        <w:t>genotyp</w:t>
      </w:r>
      <w:r w:rsidRPr="006469AC">
        <w:rPr>
          <w:rFonts w:ascii="Times New Roman" w:hAnsi="Times New Roman" w:cs="Times New Roman"/>
          <w:b/>
          <w:bCs/>
          <w:i/>
          <w:iCs/>
          <w:color w:val="auto"/>
          <w:sz w:val="22"/>
          <w:szCs w:val="22"/>
        </w:rPr>
        <w:t>es</w:t>
      </w:r>
    </w:p>
    <w:p w14:paraId="547E0F47" w14:textId="77777777" w:rsidR="008E55B0" w:rsidRPr="008E55B0" w:rsidRDefault="008E55B0" w:rsidP="008E55B0">
      <w:pPr>
        <w:spacing w:line="360" w:lineRule="auto"/>
        <w:jc w:val="both"/>
        <w:rPr>
          <w:rFonts w:ascii="Times New Roman" w:hAnsi="Times New Roman" w:cs="Times New Roman"/>
          <w:lang w:eastAsia="en-IN"/>
        </w:rPr>
      </w:pPr>
      <w:r w:rsidRPr="00B20B1D">
        <w:rPr>
          <w:rFonts w:ascii="Times New Roman" w:hAnsi="Times New Roman" w:cs="Times New Roman"/>
          <w:lang w:eastAsia="en-IN"/>
        </w:rPr>
        <w:t xml:space="preserve">The distribution of VAI on logarithmic scale stratified by the number of risk alleles is presented in </w:t>
      </w:r>
      <w:r w:rsidRPr="00B20B1D">
        <w:rPr>
          <w:rFonts w:ascii="Times New Roman" w:hAnsi="Times New Roman" w:cs="Times New Roman"/>
          <w:lang w:eastAsia="en-IN"/>
        </w:rPr>
        <w:fldChar w:fldCharType="begin"/>
      </w:r>
      <w:r w:rsidRPr="00B20B1D">
        <w:rPr>
          <w:rFonts w:ascii="Times New Roman" w:hAnsi="Times New Roman" w:cs="Times New Roman"/>
          <w:lang w:eastAsia="en-IN"/>
        </w:rPr>
        <w:instrText xml:space="preserve"> REF _Ref145950309 \h  \* MERGEFORMAT </w:instrText>
      </w:r>
      <w:r w:rsidRPr="00B20B1D">
        <w:rPr>
          <w:rFonts w:ascii="Times New Roman" w:hAnsi="Times New Roman" w:cs="Times New Roman"/>
          <w:lang w:eastAsia="en-IN"/>
        </w:rPr>
      </w:r>
      <w:r w:rsidRPr="00B20B1D">
        <w:rPr>
          <w:rFonts w:ascii="Times New Roman" w:hAnsi="Times New Roman" w:cs="Times New Roman"/>
          <w:lang w:eastAsia="en-IN"/>
        </w:rPr>
        <w:fldChar w:fldCharType="separate"/>
      </w:r>
      <w:r w:rsidRPr="00B20B1D">
        <w:rPr>
          <w:rFonts w:ascii="Times New Roman" w:hAnsi="Times New Roman" w:cs="Times New Roman"/>
          <w:lang w:eastAsia="en-IN"/>
        </w:rPr>
        <w:t>Figure 3</w:t>
      </w:r>
      <w:r w:rsidRPr="00B20B1D">
        <w:rPr>
          <w:rFonts w:ascii="Times New Roman" w:hAnsi="Times New Roman" w:cs="Times New Roman"/>
          <w:lang w:eastAsia="en-IN"/>
        </w:rPr>
        <w:fldChar w:fldCharType="end"/>
      </w:r>
      <w:r>
        <w:rPr>
          <w:rFonts w:ascii="Times New Roman" w:hAnsi="Times New Roman" w:cs="Times New Roman"/>
          <w:lang w:eastAsia="en-IN"/>
        </w:rPr>
        <w:t xml:space="preserve">, and </w:t>
      </w:r>
      <w:r w:rsidRPr="00B20B1D">
        <w:rPr>
          <w:rFonts w:ascii="Times New Roman" w:hAnsi="Times New Roman" w:cs="Times New Roman"/>
          <w:lang w:eastAsia="en-IN"/>
        </w:rPr>
        <w:fldChar w:fldCharType="begin"/>
      </w:r>
      <w:r w:rsidRPr="00B20B1D">
        <w:rPr>
          <w:rFonts w:ascii="Times New Roman" w:hAnsi="Times New Roman" w:cs="Times New Roman"/>
          <w:lang w:eastAsia="en-IN"/>
        </w:rPr>
        <w:instrText xml:space="preserve"> REF _Ref145950311 \h  \* MERGEFORMAT </w:instrText>
      </w:r>
      <w:r w:rsidRPr="00B20B1D">
        <w:rPr>
          <w:rFonts w:ascii="Times New Roman" w:hAnsi="Times New Roman" w:cs="Times New Roman"/>
          <w:lang w:eastAsia="en-IN"/>
        </w:rPr>
      </w:r>
      <w:r w:rsidRPr="00B20B1D">
        <w:rPr>
          <w:rFonts w:ascii="Times New Roman" w:hAnsi="Times New Roman" w:cs="Times New Roman"/>
          <w:lang w:eastAsia="en-IN"/>
        </w:rPr>
        <w:fldChar w:fldCharType="separate"/>
      </w:r>
      <w:r w:rsidRPr="00B20B1D">
        <w:rPr>
          <w:rFonts w:ascii="Times New Roman" w:hAnsi="Times New Roman" w:cs="Times New Roman"/>
          <w:lang w:eastAsia="en-IN"/>
        </w:rPr>
        <w:t>Figure 4</w:t>
      </w:r>
      <w:r w:rsidRPr="00B20B1D">
        <w:rPr>
          <w:rFonts w:ascii="Times New Roman" w:hAnsi="Times New Roman" w:cs="Times New Roman"/>
          <w:lang w:eastAsia="en-IN"/>
        </w:rPr>
        <w:fldChar w:fldCharType="end"/>
      </w:r>
      <w:r w:rsidRPr="00B20B1D">
        <w:rPr>
          <w:rFonts w:ascii="Times New Roman" w:hAnsi="Times New Roman" w:cs="Times New Roman"/>
          <w:lang w:eastAsia="en-IN"/>
        </w:rPr>
        <w:t>.</w:t>
      </w:r>
      <w:r>
        <w:rPr>
          <w:rFonts w:ascii="Times New Roman" w:hAnsi="Times New Roman" w:cs="Times New Roman"/>
          <w:lang w:eastAsia="en-IN"/>
        </w:rPr>
        <w:t xml:space="preserve"> </w:t>
      </w:r>
      <w:r w:rsidRPr="008E55B0">
        <w:rPr>
          <w:rFonts w:ascii="Times New Roman" w:hAnsi="Times New Roman" w:cs="Times New Roman"/>
          <w:lang w:eastAsia="en-IN"/>
        </w:rPr>
        <w:t xml:space="preserve">The genotypic </w:t>
      </w:r>
      <w:r w:rsidRPr="00B20B1D">
        <w:rPr>
          <w:rFonts w:ascii="Times New Roman" w:hAnsi="Times New Roman" w:cs="Times New Roman"/>
          <w:lang w:eastAsia="en-IN"/>
        </w:rPr>
        <w:t xml:space="preserve">distribution also depicts that the median VAI for homozygous mutant genotype of </w:t>
      </w:r>
      <w:r w:rsidRPr="008E55B0">
        <w:rPr>
          <w:rFonts w:ascii="Times New Roman" w:hAnsi="Times New Roman" w:cs="Times New Roman"/>
          <w:lang w:eastAsia="en-IN"/>
        </w:rPr>
        <w:t>rs6659428 (-/-) is comparatively lower than the homozygous wild type (+/+), and heterozygous (+/-), whereas the median VAI for rs7611535 (-/-) is higher as compared to (+/+), and (+/-).</w:t>
      </w:r>
    </w:p>
    <w:p w14:paraId="48C762A3" w14:textId="77777777" w:rsidR="008E55B0" w:rsidRDefault="008E55B0" w:rsidP="008E55B0">
      <w:pPr>
        <w:spacing w:line="360" w:lineRule="auto"/>
        <w:jc w:val="both"/>
        <w:rPr>
          <w:rFonts w:ascii="Times New Roman" w:hAnsi="Times New Roman" w:cs="Times New Roman"/>
          <w:lang w:eastAsia="en-IN"/>
        </w:rPr>
      </w:pPr>
      <w:r w:rsidRPr="008E55B0">
        <w:rPr>
          <w:rFonts w:ascii="Times New Roman" w:hAnsi="Times New Roman" w:cs="Times New Roman"/>
          <w:lang w:eastAsia="en-IN"/>
        </w:rPr>
        <w:lastRenderedPageBreak/>
        <w:t>The</w:t>
      </w:r>
      <w:r w:rsidRPr="007E2608">
        <w:rPr>
          <w:rFonts w:ascii="Times New Roman" w:hAnsi="Times New Roman" w:cs="Times New Roman"/>
          <w:lang w:eastAsia="en-IN"/>
        </w:rPr>
        <w:t xml:space="preserve"> distribution of BAI stratified by the number of risk alleles of the variant is presented in </w:t>
      </w:r>
      <w:r w:rsidRPr="007E2608">
        <w:rPr>
          <w:rFonts w:ascii="Times New Roman" w:hAnsi="Times New Roman" w:cs="Times New Roman"/>
          <w:lang w:eastAsia="en-IN"/>
        </w:rPr>
        <w:fldChar w:fldCharType="begin"/>
      </w:r>
      <w:r w:rsidRPr="007E2608">
        <w:rPr>
          <w:rFonts w:ascii="Times New Roman" w:hAnsi="Times New Roman" w:cs="Times New Roman"/>
          <w:lang w:eastAsia="en-IN"/>
        </w:rPr>
        <w:instrText xml:space="preserve"> REF _Ref145950611 \h  \* MERGEFORMAT </w:instrText>
      </w:r>
      <w:r w:rsidRPr="007E2608">
        <w:rPr>
          <w:rFonts w:ascii="Times New Roman" w:hAnsi="Times New Roman" w:cs="Times New Roman"/>
          <w:lang w:eastAsia="en-IN"/>
        </w:rPr>
      </w:r>
      <w:r w:rsidRPr="007E2608">
        <w:rPr>
          <w:rFonts w:ascii="Times New Roman" w:hAnsi="Times New Roman" w:cs="Times New Roman"/>
          <w:lang w:eastAsia="en-IN"/>
        </w:rPr>
        <w:fldChar w:fldCharType="separate"/>
      </w:r>
      <w:r w:rsidRPr="00B20B1D">
        <w:rPr>
          <w:rFonts w:ascii="Times New Roman" w:hAnsi="Times New Roman" w:cs="Times New Roman"/>
          <w:lang w:eastAsia="en-IN"/>
        </w:rPr>
        <w:t>Figure 5</w:t>
      </w:r>
      <w:r w:rsidRPr="007E2608">
        <w:rPr>
          <w:rFonts w:ascii="Times New Roman" w:hAnsi="Times New Roman" w:cs="Times New Roman"/>
          <w:lang w:eastAsia="en-IN"/>
        </w:rPr>
        <w:fldChar w:fldCharType="end"/>
      </w:r>
      <w:r w:rsidRPr="007E2608">
        <w:rPr>
          <w:rFonts w:ascii="Times New Roman" w:hAnsi="Times New Roman" w:cs="Times New Roman"/>
          <w:lang w:eastAsia="en-IN"/>
        </w:rPr>
        <w:t>. The median value of BAI being slightly higher for (-/-) as compared to other 2 genotypes, also supports the results.</w:t>
      </w:r>
    </w:p>
    <w:p w14:paraId="7EF05BFF" w14:textId="77777777" w:rsidR="002C5894" w:rsidRDefault="002C5894" w:rsidP="002C5894">
      <w:pPr>
        <w:pStyle w:val="Heading2"/>
        <w:spacing w:after="240" w:line="360" w:lineRule="auto"/>
        <w:rPr>
          <w:rFonts w:ascii="Times New Roman" w:hAnsi="Times New Roman" w:cs="Times New Roman"/>
          <w:b/>
          <w:bCs/>
          <w:i/>
          <w:iCs/>
          <w:color w:val="auto"/>
          <w:sz w:val="22"/>
          <w:szCs w:val="22"/>
        </w:rPr>
      </w:pPr>
      <w:r w:rsidRPr="007E2608">
        <w:rPr>
          <w:rFonts w:ascii="Times New Roman" w:hAnsi="Times New Roman" w:cs="Times New Roman"/>
          <w:b/>
          <w:bCs/>
          <w:i/>
          <w:iCs/>
          <w:color w:val="auto"/>
          <w:sz w:val="22"/>
          <w:szCs w:val="22"/>
        </w:rPr>
        <w:t>Interaction Analyses of the identified SNVs</w:t>
      </w:r>
    </w:p>
    <w:p w14:paraId="47055931" w14:textId="0E4A0C03" w:rsidR="002C5894" w:rsidRPr="002C5894" w:rsidRDefault="002C5894" w:rsidP="002C5894">
      <w:pPr>
        <w:pStyle w:val="HTMLPreformatted"/>
        <w:shd w:val="clear" w:color="auto" w:fill="FFFFFF"/>
        <w:wordWrap w:val="0"/>
        <w:spacing w:before="240" w:after="240" w:line="360" w:lineRule="auto"/>
        <w:jc w:val="both"/>
        <w:rPr>
          <w:rFonts w:ascii="Times New Roman" w:hAnsi="Times New Roman" w:cs="Times New Roman"/>
          <w:sz w:val="22"/>
          <w:szCs w:val="22"/>
          <w:bdr w:val="none" w:sz="0" w:space="0" w:color="auto" w:frame="1"/>
          <w14:ligatures w14:val="none"/>
        </w:rPr>
      </w:pPr>
      <w:r w:rsidRPr="00AC094C">
        <w:rPr>
          <w:rFonts w:ascii="Times New Roman" w:hAnsi="Times New Roman" w:cs="Times New Roman"/>
          <w:sz w:val="22"/>
          <w:szCs w:val="22"/>
          <w:bdr w:val="none" w:sz="0" w:space="0" w:color="auto" w:frame="1"/>
          <w14:ligatures w14:val="none"/>
        </w:rPr>
        <w:t>Gene-environment/lifestyle interaction with physical activity, fat intake, energy intake, migrant status (migrant, rural, and urban), and location (rural/urban) was also explored for the variants that were found to be associated with VAI, or BAI in MLM (S.Table 4) . The continuous interaction terms were categorised based on respective median values by convention, and inferences were drawn at significance level of 0.05. The interaction term was included with the fixed effect term (within-sib effect) of the Fulker association model for these exploratory analyses.</w:t>
      </w:r>
      <w:r w:rsidRPr="007E2608">
        <w:rPr>
          <w:rFonts w:ascii="Times New Roman" w:hAnsi="Times New Roman" w:cs="Times New Roman"/>
          <w:sz w:val="22"/>
          <w:szCs w:val="22"/>
          <w:bdr w:val="none" w:sz="0" w:space="0" w:color="auto" w:frame="1"/>
          <w14:ligatures w14:val="none"/>
        </w:rPr>
        <w:t xml:space="preserve"> </w:t>
      </w:r>
    </w:p>
    <w:p w14:paraId="66062EFC" w14:textId="20B16844" w:rsidR="002C5894" w:rsidRPr="007E2608" w:rsidRDefault="002C5894" w:rsidP="002C5894">
      <w:pPr>
        <w:spacing w:before="240" w:line="360" w:lineRule="auto"/>
        <w:jc w:val="both"/>
        <w:rPr>
          <w:rFonts w:ascii="Times New Roman" w:eastAsia="Times New Roman" w:hAnsi="Times New Roman" w:cs="Times New Roman"/>
          <w:kern w:val="0"/>
          <w:lang w:eastAsia="en-IN"/>
          <w14:ligatures w14:val="none"/>
        </w:rPr>
      </w:pPr>
      <w:r w:rsidRPr="007E2608">
        <w:rPr>
          <w:rFonts w:ascii="Times New Roman" w:eastAsia="Times New Roman" w:hAnsi="Times New Roman" w:cs="Times New Roman"/>
          <w:kern w:val="0"/>
          <w:lang w:eastAsia="en-IN"/>
          <w14:ligatures w14:val="none"/>
        </w:rPr>
        <w:t>rs6659428 showed marginal interaction with location for VAI (</w:t>
      </w:r>
      <w:r w:rsidRPr="007E2608">
        <w:rPr>
          <w:rFonts w:ascii="Times New Roman" w:hAnsi="Times New Roman" w:cs="Times New Roman"/>
          <w14:ligatures w14:val="none"/>
        </w:rPr>
        <w:t>ꞵ= 0.26, SE = 0.13, p-value=0.047</w:t>
      </w:r>
      <w:r w:rsidRPr="007E2608">
        <w:rPr>
          <w:rFonts w:ascii="Times New Roman" w:eastAsia="Times New Roman" w:hAnsi="Times New Roman" w:cs="Times New Roman"/>
          <w:kern w:val="0"/>
          <w:lang w:eastAsia="en-IN"/>
          <w14:ligatures w14:val="none"/>
        </w:rPr>
        <w:t xml:space="preserve">). This implied </w:t>
      </w:r>
      <w:r>
        <w:rPr>
          <w:rFonts w:ascii="Times New Roman" w:eastAsia="Times New Roman" w:hAnsi="Times New Roman" w:cs="Times New Roman"/>
          <w:kern w:val="0"/>
          <w:lang w:eastAsia="en-IN"/>
          <w14:ligatures w14:val="none"/>
        </w:rPr>
        <w:t>the</w:t>
      </w:r>
      <w:r w:rsidRPr="007E2608">
        <w:rPr>
          <w:rFonts w:ascii="Times New Roman" w:eastAsia="Times New Roman" w:hAnsi="Times New Roman" w:cs="Times New Roman"/>
          <w:kern w:val="0"/>
          <w:lang w:eastAsia="en-IN"/>
          <w14:ligatures w14:val="none"/>
        </w:rPr>
        <w:t xml:space="preserve"> effect of rs6659428 on VAI </w:t>
      </w:r>
      <w:r>
        <w:rPr>
          <w:rFonts w:ascii="Times New Roman" w:eastAsia="Times New Roman" w:hAnsi="Times New Roman" w:cs="Times New Roman"/>
          <w:kern w:val="0"/>
          <w:lang w:eastAsia="en-IN"/>
          <w14:ligatures w14:val="none"/>
        </w:rPr>
        <w:t>increased</w:t>
      </w:r>
      <w:r w:rsidRPr="007E2608">
        <w:rPr>
          <w:rFonts w:ascii="Times New Roman" w:eastAsia="Times New Roman" w:hAnsi="Times New Roman" w:cs="Times New Roman"/>
          <w:kern w:val="0"/>
          <w:lang w:eastAsia="en-IN"/>
          <w14:ligatures w14:val="none"/>
        </w:rPr>
        <w:t xml:space="preserve"> by 0.26 SD among rural as compared to urban participants</w:t>
      </w:r>
      <w:r>
        <w:rPr>
          <w:rFonts w:ascii="Times New Roman" w:eastAsia="Times New Roman" w:hAnsi="Times New Roman" w:cs="Times New Roman"/>
          <w:kern w:val="0"/>
          <w:lang w:eastAsia="en-IN"/>
          <w14:ligatures w14:val="none"/>
        </w:rPr>
        <w:t xml:space="preserve"> with every unit increase in the major (risk allele)</w:t>
      </w:r>
      <w:r w:rsidR="00AC094C">
        <w:rPr>
          <w:rFonts w:ascii="Times New Roman" w:eastAsia="Times New Roman" w:hAnsi="Times New Roman" w:cs="Times New Roman"/>
          <w:kern w:val="0"/>
          <w:lang w:eastAsia="en-IN"/>
          <w14:ligatures w14:val="none"/>
        </w:rPr>
        <w:t xml:space="preserve"> (</w:t>
      </w:r>
      <w:r w:rsidR="00AC094C">
        <w:rPr>
          <w:rFonts w:ascii="Times New Roman" w:eastAsia="Times New Roman" w:hAnsi="Times New Roman" w:cs="Times New Roman"/>
          <w:kern w:val="0"/>
          <w:lang w:eastAsia="en-IN"/>
          <w14:ligatures w14:val="none"/>
        </w:rPr>
        <w:fldChar w:fldCharType="begin"/>
      </w:r>
      <w:r w:rsidR="00AC094C">
        <w:rPr>
          <w:rFonts w:ascii="Times New Roman" w:eastAsia="Times New Roman" w:hAnsi="Times New Roman" w:cs="Times New Roman"/>
          <w:kern w:val="0"/>
          <w:lang w:eastAsia="en-IN"/>
          <w14:ligatures w14:val="none"/>
        </w:rPr>
        <w:instrText xml:space="preserve"> REF _Ref148377388 \h </w:instrText>
      </w:r>
      <w:r w:rsidR="00AC094C">
        <w:rPr>
          <w:rFonts w:ascii="Times New Roman" w:eastAsia="Times New Roman" w:hAnsi="Times New Roman" w:cs="Times New Roman"/>
          <w:kern w:val="0"/>
          <w:lang w:eastAsia="en-IN"/>
          <w14:ligatures w14:val="none"/>
        </w:rPr>
      </w:r>
      <w:r w:rsidR="00AC094C">
        <w:rPr>
          <w:rFonts w:ascii="Times New Roman" w:eastAsia="Times New Roman" w:hAnsi="Times New Roman" w:cs="Times New Roman"/>
          <w:kern w:val="0"/>
          <w:lang w:eastAsia="en-IN"/>
          <w14:ligatures w14:val="none"/>
        </w:rPr>
        <w:fldChar w:fldCharType="separate"/>
      </w:r>
      <w:r w:rsidR="00AC094C" w:rsidRPr="00B35404">
        <w:rPr>
          <w:rFonts w:ascii="Times New Roman" w:hAnsi="Times New Roman" w:cs="Times New Roman"/>
          <w:b/>
          <w:bCs/>
          <w:i/>
          <w:iCs/>
          <w:sz w:val="20"/>
          <w:szCs w:val="20"/>
        </w:rPr>
        <w:t xml:space="preserve">Supplementary Table </w:t>
      </w:r>
      <w:r w:rsidR="00AC094C">
        <w:rPr>
          <w:rFonts w:ascii="Times New Roman" w:hAnsi="Times New Roman" w:cs="Times New Roman"/>
          <w:b/>
          <w:bCs/>
          <w:i/>
          <w:iCs/>
          <w:noProof/>
          <w:sz w:val="20"/>
          <w:szCs w:val="20"/>
        </w:rPr>
        <w:t>4</w:t>
      </w:r>
      <w:r w:rsidR="00AC094C">
        <w:rPr>
          <w:rFonts w:ascii="Times New Roman" w:eastAsia="Times New Roman" w:hAnsi="Times New Roman" w:cs="Times New Roman"/>
          <w:kern w:val="0"/>
          <w:lang w:eastAsia="en-IN"/>
          <w14:ligatures w14:val="none"/>
        </w:rPr>
        <w:fldChar w:fldCharType="end"/>
      </w:r>
      <w:r w:rsidR="00AC094C">
        <w:rPr>
          <w:rFonts w:ascii="Times New Roman" w:eastAsia="Times New Roman" w:hAnsi="Times New Roman" w:cs="Times New Roman"/>
          <w:kern w:val="0"/>
          <w:lang w:eastAsia="en-IN"/>
          <w14:ligatures w14:val="none"/>
        </w:rPr>
        <w:t>)</w:t>
      </w:r>
      <w:r w:rsidRPr="007E2608">
        <w:rPr>
          <w:rFonts w:ascii="Times New Roman" w:eastAsia="Times New Roman" w:hAnsi="Times New Roman" w:cs="Times New Roman"/>
          <w:kern w:val="0"/>
          <w:lang w:eastAsia="en-IN"/>
          <w14:ligatures w14:val="none"/>
        </w:rPr>
        <w:t xml:space="preserve">. On the other hand, </w:t>
      </w:r>
      <w:r w:rsidRPr="007E2608">
        <w:rPr>
          <w:rFonts w:ascii="Times New Roman" w:hAnsi="Times New Roman" w:cs="Times New Roman"/>
          <w14:ligatures w14:val="none"/>
        </w:rPr>
        <w:t xml:space="preserve">the effect of </w:t>
      </w:r>
      <w:r w:rsidRPr="007E2608">
        <w:rPr>
          <w:rFonts w:ascii="Times New Roman" w:eastAsia="Times New Roman" w:hAnsi="Times New Roman" w:cs="Times New Roman"/>
          <w:kern w:val="0"/>
          <w:lang w:eastAsia="en-IN"/>
          <w14:ligatures w14:val="none"/>
        </w:rPr>
        <w:t>rs73300702</w:t>
      </w:r>
      <w:r w:rsidRPr="007E2608">
        <w:rPr>
          <w:rFonts w:ascii="Times New Roman" w:hAnsi="Times New Roman" w:cs="Times New Roman"/>
          <w14:ligatures w14:val="none"/>
        </w:rPr>
        <w:t xml:space="preserve"> on BAI exhibited 0.29 SD reduction in more physically active group (ꞵ= -0.29, SE = 0.14, p-value=0.034). The categories for physical activity had total METS/day ranging from 26.15 – 38.45</w:t>
      </w:r>
      <w:r>
        <w:rPr>
          <w:rFonts w:ascii="Times New Roman" w:hAnsi="Times New Roman" w:cs="Times New Roman"/>
          <w14:ligatures w14:val="none"/>
        </w:rPr>
        <w:t xml:space="preserve">, and </w:t>
      </w:r>
      <w:r w:rsidRPr="007E2608">
        <w:rPr>
          <w:rFonts w:ascii="Times New Roman" w:hAnsi="Times New Roman" w:cs="Times New Roman"/>
          <w14:ligatures w14:val="none"/>
        </w:rPr>
        <w:t>38.46 - 67.51</w:t>
      </w:r>
      <w:r w:rsidR="00AC094C">
        <w:rPr>
          <w:rFonts w:ascii="Times New Roman" w:hAnsi="Times New Roman" w:cs="Times New Roman"/>
          <w14:ligatures w14:val="none"/>
        </w:rPr>
        <w:t xml:space="preserve"> </w:t>
      </w:r>
      <w:r w:rsidR="00AC094C">
        <w:rPr>
          <w:rFonts w:ascii="Times New Roman" w:eastAsia="Times New Roman" w:hAnsi="Times New Roman" w:cs="Times New Roman"/>
          <w:kern w:val="0"/>
          <w:lang w:eastAsia="en-IN"/>
          <w14:ligatures w14:val="none"/>
        </w:rPr>
        <w:t>(</w:t>
      </w:r>
      <w:r w:rsidR="00AC094C">
        <w:rPr>
          <w:rFonts w:ascii="Times New Roman" w:eastAsia="Times New Roman" w:hAnsi="Times New Roman" w:cs="Times New Roman"/>
          <w:kern w:val="0"/>
          <w:lang w:eastAsia="en-IN"/>
          <w14:ligatures w14:val="none"/>
        </w:rPr>
        <w:fldChar w:fldCharType="begin"/>
      </w:r>
      <w:r w:rsidR="00AC094C">
        <w:rPr>
          <w:rFonts w:ascii="Times New Roman" w:eastAsia="Times New Roman" w:hAnsi="Times New Roman" w:cs="Times New Roman"/>
          <w:kern w:val="0"/>
          <w:lang w:eastAsia="en-IN"/>
          <w14:ligatures w14:val="none"/>
        </w:rPr>
        <w:instrText xml:space="preserve"> REF _Ref148377388 \h </w:instrText>
      </w:r>
      <w:r w:rsidR="00AC094C">
        <w:rPr>
          <w:rFonts w:ascii="Times New Roman" w:eastAsia="Times New Roman" w:hAnsi="Times New Roman" w:cs="Times New Roman"/>
          <w:kern w:val="0"/>
          <w:lang w:eastAsia="en-IN"/>
          <w14:ligatures w14:val="none"/>
        </w:rPr>
      </w:r>
      <w:r w:rsidR="00AC094C">
        <w:rPr>
          <w:rFonts w:ascii="Times New Roman" w:eastAsia="Times New Roman" w:hAnsi="Times New Roman" w:cs="Times New Roman"/>
          <w:kern w:val="0"/>
          <w:lang w:eastAsia="en-IN"/>
          <w14:ligatures w14:val="none"/>
        </w:rPr>
        <w:fldChar w:fldCharType="separate"/>
      </w:r>
      <w:r w:rsidR="00AC094C" w:rsidRPr="00B35404">
        <w:rPr>
          <w:rFonts w:ascii="Times New Roman" w:hAnsi="Times New Roman" w:cs="Times New Roman"/>
          <w:b/>
          <w:bCs/>
          <w:i/>
          <w:iCs/>
          <w:sz w:val="20"/>
          <w:szCs w:val="20"/>
        </w:rPr>
        <w:t xml:space="preserve">Supplementary Table </w:t>
      </w:r>
      <w:r w:rsidR="00AC094C">
        <w:rPr>
          <w:rFonts w:ascii="Times New Roman" w:hAnsi="Times New Roman" w:cs="Times New Roman"/>
          <w:b/>
          <w:bCs/>
          <w:i/>
          <w:iCs/>
          <w:noProof/>
          <w:sz w:val="20"/>
          <w:szCs w:val="20"/>
        </w:rPr>
        <w:t>4</w:t>
      </w:r>
      <w:r w:rsidR="00AC094C">
        <w:rPr>
          <w:rFonts w:ascii="Times New Roman" w:eastAsia="Times New Roman" w:hAnsi="Times New Roman" w:cs="Times New Roman"/>
          <w:kern w:val="0"/>
          <w:lang w:eastAsia="en-IN"/>
          <w14:ligatures w14:val="none"/>
        </w:rPr>
        <w:fldChar w:fldCharType="end"/>
      </w:r>
      <w:r w:rsidR="00AC094C">
        <w:rPr>
          <w:rFonts w:ascii="Times New Roman" w:eastAsia="Times New Roman" w:hAnsi="Times New Roman" w:cs="Times New Roman"/>
          <w:kern w:val="0"/>
          <w:lang w:eastAsia="en-IN"/>
          <w14:ligatures w14:val="none"/>
        </w:rPr>
        <w:t>)</w:t>
      </w:r>
      <w:r w:rsidR="00AC094C" w:rsidRPr="007E2608">
        <w:rPr>
          <w:rFonts w:ascii="Times New Roman" w:eastAsia="Times New Roman" w:hAnsi="Times New Roman" w:cs="Times New Roman"/>
          <w:kern w:val="0"/>
          <w:lang w:eastAsia="en-IN"/>
          <w14:ligatures w14:val="none"/>
        </w:rPr>
        <w:t xml:space="preserve">. </w:t>
      </w:r>
      <w:r w:rsidRPr="007E2608">
        <w:rPr>
          <w:rFonts w:ascii="Times New Roman" w:hAnsi="Times New Roman" w:cs="Times New Roman"/>
          <w14:ligatures w14:val="none"/>
        </w:rPr>
        <w:t xml:space="preserve"> </w:t>
      </w:r>
      <w:r w:rsidRPr="007E2608">
        <w:rPr>
          <w:rFonts w:ascii="Times New Roman" w:hAnsi="Times New Roman" w:cs="Times New Roman"/>
        </w:rPr>
        <w:t xml:space="preserve">None of the three </w:t>
      </w:r>
      <w:r>
        <w:rPr>
          <w:rFonts w:ascii="Times New Roman" w:hAnsi="Times New Roman" w:cs="Times New Roman"/>
        </w:rPr>
        <w:t>identified for</w:t>
      </w:r>
      <w:r w:rsidRPr="007E2608">
        <w:rPr>
          <w:rFonts w:ascii="Times New Roman" w:hAnsi="Times New Roman" w:cs="Times New Roman"/>
        </w:rPr>
        <w:t xml:space="preserve"> VAI</w:t>
      </w:r>
      <w:r>
        <w:rPr>
          <w:rFonts w:ascii="Times New Roman" w:hAnsi="Times New Roman" w:cs="Times New Roman"/>
        </w:rPr>
        <w:t xml:space="preserve">, and </w:t>
      </w:r>
      <w:r w:rsidRPr="007E2608">
        <w:rPr>
          <w:rFonts w:ascii="Times New Roman" w:hAnsi="Times New Roman" w:cs="Times New Roman"/>
        </w:rPr>
        <w:t>BAI showed interaction with dietary factors</w:t>
      </w:r>
      <w:r>
        <w:rPr>
          <w:rFonts w:ascii="Times New Roman" w:hAnsi="Times New Roman" w:cs="Times New Roman"/>
        </w:rPr>
        <w:t xml:space="preserve">, and </w:t>
      </w:r>
      <w:r w:rsidRPr="007E2608">
        <w:rPr>
          <w:rFonts w:ascii="Times New Roman" w:hAnsi="Times New Roman" w:cs="Times New Roman"/>
        </w:rPr>
        <w:t xml:space="preserve">migrant status. </w:t>
      </w:r>
    </w:p>
    <w:p w14:paraId="45057F45" w14:textId="77777777" w:rsidR="002C5894" w:rsidRDefault="002C5894" w:rsidP="008E55B0">
      <w:pPr>
        <w:spacing w:line="360" w:lineRule="auto"/>
        <w:jc w:val="both"/>
        <w:rPr>
          <w:rFonts w:ascii="Times New Roman" w:hAnsi="Times New Roman" w:cs="Times New Roman"/>
          <w:lang w:eastAsia="en-IN"/>
        </w:rPr>
      </w:pPr>
    </w:p>
    <w:p w14:paraId="3BB1900C" w14:textId="77777777" w:rsidR="00067439" w:rsidRDefault="00067439" w:rsidP="008E55B0">
      <w:pPr>
        <w:spacing w:line="360" w:lineRule="auto"/>
        <w:jc w:val="both"/>
      </w:pPr>
    </w:p>
    <w:p w14:paraId="0438A321" w14:textId="031D0697" w:rsidR="002C5894" w:rsidRPr="008E55B0" w:rsidRDefault="002C5894" w:rsidP="008E55B0">
      <w:pPr>
        <w:spacing w:line="360" w:lineRule="auto"/>
        <w:jc w:val="both"/>
        <w:sectPr w:rsidR="002C5894" w:rsidRPr="008E55B0">
          <w:pgSz w:w="11906" w:h="16838"/>
          <w:pgMar w:top="1440" w:right="1440" w:bottom="1440" w:left="1440" w:header="708" w:footer="708" w:gutter="0"/>
          <w:cols w:space="708"/>
          <w:docGrid w:linePitch="360"/>
        </w:sectPr>
      </w:pPr>
    </w:p>
    <w:p w14:paraId="1C0F52B1" w14:textId="657A59DF" w:rsidR="00B35404" w:rsidRPr="00B35404" w:rsidRDefault="00B35404" w:rsidP="00B35404">
      <w:pPr>
        <w:pStyle w:val="Caption"/>
        <w:keepNext/>
        <w:jc w:val="center"/>
        <w:rPr>
          <w:rFonts w:ascii="Times New Roman" w:hAnsi="Times New Roman" w:cs="Times New Roman"/>
          <w:b/>
          <w:bCs/>
          <w:i w:val="0"/>
          <w:iCs w:val="0"/>
          <w:color w:val="auto"/>
          <w:sz w:val="24"/>
          <w:szCs w:val="24"/>
          <w:u w:val="single"/>
        </w:rPr>
      </w:pPr>
      <w:r w:rsidRPr="00B35404">
        <w:rPr>
          <w:rFonts w:ascii="Times New Roman" w:hAnsi="Times New Roman" w:cs="Times New Roman"/>
          <w:b/>
          <w:bCs/>
          <w:i w:val="0"/>
          <w:iCs w:val="0"/>
          <w:color w:val="auto"/>
          <w:sz w:val="24"/>
          <w:szCs w:val="24"/>
          <w:u w:val="single"/>
        </w:rPr>
        <w:lastRenderedPageBreak/>
        <w:t>Supplementary Figures and Tables</w:t>
      </w:r>
    </w:p>
    <w:p w14:paraId="52E759C7" w14:textId="0DA43CE1" w:rsidR="00B35404" w:rsidRDefault="00B35404" w:rsidP="002E7B4F">
      <w:pPr>
        <w:pStyle w:val="Caption"/>
        <w:keepNext/>
        <w:rPr>
          <w:rFonts w:ascii="Times New Roman" w:hAnsi="Times New Roman" w:cs="Times New Roman"/>
          <w:b/>
          <w:bCs/>
          <w:color w:val="auto"/>
          <w:sz w:val="16"/>
          <w:szCs w:val="16"/>
        </w:rPr>
      </w:pPr>
      <w:r>
        <w:rPr>
          <w:noProof/>
          <w:lang w:val="en-US"/>
        </w:rPr>
        <mc:AlternateContent>
          <mc:Choice Requires="wps">
            <w:drawing>
              <wp:anchor distT="0" distB="0" distL="114300" distR="114300" simplePos="0" relativeHeight="251664384" behindDoc="0" locked="0" layoutInCell="1" allowOverlap="1" wp14:anchorId="6103A6FF" wp14:editId="70C0496B">
                <wp:simplePos x="0" y="0"/>
                <wp:positionH relativeFrom="margin">
                  <wp:align>center</wp:align>
                </wp:positionH>
                <wp:positionV relativeFrom="paragraph">
                  <wp:posOffset>76200</wp:posOffset>
                </wp:positionV>
                <wp:extent cx="6203315" cy="2613660"/>
                <wp:effectExtent l="0" t="0" r="26035" b="15240"/>
                <wp:wrapNone/>
                <wp:docPr id="1263701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2613660"/>
                        </a:xfrm>
                        <a:prstGeom prst="rect">
                          <a:avLst/>
                        </a:prstGeom>
                        <a:solidFill>
                          <a:srgbClr val="FFFFFF"/>
                        </a:solidFill>
                        <a:ln w="9525">
                          <a:solidFill>
                            <a:srgbClr val="000000"/>
                          </a:solidFill>
                          <a:miter lim="800000"/>
                          <a:headEnd/>
                          <a:tailEnd/>
                        </a:ln>
                      </wps:spPr>
                      <wps:txbx>
                        <w:txbxContent>
                          <w:p w14:paraId="797F752D" w14:textId="77777777" w:rsidR="00B35404" w:rsidRDefault="00B35404" w:rsidP="00B35404">
                            <w:pPr>
                              <w:keepNext/>
                              <w:rPr>
                                <w:noProof/>
                              </w:rPr>
                            </w:pPr>
                          </w:p>
                          <w:p w14:paraId="29BF4373" w14:textId="77777777" w:rsidR="00B35404" w:rsidRDefault="00B35404" w:rsidP="00B35404">
                            <w:pPr>
                              <w:keepNext/>
                            </w:pPr>
                            <w:r w:rsidRPr="006F114E">
                              <w:rPr>
                                <w:noProof/>
                              </w:rPr>
                              <w:drawing>
                                <wp:inline distT="0" distB="0" distL="0" distR="0" wp14:anchorId="7420FB33" wp14:editId="3051C50C">
                                  <wp:extent cx="6010910" cy="1807845"/>
                                  <wp:effectExtent l="0" t="0" r="0" b="0"/>
                                  <wp:docPr id="552820371" name="Picture 55282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0910" cy="1807845"/>
                                          </a:xfrm>
                                          <a:prstGeom prst="rect">
                                            <a:avLst/>
                                          </a:prstGeom>
                                          <a:noFill/>
                                          <a:ln>
                                            <a:noFill/>
                                          </a:ln>
                                        </pic:spPr>
                                      </pic:pic>
                                    </a:graphicData>
                                  </a:graphic>
                                </wp:inline>
                              </w:drawing>
                            </w:r>
                          </w:p>
                          <w:p w14:paraId="298B4F3F" w14:textId="77777777" w:rsidR="00B35404" w:rsidRPr="00742D54" w:rsidRDefault="00B35404" w:rsidP="00B35404">
                            <w:pPr>
                              <w:pStyle w:val="Caption"/>
                              <w:jc w:val="center"/>
                              <w:rPr>
                                <w:rFonts w:ascii="Times New Roman" w:hAnsi="Times New Roman" w:cs="Times New Roman"/>
                                <w:b/>
                                <w:bCs/>
                                <w:color w:val="auto"/>
                                <w:sz w:val="20"/>
                                <w:szCs w:val="20"/>
                              </w:rPr>
                            </w:pPr>
                            <w:bookmarkStart w:id="1" w:name="_Ref146895318"/>
                            <w:r w:rsidRPr="00742D54">
                              <w:rPr>
                                <w:rFonts w:ascii="Times New Roman" w:hAnsi="Times New Roman" w:cs="Times New Roman"/>
                                <w:b/>
                                <w:bCs/>
                                <w:color w:val="auto"/>
                                <w:sz w:val="20"/>
                                <w:szCs w:val="20"/>
                              </w:rPr>
                              <w:t xml:space="preserve">Figure </w:t>
                            </w:r>
                            <w:r>
                              <w:rPr>
                                <w:rFonts w:ascii="Times New Roman" w:hAnsi="Times New Roman" w:cs="Times New Roman"/>
                                <w:b/>
                                <w:bCs/>
                                <w:color w:val="auto"/>
                                <w:sz w:val="20"/>
                                <w:szCs w:val="20"/>
                              </w:rPr>
                              <w:fldChar w:fldCharType="begin"/>
                            </w:r>
                            <w:r>
                              <w:rPr>
                                <w:rFonts w:ascii="Times New Roman" w:hAnsi="Times New Roman" w:cs="Times New Roman"/>
                                <w:b/>
                                <w:bCs/>
                                <w:color w:val="auto"/>
                                <w:sz w:val="20"/>
                                <w:szCs w:val="20"/>
                              </w:rPr>
                              <w:instrText xml:space="preserve"> SEQ Figure \* ARABIC </w:instrText>
                            </w:r>
                            <w:r>
                              <w:rPr>
                                <w:rFonts w:ascii="Times New Roman" w:hAnsi="Times New Roman" w:cs="Times New Roman"/>
                                <w:b/>
                                <w:bCs/>
                                <w:color w:val="auto"/>
                                <w:sz w:val="20"/>
                                <w:szCs w:val="20"/>
                              </w:rPr>
                              <w:fldChar w:fldCharType="separate"/>
                            </w:r>
                            <w:r>
                              <w:rPr>
                                <w:rFonts w:ascii="Times New Roman" w:hAnsi="Times New Roman" w:cs="Times New Roman"/>
                                <w:b/>
                                <w:bCs/>
                                <w:noProof/>
                                <w:color w:val="auto"/>
                                <w:sz w:val="20"/>
                                <w:szCs w:val="20"/>
                              </w:rPr>
                              <w:t>1</w:t>
                            </w:r>
                            <w:r>
                              <w:rPr>
                                <w:rFonts w:ascii="Times New Roman" w:hAnsi="Times New Roman" w:cs="Times New Roman"/>
                                <w:b/>
                                <w:bCs/>
                                <w:color w:val="auto"/>
                                <w:sz w:val="20"/>
                                <w:szCs w:val="20"/>
                              </w:rPr>
                              <w:fldChar w:fldCharType="end"/>
                            </w:r>
                            <w:bookmarkEnd w:id="1"/>
                            <w:r w:rsidRPr="00742D54">
                              <w:rPr>
                                <w:rFonts w:ascii="Times New Roman" w:hAnsi="Times New Roman" w:cs="Times New Roman"/>
                                <w:b/>
                                <w:bCs/>
                                <w:color w:val="auto"/>
                                <w:sz w:val="20"/>
                                <w:szCs w:val="20"/>
                              </w:rPr>
                              <w:t>: Sampling strategy for the present work</w:t>
                            </w:r>
                          </w:p>
                          <w:p w14:paraId="606BEDC4" w14:textId="77777777" w:rsidR="00B35404" w:rsidRDefault="00B35404" w:rsidP="00B35404"/>
                          <w:p w14:paraId="278D55CA" w14:textId="77777777" w:rsidR="00B35404" w:rsidRDefault="00B35404" w:rsidP="00B354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3A6FF" id="_x0000_t202" coordsize="21600,21600" o:spt="202" path="m,l,21600r21600,l21600,xe">
                <v:stroke joinstyle="miter"/>
                <v:path gradientshapeok="t" o:connecttype="rect"/>
              </v:shapetype>
              <v:shape id="Text Box 1" o:spid="_x0000_s1026" type="#_x0000_t202" style="position:absolute;margin-left:0;margin-top:6pt;width:488.45pt;height:205.8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">
                <v:textbox>
                  <w:txbxContent>
                    <w:p w14:paraId="797F752D" w14:textId="77777777" w:rsidR="00B35404" w:rsidRDefault="00B35404" w:rsidP="00B35404">
                      <w:pPr>
                        <w:keepNext/>
                        <w:rPr>
                          <w:noProof/>
                        </w:rPr>
                      </w:pPr>
                    </w:p>
                    <w:p w14:paraId="29BF4373" w14:textId="77777777" w:rsidR="00B35404" w:rsidRDefault="00B35404" w:rsidP="00B35404">
                      <w:pPr>
                        <w:keepNext/>
                      </w:pPr>
                      <w:r w:rsidRPr="006F114E">
                        <w:rPr>
                          <w:noProof/>
                        </w:rPr>
                        <w:drawing>
                          <wp:inline distT="0" distB="0" distL="0" distR="0" wp14:anchorId="7420FB33" wp14:editId="3051C50C">
                            <wp:extent cx="6010910" cy="1807845"/>
                            <wp:effectExtent l="0" t="0" r="0" b="0"/>
                            <wp:docPr id="552820371" name="Picture 55282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0910" cy="1807845"/>
                                    </a:xfrm>
                                    <a:prstGeom prst="rect">
                                      <a:avLst/>
                                    </a:prstGeom>
                                    <a:noFill/>
                                    <a:ln>
                                      <a:noFill/>
                                    </a:ln>
                                  </pic:spPr>
                                </pic:pic>
                              </a:graphicData>
                            </a:graphic>
                          </wp:inline>
                        </w:drawing>
                      </w:r>
                    </w:p>
                    <w:p w14:paraId="298B4F3F" w14:textId="77777777" w:rsidR="00B35404" w:rsidRPr="00742D54" w:rsidRDefault="00B35404" w:rsidP="00B35404">
                      <w:pPr>
                        <w:pStyle w:val="Caption"/>
                        <w:jc w:val="center"/>
                        <w:rPr>
                          <w:rFonts w:ascii="Times New Roman" w:hAnsi="Times New Roman" w:cs="Times New Roman"/>
                          <w:b/>
                          <w:bCs/>
                          <w:color w:val="auto"/>
                          <w:sz w:val="20"/>
                          <w:szCs w:val="20"/>
                        </w:rPr>
                      </w:pPr>
                      <w:bookmarkStart w:id="2" w:name="_Ref146895318"/>
                      <w:r w:rsidRPr="00742D54">
                        <w:rPr>
                          <w:rFonts w:ascii="Times New Roman" w:hAnsi="Times New Roman" w:cs="Times New Roman"/>
                          <w:b/>
                          <w:bCs/>
                          <w:color w:val="auto"/>
                          <w:sz w:val="20"/>
                          <w:szCs w:val="20"/>
                        </w:rPr>
                        <w:t xml:space="preserve">Figure </w:t>
                      </w:r>
                      <w:r>
                        <w:rPr>
                          <w:rFonts w:ascii="Times New Roman" w:hAnsi="Times New Roman" w:cs="Times New Roman"/>
                          <w:b/>
                          <w:bCs/>
                          <w:color w:val="auto"/>
                          <w:sz w:val="20"/>
                          <w:szCs w:val="20"/>
                        </w:rPr>
                        <w:fldChar w:fldCharType="begin"/>
                      </w:r>
                      <w:r>
                        <w:rPr>
                          <w:rFonts w:ascii="Times New Roman" w:hAnsi="Times New Roman" w:cs="Times New Roman"/>
                          <w:b/>
                          <w:bCs/>
                          <w:color w:val="auto"/>
                          <w:sz w:val="20"/>
                          <w:szCs w:val="20"/>
                        </w:rPr>
                        <w:instrText xml:space="preserve"> SEQ Figure \* ARABIC </w:instrText>
                      </w:r>
                      <w:r>
                        <w:rPr>
                          <w:rFonts w:ascii="Times New Roman" w:hAnsi="Times New Roman" w:cs="Times New Roman"/>
                          <w:b/>
                          <w:bCs/>
                          <w:color w:val="auto"/>
                          <w:sz w:val="20"/>
                          <w:szCs w:val="20"/>
                        </w:rPr>
                        <w:fldChar w:fldCharType="separate"/>
                      </w:r>
                      <w:r>
                        <w:rPr>
                          <w:rFonts w:ascii="Times New Roman" w:hAnsi="Times New Roman" w:cs="Times New Roman"/>
                          <w:b/>
                          <w:bCs/>
                          <w:noProof/>
                          <w:color w:val="auto"/>
                          <w:sz w:val="20"/>
                          <w:szCs w:val="20"/>
                        </w:rPr>
                        <w:t>1</w:t>
                      </w:r>
                      <w:r>
                        <w:rPr>
                          <w:rFonts w:ascii="Times New Roman" w:hAnsi="Times New Roman" w:cs="Times New Roman"/>
                          <w:b/>
                          <w:bCs/>
                          <w:color w:val="auto"/>
                          <w:sz w:val="20"/>
                          <w:szCs w:val="20"/>
                        </w:rPr>
                        <w:fldChar w:fldCharType="end"/>
                      </w:r>
                      <w:bookmarkEnd w:id="2"/>
                      <w:r w:rsidRPr="00742D54">
                        <w:rPr>
                          <w:rFonts w:ascii="Times New Roman" w:hAnsi="Times New Roman" w:cs="Times New Roman"/>
                          <w:b/>
                          <w:bCs/>
                          <w:color w:val="auto"/>
                          <w:sz w:val="20"/>
                          <w:szCs w:val="20"/>
                        </w:rPr>
                        <w:t>: Sampling strategy for the present work</w:t>
                      </w:r>
                    </w:p>
                    <w:p w14:paraId="606BEDC4" w14:textId="77777777" w:rsidR="00B35404" w:rsidRDefault="00B35404" w:rsidP="00B35404"/>
                    <w:p w14:paraId="278D55CA" w14:textId="77777777" w:rsidR="00B35404" w:rsidRDefault="00B35404" w:rsidP="00B35404"/>
                  </w:txbxContent>
                </v:textbox>
                <w10:wrap anchorx="margin"/>
              </v:shape>
            </w:pict>
          </mc:Fallback>
        </mc:AlternateContent>
      </w:r>
    </w:p>
    <w:p w14:paraId="1994111D" w14:textId="4AC0AE1D" w:rsidR="00B35404" w:rsidRDefault="00B35404" w:rsidP="002E7B4F">
      <w:pPr>
        <w:pStyle w:val="Caption"/>
        <w:keepNext/>
        <w:rPr>
          <w:rFonts w:ascii="Times New Roman" w:hAnsi="Times New Roman" w:cs="Times New Roman"/>
          <w:b/>
          <w:bCs/>
          <w:color w:val="auto"/>
          <w:sz w:val="16"/>
          <w:szCs w:val="16"/>
        </w:rPr>
      </w:pPr>
    </w:p>
    <w:p w14:paraId="0EF16174" w14:textId="084D6C00" w:rsidR="00B35404" w:rsidRDefault="00B35404" w:rsidP="002E7B4F">
      <w:pPr>
        <w:pStyle w:val="Caption"/>
        <w:keepNext/>
        <w:rPr>
          <w:rFonts w:ascii="Times New Roman" w:hAnsi="Times New Roman" w:cs="Times New Roman"/>
          <w:b/>
          <w:bCs/>
          <w:color w:val="auto"/>
          <w:sz w:val="16"/>
          <w:szCs w:val="16"/>
        </w:rPr>
      </w:pPr>
    </w:p>
    <w:p w14:paraId="3A2196C8" w14:textId="02D799F7" w:rsidR="00B35404" w:rsidRDefault="00B35404" w:rsidP="002E7B4F">
      <w:pPr>
        <w:pStyle w:val="Caption"/>
        <w:keepNext/>
        <w:rPr>
          <w:rFonts w:ascii="Times New Roman" w:hAnsi="Times New Roman" w:cs="Times New Roman"/>
          <w:b/>
          <w:bCs/>
          <w:color w:val="auto"/>
          <w:sz w:val="16"/>
          <w:szCs w:val="16"/>
        </w:rPr>
      </w:pPr>
    </w:p>
    <w:p w14:paraId="503B1D6C" w14:textId="2AF4D536" w:rsidR="00B35404" w:rsidRDefault="00B35404" w:rsidP="002E7B4F">
      <w:pPr>
        <w:pStyle w:val="Caption"/>
        <w:keepNext/>
        <w:rPr>
          <w:rFonts w:ascii="Times New Roman" w:hAnsi="Times New Roman" w:cs="Times New Roman"/>
          <w:b/>
          <w:bCs/>
          <w:color w:val="auto"/>
          <w:sz w:val="16"/>
          <w:szCs w:val="16"/>
        </w:rPr>
      </w:pPr>
    </w:p>
    <w:p w14:paraId="09EFD2A3" w14:textId="77F34D89" w:rsidR="00B35404" w:rsidRDefault="00B35404" w:rsidP="002E7B4F">
      <w:pPr>
        <w:pStyle w:val="Caption"/>
        <w:keepNext/>
        <w:rPr>
          <w:rFonts w:ascii="Times New Roman" w:hAnsi="Times New Roman" w:cs="Times New Roman"/>
          <w:b/>
          <w:bCs/>
          <w:color w:val="auto"/>
          <w:sz w:val="16"/>
          <w:szCs w:val="16"/>
        </w:rPr>
      </w:pPr>
    </w:p>
    <w:p w14:paraId="05E4A104" w14:textId="77777777" w:rsidR="00B35404" w:rsidRDefault="00B35404" w:rsidP="002E7B4F">
      <w:pPr>
        <w:pStyle w:val="Caption"/>
        <w:keepNext/>
        <w:rPr>
          <w:rFonts w:ascii="Times New Roman" w:hAnsi="Times New Roman" w:cs="Times New Roman"/>
          <w:b/>
          <w:bCs/>
          <w:color w:val="auto"/>
          <w:sz w:val="16"/>
          <w:szCs w:val="16"/>
        </w:rPr>
      </w:pPr>
    </w:p>
    <w:p w14:paraId="2535F823" w14:textId="433D4175" w:rsidR="002E7B4F" w:rsidRPr="002E7B4F" w:rsidRDefault="002E7B4F" w:rsidP="002E7B4F">
      <w:pPr>
        <w:pStyle w:val="Caption"/>
        <w:keepNext/>
        <w:rPr>
          <w:rFonts w:ascii="Times New Roman" w:hAnsi="Times New Roman" w:cs="Times New Roman"/>
          <w:b/>
          <w:bCs/>
          <w:color w:val="auto"/>
          <w:sz w:val="16"/>
          <w:szCs w:val="16"/>
        </w:rPr>
      </w:pPr>
    </w:p>
    <w:p w14:paraId="13CC9779" w14:textId="1B055300" w:rsidR="002E7B4F" w:rsidRDefault="002E7B4F" w:rsidP="002E7B4F">
      <w:pPr>
        <w:keepNext/>
        <w:spacing w:before="240" w:line="360" w:lineRule="auto"/>
        <w:jc w:val="center"/>
      </w:pPr>
    </w:p>
    <w:p w14:paraId="301D95F6" w14:textId="77777777" w:rsidR="00B35404" w:rsidRDefault="00B35404" w:rsidP="002E7B4F">
      <w:pPr>
        <w:keepNext/>
        <w:spacing w:before="240" w:line="360" w:lineRule="auto"/>
        <w:jc w:val="center"/>
      </w:pPr>
    </w:p>
    <w:p w14:paraId="400BCAAB" w14:textId="77777777" w:rsidR="00B35404" w:rsidRDefault="00B35404" w:rsidP="002E7B4F">
      <w:pPr>
        <w:keepNext/>
        <w:spacing w:before="240" w:line="360" w:lineRule="auto"/>
        <w:jc w:val="center"/>
      </w:pPr>
    </w:p>
    <w:p w14:paraId="04046DC3" w14:textId="5A340DE5" w:rsidR="00B35404" w:rsidRPr="007E2608" w:rsidRDefault="00B35404" w:rsidP="002E7B4F">
      <w:pPr>
        <w:keepNext/>
        <w:spacing w:before="240" w:line="360" w:lineRule="auto"/>
        <w:jc w:val="center"/>
      </w:pPr>
      <w:r w:rsidRPr="007E2608">
        <w:rPr>
          <w:noProof/>
          <w:lang w:val="en-US"/>
        </w:rPr>
        <w:drawing>
          <wp:inline distT="0" distB="0" distL="0" distR="0" wp14:anchorId="1A060168" wp14:editId="292F59BF">
            <wp:extent cx="5731510" cy="4121785"/>
            <wp:effectExtent l="0" t="0" r="2540" b="0"/>
            <wp:docPr id="378927982" name="Picture 37892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121785"/>
                    </a:xfrm>
                    <a:prstGeom prst="rect">
                      <a:avLst/>
                    </a:prstGeom>
                    <a:noFill/>
                    <a:ln>
                      <a:noFill/>
                    </a:ln>
                  </pic:spPr>
                </pic:pic>
              </a:graphicData>
            </a:graphic>
          </wp:inline>
        </w:drawing>
      </w:r>
    </w:p>
    <w:p w14:paraId="2ADBBAD9" w14:textId="77777777" w:rsidR="002E7B4F" w:rsidRPr="007E2608" w:rsidRDefault="002E7B4F" w:rsidP="002E7B4F">
      <w:pPr>
        <w:pStyle w:val="Caption"/>
        <w:jc w:val="center"/>
        <w:rPr>
          <w:color w:val="auto"/>
        </w:rPr>
      </w:pPr>
      <w:bookmarkStart w:id="3" w:name="_Ref146657778"/>
      <w:r w:rsidRPr="007E2608">
        <w:rPr>
          <w:color w:val="auto"/>
        </w:rPr>
        <w:t xml:space="preserve">Figure </w:t>
      </w:r>
      <w:r w:rsidRPr="007E2608">
        <w:rPr>
          <w:color w:val="auto"/>
        </w:rPr>
        <w:fldChar w:fldCharType="begin"/>
      </w:r>
      <w:r w:rsidRPr="007E2608">
        <w:rPr>
          <w:color w:val="auto"/>
        </w:rPr>
        <w:instrText xml:space="preserve"> SEQ Figure \* ARABIC </w:instrText>
      </w:r>
      <w:r w:rsidRPr="007E2608">
        <w:rPr>
          <w:color w:val="auto"/>
        </w:rPr>
        <w:fldChar w:fldCharType="separate"/>
      </w:r>
      <w:r>
        <w:rPr>
          <w:noProof/>
          <w:color w:val="auto"/>
        </w:rPr>
        <w:t>2</w:t>
      </w:r>
      <w:r w:rsidRPr="007E2608">
        <w:rPr>
          <w:color w:val="auto"/>
        </w:rPr>
        <w:fldChar w:fldCharType="end"/>
      </w:r>
      <w:bookmarkEnd w:id="3"/>
      <w:r w:rsidRPr="007E2608">
        <w:rPr>
          <w:color w:val="auto"/>
        </w:rPr>
        <w:t>: Correlation matrix of important obesity-related indices (Body Mass Index (BMI), Waist Circumference (WC), Waist-Hip-Ratio (WHR), %Bodyfat (%BF)) with VAI</w:t>
      </w:r>
      <w:r>
        <w:rPr>
          <w:color w:val="auto"/>
        </w:rPr>
        <w:t xml:space="preserve">, and </w:t>
      </w:r>
      <w:r w:rsidRPr="007E2608">
        <w:rPr>
          <w:color w:val="auto"/>
        </w:rPr>
        <w:t>BAI</w:t>
      </w:r>
    </w:p>
    <w:p w14:paraId="731FC462" w14:textId="77777777" w:rsidR="00AB4346" w:rsidRDefault="00AB4346">
      <w:pPr>
        <w:pStyle w:val="Caption"/>
        <w:rPr>
          <w:rFonts w:ascii="Times New Roman" w:hAnsi="Times New Roman" w:cs="Times New Roman"/>
          <w:sz w:val="20"/>
          <w:szCs w:val="20"/>
        </w:rPr>
      </w:pPr>
    </w:p>
    <w:p w14:paraId="110437D2" w14:textId="77777777" w:rsidR="00AC4188" w:rsidRPr="007E2608" w:rsidRDefault="00AC4188" w:rsidP="00AC4188">
      <w:pPr>
        <w:keepNext/>
        <w:spacing w:before="240" w:line="360" w:lineRule="auto"/>
        <w:jc w:val="center"/>
        <w:rPr>
          <w:rFonts w:ascii="Times New Roman" w:hAnsi="Times New Roman" w:cs="Times New Roman"/>
        </w:rPr>
      </w:pPr>
      <w:r w:rsidRPr="007E2608">
        <w:rPr>
          <w:rFonts w:ascii="Times New Roman" w:hAnsi="Times New Roman" w:cs="Times New Roman"/>
          <w:b/>
          <w:bCs/>
          <w:noProof/>
          <w:lang w:val="en-US"/>
        </w:rPr>
        <w:lastRenderedPageBreak/>
        <mc:AlternateContent>
          <mc:Choice Requires="wps">
            <w:drawing>
              <wp:anchor distT="0" distB="0" distL="114300" distR="114300" simplePos="0" relativeHeight="251661312" behindDoc="0" locked="0" layoutInCell="1" allowOverlap="1" wp14:anchorId="4D303E05" wp14:editId="7F497AE1">
                <wp:simplePos x="0" y="0"/>
                <wp:positionH relativeFrom="column">
                  <wp:posOffset>3017520</wp:posOffset>
                </wp:positionH>
                <wp:positionV relativeFrom="paragraph">
                  <wp:posOffset>2511425</wp:posOffset>
                </wp:positionV>
                <wp:extent cx="800100" cy="182880"/>
                <wp:effectExtent l="0" t="0" r="0" b="7620"/>
                <wp:wrapNone/>
                <wp:docPr id="1119712042" name="Text Box 2"/>
                <wp:cNvGraphicFramePr/>
                <a:graphic xmlns:a="http://schemas.openxmlformats.org/drawingml/2006/main">
                  <a:graphicData uri="http://schemas.microsoft.com/office/word/2010/wordprocessingShape">
                    <wps:wsp>
                      <wps:cNvSpPr txBox="1"/>
                      <wps:spPr>
                        <a:xfrm>
                          <a:off x="0" y="0"/>
                          <a:ext cx="800100" cy="182880"/>
                        </a:xfrm>
                        <a:prstGeom prst="rect">
                          <a:avLst/>
                        </a:prstGeom>
                        <a:solidFill>
                          <a:schemeClr val="lt1"/>
                        </a:solidFill>
                        <a:ln w="6350">
                          <a:noFill/>
                        </a:ln>
                      </wps:spPr>
                      <wps:txbx>
                        <w:txbxContent>
                          <w:p w14:paraId="20B72B98" w14:textId="77777777" w:rsidR="00AC4188" w:rsidRPr="007E2608" w:rsidRDefault="00AC4188" w:rsidP="00AC4188">
                            <w:pPr>
                              <w:spacing w:after="0"/>
                              <w:ind w:left="-227" w:right="170"/>
                              <w:rPr>
                                <w:b/>
                                <w:bCs/>
                                <w:sz w:val="14"/>
                                <w:szCs w:val="14"/>
                              </w:rPr>
                            </w:pPr>
                            <w:r>
                              <w:rPr>
                                <w:rFonts w:ascii="Times New Roman" w:eastAsia="Times New Roman" w:hAnsi="Times New Roman" w:cs="Times New Roman"/>
                                <w:b/>
                                <w:bCs/>
                                <w:color w:val="000000"/>
                                <w:kern w:val="0"/>
                                <w:sz w:val="12"/>
                                <w:szCs w:val="12"/>
                                <w:lang w:eastAsia="en-IN"/>
                                <w14:ligatures w14:val="none"/>
                              </w:rPr>
                              <w:t xml:space="preserve">     </w:t>
                            </w:r>
                            <w:r w:rsidRPr="007E2608">
                              <w:rPr>
                                <w:rFonts w:ascii="Times New Roman" w:eastAsia="Times New Roman" w:hAnsi="Times New Roman" w:cs="Times New Roman"/>
                                <w:b/>
                                <w:bCs/>
                                <w:color w:val="000000"/>
                                <w:kern w:val="0"/>
                                <w:sz w:val="12"/>
                                <w:szCs w:val="12"/>
                                <w:lang w:eastAsia="en-IN"/>
                                <w14:ligatures w14:val="none"/>
                              </w:rPr>
                              <w:t>rs6659428</w:t>
                            </w:r>
                            <w:r>
                              <w:rPr>
                                <w:rFonts w:ascii="Times New Roman" w:eastAsia="Times New Roman" w:hAnsi="Times New Roman" w:cs="Times New Roman"/>
                                <w:b/>
                                <w:bCs/>
                                <w:color w:val="000000"/>
                                <w:kern w:val="0"/>
                                <w:sz w:val="12"/>
                                <w:szCs w:val="12"/>
                                <w:lang w:eastAsia="en-IN"/>
                                <w14:ligatures w14: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03E05" id="Text Box 2" o:spid="_x0000_s1027" type="#_x0000_t202" style="position:absolute;left:0;text-align:left;margin-left:237.6pt;margin-top:197.75pt;width:63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" fillcolor="white [3201]" stroked="f" strokeweight=".5pt">
                <v:textbox>
                  <w:txbxContent>
                    <w:p w14:paraId="20B72B98" w14:textId="77777777" w:rsidR="00AC4188" w:rsidRPr="007E2608" w:rsidRDefault="00AC4188" w:rsidP="00AC4188">
                      <w:pPr>
                        <w:spacing w:after="0"/>
                        <w:ind w:left="-227" w:right="170"/>
                        <w:rPr>
                          <w:b/>
                          <w:bCs/>
                          <w:sz w:val="14"/>
                          <w:szCs w:val="14"/>
                        </w:rPr>
                      </w:pPr>
                      <w:r>
                        <w:rPr>
                          <w:rFonts w:ascii="Times New Roman" w:eastAsia="Times New Roman" w:hAnsi="Times New Roman" w:cs="Times New Roman"/>
                          <w:b/>
                          <w:bCs/>
                          <w:color w:val="000000"/>
                          <w:kern w:val="0"/>
                          <w:sz w:val="12"/>
                          <w:szCs w:val="12"/>
                          <w:lang w:eastAsia="en-IN"/>
                          <w14:ligatures w14:val="none"/>
                        </w:rPr>
                        <w:t xml:space="preserve">     </w:t>
                      </w:r>
                      <w:r w:rsidRPr="007E2608">
                        <w:rPr>
                          <w:rFonts w:ascii="Times New Roman" w:eastAsia="Times New Roman" w:hAnsi="Times New Roman" w:cs="Times New Roman"/>
                          <w:b/>
                          <w:bCs/>
                          <w:color w:val="000000"/>
                          <w:kern w:val="0"/>
                          <w:sz w:val="12"/>
                          <w:szCs w:val="12"/>
                          <w:lang w:eastAsia="en-IN"/>
                          <w14:ligatures w14:val="none"/>
                        </w:rPr>
                        <w:t>rs6659428</w:t>
                      </w:r>
                      <w:r>
                        <w:rPr>
                          <w:rFonts w:ascii="Times New Roman" w:eastAsia="Times New Roman" w:hAnsi="Times New Roman" w:cs="Times New Roman"/>
                          <w:b/>
                          <w:bCs/>
                          <w:color w:val="000000"/>
                          <w:kern w:val="0"/>
                          <w:sz w:val="12"/>
                          <w:szCs w:val="12"/>
                          <w:lang w:eastAsia="en-IN"/>
                          <w14:ligatures w14:val="none"/>
                        </w:rPr>
                        <w:t xml:space="preserve"> </w:t>
                      </w:r>
                    </w:p>
                  </w:txbxContent>
                </v:textbox>
              </v:shape>
            </w:pict>
          </mc:Fallback>
        </mc:AlternateContent>
      </w:r>
      <w:r w:rsidRPr="007E2608">
        <w:rPr>
          <w:rFonts w:ascii="Times New Roman" w:hAnsi="Times New Roman" w:cs="Times New Roman"/>
          <w:noProof/>
          <w:lang w:val="en-US"/>
        </w:rPr>
        <w:drawing>
          <wp:inline distT="0" distB="0" distL="0" distR="0" wp14:anchorId="6EA9DF3E" wp14:editId="05E64BB5">
            <wp:extent cx="4396740" cy="2740534"/>
            <wp:effectExtent l="0" t="0" r="3810" b="3175"/>
            <wp:docPr id="649465161" name="Picture 64946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65161" name=""/>
                    <pic:cNvPicPr/>
                  </pic:nvPicPr>
                  <pic:blipFill>
                    <a:blip r:embed="rId7"/>
                    <a:stretch>
                      <a:fillRect/>
                    </a:stretch>
                  </pic:blipFill>
                  <pic:spPr>
                    <a:xfrm>
                      <a:off x="0" y="0"/>
                      <a:ext cx="4414961" cy="2751891"/>
                    </a:xfrm>
                    <a:prstGeom prst="rect">
                      <a:avLst/>
                    </a:prstGeom>
                  </pic:spPr>
                </pic:pic>
              </a:graphicData>
            </a:graphic>
          </wp:inline>
        </w:drawing>
      </w:r>
      <w:r w:rsidRPr="007E2608">
        <w:t xml:space="preserve"> </w:t>
      </w:r>
    </w:p>
    <w:p w14:paraId="69DE3C58" w14:textId="6CC96C3D" w:rsidR="00AC4188" w:rsidRPr="0089482D" w:rsidRDefault="00AC4188" w:rsidP="00AC4188">
      <w:pPr>
        <w:pStyle w:val="Caption"/>
        <w:jc w:val="center"/>
        <w:rPr>
          <w:rFonts w:ascii="Times New Roman" w:hAnsi="Times New Roman" w:cs="Times New Roman"/>
          <w:color w:val="auto"/>
          <w:sz w:val="20"/>
          <w:szCs w:val="20"/>
        </w:rPr>
      </w:pPr>
      <w:bookmarkStart w:id="4" w:name="_Ref145950309"/>
      <w:r w:rsidRPr="0089482D">
        <w:rPr>
          <w:rFonts w:ascii="Times New Roman" w:hAnsi="Times New Roman" w:cs="Times New Roman"/>
          <w:color w:val="auto"/>
          <w:sz w:val="20"/>
          <w:szCs w:val="20"/>
        </w:rPr>
        <w:t xml:space="preserve">Figure </w:t>
      </w:r>
      <w:r w:rsidRPr="0089482D">
        <w:rPr>
          <w:rFonts w:ascii="Times New Roman" w:hAnsi="Times New Roman" w:cs="Times New Roman"/>
          <w:color w:val="auto"/>
          <w:sz w:val="20"/>
          <w:szCs w:val="20"/>
        </w:rPr>
        <w:fldChar w:fldCharType="begin"/>
      </w:r>
      <w:r w:rsidRPr="0089482D">
        <w:rPr>
          <w:rFonts w:ascii="Times New Roman" w:hAnsi="Times New Roman" w:cs="Times New Roman"/>
          <w:color w:val="auto"/>
          <w:sz w:val="20"/>
          <w:szCs w:val="20"/>
        </w:rPr>
        <w:instrText xml:space="preserve"> SEQ Figure \* ARABIC </w:instrText>
      </w:r>
      <w:r w:rsidRPr="0089482D">
        <w:rPr>
          <w:rFonts w:ascii="Times New Roman" w:hAnsi="Times New Roman" w:cs="Times New Roman"/>
          <w:color w:val="auto"/>
          <w:sz w:val="20"/>
          <w:szCs w:val="20"/>
        </w:rPr>
        <w:fldChar w:fldCharType="separate"/>
      </w:r>
      <w:r w:rsidRPr="0089482D">
        <w:rPr>
          <w:rFonts w:ascii="Times New Roman" w:hAnsi="Times New Roman" w:cs="Times New Roman"/>
          <w:noProof/>
          <w:color w:val="auto"/>
          <w:sz w:val="20"/>
          <w:szCs w:val="20"/>
        </w:rPr>
        <w:t>3</w:t>
      </w:r>
      <w:r w:rsidRPr="0089482D">
        <w:rPr>
          <w:rFonts w:ascii="Times New Roman" w:hAnsi="Times New Roman" w:cs="Times New Roman"/>
          <w:color w:val="auto"/>
          <w:sz w:val="20"/>
          <w:szCs w:val="20"/>
        </w:rPr>
        <w:fldChar w:fldCharType="end"/>
      </w:r>
      <w:bookmarkEnd w:id="4"/>
      <w:r w:rsidRPr="0089482D">
        <w:rPr>
          <w:rFonts w:ascii="Times New Roman" w:hAnsi="Times New Roman" w:cs="Times New Roman"/>
          <w:color w:val="auto"/>
          <w:sz w:val="20"/>
          <w:szCs w:val="20"/>
        </w:rPr>
        <w:t xml:space="preserve">: Boxplot of the distribution of Visceral Adiposity Index in logarithmic scale for homozygous for wild alleles, heterozygous, and homozygous for mutant alleles of </w:t>
      </w:r>
      <w:r w:rsidR="0007712D" w:rsidRPr="0089482D">
        <w:rPr>
          <w:rFonts w:ascii="Times New Roman" w:hAnsi="Times New Roman" w:cs="Times New Roman"/>
          <w:color w:val="auto"/>
          <w:sz w:val="20"/>
          <w:szCs w:val="20"/>
        </w:rPr>
        <w:t>rs6659428</w:t>
      </w:r>
      <w:r w:rsidRPr="0089482D">
        <w:rPr>
          <w:rFonts w:ascii="Times New Roman" w:hAnsi="Times New Roman" w:cs="Times New Roman"/>
          <w:color w:val="auto"/>
          <w:sz w:val="20"/>
          <w:szCs w:val="20"/>
        </w:rPr>
        <w:t xml:space="preserve"> at LOC400796 | SEC16B</w:t>
      </w:r>
    </w:p>
    <w:p w14:paraId="0DBDD9A2" w14:textId="77777777" w:rsidR="00AC4188" w:rsidRPr="007E2608" w:rsidRDefault="00AC4188" w:rsidP="00AC4188">
      <w:pPr>
        <w:rPr>
          <w:rFonts w:ascii="Times New Roman" w:hAnsi="Times New Roman" w:cs="Times New Roman"/>
        </w:rPr>
      </w:pPr>
    </w:p>
    <w:p w14:paraId="4752D146" w14:textId="77777777" w:rsidR="00AC4188" w:rsidRPr="007E2608" w:rsidRDefault="00AC4188" w:rsidP="00AC4188">
      <w:pPr>
        <w:keepNext/>
        <w:spacing w:before="240" w:line="360" w:lineRule="auto"/>
        <w:jc w:val="center"/>
        <w:rPr>
          <w:rFonts w:ascii="Times New Roman" w:hAnsi="Times New Roman" w:cs="Times New Roman"/>
        </w:rPr>
      </w:pPr>
      <w:r w:rsidRPr="007E2608">
        <w:rPr>
          <w:rFonts w:ascii="Times New Roman" w:hAnsi="Times New Roman" w:cs="Times New Roman"/>
          <w:noProof/>
          <w:lang w:val="en-US"/>
        </w:rPr>
        <w:drawing>
          <wp:inline distT="0" distB="0" distL="0" distR="0" wp14:anchorId="6EF30DBB" wp14:editId="7D62BADD">
            <wp:extent cx="4488180" cy="2780126"/>
            <wp:effectExtent l="0" t="0" r="7620" b="1270"/>
            <wp:docPr id="1321813487" name="Picture 132181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13487" name=""/>
                    <pic:cNvPicPr/>
                  </pic:nvPicPr>
                  <pic:blipFill>
                    <a:blip r:embed="rId8"/>
                    <a:stretch>
                      <a:fillRect/>
                    </a:stretch>
                  </pic:blipFill>
                  <pic:spPr>
                    <a:xfrm>
                      <a:off x="0" y="0"/>
                      <a:ext cx="4491422" cy="2782134"/>
                    </a:xfrm>
                    <a:prstGeom prst="rect">
                      <a:avLst/>
                    </a:prstGeom>
                  </pic:spPr>
                </pic:pic>
              </a:graphicData>
            </a:graphic>
          </wp:inline>
        </w:drawing>
      </w:r>
    </w:p>
    <w:p w14:paraId="4F3357D3" w14:textId="77777777" w:rsidR="00AC4188" w:rsidRPr="0089482D" w:rsidRDefault="00AC4188" w:rsidP="00AC4188">
      <w:pPr>
        <w:pStyle w:val="Caption"/>
        <w:jc w:val="center"/>
        <w:rPr>
          <w:rFonts w:ascii="Times New Roman" w:hAnsi="Times New Roman" w:cs="Times New Roman"/>
          <w:color w:val="auto"/>
          <w:sz w:val="20"/>
          <w:szCs w:val="20"/>
        </w:rPr>
      </w:pPr>
      <w:bookmarkStart w:id="5" w:name="_Ref145950311"/>
      <w:r w:rsidRPr="0089482D">
        <w:rPr>
          <w:rFonts w:ascii="Times New Roman" w:hAnsi="Times New Roman" w:cs="Times New Roman"/>
          <w:color w:val="auto"/>
          <w:sz w:val="20"/>
          <w:szCs w:val="20"/>
        </w:rPr>
        <w:t xml:space="preserve">Figure </w:t>
      </w:r>
      <w:r w:rsidRPr="0089482D">
        <w:rPr>
          <w:rFonts w:ascii="Times New Roman" w:hAnsi="Times New Roman" w:cs="Times New Roman"/>
          <w:color w:val="auto"/>
          <w:sz w:val="20"/>
          <w:szCs w:val="20"/>
        </w:rPr>
        <w:fldChar w:fldCharType="begin"/>
      </w:r>
      <w:r w:rsidRPr="0089482D">
        <w:rPr>
          <w:rFonts w:ascii="Times New Roman" w:hAnsi="Times New Roman" w:cs="Times New Roman"/>
          <w:color w:val="auto"/>
          <w:sz w:val="20"/>
          <w:szCs w:val="20"/>
        </w:rPr>
        <w:instrText xml:space="preserve"> SEQ Figure \* ARABIC </w:instrText>
      </w:r>
      <w:r w:rsidRPr="0089482D">
        <w:rPr>
          <w:rFonts w:ascii="Times New Roman" w:hAnsi="Times New Roman" w:cs="Times New Roman"/>
          <w:color w:val="auto"/>
          <w:sz w:val="20"/>
          <w:szCs w:val="20"/>
        </w:rPr>
        <w:fldChar w:fldCharType="separate"/>
      </w:r>
      <w:r w:rsidRPr="0089482D">
        <w:rPr>
          <w:rFonts w:ascii="Times New Roman" w:hAnsi="Times New Roman" w:cs="Times New Roman"/>
          <w:noProof/>
          <w:color w:val="auto"/>
          <w:sz w:val="20"/>
          <w:szCs w:val="20"/>
        </w:rPr>
        <w:t>4</w:t>
      </w:r>
      <w:r w:rsidRPr="0089482D">
        <w:rPr>
          <w:rFonts w:ascii="Times New Roman" w:hAnsi="Times New Roman" w:cs="Times New Roman"/>
          <w:color w:val="auto"/>
          <w:sz w:val="20"/>
          <w:szCs w:val="20"/>
        </w:rPr>
        <w:fldChar w:fldCharType="end"/>
      </w:r>
      <w:bookmarkEnd w:id="5"/>
      <w:r w:rsidRPr="0089482D">
        <w:rPr>
          <w:rFonts w:ascii="Times New Roman" w:hAnsi="Times New Roman" w:cs="Times New Roman"/>
          <w:color w:val="auto"/>
          <w:sz w:val="20"/>
          <w:szCs w:val="20"/>
        </w:rPr>
        <w:t>: Boxplot of the distribution of Visceral Adiposity Index in logarithmic scale for homozygous for wild alleles, heterozygous, and homozygous for mutant alleles of rs7611535 at DRD3 | LOC645180</w:t>
      </w:r>
    </w:p>
    <w:p w14:paraId="7FBD1AFB" w14:textId="77777777" w:rsidR="00AC4188" w:rsidRPr="007E2608" w:rsidRDefault="00AC4188" w:rsidP="00AC4188">
      <w:pPr>
        <w:keepNext/>
        <w:spacing w:before="240" w:line="360" w:lineRule="auto"/>
        <w:jc w:val="center"/>
        <w:rPr>
          <w:rFonts w:ascii="Times New Roman" w:hAnsi="Times New Roman" w:cs="Times New Roman"/>
        </w:rPr>
      </w:pPr>
      <w:r>
        <w:rPr>
          <w:rFonts w:ascii="Times New Roman" w:hAnsi="Times New Roman" w:cs="Times New Roman"/>
          <w:noProof/>
          <w:lang w:val="en-US"/>
        </w:rPr>
        <w:lastRenderedPageBreak/>
        <mc:AlternateContent>
          <mc:Choice Requires="wps">
            <w:drawing>
              <wp:anchor distT="0" distB="0" distL="114300" distR="114300" simplePos="0" relativeHeight="251662336" behindDoc="0" locked="0" layoutInCell="1" allowOverlap="1" wp14:anchorId="4FA79AE8" wp14:editId="6BEEA267">
                <wp:simplePos x="0" y="0"/>
                <wp:positionH relativeFrom="column">
                  <wp:posOffset>3063240</wp:posOffset>
                </wp:positionH>
                <wp:positionV relativeFrom="paragraph">
                  <wp:posOffset>2599055</wp:posOffset>
                </wp:positionV>
                <wp:extent cx="678180" cy="182880"/>
                <wp:effectExtent l="0" t="0" r="7620" b="7620"/>
                <wp:wrapNone/>
                <wp:docPr id="395300703" name="Text Box 1"/>
                <wp:cNvGraphicFramePr/>
                <a:graphic xmlns:a="http://schemas.openxmlformats.org/drawingml/2006/main">
                  <a:graphicData uri="http://schemas.microsoft.com/office/word/2010/wordprocessingShape">
                    <wps:wsp>
                      <wps:cNvSpPr txBox="1"/>
                      <wps:spPr>
                        <a:xfrm>
                          <a:off x="0" y="0"/>
                          <a:ext cx="678180" cy="182880"/>
                        </a:xfrm>
                        <a:prstGeom prst="rect">
                          <a:avLst/>
                        </a:prstGeom>
                        <a:solidFill>
                          <a:schemeClr val="lt1"/>
                        </a:solidFill>
                        <a:ln w="6350">
                          <a:noFill/>
                        </a:ln>
                      </wps:spPr>
                      <wps:txbx>
                        <w:txbxContent>
                          <w:p w14:paraId="3A7A360D" w14:textId="77777777" w:rsidR="00AC4188" w:rsidRPr="00C506C8" w:rsidRDefault="00AC4188" w:rsidP="00AC4188">
                            <w:pPr>
                              <w:spacing w:after="0" w:line="240" w:lineRule="auto"/>
                              <w:rPr>
                                <w:b/>
                                <w:bCs/>
                                <w:sz w:val="14"/>
                                <w:szCs w:val="14"/>
                              </w:rPr>
                            </w:pPr>
                            <w:r w:rsidRPr="00C506C8">
                              <w:rPr>
                                <w:rFonts w:ascii="Times New Roman" w:eastAsia="Times New Roman" w:hAnsi="Times New Roman" w:cs="Times New Roman"/>
                                <w:b/>
                                <w:bCs/>
                                <w:kern w:val="0"/>
                                <w:sz w:val="12"/>
                                <w:szCs w:val="12"/>
                                <w:lang w:eastAsia="en-IN"/>
                                <w14:ligatures w14:val="none"/>
                              </w:rPr>
                              <w:t>rs73300702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79AE8" id="_x0000_s1028" type="#_x0000_t202" style="position:absolute;left:0;text-align:left;margin-left:241.2pt;margin-top:204.65pt;width:53.4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" fillcolor="white [3201]" stroked="f" strokeweight=".5pt">
                <v:textbox>
                  <w:txbxContent>
                    <w:p w14:paraId="3A7A360D" w14:textId="77777777" w:rsidR="00AC4188" w:rsidRPr="00C506C8" w:rsidRDefault="00AC4188" w:rsidP="00AC4188">
                      <w:pPr>
                        <w:spacing w:after="0" w:line="240" w:lineRule="auto"/>
                        <w:rPr>
                          <w:b/>
                          <w:bCs/>
                          <w:sz w:val="14"/>
                          <w:szCs w:val="14"/>
                        </w:rPr>
                      </w:pPr>
                      <w:r w:rsidRPr="00C506C8">
                        <w:rPr>
                          <w:rFonts w:ascii="Times New Roman" w:eastAsia="Times New Roman" w:hAnsi="Times New Roman" w:cs="Times New Roman"/>
                          <w:b/>
                          <w:bCs/>
                          <w:kern w:val="0"/>
                          <w:sz w:val="12"/>
                          <w:szCs w:val="12"/>
                          <w:lang w:eastAsia="en-IN"/>
                          <w14:ligatures w14:val="none"/>
                        </w:rPr>
                        <w:t>rs73300702</w:t>
                      </w:r>
                    </w:p>
                  </w:txbxContent>
                </v:textbox>
              </v:shape>
            </w:pict>
          </mc:Fallback>
        </mc:AlternateContent>
      </w:r>
      <w:r w:rsidRPr="007E2608">
        <w:rPr>
          <w:rFonts w:ascii="Times New Roman" w:hAnsi="Times New Roman" w:cs="Times New Roman"/>
          <w:noProof/>
          <w:lang w:val="en-US"/>
        </w:rPr>
        <w:drawing>
          <wp:inline distT="0" distB="0" distL="0" distR="0" wp14:anchorId="3CD92761" wp14:editId="71C885AF">
            <wp:extent cx="4559300" cy="2743864"/>
            <wp:effectExtent l="0" t="0" r="0" b="0"/>
            <wp:docPr id="1646289215" name="Picture 1646289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89215" name=""/>
                    <pic:cNvPicPr/>
                  </pic:nvPicPr>
                  <pic:blipFill>
                    <a:blip r:embed="rId9"/>
                    <a:stretch>
                      <a:fillRect/>
                    </a:stretch>
                  </pic:blipFill>
                  <pic:spPr>
                    <a:xfrm>
                      <a:off x="0" y="0"/>
                      <a:ext cx="4559300" cy="2743864"/>
                    </a:xfrm>
                    <a:prstGeom prst="rect">
                      <a:avLst/>
                    </a:prstGeom>
                  </pic:spPr>
                </pic:pic>
              </a:graphicData>
            </a:graphic>
          </wp:inline>
        </w:drawing>
      </w:r>
    </w:p>
    <w:p w14:paraId="14C10D84" w14:textId="77777777" w:rsidR="00AC4188" w:rsidRPr="007E2608" w:rsidRDefault="00AC4188" w:rsidP="00AC4188">
      <w:pPr>
        <w:pStyle w:val="Caption"/>
        <w:jc w:val="center"/>
        <w:rPr>
          <w:rFonts w:ascii="Times New Roman" w:hAnsi="Times New Roman" w:cs="Times New Roman"/>
          <w:color w:val="auto"/>
        </w:rPr>
      </w:pPr>
      <w:bookmarkStart w:id="6" w:name="_Ref145950611"/>
      <w:r w:rsidRPr="007E2608">
        <w:rPr>
          <w:rFonts w:ascii="Times New Roman" w:hAnsi="Times New Roman" w:cs="Times New Roman"/>
          <w:color w:val="auto"/>
        </w:rPr>
        <w:t xml:space="preserve">Figure </w:t>
      </w:r>
      <w:r w:rsidRPr="007E2608">
        <w:rPr>
          <w:rFonts w:ascii="Times New Roman" w:hAnsi="Times New Roman" w:cs="Times New Roman"/>
          <w:color w:val="auto"/>
        </w:rPr>
        <w:fldChar w:fldCharType="begin"/>
      </w:r>
      <w:r w:rsidRPr="007E2608">
        <w:rPr>
          <w:rFonts w:ascii="Times New Roman" w:hAnsi="Times New Roman" w:cs="Times New Roman"/>
          <w:color w:val="auto"/>
        </w:rPr>
        <w:instrText xml:space="preserve"> SEQ Figure \* ARABIC </w:instrText>
      </w:r>
      <w:r w:rsidRPr="007E2608">
        <w:rPr>
          <w:rFonts w:ascii="Times New Roman" w:hAnsi="Times New Roman" w:cs="Times New Roman"/>
          <w:color w:val="auto"/>
        </w:rPr>
        <w:fldChar w:fldCharType="separate"/>
      </w:r>
      <w:r>
        <w:rPr>
          <w:rFonts w:ascii="Times New Roman" w:hAnsi="Times New Roman" w:cs="Times New Roman"/>
          <w:noProof/>
          <w:color w:val="auto"/>
        </w:rPr>
        <w:t>5</w:t>
      </w:r>
      <w:r w:rsidRPr="007E2608">
        <w:rPr>
          <w:rFonts w:ascii="Times New Roman" w:hAnsi="Times New Roman" w:cs="Times New Roman"/>
          <w:color w:val="auto"/>
        </w:rPr>
        <w:fldChar w:fldCharType="end"/>
      </w:r>
      <w:bookmarkEnd w:id="6"/>
      <w:r w:rsidRPr="007E2608">
        <w:rPr>
          <w:rFonts w:ascii="Times New Roman" w:hAnsi="Times New Roman" w:cs="Times New Roman"/>
          <w:color w:val="auto"/>
        </w:rPr>
        <w:t>: Boxplot of the distribution of Body Adiposity Index for homozygous for wild alleles, heterozygous</w:t>
      </w:r>
      <w:r>
        <w:rPr>
          <w:rFonts w:ascii="Times New Roman" w:hAnsi="Times New Roman" w:cs="Times New Roman"/>
          <w:color w:val="auto"/>
        </w:rPr>
        <w:t xml:space="preserve">, and </w:t>
      </w:r>
      <w:r w:rsidRPr="007E2608">
        <w:rPr>
          <w:rFonts w:ascii="Times New Roman" w:hAnsi="Times New Roman" w:cs="Times New Roman"/>
          <w:color w:val="auto"/>
        </w:rPr>
        <w:t>homozygous for mutant alleles of rs73300702 at JAZF1-AS1</w:t>
      </w:r>
    </w:p>
    <w:p w14:paraId="3E9329C5" w14:textId="77777777" w:rsidR="00AC4188" w:rsidRPr="00AC4188" w:rsidRDefault="00AC4188" w:rsidP="00AC4188">
      <w:pPr>
        <w:sectPr w:rsidR="00AC4188" w:rsidRPr="00AC4188">
          <w:pgSz w:w="11906" w:h="16838"/>
          <w:pgMar w:top="1440" w:right="1440" w:bottom="1440" w:left="1440" w:header="708" w:footer="708" w:gutter="0"/>
          <w:cols w:space="708"/>
          <w:docGrid w:linePitch="360"/>
        </w:sectPr>
      </w:pPr>
    </w:p>
    <w:p w14:paraId="2EB651AB" w14:textId="2AEFD974" w:rsidR="00AB4346" w:rsidRPr="007E2608" w:rsidRDefault="00AB4346" w:rsidP="00AB4346">
      <w:pPr>
        <w:pStyle w:val="Caption"/>
        <w:keepNext/>
        <w:jc w:val="center"/>
        <w:rPr>
          <w:rFonts w:ascii="Times New Roman" w:hAnsi="Times New Roman" w:cs="Times New Roman"/>
          <w:b/>
          <w:bCs/>
          <w:color w:val="auto"/>
          <w:sz w:val="20"/>
          <w:szCs w:val="20"/>
        </w:rPr>
      </w:pPr>
    </w:p>
    <w:p w14:paraId="0ECB23C8" w14:textId="5BB90BAE" w:rsidR="00AB4346" w:rsidRPr="007D15FF" w:rsidRDefault="00AB4346" w:rsidP="00AB4346">
      <w:pPr>
        <w:pStyle w:val="Caption"/>
        <w:keepNext/>
        <w:jc w:val="center"/>
        <w:rPr>
          <w:rFonts w:ascii="Times New Roman" w:hAnsi="Times New Roman" w:cs="Times New Roman"/>
          <w:b/>
          <w:bCs/>
          <w:i w:val="0"/>
          <w:iCs w:val="0"/>
          <w:color w:val="auto"/>
          <w:sz w:val="20"/>
          <w:szCs w:val="20"/>
        </w:rPr>
      </w:pPr>
      <w:bookmarkStart w:id="7" w:name="_Ref148377751"/>
      <w:r w:rsidRPr="007D15FF">
        <w:rPr>
          <w:rFonts w:ascii="Times New Roman" w:hAnsi="Times New Roman" w:cs="Times New Roman"/>
          <w:b/>
          <w:bCs/>
          <w:i w:val="0"/>
          <w:iCs w:val="0"/>
          <w:color w:val="auto"/>
          <w:sz w:val="20"/>
          <w:szCs w:val="20"/>
        </w:rPr>
        <w:t xml:space="preserve">Supplementary Table </w:t>
      </w:r>
      <w:r w:rsidRPr="007D15FF">
        <w:rPr>
          <w:rFonts w:ascii="Times New Roman" w:hAnsi="Times New Roman" w:cs="Times New Roman"/>
          <w:b/>
          <w:bCs/>
          <w:i w:val="0"/>
          <w:iCs w:val="0"/>
          <w:color w:val="auto"/>
          <w:sz w:val="20"/>
          <w:szCs w:val="20"/>
        </w:rPr>
        <w:fldChar w:fldCharType="begin"/>
      </w:r>
      <w:r w:rsidRPr="007D15FF">
        <w:rPr>
          <w:rFonts w:ascii="Times New Roman" w:hAnsi="Times New Roman" w:cs="Times New Roman"/>
          <w:b/>
          <w:bCs/>
          <w:i w:val="0"/>
          <w:iCs w:val="0"/>
          <w:color w:val="auto"/>
          <w:sz w:val="20"/>
          <w:szCs w:val="20"/>
        </w:rPr>
        <w:instrText xml:space="preserve"> SEQ Supplementary_Table \* ARABIC </w:instrText>
      </w:r>
      <w:r w:rsidRPr="007D15FF">
        <w:rPr>
          <w:rFonts w:ascii="Times New Roman" w:hAnsi="Times New Roman" w:cs="Times New Roman"/>
          <w:b/>
          <w:bCs/>
          <w:i w:val="0"/>
          <w:iCs w:val="0"/>
          <w:color w:val="auto"/>
          <w:sz w:val="20"/>
          <w:szCs w:val="20"/>
        </w:rPr>
        <w:fldChar w:fldCharType="separate"/>
      </w:r>
      <w:r w:rsidR="00B35404">
        <w:rPr>
          <w:rFonts w:ascii="Times New Roman" w:hAnsi="Times New Roman" w:cs="Times New Roman"/>
          <w:b/>
          <w:bCs/>
          <w:i w:val="0"/>
          <w:iCs w:val="0"/>
          <w:noProof/>
          <w:color w:val="auto"/>
          <w:sz w:val="20"/>
          <w:szCs w:val="20"/>
        </w:rPr>
        <w:t>1</w:t>
      </w:r>
      <w:r w:rsidRPr="007D15FF">
        <w:rPr>
          <w:rFonts w:ascii="Times New Roman" w:hAnsi="Times New Roman" w:cs="Times New Roman"/>
          <w:b/>
          <w:bCs/>
          <w:i w:val="0"/>
          <w:iCs w:val="0"/>
          <w:color w:val="auto"/>
          <w:sz w:val="20"/>
          <w:szCs w:val="20"/>
        </w:rPr>
        <w:fldChar w:fldCharType="end"/>
      </w:r>
      <w:bookmarkEnd w:id="7"/>
      <w:r w:rsidRPr="007D15FF">
        <w:rPr>
          <w:rFonts w:ascii="Times New Roman" w:hAnsi="Times New Roman" w:cs="Times New Roman"/>
          <w:b/>
          <w:bCs/>
          <w:i w:val="0"/>
          <w:iCs w:val="0"/>
          <w:color w:val="auto"/>
          <w:sz w:val="20"/>
          <w:szCs w:val="20"/>
        </w:rPr>
        <w:t>: Characteristics of Indian Migration Study participants stratified by gender</w:t>
      </w:r>
    </w:p>
    <w:tbl>
      <w:tblPr>
        <w:tblStyle w:val="ListTable1Light"/>
        <w:tblW w:w="9026" w:type="dxa"/>
        <w:tblLook w:val="04A0" w:firstRow="1" w:lastRow="0" w:firstColumn="1" w:lastColumn="0" w:noHBand="0" w:noVBand="1"/>
      </w:tblPr>
      <w:tblGrid>
        <w:gridCol w:w="3625"/>
        <w:gridCol w:w="333"/>
        <w:gridCol w:w="469"/>
        <w:gridCol w:w="536"/>
        <w:gridCol w:w="727"/>
        <w:gridCol w:w="512"/>
        <w:gridCol w:w="1847"/>
        <w:gridCol w:w="977"/>
      </w:tblGrid>
      <w:tr w:rsidR="00AB4346" w:rsidRPr="00AB4346" w14:paraId="6BB9EBB9" w14:textId="77777777" w:rsidTr="009809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666666" w:themeColor="text1" w:themeTint="99"/>
              <w:bottom w:val="double" w:sz="4" w:space="0" w:color="666666" w:themeColor="text1" w:themeTint="99"/>
            </w:tcBorders>
            <w:hideMark/>
          </w:tcPr>
          <w:p w14:paraId="2367E491"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Characteristic</w:t>
            </w:r>
          </w:p>
        </w:tc>
        <w:tc>
          <w:tcPr>
            <w:tcW w:w="0" w:type="auto"/>
            <w:gridSpan w:val="5"/>
            <w:tcBorders>
              <w:top w:val="double" w:sz="4" w:space="0" w:color="666666" w:themeColor="text1" w:themeTint="99"/>
              <w:bottom w:val="double" w:sz="4" w:space="0" w:color="666666" w:themeColor="text1" w:themeTint="99"/>
            </w:tcBorders>
            <w:hideMark/>
          </w:tcPr>
          <w:p w14:paraId="63B8412D" w14:textId="77777777" w:rsidR="00AB4346" w:rsidRPr="00AB4346" w:rsidRDefault="00AB4346" w:rsidP="009809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Male (N = 2,649)</w:t>
            </w:r>
          </w:p>
        </w:tc>
        <w:tc>
          <w:tcPr>
            <w:tcW w:w="0" w:type="auto"/>
            <w:tcBorders>
              <w:top w:val="double" w:sz="4" w:space="0" w:color="666666" w:themeColor="text1" w:themeTint="99"/>
              <w:bottom w:val="double" w:sz="4" w:space="0" w:color="666666" w:themeColor="text1" w:themeTint="99"/>
            </w:tcBorders>
            <w:hideMark/>
          </w:tcPr>
          <w:p w14:paraId="2EA94586" w14:textId="77777777" w:rsidR="00AB4346" w:rsidRPr="00AB4346" w:rsidRDefault="00AB4346" w:rsidP="009809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Female (N = 1,881)</w:t>
            </w:r>
          </w:p>
        </w:tc>
        <w:tc>
          <w:tcPr>
            <w:tcW w:w="0" w:type="auto"/>
            <w:tcBorders>
              <w:top w:val="double" w:sz="4" w:space="0" w:color="666666" w:themeColor="text1" w:themeTint="99"/>
              <w:bottom w:val="double" w:sz="4" w:space="0" w:color="666666" w:themeColor="text1" w:themeTint="99"/>
            </w:tcBorders>
            <w:hideMark/>
          </w:tcPr>
          <w:p w14:paraId="2EDCE7EB" w14:textId="77777777" w:rsidR="00AB4346" w:rsidRPr="00AB4346" w:rsidRDefault="00AB4346" w:rsidP="009809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p-value</w:t>
            </w:r>
            <w:r w:rsidRPr="00AB4346">
              <w:rPr>
                <w:rFonts w:ascii="Times New Roman" w:hAnsi="Times New Roman" w:cs="Times New Roman"/>
                <w:sz w:val="16"/>
                <w:szCs w:val="16"/>
                <w:vertAlign w:val="superscript"/>
                <w:lang w:eastAsia="en-IN"/>
              </w:rPr>
              <w:t>1</w:t>
            </w:r>
          </w:p>
        </w:tc>
      </w:tr>
      <w:tr w:rsidR="00AB4346" w:rsidRPr="00AB4346" w14:paraId="1F2D3BFD"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666666" w:themeColor="text1" w:themeTint="99"/>
            </w:tcBorders>
            <w:hideMark/>
          </w:tcPr>
          <w:p w14:paraId="569511BD"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Age (Years) </w:t>
            </w:r>
            <w:r w:rsidRPr="00AB4346">
              <w:rPr>
                <w:rFonts w:ascii="Times New Roman" w:hAnsi="Times New Roman" w:cs="Times New Roman"/>
                <w:i/>
                <w:iCs/>
                <w:sz w:val="16"/>
                <w:szCs w:val="16"/>
                <w:vertAlign w:val="superscript"/>
                <w:lang w:eastAsia="en-IN"/>
              </w:rPr>
              <w:t>a</w:t>
            </w:r>
          </w:p>
        </w:tc>
        <w:tc>
          <w:tcPr>
            <w:tcW w:w="0" w:type="auto"/>
            <w:gridSpan w:val="5"/>
            <w:tcBorders>
              <w:top w:val="double" w:sz="4" w:space="0" w:color="666666" w:themeColor="text1" w:themeTint="99"/>
            </w:tcBorders>
            <w:hideMark/>
          </w:tcPr>
          <w:p w14:paraId="2FD6717A"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41.54 (10.64)</w:t>
            </w:r>
          </w:p>
        </w:tc>
        <w:tc>
          <w:tcPr>
            <w:tcW w:w="0" w:type="auto"/>
            <w:tcBorders>
              <w:top w:val="double" w:sz="4" w:space="0" w:color="666666" w:themeColor="text1" w:themeTint="99"/>
            </w:tcBorders>
            <w:hideMark/>
          </w:tcPr>
          <w:p w14:paraId="50CC2BC9"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39.77 (9.88)</w:t>
            </w:r>
          </w:p>
        </w:tc>
        <w:tc>
          <w:tcPr>
            <w:tcW w:w="0" w:type="auto"/>
            <w:tcBorders>
              <w:top w:val="double" w:sz="4" w:space="0" w:color="666666" w:themeColor="text1" w:themeTint="99"/>
            </w:tcBorders>
            <w:hideMark/>
          </w:tcPr>
          <w:p w14:paraId="43B8AF63"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70FC4D3A"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25631647"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Site </w:t>
            </w:r>
            <w:r w:rsidRPr="00AB4346">
              <w:rPr>
                <w:rFonts w:ascii="Times New Roman" w:hAnsi="Times New Roman" w:cs="Times New Roman"/>
                <w:sz w:val="16"/>
                <w:szCs w:val="16"/>
                <w:vertAlign w:val="superscript"/>
                <w:lang w:eastAsia="en-IN"/>
              </w:rPr>
              <w:t>b</w:t>
            </w:r>
          </w:p>
        </w:tc>
        <w:tc>
          <w:tcPr>
            <w:tcW w:w="0" w:type="auto"/>
            <w:gridSpan w:val="5"/>
            <w:hideMark/>
          </w:tcPr>
          <w:p w14:paraId="655A7290"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59E9F72C"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7FBC2C4C"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2399BF58"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2BA062" w14:textId="77777777" w:rsidR="00AB4346" w:rsidRPr="00AB4346" w:rsidRDefault="00AB4346" w:rsidP="00980998">
            <w:pPr>
              <w:ind w:left="720"/>
              <w:rPr>
                <w:rFonts w:ascii="Times New Roman" w:hAnsi="Times New Roman" w:cs="Times New Roman"/>
                <w:sz w:val="16"/>
                <w:szCs w:val="16"/>
                <w:lang w:eastAsia="en-IN"/>
              </w:rPr>
            </w:pPr>
            <w:r w:rsidRPr="00AB4346">
              <w:rPr>
                <w:rFonts w:ascii="Times New Roman" w:hAnsi="Times New Roman" w:cs="Times New Roman"/>
                <w:i/>
                <w:iCs/>
                <w:sz w:val="16"/>
                <w:szCs w:val="16"/>
                <w:lang w:eastAsia="en-IN"/>
              </w:rPr>
              <w:t>    Lucknow</w:t>
            </w:r>
          </w:p>
        </w:tc>
        <w:tc>
          <w:tcPr>
            <w:tcW w:w="0" w:type="auto"/>
            <w:gridSpan w:val="5"/>
            <w:hideMark/>
          </w:tcPr>
          <w:p w14:paraId="16B4A240"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837 (32%)</w:t>
            </w:r>
          </w:p>
        </w:tc>
        <w:tc>
          <w:tcPr>
            <w:tcW w:w="0" w:type="auto"/>
            <w:hideMark/>
          </w:tcPr>
          <w:p w14:paraId="2AC13224"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511 (27%)</w:t>
            </w:r>
          </w:p>
        </w:tc>
        <w:tc>
          <w:tcPr>
            <w:tcW w:w="0" w:type="auto"/>
            <w:hideMark/>
          </w:tcPr>
          <w:p w14:paraId="50AD4E18"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19137FE7"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5C4E5787" w14:textId="77777777" w:rsidR="00AB4346" w:rsidRPr="00AB4346" w:rsidRDefault="00AB4346" w:rsidP="00980998">
            <w:pPr>
              <w:ind w:left="720"/>
              <w:rPr>
                <w:rFonts w:ascii="Times New Roman" w:hAnsi="Times New Roman" w:cs="Times New Roman"/>
                <w:sz w:val="16"/>
                <w:szCs w:val="16"/>
                <w:lang w:eastAsia="en-IN"/>
              </w:rPr>
            </w:pPr>
            <w:r w:rsidRPr="00AB4346">
              <w:rPr>
                <w:rFonts w:ascii="Times New Roman" w:hAnsi="Times New Roman" w:cs="Times New Roman"/>
                <w:i/>
                <w:iCs/>
                <w:sz w:val="16"/>
                <w:szCs w:val="16"/>
                <w:lang w:eastAsia="en-IN"/>
              </w:rPr>
              <w:t>    Nagpur</w:t>
            </w:r>
          </w:p>
        </w:tc>
        <w:tc>
          <w:tcPr>
            <w:tcW w:w="0" w:type="auto"/>
            <w:gridSpan w:val="5"/>
            <w:hideMark/>
          </w:tcPr>
          <w:p w14:paraId="4480B79A"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670 (25%)</w:t>
            </w:r>
          </w:p>
        </w:tc>
        <w:tc>
          <w:tcPr>
            <w:tcW w:w="0" w:type="auto"/>
            <w:hideMark/>
          </w:tcPr>
          <w:p w14:paraId="19105575"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378 (20%)</w:t>
            </w:r>
          </w:p>
        </w:tc>
        <w:tc>
          <w:tcPr>
            <w:tcW w:w="0" w:type="auto"/>
            <w:hideMark/>
          </w:tcPr>
          <w:p w14:paraId="22AB1A0F"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685286BB"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1E7B37" w14:textId="77777777" w:rsidR="00AB4346" w:rsidRPr="00AB4346" w:rsidRDefault="00AB4346" w:rsidP="00980998">
            <w:pPr>
              <w:ind w:left="720"/>
              <w:rPr>
                <w:rFonts w:ascii="Times New Roman" w:hAnsi="Times New Roman" w:cs="Times New Roman"/>
                <w:sz w:val="16"/>
                <w:szCs w:val="16"/>
                <w:lang w:eastAsia="en-IN"/>
              </w:rPr>
            </w:pPr>
            <w:r w:rsidRPr="00AB4346">
              <w:rPr>
                <w:rFonts w:ascii="Times New Roman" w:hAnsi="Times New Roman" w:cs="Times New Roman"/>
                <w:i/>
                <w:iCs/>
                <w:sz w:val="16"/>
                <w:szCs w:val="16"/>
                <w:lang w:eastAsia="en-IN"/>
              </w:rPr>
              <w:t>    Hyderabad</w:t>
            </w:r>
          </w:p>
        </w:tc>
        <w:tc>
          <w:tcPr>
            <w:tcW w:w="0" w:type="auto"/>
            <w:gridSpan w:val="5"/>
            <w:hideMark/>
          </w:tcPr>
          <w:p w14:paraId="5869AC98"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713 (27%)</w:t>
            </w:r>
          </w:p>
        </w:tc>
        <w:tc>
          <w:tcPr>
            <w:tcW w:w="0" w:type="auto"/>
            <w:hideMark/>
          </w:tcPr>
          <w:p w14:paraId="690F2539"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667 (35%)</w:t>
            </w:r>
          </w:p>
        </w:tc>
        <w:tc>
          <w:tcPr>
            <w:tcW w:w="0" w:type="auto"/>
            <w:hideMark/>
          </w:tcPr>
          <w:p w14:paraId="0513EC07"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0651D142"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4107AAFF" w14:textId="77777777" w:rsidR="00AB4346" w:rsidRPr="00AB4346" w:rsidRDefault="00AB4346" w:rsidP="00980998">
            <w:pPr>
              <w:ind w:left="720"/>
              <w:rPr>
                <w:rFonts w:ascii="Times New Roman" w:hAnsi="Times New Roman" w:cs="Times New Roman"/>
                <w:sz w:val="16"/>
                <w:szCs w:val="16"/>
                <w:lang w:eastAsia="en-IN"/>
              </w:rPr>
            </w:pPr>
            <w:r w:rsidRPr="00AB4346">
              <w:rPr>
                <w:rFonts w:ascii="Times New Roman" w:hAnsi="Times New Roman" w:cs="Times New Roman"/>
                <w:i/>
                <w:iCs/>
                <w:sz w:val="16"/>
                <w:szCs w:val="16"/>
                <w:lang w:eastAsia="en-IN"/>
              </w:rPr>
              <w:t>    Bangalore</w:t>
            </w:r>
          </w:p>
        </w:tc>
        <w:tc>
          <w:tcPr>
            <w:tcW w:w="0" w:type="auto"/>
            <w:gridSpan w:val="5"/>
            <w:hideMark/>
          </w:tcPr>
          <w:p w14:paraId="5E37C42A"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429 (16%)</w:t>
            </w:r>
          </w:p>
        </w:tc>
        <w:tc>
          <w:tcPr>
            <w:tcW w:w="0" w:type="auto"/>
            <w:hideMark/>
          </w:tcPr>
          <w:p w14:paraId="1C6D5CB2"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325 (17%)</w:t>
            </w:r>
          </w:p>
        </w:tc>
        <w:tc>
          <w:tcPr>
            <w:tcW w:w="0" w:type="auto"/>
            <w:hideMark/>
          </w:tcPr>
          <w:p w14:paraId="2A89DF8C"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0DD79FD8"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D58AD3"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Location </w:t>
            </w:r>
            <w:r w:rsidRPr="00AB4346">
              <w:rPr>
                <w:rFonts w:ascii="Times New Roman" w:hAnsi="Times New Roman" w:cs="Times New Roman"/>
                <w:sz w:val="16"/>
                <w:szCs w:val="16"/>
                <w:vertAlign w:val="superscript"/>
                <w:lang w:eastAsia="en-IN"/>
              </w:rPr>
              <w:t>b</w:t>
            </w:r>
          </w:p>
        </w:tc>
        <w:tc>
          <w:tcPr>
            <w:tcW w:w="0" w:type="auto"/>
            <w:gridSpan w:val="5"/>
            <w:hideMark/>
          </w:tcPr>
          <w:p w14:paraId="1A3B7CD3"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773058A8"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14C6131B"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486208B5"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241BDB51" w14:textId="77777777" w:rsidR="00AB4346" w:rsidRPr="00AB4346" w:rsidRDefault="00AB4346" w:rsidP="00980998">
            <w:pPr>
              <w:ind w:left="720"/>
              <w:rPr>
                <w:rFonts w:ascii="Times New Roman" w:hAnsi="Times New Roman" w:cs="Times New Roman"/>
                <w:i/>
                <w:iCs/>
                <w:sz w:val="16"/>
                <w:szCs w:val="16"/>
                <w:lang w:eastAsia="en-IN"/>
              </w:rPr>
            </w:pPr>
            <w:r w:rsidRPr="00AB4346">
              <w:rPr>
                <w:rFonts w:ascii="Times New Roman" w:hAnsi="Times New Roman" w:cs="Times New Roman"/>
                <w:i/>
                <w:iCs/>
                <w:sz w:val="16"/>
                <w:szCs w:val="16"/>
                <w:lang w:eastAsia="en-IN"/>
              </w:rPr>
              <w:t>    Urban</w:t>
            </w:r>
          </w:p>
        </w:tc>
        <w:tc>
          <w:tcPr>
            <w:tcW w:w="0" w:type="auto"/>
            <w:gridSpan w:val="5"/>
            <w:hideMark/>
          </w:tcPr>
          <w:p w14:paraId="5BB96E98"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1,509 (57%)</w:t>
            </w:r>
          </w:p>
        </w:tc>
        <w:tc>
          <w:tcPr>
            <w:tcW w:w="0" w:type="auto"/>
            <w:hideMark/>
          </w:tcPr>
          <w:p w14:paraId="73D49196"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1,311 (70%)</w:t>
            </w:r>
          </w:p>
        </w:tc>
        <w:tc>
          <w:tcPr>
            <w:tcW w:w="0" w:type="auto"/>
            <w:hideMark/>
          </w:tcPr>
          <w:p w14:paraId="3CE21590"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32B2900C"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F4E7F6" w14:textId="77777777" w:rsidR="00AB4346" w:rsidRPr="00AB4346" w:rsidRDefault="00AB4346" w:rsidP="00980998">
            <w:pPr>
              <w:ind w:left="720"/>
              <w:rPr>
                <w:rFonts w:ascii="Times New Roman" w:hAnsi="Times New Roman" w:cs="Times New Roman"/>
                <w:i/>
                <w:iCs/>
                <w:sz w:val="16"/>
                <w:szCs w:val="16"/>
                <w:lang w:eastAsia="en-IN"/>
              </w:rPr>
            </w:pPr>
            <w:r w:rsidRPr="00AB4346">
              <w:rPr>
                <w:rFonts w:ascii="Times New Roman" w:hAnsi="Times New Roman" w:cs="Times New Roman"/>
                <w:i/>
                <w:iCs/>
                <w:sz w:val="16"/>
                <w:szCs w:val="16"/>
                <w:lang w:eastAsia="en-IN"/>
              </w:rPr>
              <w:t>    Rural</w:t>
            </w:r>
          </w:p>
        </w:tc>
        <w:tc>
          <w:tcPr>
            <w:tcW w:w="0" w:type="auto"/>
            <w:gridSpan w:val="5"/>
            <w:hideMark/>
          </w:tcPr>
          <w:p w14:paraId="1573AAE7"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1,140 (43%)</w:t>
            </w:r>
          </w:p>
        </w:tc>
        <w:tc>
          <w:tcPr>
            <w:tcW w:w="0" w:type="auto"/>
            <w:hideMark/>
          </w:tcPr>
          <w:p w14:paraId="11700E01"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570 (30%)</w:t>
            </w:r>
          </w:p>
        </w:tc>
        <w:tc>
          <w:tcPr>
            <w:tcW w:w="0" w:type="auto"/>
            <w:hideMark/>
          </w:tcPr>
          <w:p w14:paraId="12D5E4AE"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21354D3B"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074CF5FA" w14:textId="77777777" w:rsidR="00AB4346" w:rsidRPr="00AB4346" w:rsidRDefault="00AB4346" w:rsidP="00980998">
            <w:pPr>
              <w:rPr>
                <w:rFonts w:ascii="Times New Roman" w:hAnsi="Times New Roman" w:cs="Times New Roman"/>
                <w:b w:val="0"/>
                <w:bCs w:val="0"/>
                <w:sz w:val="16"/>
                <w:szCs w:val="16"/>
                <w:lang w:eastAsia="en-IN"/>
              </w:rPr>
            </w:pPr>
            <w:r w:rsidRPr="00AB4346">
              <w:rPr>
                <w:rFonts w:ascii="Times New Roman" w:hAnsi="Times New Roman" w:cs="Times New Roman"/>
                <w:sz w:val="16"/>
                <w:szCs w:val="16"/>
                <w:lang w:eastAsia="en-IN"/>
              </w:rPr>
              <w:t xml:space="preserve">Migrant Group </w:t>
            </w:r>
            <w:r w:rsidRPr="00AB4346">
              <w:rPr>
                <w:rFonts w:ascii="Times New Roman" w:hAnsi="Times New Roman" w:cs="Times New Roman"/>
                <w:sz w:val="16"/>
                <w:szCs w:val="16"/>
                <w:vertAlign w:val="superscript"/>
                <w:lang w:eastAsia="en-IN"/>
              </w:rPr>
              <w:t>b</w:t>
            </w:r>
          </w:p>
        </w:tc>
        <w:tc>
          <w:tcPr>
            <w:tcW w:w="0" w:type="auto"/>
            <w:gridSpan w:val="5"/>
            <w:hideMark/>
          </w:tcPr>
          <w:p w14:paraId="2E853497"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473F443F"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6129F1FC"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1ABE6E28"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E08D81" w14:textId="77777777" w:rsidR="00AB4346" w:rsidRPr="00AB4346" w:rsidRDefault="00AB4346" w:rsidP="00980998">
            <w:pPr>
              <w:ind w:left="720"/>
              <w:rPr>
                <w:rFonts w:ascii="Times New Roman" w:hAnsi="Times New Roman" w:cs="Times New Roman"/>
                <w:i/>
                <w:iCs/>
                <w:sz w:val="16"/>
                <w:szCs w:val="16"/>
                <w:lang w:eastAsia="en-IN"/>
              </w:rPr>
            </w:pPr>
            <w:r w:rsidRPr="00AB4346">
              <w:rPr>
                <w:rFonts w:ascii="Times New Roman" w:hAnsi="Times New Roman" w:cs="Times New Roman"/>
                <w:i/>
                <w:iCs/>
                <w:sz w:val="16"/>
                <w:szCs w:val="16"/>
                <w:lang w:eastAsia="en-IN"/>
              </w:rPr>
              <w:t>    Non-Migrant</w:t>
            </w:r>
          </w:p>
        </w:tc>
        <w:tc>
          <w:tcPr>
            <w:tcW w:w="0" w:type="auto"/>
            <w:gridSpan w:val="5"/>
            <w:hideMark/>
          </w:tcPr>
          <w:p w14:paraId="05A142C4"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1,922 (73%)</w:t>
            </w:r>
          </w:p>
        </w:tc>
        <w:tc>
          <w:tcPr>
            <w:tcW w:w="0" w:type="auto"/>
            <w:hideMark/>
          </w:tcPr>
          <w:p w14:paraId="168B15D3"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1,222 (65%)</w:t>
            </w:r>
          </w:p>
        </w:tc>
        <w:tc>
          <w:tcPr>
            <w:tcW w:w="0" w:type="auto"/>
            <w:hideMark/>
          </w:tcPr>
          <w:p w14:paraId="70D0F11A"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1D5B29AB"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1694A3D0" w14:textId="77777777" w:rsidR="00AB4346" w:rsidRPr="00AB4346" w:rsidRDefault="00AB4346" w:rsidP="00980998">
            <w:pPr>
              <w:ind w:left="720"/>
              <w:rPr>
                <w:rFonts w:ascii="Times New Roman" w:hAnsi="Times New Roman" w:cs="Times New Roman"/>
                <w:i/>
                <w:iCs/>
                <w:sz w:val="16"/>
                <w:szCs w:val="16"/>
                <w:lang w:eastAsia="en-IN"/>
              </w:rPr>
            </w:pPr>
            <w:r w:rsidRPr="00AB4346">
              <w:rPr>
                <w:rFonts w:ascii="Times New Roman" w:hAnsi="Times New Roman" w:cs="Times New Roman"/>
                <w:i/>
                <w:iCs/>
                <w:sz w:val="16"/>
                <w:szCs w:val="16"/>
                <w:lang w:eastAsia="en-IN"/>
              </w:rPr>
              <w:t>    Migrant (Ever)</w:t>
            </w:r>
          </w:p>
        </w:tc>
        <w:tc>
          <w:tcPr>
            <w:tcW w:w="0" w:type="auto"/>
            <w:gridSpan w:val="5"/>
            <w:hideMark/>
          </w:tcPr>
          <w:p w14:paraId="5F5D2DA4"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727 (27%)</w:t>
            </w:r>
          </w:p>
        </w:tc>
        <w:tc>
          <w:tcPr>
            <w:tcW w:w="0" w:type="auto"/>
            <w:hideMark/>
          </w:tcPr>
          <w:p w14:paraId="14ACC692"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659 (35%)</w:t>
            </w:r>
          </w:p>
        </w:tc>
        <w:tc>
          <w:tcPr>
            <w:tcW w:w="0" w:type="auto"/>
            <w:hideMark/>
          </w:tcPr>
          <w:p w14:paraId="434A8849"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4BF6D31B"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5A5418"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Migrant Status </w:t>
            </w:r>
            <w:r w:rsidRPr="00AB4346">
              <w:rPr>
                <w:rFonts w:ascii="Times New Roman" w:hAnsi="Times New Roman" w:cs="Times New Roman"/>
                <w:sz w:val="16"/>
                <w:szCs w:val="16"/>
                <w:vertAlign w:val="superscript"/>
                <w:lang w:eastAsia="en-IN"/>
              </w:rPr>
              <w:t>b</w:t>
            </w:r>
          </w:p>
        </w:tc>
        <w:tc>
          <w:tcPr>
            <w:tcW w:w="0" w:type="auto"/>
            <w:gridSpan w:val="5"/>
            <w:hideMark/>
          </w:tcPr>
          <w:p w14:paraId="1D5907CB"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7B8CBFDF"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61A9D901"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279A34D7"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570D812F" w14:textId="77777777" w:rsidR="00AB4346" w:rsidRPr="00AB4346" w:rsidRDefault="00AB4346" w:rsidP="00980998">
            <w:pPr>
              <w:ind w:left="720"/>
              <w:rPr>
                <w:rFonts w:ascii="Times New Roman" w:hAnsi="Times New Roman" w:cs="Times New Roman"/>
                <w:sz w:val="16"/>
                <w:szCs w:val="16"/>
                <w:lang w:eastAsia="en-IN"/>
              </w:rPr>
            </w:pPr>
            <w:r w:rsidRPr="00AB4346">
              <w:rPr>
                <w:rFonts w:ascii="Times New Roman" w:hAnsi="Times New Roman" w:cs="Times New Roman"/>
                <w:i/>
                <w:iCs/>
                <w:sz w:val="16"/>
                <w:szCs w:val="16"/>
                <w:lang w:eastAsia="en-IN"/>
              </w:rPr>
              <w:t>    Rural</w:t>
            </w:r>
          </w:p>
        </w:tc>
        <w:tc>
          <w:tcPr>
            <w:tcW w:w="0" w:type="auto"/>
            <w:gridSpan w:val="5"/>
            <w:hideMark/>
          </w:tcPr>
          <w:p w14:paraId="3C21C1C4"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952 (39%)</w:t>
            </w:r>
          </w:p>
        </w:tc>
        <w:tc>
          <w:tcPr>
            <w:tcW w:w="0" w:type="auto"/>
            <w:hideMark/>
          </w:tcPr>
          <w:p w14:paraId="76133FEF"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423 (25%)</w:t>
            </w:r>
          </w:p>
        </w:tc>
        <w:tc>
          <w:tcPr>
            <w:tcW w:w="0" w:type="auto"/>
            <w:hideMark/>
          </w:tcPr>
          <w:p w14:paraId="5B88BBD1"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12E99FE7"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E9F5DE" w14:textId="77777777" w:rsidR="00AB4346" w:rsidRPr="00AB4346" w:rsidRDefault="00AB4346" w:rsidP="00980998">
            <w:pPr>
              <w:ind w:left="720"/>
              <w:rPr>
                <w:rFonts w:ascii="Times New Roman" w:hAnsi="Times New Roman" w:cs="Times New Roman"/>
                <w:sz w:val="16"/>
                <w:szCs w:val="16"/>
                <w:lang w:eastAsia="en-IN"/>
              </w:rPr>
            </w:pPr>
            <w:r w:rsidRPr="00AB4346">
              <w:rPr>
                <w:rFonts w:ascii="Times New Roman" w:hAnsi="Times New Roman" w:cs="Times New Roman"/>
                <w:i/>
                <w:iCs/>
                <w:sz w:val="16"/>
                <w:szCs w:val="16"/>
                <w:lang w:eastAsia="en-IN"/>
              </w:rPr>
              <w:t>    Migrant</w:t>
            </w:r>
          </w:p>
        </w:tc>
        <w:tc>
          <w:tcPr>
            <w:tcW w:w="0" w:type="auto"/>
            <w:gridSpan w:val="5"/>
            <w:hideMark/>
          </w:tcPr>
          <w:p w14:paraId="678A36B7"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725 (30%)</w:t>
            </w:r>
          </w:p>
        </w:tc>
        <w:tc>
          <w:tcPr>
            <w:tcW w:w="0" w:type="auto"/>
            <w:hideMark/>
          </w:tcPr>
          <w:p w14:paraId="3C61E7FE"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650 (38%)</w:t>
            </w:r>
          </w:p>
        </w:tc>
        <w:tc>
          <w:tcPr>
            <w:tcW w:w="0" w:type="auto"/>
            <w:hideMark/>
          </w:tcPr>
          <w:p w14:paraId="130DC921"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2C702F3D"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27A81B24" w14:textId="77777777" w:rsidR="00AB4346" w:rsidRPr="00AB4346" w:rsidRDefault="00AB4346" w:rsidP="00980998">
            <w:pPr>
              <w:ind w:left="720"/>
              <w:rPr>
                <w:rFonts w:ascii="Times New Roman" w:hAnsi="Times New Roman" w:cs="Times New Roman"/>
                <w:sz w:val="16"/>
                <w:szCs w:val="16"/>
                <w:lang w:eastAsia="en-IN"/>
              </w:rPr>
            </w:pPr>
            <w:r w:rsidRPr="00AB4346">
              <w:rPr>
                <w:rFonts w:ascii="Times New Roman" w:hAnsi="Times New Roman" w:cs="Times New Roman"/>
                <w:i/>
                <w:iCs/>
                <w:sz w:val="16"/>
                <w:szCs w:val="16"/>
                <w:lang w:eastAsia="en-IN"/>
              </w:rPr>
              <w:t>    Urban</w:t>
            </w:r>
          </w:p>
        </w:tc>
        <w:tc>
          <w:tcPr>
            <w:tcW w:w="0" w:type="auto"/>
            <w:gridSpan w:val="5"/>
            <w:hideMark/>
          </w:tcPr>
          <w:p w14:paraId="7725ECB9"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755 (31%)</w:t>
            </w:r>
          </w:p>
        </w:tc>
        <w:tc>
          <w:tcPr>
            <w:tcW w:w="0" w:type="auto"/>
            <w:hideMark/>
          </w:tcPr>
          <w:p w14:paraId="04F75B57"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653 (38%)</w:t>
            </w:r>
          </w:p>
        </w:tc>
        <w:tc>
          <w:tcPr>
            <w:tcW w:w="0" w:type="auto"/>
            <w:hideMark/>
          </w:tcPr>
          <w:p w14:paraId="2077BBE6"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16C0C4CF"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D0F1FA"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Standing Height (cm) </w:t>
            </w:r>
            <w:r w:rsidRPr="00AB4346">
              <w:rPr>
                <w:rFonts w:ascii="Times New Roman" w:hAnsi="Times New Roman" w:cs="Times New Roman"/>
                <w:sz w:val="16"/>
                <w:szCs w:val="16"/>
                <w:vertAlign w:val="superscript"/>
                <w:lang w:eastAsia="en-IN"/>
              </w:rPr>
              <w:t>a</w:t>
            </w:r>
          </w:p>
        </w:tc>
        <w:tc>
          <w:tcPr>
            <w:tcW w:w="0" w:type="auto"/>
            <w:gridSpan w:val="5"/>
            <w:hideMark/>
          </w:tcPr>
          <w:p w14:paraId="78DFF436"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165.60 (6.51)</w:t>
            </w:r>
          </w:p>
        </w:tc>
        <w:tc>
          <w:tcPr>
            <w:tcW w:w="0" w:type="auto"/>
            <w:hideMark/>
          </w:tcPr>
          <w:p w14:paraId="42A8A724"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152.86 (5.63)</w:t>
            </w:r>
          </w:p>
        </w:tc>
        <w:tc>
          <w:tcPr>
            <w:tcW w:w="0" w:type="auto"/>
            <w:hideMark/>
          </w:tcPr>
          <w:p w14:paraId="5B20DCBA"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7CEBB528"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7C4AE8A0"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Body Weight (kg) </w:t>
            </w:r>
            <w:r w:rsidRPr="00AB4346">
              <w:rPr>
                <w:rFonts w:ascii="Times New Roman" w:hAnsi="Times New Roman" w:cs="Times New Roman"/>
                <w:sz w:val="16"/>
                <w:szCs w:val="16"/>
                <w:vertAlign w:val="superscript"/>
                <w:lang w:eastAsia="en-IN"/>
              </w:rPr>
              <w:t>a</w:t>
            </w:r>
          </w:p>
        </w:tc>
        <w:tc>
          <w:tcPr>
            <w:tcW w:w="0" w:type="auto"/>
            <w:gridSpan w:val="5"/>
            <w:hideMark/>
          </w:tcPr>
          <w:p w14:paraId="60CB4180"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63.34 (11.63)</w:t>
            </w:r>
          </w:p>
        </w:tc>
        <w:tc>
          <w:tcPr>
            <w:tcW w:w="0" w:type="auto"/>
            <w:hideMark/>
          </w:tcPr>
          <w:p w14:paraId="709CC39B"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57.37 (12.08)</w:t>
            </w:r>
          </w:p>
        </w:tc>
        <w:tc>
          <w:tcPr>
            <w:tcW w:w="0" w:type="auto"/>
            <w:hideMark/>
          </w:tcPr>
          <w:p w14:paraId="49091808"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02B80B97"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91BFF5"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Circumference </w:t>
            </w:r>
            <w:r w:rsidRPr="00AB4346">
              <w:rPr>
                <w:rFonts w:ascii="Times New Roman" w:hAnsi="Times New Roman" w:cs="Times New Roman"/>
                <w:sz w:val="16"/>
                <w:szCs w:val="16"/>
                <w:vertAlign w:val="superscript"/>
                <w:lang w:eastAsia="en-IN"/>
              </w:rPr>
              <w:t>a</w:t>
            </w:r>
          </w:p>
        </w:tc>
        <w:tc>
          <w:tcPr>
            <w:tcW w:w="0" w:type="auto"/>
            <w:gridSpan w:val="5"/>
          </w:tcPr>
          <w:p w14:paraId="677E00BB"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tcPr>
          <w:p w14:paraId="67EEE0F8"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tcPr>
          <w:p w14:paraId="52397E88"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AB4346" w14:paraId="20054DB9"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69A14DB6" w14:textId="77777777" w:rsidR="00AB4346" w:rsidRPr="00AB4346" w:rsidRDefault="00AB4346" w:rsidP="00980998">
            <w:pPr>
              <w:ind w:left="720"/>
              <w:rPr>
                <w:rFonts w:ascii="Times New Roman" w:hAnsi="Times New Roman" w:cs="Times New Roman"/>
                <w:i/>
                <w:iCs/>
                <w:sz w:val="16"/>
                <w:szCs w:val="16"/>
                <w:lang w:eastAsia="en-IN"/>
              </w:rPr>
            </w:pPr>
            <w:r w:rsidRPr="00AB4346">
              <w:rPr>
                <w:rFonts w:ascii="Times New Roman" w:hAnsi="Times New Roman" w:cs="Times New Roman"/>
                <w:i/>
                <w:iCs/>
                <w:sz w:val="16"/>
                <w:szCs w:val="16"/>
                <w:lang w:eastAsia="en-IN"/>
              </w:rPr>
              <w:t>Waist Circumference (cm)</w:t>
            </w:r>
          </w:p>
        </w:tc>
        <w:tc>
          <w:tcPr>
            <w:tcW w:w="0" w:type="auto"/>
            <w:gridSpan w:val="5"/>
            <w:hideMark/>
          </w:tcPr>
          <w:p w14:paraId="6C2F1F40"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84.50 (11.35)</w:t>
            </w:r>
          </w:p>
        </w:tc>
        <w:tc>
          <w:tcPr>
            <w:tcW w:w="0" w:type="auto"/>
            <w:hideMark/>
          </w:tcPr>
          <w:p w14:paraId="66CECCD0"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78.55 (11.01)</w:t>
            </w:r>
          </w:p>
        </w:tc>
        <w:tc>
          <w:tcPr>
            <w:tcW w:w="0" w:type="auto"/>
            <w:hideMark/>
          </w:tcPr>
          <w:p w14:paraId="26943D6D"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0A449505"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8384DB" w14:textId="77777777" w:rsidR="00AB4346" w:rsidRPr="00AB4346" w:rsidRDefault="00AB4346" w:rsidP="00980998">
            <w:pPr>
              <w:ind w:left="720"/>
              <w:rPr>
                <w:rFonts w:ascii="Times New Roman" w:hAnsi="Times New Roman" w:cs="Times New Roman"/>
                <w:i/>
                <w:iCs/>
                <w:sz w:val="16"/>
                <w:szCs w:val="16"/>
                <w:lang w:eastAsia="en-IN"/>
              </w:rPr>
            </w:pPr>
            <w:r w:rsidRPr="00AB4346">
              <w:rPr>
                <w:rFonts w:ascii="Times New Roman" w:hAnsi="Times New Roman" w:cs="Times New Roman"/>
                <w:i/>
                <w:iCs/>
                <w:sz w:val="16"/>
                <w:szCs w:val="16"/>
                <w:lang w:eastAsia="en-IN"/>
              </w:rPr>
              <w:t>Hip Circumference (cm)</w:t>
            </w:r>
          </w:p>
        </w:tc>
        <w:tc>
          <w:tcPr>
            <w:tcW w:w="0" w:type="auto"/>
            <w:gridSpan w:val="5"/>
            <w:hideMark/>
          </w:tcPr>
          <w:p w14:paraId="7E8C8671"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92.62 (7.92)</w:t>
            </w:r>
          </w:p>
        </w:tc>
        <w:tc>
          <w:tcPr>
            <w:tcW w:w="0" w:type="auto"/>
            <w:hideMark/>
          </w:tcPr>
          <w:p w14:paraId="700EA8CA"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96.35 (10.64)</w:t>
            </w:r>
          </w:p>
        </w:tc>
        <w:tc>
          <w:tcPr>
            <w:tcW w:w="0" w:type="auto"/>
            <w:hideMark/>
          </w:tcPr>
          <w:p w14:paraId="7D6E4471"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08B40354"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04159EF0"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Body Mass Index (BMI) </w:t>
            </w:r>
            <w:r w:rsidRPr="00AB4346">
              <w:rPr>
                <w:rFonts w:ascii="Times New Roman" w:hAnsi="Times New Roman" w:cs="Times New Roman"/>
                <w:sz w:val="16"/>
                <w:szCs w:val="16"/>
                <w:vertAlign w:val="superscript"/>
                <w:lang w:eastAsia="en-IN"/>
              </w:rPr>
              <w:t>a</w:t>
            </w:r>
          </w:p>
        </w:tc>
        <w:tc>
          <w:tcPr>
            <w:tcW w:w="0" w:type="auto"/>
            <w:gridSpan w:val="5"/>
            <w:hideMark/>
          </w:tcPr>
          <w:p w14:paraId="4C7F008E"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23.06 (3.84)</w:t>
            </w:r>
          </w:p>
        </w:tc>
        <w:tc>
          <w:tcPr>
            <w:tcW w:w="0" w:type="auto"/>
            <w:hideMark/>
          </w:tcPr>
          <w:p w14:paraId="3F45173C"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24.54 (4.94)</w:t>
            </w:r>
          </w:p>
        </w:tc>
        <w:tc>
          <w:tcPr>
            <w:tcW w:w="0" w:type="auto"/>
            <w:hideMark/>
          </w:tcPr>
          <w:p w14:paraId="589935DB"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195F1AB3"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tcPr>
          <w:p w14:paraId="7CF06F26" w14:textId="77777777" w:rsidR="00AB4346" w:rsidRPr="00AB4346" w:rsidRDefault="00AB4346" w:rsidP="00980998">
            <w:pPr>
              <w:rPr>
                <w:rFonts w:ascii="Times New Roman" w:hAnsi="Times New Roman" w:cs="Times New Roman"/>
                <w:i/>
                <w:iCs/>
                <w:sz w:val="16"/>
                <w:szCs w:val="16"/>
                <w:lang w:eastAsia="en-IN"/>
              </w:rPr>
            </w:pPr>
            <w:r w:rsidRPr="00AB4346">
              <w:rPr>
                <w:rFonts w:ascii="Times New Roman" w:hAnsi="Times New Roman" w:cs="Times New Roman"/>
                <w:sz w:val="16"/>
                <w:szCs w:val="16"/>
                <w:lang w:eastAsia="en-IN"/>
              </w:rPr>
              <w:t xml:space="preserve">Total Cholesterol (mmol/l) </w:t>
            </w:r>
            <w:r w:rsidRPr="00AB4346">
              <w:rPr>
                <w:rFonts w:ascii="Times New Roman" w:hAnsi="Times New Roman" w:cs="Times New Roman"/>
                <w:sz w:val="16"/>
                <w:szCs w:val="16"/>
                <w:vertAlign w:val="superscript"/>
                <w:lang w:eastAsia="en-IN"/>
              </w:rPr>
              <w:t>a</w:t>
            </w:r>
          </w:p>
        </w:tc>
        <w:tc>
          <w:tcPr>
            <w:tcW w:w="0" w:type="auto"/>
            <w:gridSpan w:val="3"/>
          </w:tcPr>
          <w:p w14:paraId="2EE50981"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4.68 (1.11)</w:t>
            </w:r>
          </w:p>
        </w:tc>
        <w:tc>
          <w:tcPr>
            <w:tcW w:w="0" w:type="auto"/>
          </w:tcPr>
          <w:p w14:paraId="23AA67B7"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4.77 (1.14)</w:t>
            </w:r>
          </w:p>
        </w:tc>
        <w:tc>
          <w:tcPr>
            <w:tcW w:w="0" w:type="auto"/>
          </w:tcPr>
          <w:p w14:paraId="5B59A6C1"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0.007</w:t>
            </w:r>
          </w:p>
        </w:tc>
      </w:tr>
      <w:tr w:rsidR="00AB4346" w:rsidRPr="00AB4346" w14:paraId="131A8D5E" w14:textId="77777777" w:rsidTr="00980998">
        <w:tc>
          <w:tcPr>
            <w:cnfStyle w:val="001000000000" w:firstRow="0" w:lastRow="0" w:firstColumn="1" w:lastColumn="0" w:oddVBand="0" w:evenVBand="0" w:oddHBand="0" w:evenHBand="0" w:firstRowFirstColumn="0" w:firstRowLastColumn="0" w:lastRowFirstColumn="0" w:lastRowLastColumn="0"/>
            <w:tcW w:w="0" w:type="auto"/>
            <w:gridSpan w:val="3"/>
          </w:tcPr>
          <w:p w14:paraId="708FFDAC" w14:textId="77777777" w:rsidR="00AB4346" w:rsidRPr="00AB4346" w:rsidRDefault="00AB4346" w:rsidP="00980998">
            <w:pPr>
              <w:rPr>
                <w:rFonts w:ascii="Times New Roman" w:hAnsi="Times New Roman" w:cs="Times New Roman"/>
                <w:i/>
                <w:iCs/>
                <w:sz w:val="16"/>
                <w:szCs w:val="16"/>
                <w:lang w:eastAsia="en-IN"/>
              </w:rPr>
            </w:pPr>
            <w:r w:rsidRPr="00AB4346">
              <w:rPr>
                <w:rFonts w:ascii="Times New Roman" w:hAnsi="Times New Roman" w:cs="Times New Roman"/>
                <w:sz w:val="16"/>
                <w:szCs w:val="16"/>
                <w:lang w:eastAsia="en-IN"/>
              </w:rPr>
              <w:t xml:space="preserve">LDL-C (mmol/l) </w:t>
            </w:r>
            <w:r w:rsidRPr="00AB4346">
              <w:rPr>
                <w:rFonts w:ascii="Times New Roman" w:hAnsi="Times New Roman" w:cs="Times New Roman"/>
                <w:sz w:val="16"/>
                <w:szCs w:val="16"/>
                <w:vertAlign w:val="superscript"/>
                <w:lang w:eastAsia="en-IN"/>
              </w:rPr>
              <w:t>a</w:t>
            </w:r>
          </w:p>
        </w:tc>
        <w:tc>
          <w:tcPr>
            <w:tcW w:w="0" w:type="auto"/>
            <w:gridSpan w:val="3"/>
          </w:tcPr>
          <w:p w14:paraId="5F03959C"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2.84 (0.97)</w:t>
            </w:r>
          </w:p>
        </w:tc>
        <w:tc>
          <w:tcPr>
            <w:tcW w:w="0" w:type="auto"/>
          </w:tcPr>
          <w:p w14:paraId="278F71B1"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2.94 (1.00)</w:t>
            </w:r>
          </w:p>
        </w:tc>
        <w:tc>
          <w:tcPr>
            <w:tcW w:w="0" w:type="auto"/>
          </w:tcPr>
          <w:p w14:paraId="45095BFB"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0.001</w:t>
            </w:r>
          </w:p>
        </w:tc>
      </w:tr>
      <w:tr w:rsidR="00AB4346" w:rsidRPr="00AB4346" w14:paraId="4AD6776E"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tcPr>
          <w:p w14:paraId="7CAE192D" w14:textId="77777777" w:rsidR="00AB4346" w:rsidRPr="00AB4346" w:rsidRDefault="00AB4346" w:rsidP="00980998">
            <w:pPr>
              <w:rPr>
                <w:rFonts w:ascii="Times New Roman" w:hAnsi="Times New Roman" w:cs="Times New Roman"/>
                <w:i/>
                <w:iCs/>
                <w:sz w:val="16"/>
                <w:szCs w:val="16"/>
                <w:lang w:eastAsia="en-IN"/>
              </w:rPr>
            </w:pPr>
            <w:r w:rsidRPr="00AB4346">
              <w:rPr>
                <w:rFonts w:ascii="Times New Roman" w:hAnsi="Times New Roman" w:cs="Times New Roman"/>
                <w:sz w:val="16"/>
                <w:szCs w:val="16"/>
                <w:lang w:eastAsia="en-IN"/>
              </w:rPr>
              <w:t xml:space="preserve">HDL-C (mmol/l) </w:t>
            </w:r>
            <w:r w:rsidRPr="00AB4346">
              <w:rPr>
                <w:rFonts w:ascii="Times New Roman" w:hAnsi="Times New Roman" w:cs="Times New Roman"/>
                <w:sz w:val="16"/>
                <w:szCs w:val="16"/>
                <w:vertAlign w:val="superscript"/>
                <w:lang w:eastAsia="en-IN"/>
              </w:rPr>
              <w:t>a</w:t>
            </w:r>
          </w:p>
        </w:tc>
        <w:tc>
          <w:tcPr>
            <w:tcW w:w="0" w:type="auto"/>
            <w:gridSpan w:val="3"/>
          </w:tcPr>
          <w:p w14:paraId="3E08BEDF"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1.16 (0.24)</w:t>
            </w:r>
          </w:p>
        </w:tc>
        <w:tc>
          <w:tcPr>
            <w:tcW w:w="0" w:type="auto"/>
          </w:tcPr>
          <w:p w14:paraId="708F3DA9"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1.20 (0.25)</w:t>
            </w:r>
          </w:p>
        </w:tc>
        <w:tc>
          <w:tcPr>
            <w:tcW w:w="0" w:type="auto"/>
          </w:tcPr>
          <w:p w14:paraId="423D75A1"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1AD03AA3"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20B09DEA"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Triglycerides (mmol/l) </w:t>
            </w:r>
            <w:r w:rsidRPr="00AB4346">
              <w:rPr>
                <w:rFonts w:ascii="Times New Roman" w:hAnsi="Times New Roman" w:cs="Times New Roman"/>
                <w:sz w:val="16"/>
                <w:szCs w:val="16"/>
                <w:vertAlign w:val="superscript"/>
                <w:lang w:eastAsia="en-IN"/>
              </w:rPr>
              <w:t>a</w:t>
            </w:r>
          </w:p>
        </w:tc>
        <w:tc>
          <w:tcPr>
            <w:tcW w:w="0" w:type="auto"/>
            <w:gridSpan w:val="5"/>
            <w:hideMark/>
          </w:tcPr>
          <w:p w14:paraId="32A6E383"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1.50 (0.83)</w:t>
            </w:r>
          </w:p>
        </w:tc>
        <w:tc>
          <w:tcPr>
            <w:tcW w:w="0" w:type="auto"/>
            <w:hideMark/>
          </w:tcPr>
          <w:p w14:paraId="4772F9B2"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1.40 (0.69)</w:t>
            </w:r>
          </w:p>
        </w:tc>
        <w:tc>
          <w:tcPr>
            <w:tcW w:w="0" w:type="auto"/>
            <w:hideMark/>
          </w:tcPr>
          <w:p w14:paraId="20E20B17"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751E87F8"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664B6B"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Visceral Adiposity Index (VAI) </w:t>
            </w:r>
            <w:r w:rsidRPr="00AB4346">
              <w:rPr>
                <w:rFonts w:ascii="Times New Roman" w:hAnsi="Times New Roman" w:cs="Times New Roman"/>
                <w:sz w:val="16"/>
                <w:szCs w:val="16"/>
                <w:vertAlign w:val="superscript"/>
                <w:lang w:eastAsia="en-IN"/>
              </w:rPr>
              <w:t>a</w:t>
            </w:r>
          </w:p>
        </w:tc>
        <w:tc>
          <w:tcPr>
            <w:tcW w:w="0" w:type="auto"/>
            <w:gridSpan w:val="5"/>
            <w:hideMark/>
          </w:tcPr>
          <w:p w14:paraId="0C68174C"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1.77 (1.18)</w:t>
            </w:r>
          </w:p>
        </w:tc>
        <w:tc>
          <w:tcPr>
            <w:tcW w:w="0" w:type="auto"/>
            <w:hideMark/>
          </w:tcPr>
          <w:p w14:paraId="105286C5"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2.18 (1.23)</w:t>
            </w:r>
          </w:p>
        </w:tc>
        <w:tc>
          <w:tcPr>
            <w:tcW w:w="0" w:type="auto"/>
            <w:hideMark/>
          </w:tcPr>
          <w:p w14:paraId="4908E3F8"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1FCEC1FD"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2F531DFF"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Body Adiposity Index (BAI)</w:t>
            </w:r>
            <w:r w:rsidRPr="00AB4346">
              <w:rPr>
                <w:rFonts w:ascii="Times New Roman" w:hAnsi="Times New Roman" w:cs="Times New Roman"/>
                <w:sz w:val="16"/>
                <w:szCs w:val="16"/>
              </w:rPr>
              <w:t xml:space="preserve"> </w:t>
            </w:r>
            <w:r w:rsidRPr="00AB4346">
              <w:rPr>
                <w:rFonts w:ascii="Times New Roman" w:hAnsi="Times New Roman" w:cs="Times New Roman"/>
                <w:sz w:val="16"/>
                <w:szCs w:val="16"/>
                <w:vertAlign w:val="superscript"/>
                <w:lang w:eastAsia="en-IN"/>
              </w:rPr>
              <w:t>a</w:t>
            </w:r>
          </w:p>
        </w:tc>
        <w:tc>
          <w:tcPr>
            <w:tcW w:w="0" w:type="auto"/>
            <w:gridSpan w:val="5"/>
            <w:hideMark/>
          </w:tcPr>
          <w:p w14:paraId="22B27E81"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25.53 (3.90)</w:t>
            </w:r>
          </w:p>
        </w:tc>
        <w:tc>
          <w:tcPr>
            <w:tcW w:w="0" w:type="auto"/>
            <w:hideMark/>
          </w:tcPr>
          <w:p w14:paraId="34ABDD8D"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33.07 (6.00)</w:t>
            </w:r>
          </w:p>
        </w:tc>
        <w:tc>
          <w:tcPr>
            <w:tcW w:w="0" w:type="auto"/>
            <w:hideMark/>
          </w:tcPr>
          <w:p w14:paraId="405F3706"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50A312EF"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F4D476"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Percent Body fat (%BF)</w:t>
            </w:r>
          </w:p>
        </w:tc>
        <w:tc>
          <w:tcPr>
            <w:tcW w:w="0" w:type="auto"/>
            <w:gridSpan w:val="5"/>
          </w:tcPr>
          <w:p w14:paraId="20878CA2"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23.86 (7.27)</w:t>
            </w:r>
          </w:p>
        </w:tc>
        <w:tc>
          <w:tcPr>
            <w:tcW w:w="0" w:type="auto"/>
          </w:tcPr>
          <w:p w14:paraId="0B2AED8F"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31.32 (7.44)</w:t>
            </w:r>
          </w:p>
        </w:tc>
        <w:tc>
          <w:tcPr>
            <w:tcW w:w="0" w:type="auto"/>
          </w:tcPr>
          <w:p w14:paraId="08E83E1A"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7F931474"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1B1A2A1A"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Average daily energy intake (kcal/day)</w:t>
            </w:r>
            <w:r w:rsidRPr="00AB4346">
              <w:rPr>
                <w:rFonts w:ascii="Times New Roman" w:hAnsi="Times New Roman" w:cs="Times New Roman"/>
                <w:i/>
                <w:iCs/>
                <w:sz w:val="16"/>
                <w:szCs w:val="16"/>
                <w:vertAlign w:val="superscript"/>
                <w:lang w:eastAsia="en-IN"/>
              </w:rPr>
              <w:t xml:space="preserve"> a</w:t>
            </w:r>
          </w:p>
        </w:tc>
        <w:tc>
          <w:tcPr>
            <w:tcW w:w="0" w:type="auto"/>
            <w:gridSpan w:val="5"/>
            <w:hideMark/>
          </w:tcPr>
          <w:p w14:paraId="55CDE1AA"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3,116.48 (1,048.03)</w:t>
            </w:r>
          </w:p>
        </w:tc>
        <w:tc>
          <w:tcPr>
            <w:tcW w:w="0" w:type="auto"/>
            <w:hideMark/>
          </w:tcPr>
          <w:p w14:paraId="565715C4"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2,553.90 (828.38)</w:t>
            </w:r>
          </w:p>
        </w:tc>
        <w:tc>
          <w:tcPr>
            <w:tcW w:w="0" w:type="auto"/>
            <w:hideMark/>
          </w:tcPr>
          <w:p w14:paraId="65EAE654"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5939ACDA"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4884B494"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Average daily carbohydrate intake (g/day)</w:t>
            </w:r>
            <w:r w:rsidRPr="00AB4346">
              <w:rPr>
                <w:rFonts w:ascii="Times New Roman" w:hAnsi="Times New Roman" w:cs="Times New Roman"/>
                <w:i/>
                <w:iCs/>
                <w:sz w:val="16"/>
                <w:szCs w:val="16"/>
                <w:vertAlign w:val="superscript"/>
                <w:lang w:eastAsia="en-IN"/>
              </w:rPr>
              <w:t xml:space="preserve"> a</w:t>
            </w:r>
          </w:p>
        </w:tc>
        <w:tc>
          <w:tcPr>
            <w:tcW w:w="0" w:type="auto"/>
            <w:gridSpan w:val="3"/>
            <w:hideMark/>
          </w:tcPr>
          <w:p w14:paraId="26107725"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488.43 (162.86)</w:t>
            </w:r>
          </w:p>
        </w:tc>
        <w:tc>
          <w:tcPr>
            <w:tcW w:w="0" w:type="auto"/>
            <w:gridSpan w:val="2"/>
            <w:hideMark/>
          </w:tcPr>
          <w:p w14:paraId="60B79710"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400.66 (126.17)</w:t>
            </w:r>
          </w:p>
        </w:tc>
        <w:tc>
          <w:tcPr>
            <w:tcW w:w="0" w:type="auto"/>
            <w:hideMark/>
          </w:tcPr>
          <w:p w14:paraId="7E2B2BBB"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1C302483" w14:textId="77777777" w:rsidTr="00980998">
        <w:tc>
          <w:tcPr>
            <w:cnfStyle w:val="001000000000" w:firstRow="0" w:lastRow="0" w:firstColumn="1" w:lastColumn="0" w:oddVBand="0" w:evenVBand="0" w:oddHBand="0" w:evenHBand="0" w:firstRowFirstColumn="0" w:firstRowLastColumn="0" w:lastRowFirstColumn="0" w:lastRowLastColumn="0"/>
            <w:tcW w:w="0" w:type="auto"/>
            <w:hideMark/>
          </w:tcPr>
          <w:p w14:paraId="14A91438"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Average daily fat intake (g/day) </w:t>
            </w:r>
            <w:r w:rsidRPr="00AB4346">
              <w:rPr>
                <w:rFonts w:ascii="Times New Roman" w:hAnsi="Times New Roman" w:cs="Times New Roman"/>
                <w:i/>
                <w:iCs/>
                <w:sz w:val="16"/>
                <w:szCs w:val="16"/>
                <w:vertAlign w:val="superscript"/>
                <w:lang w:eastAsia="en-IN"/>
              </w:rPr>
              <w:t>a</w:t>
            </w:r>
          </w:p>
        </w:tc>
        <w:tc>
          <w:tcPr>
            <w:tcW w:w="0" w:type="auto"/>
            <w:gridSpan w:val="5"/>
            <w:hideMark/>
          </w:tcPr>
          <w:p w14:paraId="357966D6"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88.76 (38.29)</w:t>
            </w:r>
          </w:p>
        </w:tc>
        <w:tc>
          <w:tcPr>
            <w:tcW w:w="0" w:type="auto"/>
            <w:hideMark/>
          </w:tcPr>
          <w:p w14:paraId="0D6AE5F4"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74.34 (31.00)</w:t>
            </w:r>
          </w:p>
        </w:tc>
        <w:tc>
          <w:tcPr>
            <w:tcW w:w="0" w:type="auto"/>
            <w:hideMark/>
          </w:tcPr>
          <w:p w14:paraId="59047CAF" w14:textId="77777777" w:rsidR="00AB4346" w:rsidRPr="00AB4346"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3A7711AB"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7DF56E62" w14:textId="77777777" w:rsidR="00AB4346" w:rsidRPr="00AB4346" w:rsidRDefault="00AB4346" w:rsidP="00980998">
            <w:pPr>
              <w:rPr>
                <w:rFonts w:ascii="Times New Roman" w:hAnsi="Times New Roman" w:cs="Times New Roman"/>
                <w:sz w:val="16"/>
                <w:szCs w:val="16"/>
                <w:lang w:eastAsia="en-IN"/>
              </w:rPr>
            </w:pPr>
            <w:r w:rsidRPr="00AB4346">
              <w:rPr>
                <w:rFonts w:ascii="Times New Roman" w:hAnsi="Times New Roman" w:cs="Times New Roman"/>
                <w:sz w:val="16"/>
                <w:szCs w:val="16"/>
                <w:lang w:eastAsia="en-IN"/>
              </w:rPr>
              <w:t xml:space="preserve">Total Physical Activity per day (MET h/day) </w:t>
            </w:r>
            <w:r w:rsidRPr="00AB4346">
              <w:rPr>
                <w:rFonts w:ascii="Times New Roman" w:hAnsi="Times New Roman" w:cs="Times New Roman"/>
                <w:i/>
                <w:iCs/>
                <w:sz w:val="16"/>
                <w:szCs w:val="16"/>
                <w:vertAlign w:val="superscript"/>
                <w:lang w:eastAsia="en-IN"/>
              </w:rPr>
              <w:t>a</w:t>
            </w:r>
          </w:p>
        </w:tc>
        <w:tc>
          <w:tcPr>
            <w:tcW w:w="0" w:type="auto"/>
            <w:gridSpan w:val="2"/>
            <w:hideMark/>
          </w:tcPr>
          <w:p w14:paraId="4B9899AA"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39.72 (4.98)</w:t>
            </w:r>
          </w:p>
        </w:tc>
        <w:tc>
          <w:tcPr>
            <w:tcW w:w="0" w:type="auto"/>
            <w:hideMark/>
          </w:tcPr>
          <w:p w14:paraId="384BF689"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37.84 (4.00)</w:t>
            </w:r>
          </w:p>
        </w:tc>
        <w:tc>
          <w:tcPr>
            <w:tcW w:w="0" w:type="auto"/>
            <w:hideMark/>
          </w:tcPr>
          <w:p w14:paraId="553DAF33" w14:textId="77777777" w:rsidR="00AB4346" w:rsidRPr="00AB4346"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AB4346">
              <w:rPr>
                <w:rFonts w:ascii="Times New Roman" w:hAnsi="Times New Roman" w:cs="Times New Roman"/>
                <w:sz w:val="16"/>
                <w:szCs w:val="16"/>
                <w:lang w:eastAsia="en-IN"/>
              </w:rPr>
              <w:t>&lt;0.001</w:t>
            </w:r>
          </w:p>
        </w:tc>
      </w:tr>
      <w:tr w:rsidR="00AB4346" w:rsidRPr="00AB4346" w14:paraId="3BD51CA8" w14:textId="77777777" w:rsidTr="00980998">
        <w:trPr>
          <w:trHeight w:val="704"/>
        </w:trPr>
        <w:tc>
          <w:tcPr>
            <w:cnfStyle w:val="001000000000" w:firstRow="0" w:lastRow="0" w:firstColumn="1" w:lastColumn="0" w:oddVBand="0" w:evenVBand="0" w:oddHBand="0" w:evenHBand="0" w:firstRowFirstColumn="0" w:firstRowLastColumn="0" w:lastRowFirstColumn="0" w:lastRowLastColumn="0"/>
            <w:tcW w:w="0" w:type="auto"/>
            <w:gridSpan w:val="8"/>
            <w:tcBorders>
              <w:top w:val="double" w:sz="4" w:space="0" w:color="auto"/>
              <w:bottom w:val="double" w:sz="4" w:space="0" w:color="auto"/>
            </w:tcBorders>
            <w:hideMark/>
          </w:tcPr>
          <w:p w14:paraId="04ED944F" w14:textId="77777777" w:rsidR="00AB4346" w:rsidRPr="00AB4346" w:rsidRDefault="00AB4346" w:rsidP="00980998">
            <w:pPr>
              <w:rPr>
                <w:rFonts w:ascii="Times New Roman" w:hAnsi="Times New Roman" w:cs="Times New Roman"/>
                <w:sz w:val="16"/>
                <w:szCs w:val="16"/>
              </w:rPr>
            </w:pPr>
            <w:r w:rsidRPr="00AB4346">
              <w:rPr>
                <w:rFonts w:ascii="Times New Roman" w:hAnsi="Times New Roman" w:cs="Times New Roman"/>
                <w:sz w:val="16"/>
                <w:szCs w:val="16"/>
              </w:rPr>
              <w:t>LDL-C – Low density lipoprotein-cholesterol; HDL-C – High density lipoprotein-cholesterol</w:t>
            </w:r>
          </w:p>
          <w:p w14:paraId="295F3D3E" w14:textId="77777777" w:rsidR="00AB4346" w:rsidRPr="00AB4346" w:rsidRDefault="00AB4346" w:rsidP="00980998">
            <w:pPr>
              <w:rPr>
                <w:rFonts w:ascii="Times New Roman" w:hAnsi="Times New Roman" w:cs="Times New Roman"/>
                <w:b w:val="0"/>
                <w:bCs w:val="0"/>
                <w:sz w:val="16"/>
                <w:szCs w:val="16"/>
              </w:rPr>
            </w:pPr>
            <w:r w:rsidRPr="00AB4346">
              <w:rPr>
                <w:rFonts w:ascii="Times New Roman" w:hAnsi="Times New Roman" w:cs="Times New Roman"/>
                <w:sz w:val="16"/>
                <w:szCs w:val="16"/>
                <w:vertAlign w:val="superscript"/>
              </w:rPr>
              <w:t>a</w:t>
            </w:r>
            <w:r w:rsidRPr="00AB4346">
              <w:rPr>
                <w:rFonts w:ascii="Times New Roman" w:hAnsi="Times New Roman" w:cs="Times New Roman"/>
                <w:sz w:val="16"/>
                <w:szCs w:val="16"/>
              </w:rPr>
              <w:t xml:space="preserve"> All-continuous variables are reported as Mean (SD), and </w:t>
            </w:r>
            <w:r w:rsidRPr="00AB4346">
              <w:rPr>
                <w:rFonts w:ascii="Times New Roman" w:hAnsi="Times New Roman" w:cs="Times New Roman"/>
                <w:sz w:val="16"/>
                <w:szCs w:val="16"/>
                <w:vertAlign w:val="superscript"/>
              </w:rPr>
              <w:t>b</w:t>
            </w:r>
            <w:r w:rsidRPr="00AB4346">
              <w:rPr>
                <w:rFonts w:ascii="Times New Roman" w:hAnsi="Times New Roman" w:cs="Times New Roman"/>
                <w:sz w:val="16"/>
                <w:szCs w:val="16"/>
              </w:rPr>
              <w:t xml:space="preserve"> categorical as n (%) </w:t>
            </w:r>
          </w:p>
          <w:p w14:paraId="45BD433F" w14:textId="77777777" w:rsidR="00AB4346" w:rsidRPr="00AB4346" w:rsidRDefault="00AB4346" w:rsidP="00980998">
            <w:pPr>
              <w:rPr>
                <w:rFonts w:ascii="Times New Roman" w:hAnsi="Times New Roman" w:cs="Times New Roman"/>
                <w:b w:val="0"/>
                <w:bCs w:val="0"/>
                <w:sz w:val="16"/>
                <w:szCs w:val="16"/>
              </w:rPr>
            </w:pPr>
            <w:r w:rsidRPr="00AB4346">
              <w:rPr>
                <w:rFonts w:ascii="Times New Roman" w:hAnsi="Times New Roman" w:cs="Times New Roman"/>
                <w:sz w:val="16"/>
                <w:szCs w:val="16"/>
              </w:rPr>
              <w:t>The measures are adjusted for clustering; there are missing values for variables except age, gender, site, and location</w:t>
            </w:r>
          </w:p>
          <w:p w14:paraId="08C9ABEB" w14:textId="77777777" w:rsidR="00AB4346" w:rsidRPr="00AB4346" w:rsidRDefault="00AB4346" w:rsidP="00980998">
            <w:pPr>
              <w:rPr>
                <w:rFonts w:ascii="Times New Roman" w:hAnsi="Times New Roman" w:cs="Times New Roman"/>
                <w:b w:val="0"/>
                <w:bCs w:val="0"/>
                <w:sz w:val="16"/>
                <w:szCs w:val="16"/>
              </w:rPr>
            </w:pPr>
            <w:r w:rsidRPr="00AB4346">
              <w:rPr>
                <w:rFonts w:ascii="Times New Roman" w:hAnsi="Times New Roman" w:cs="Times New Roman"/>
                <w:sz w:val="16"/>
                <w:szCs w:val="16"/>
                <w:vertAlign w:val="superscript"/>
              </w:rPr>
              <w:t>1</w:t>
            </w:r>
            <w:r w:rsidRPr="00AB4346">
              <w:rPr>
                <w:rFonts w:ascii="Times New Roman" w:hAnsi="Times New Roman" w:cs="Times New Roman"/>
                <w:sz w:val="16"/>
                <w:szCs w:val="16"/>
              </w:rPr>
              <w:t xml:space="preserve"> test of comparison (t-test, and χ2 test depending upon variable) between groups, p&lt;0.05 signifies the groups are different for the variable</w:t>
            </w:r>
          </w:p>
        </w:tc>
      </w:tr>
    </w:tbl>
    <w:p w14:paraId="79B91B0A" w14:textId="77777777" w:rsidR="00AB4346" w:rsidRPr="007E2608" w:rsidRDefault="00AB4346" w:rsidP="00AB4346">
      <w:pPr>
        <w:spacing w:before="240" w:line="360" w:lineRule="auto"/>
        <w:jc w:val="both"/>
        <w:rPr>
          <w:rFonts w:ascii="Times New Roman" w:hAnsi="Times New Roman" w:cs="Times New Roman"/>
        </w:rPr>
        <w:sectPr w:rsidR="00AB4346" w:rsidRPr="007E2608">
          <w:pgSz w:w="11906" w:h="16838"/>
          <w:pgMar w:top="1440" w:right="1440" w:bottom="1440" w:left="1440" w:header="708" w:footer="708" w:gutter="0"/>
          <w:cols w:space="708"/>
          <w:docGrid w:linePitch="360"/>
        </w:sectPr>
      </w:pPr>
    </w:p>
    <w:p w14:paraId="4D4F4FCF" w14:textId="7C72829C" w:rsidR="00AB4346" w:rsidRPr="007E2608" w:rsidRDefault="00AB4346" w:rsidP="00AB4346">
      <w:pPr>
        <w:pStyle w:val="Caption"/>
        <w:keepNext/>
        <w:jc w:val="center"/>
        <w:rPr>
          <w:rFonts w:ascii="Times New Roman" w:hAnsi="Times New Roman" w:cs="Times New Roman"/>
          <w:b/>
          <w:bCs/>
          <w:color w:val="auto"/>
          <w:sz w:val="20"/>
          <w:szCs w:val="20"/>
        </w:rPr>
      </w:pPr>
    </w:p>
    <w:p w14:paraId="14383FAD" w14:textId="65227628" w:rsidR="00AB4346" w:rsidRPr="007D15FF" w:rsidRDefault="00AB4346" w:rsidP="007D15FF">
      <w:pPr>
        <w:pStyle w:val="Caption"/>
        <w:keepNext/>
        <w:jc w:val="center"/>
        <w:rPr>
          <w:rFonts w:ascii="Times New Roman" w:hAnsi="Times New Roman" w:cs="Times New Roman"/>
          <w:b/>
          <w:bCs/>
          <w:i w:val="0"/>
          <w:iCs w:val="0"/>
          <w:color w:val="auto"/>
          <w:sz w:val="20"/>
          <w:szCs w:val="20"/>
        </w:rPr>
      </w:pPr>
      <w:r w:rsidRPr="007D15FF">
        <w:rPr>
          <w:rFonts w:ascii="Times New Roman" w:hAnsi="Times New Roman" w:cs="Times New Roman"/>
          <w:b/>
          <w:bCs/>
          <w:i w:val="0"/>
          <w:iCs w:val="0"/>
          <w:color w:val="auto"/>
          <w:sz w:val="20"/>
          <w:szCs w:val="20"/>
        </w:rPr>
        <w:t xml:space="preserve">Supplementary Table </w:t>
      </w:r>
      <w:r w:rsidRPr="007D15FF">
        <w:rPr>
          <w:rFonts w:ascii="Times New Roman" w:hAnsi="Times New Roman" w:cs="Times New Roman"/>
          <w:b/>
          <w:bCs/>
          <w:i w:val="0"/>
          <w:iCs w:val="0"/>
          <w:color w:val="auto"/>
          <w:sz w:val="20"/>
          <w:szCs w:val="20"/>
        </w:rPr>
        <w:fldChar w:fldCharType="begin"/>
      </w:r>
      <w:r w:rsidRPr="007D15FF">
        <w:rPr>
          <w:rFonts w:ascii="Times New Roman" w:hAnsi="Times New Roman" w:cs="Times New Roman"/>
          <w:b/>
          <w:bCs/>
          <w:i w:val="0"/>
          <w:iCs w:val="0"/>
          <w:color w:val="auto"/>
          <w:sz w:val="20"/>
          <w:szCs w:val="20"/>
        </w:rPr>
        <w:instrText xml:space="preserve"> SEQ Supplementary_Table \* ARABIC </w:instrText>
      </w:r>
      <w:r w:rsidRPr="007D15FF">
        <w:rPr>
          <w:rFonts w:ascii="Times New Roman" w:hAnsi="Times New Roman" w:cs="Times New Roman"/>
          <w:b/>
          <w:bCs/>
          <w:i w:val="0"/>
          <w:iCs w:val="0"/>
          <w:color w:val="auto"/>
          <w:sz w:val="20"/>
          <w:szCs w:val="20"/>
        </w:rPr>
        <w:fldChar w:fldCharType="separate"/>
      </w:r>
      <w:r w:rsidR="00B35404">
        <w:rPr>
          <w:rFonts w:ascii="Times New Roman" w:hAnsi="Times New Roman" w:cs="Times New Roman"/>
          <w:b/>
          <w:bCs/>
          <w:i w:val="0"/>
          <w:iCs w:val="0"/>
          <w:noProof/>
          <w:color w:val="auto"/>
          <w:sz w:val="20"/>
          <w:szCs w:val="20"/>
        </w:rPr>
        <w:t>2</w:t>
      </w:r>
      <w:r w:rsidRPr="007D15FF">
        <w:rPr>
          <w:rFonts w:ascii="Times New Roman" w:hAnsi="Times New Roman" w:cs="Times New Roman"/>
          <w:b/>
          <w:bCs/>
          <w:i w:val="0"/>
          <w:iCs w:val="0"/>
          <w:color w:val="auto"/>
          <w:sz w:val="20"/>
          <w:szCs w:val="20"/>
        </w:rPr>
        <w:fldChar w:fldCharType="end"/>
      </w:r>
      <w:r w:rsidRPr="007D15FF">
        <w:rPr>
          <w:rFonts w:ascii="Times New Roman" w:hAnsi="Times New Roman" w:cs="Times New Roman"/>
          <w:b/>
          <w:bCs/>
          <w:i w:val="0"/>
          <w:iCs w:val="0"/>
          <w:color w:val="auto"/>
          <w:sz w:val="20"/>
          <w:szCs w:val="20"/>
        </w:rPr>
        <w:t>: Characteristics of Indian Migration Study participants stratified by site (4 different cities)</w:t>
      </w:r>
    </w:p>
    <w:tbl>
      <w:tblPr>
        <w:tblStyle w:val="ListTable1Light"/>
        <w:tblW w:w="5000" w:type="pct"/>
        <w:tblLook w:val="04A0" w:firstRow="1" w:lastRow="0" w:firstColumn="1" w:lastColumn="0" w:noHBand="0" w:noVBand="1"/>
      </w:tblPr>
      <w:tblGrid>
        <w:gridCol w:w="4960"/>
        <w:gridCol w:w="1926"/>
        <w:gridCol w:w="1812"/>
        <w:gridCol w:w="1996"/>
        <w:gridCol w:w="2175"/>
        <w:gridCol w:w="1089"/>
      </w:tblGrid>
      <w:tr w:rsidR="00AB4346" w:rsidRPr="007D15FF" w14:paraId="1019B784" w14:textId="77777777" w:rsidTr="009809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tcBorders>
              <w:top w:val="double" w:sz="4" w:space="0" w:color="666666" w:themeColor="text1" w:themeTint="99"/>
              <w:bottom w:val="double" w:sz="4" w:space="0" w:color="666666" w:themeColor="text1" w:themeTint="99"/>
            </w:tcBorders>
            <w:hideMark/>
          </w:tcPr>
          <w:p w14:paraId="76B597BB"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Characteristic</w:t>
            </w:r>
          </w:p>
        </w:tc>
        <w:tc>
          <w:tcPr>
            <w:tcW w:w="690" w:type="pct"/>
            <w:tcBorders>
              <w:top w:val="double" w:sz="4" w:space="0" w:color="666666" w:themeColor="text1" w:themeTint="99"/>
              <w:bottom w:val="double" w:sz="4" w:space="0" w:color="666666" w:themeColor="text1" w:themeTint="99"/>
            </w:tcBorders>
            <w:hideMark/>
          </w:tcPr>
          <w:p w14:paraId="2F8AD17A" w14:textId="77777777" w:rsidR="00AB4346" w:rsidRPr="007D15FF" w:rsidRDefault="00AB4346" w:rsidP="00980998">
            <w:pPr>
              <w:spacing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eastAsia="en-IN"/>
              </w:rPr>
            </w:pPr>
            <w:r w:rsidRPr="007D15FF">
              <w:rPr>
                <w:rFonts w:ascii="Times New Roman" w:hAnsi="Times New Roman" w:cs="Times New Roman"/>
                <w:sz w:val="16"/>
                <w:szCs w:val="16"/>
                <w:lang w:eastAsia="en-IN"/>
              </w:rPr>
              <w:t xml:space="preserve">Lucknow </w:t>
            </w:r>
          </w:p>
          <w:p w14:paraId="7B930890" w14:textId="77777777" w:rsidR="00AB4346" w:rsidRPr="007D15FF" w:rsidRDefault="00AB4346" w:rsidP="0098099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(N = 1,348)</w:t>
            </w:r>
          </w:p>
        </w:tc>
        <w:tc>
          <w:tcPr>
            <w:tcW w:w="649" w:type="pct"/>
            <w:tcBorders>
              <w:top w:val="double" w:sz="4" w:space="0" w:color="666666" w:themeColor="text1" w:themeTint="99"/>
              <w:bottom w:val="double" w:sz="4" w:space="0" w:color="666666" w:themeColor="text1" w:themeTint="99"/>
            </w:tcBorders>
            <w:hideMark/>
          </w:tcPr>
          <w:p w14:paraId="52BC74F2" w14:textId="77777777" w:rsidR="00AB4346" w:rsidRPr="007D15FF" w:rsidRDefault="00AB4346" w:rsidP="0098099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eastAsia="en-IN"/>
              </w:rPr>
            </w:pPr>
            <w:r w:rsidRPr="007D15FF">
              <w:rPr>
                <w:rFonts w:ascii="Times New Roman" w:hAnsi="Times New Roman" w:cs="Times New Roman"/>
                <w:sz w:val="16"/>
                <w:szCs w:val="16"/>
                <w:lang w:eastAsia="en-IN"/>
              </w:rPr>
              <w:t xml:space="preserve">Nagpur </w:t>
            </w:r>
          </w:p>
          <w:p w14:paraId="22DF52D7" w14:textId="77777777" w:rsidR="00AB4346" w:rsidRPr="007D15FF" w:rsidRDefault="00AB4346" w:rsidP="0098099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(N = 1,048)</w:t>
            </w:r>
          </w:p>
        </w:tc>
        <w:tc>
          <w:tcPr>
            <w:tcW w:w="715" w:type="pct"/>
            <w:tcBorders>
              <w:top w:val="double" w:sz="4" w:space="0" w:color="666666" w:themeColor="text1" w:themeTint="99"/>
              <w:bottom w:val="double" w:sz="4" w:space="0" w:color="666666" w:themeColor="text1" w:themeTint="99"/>
            </w:tcBorders>
            <w:hideMark/>
          </w:tcPr>
          <w:p w14:paraId="6C79BD4C" w14:textId="77777777" w:rsidR="00AB4346" w:rsidRPr="007D15FF" w:rsidRDefault="00AB4346" w:rsidP="0098099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eastAsia="en-IN"/>
              </w:rPr>
            </w:pPr>
            <w:r w:rsidRPr="007D15FF">
              <w:rPr>
                <w:rFonts w:ascii="Times New Roman" w:hAnsi="Times New Roman" w:cs="Times New Roman"/>
                <w:sz w:val="16"/>
                <w:szCs w:val="16"/>
                <w:lang w:eastAsia="en-IN"/>
              </w:rPr>
              <w:t xml:space="preserve">Hyderabad </w:t>
            </w:r>
          </w:p>
          <w:p w14:paraId="155FF97C" w14:textId="77777777" w:rsidR="00AB4346" w:rsidRPr="007D15FF" w:rsidRDefault="00AB4346" w:rsidP="0098099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(N = 1,380)</w:t>
            </w:r>
          </w:p>
        </w:tc>
        <w:tc>
          <w:tcPr>
            <w:tcW w:w="779" w:type="pct"/>
            <w:tcBorders>
              <w:top w:val="double" w:sz="4" w:space="0" w:color="666666" w:themeColor="text1" w:themeTint="99"/>
              <w:bottom w:val="double" w:sz="4" w:space="0" w:color="666666" w:themeColor="text1" w:themeTint="99"/>
            </w:tcBorders>
            <w:hideMark/>
          </w:tcPr>
          <w:p w14:paraId="1DF2BAAE" w14:textId="77777777" w:rsidR="00AB4346" w:rsidRPr="007D15FF" w:rsidRDefault="00AB4346" w:rsidP="0098099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eastAsia="en-IN"/>
              </w:rPr>
            </w:pPr>
            <w:r w:rsidRPr="007D15FF">
              <w:rPr>
                <w:rFonts w:ascii="Times New Roman" w:hAnsi="Times New Roman" w:cs="Times New Roman"/>
                <w:sz w:val="16"/>
                <w:szCs w:val="16"/>
                <w:lang w:eastAsia="en-IN"/>
              </w:rPr>
              <w:t xml:space="preserve">Bangalore </w:t>
            </w:r>
          </w:p>
          <w:p w14:paraId="03F05445" w14:textId="77777777" w:rsidR="00AB4346" w:rsidRPr="007D15FF" w:rsidRDefault="00AB4346" w:rsidP="0098099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(N = 754)</w:t>
            </w:r>
          </w:p>
        </w:tc>
        <w:tc>
          <w:tcPr>
            <w:tcW w:w="390" w:type="pct"/>
            <w:tcBorders>
              <w:top w:val="double" w:sz="4" w:space="0" w:color="666666" w:themeColor="text1" w:themeTint="99"/>
              <w:bottom w:val="double" w:sz="4" w:space="0" w:color="666666" w:themeColor="text1" w:themeTint="99"/>
            </w:tcBorders>
            <w:hideMark/>
          </w:tcPr>
          <w:p w14:paraId="35DD913E" w14:textId="77777777" w:rsidR="00AB4346" w:rsidRPr="007D15FF" w:rsidRDefault="00AB4346" w:rsidP="0098099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p-value</w:t>
            </w:r>
            <w:r w:rsidRPr="007D15FF">
              <w:rPr>
                <w:rFonts w:ascii="Times New Roman" w:hAnsi="Times New Roman" w:cs="Times New Roman"/>
                <w:sz w:val="16"/>
                <w:szCs w:val="16"/>
                <w:vertAlign w:val="superscript"/>
                <w:lang w:eastAsia="en-IN"/>
              </w:rPr>
              <w:t>1</w:t>
            </w:r>
          </w:p>
        </w:tc>
      </w:tr>
      <w:tr w:rsidR="00AB4346" w:rsidRPr="007D15FF" w14:paraId="125652C5"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tcBorders>
              <w:top w:val="double" w:sz="4" w:space="0" w:color="666666" w:themeColor="text1" w:themeTint="99"/>
            </w:tcBorders>
            <w:hideMark/>
          </w:tcPr>
          <w:p w14:paraId="45A1FB13"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Age (Years) </w:t>
            </w:r>
            <w:r w:rsidRPr="007D15FF">
              <w:rPr>
                <w:rFonts w:ascii="Times New Roman" w:hAnsi="Times New Roman" w:cs="Times New Roman"/>
                <w:sz w:val="16"/>
                <w:szCs w:val="16"/>
                <w:vertAlign w:val="superscript"/>
                <w:lang w:eastAsia="en-IN"/>
              </w:rPr>
              <w:t>a</w:t>
            </w:r>
          </w:p>
        </w:tc>
        <w:tc>
          <w:tcPr>
            <w:tcW w:w="690" w:type="pct"/>
            <w:tcBorders>
              <w:top w:val="double" w:sz="4" w:space="0" w:color="666666" w:themeColor="text1" w:themeTint="99"/>
            </w:tcBorders>
            <w:hideMark/>
          </w:tcPr>
          <w:p w14:paraId="7229E39D"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43.92 (8.58)</w:t>
            </w:r>
          </w:p>
        </w:tc>
        <w:tc>
          <w:tcPr>
            <w:tcW w:w="649" w:type="pct"/>
            <w:tcBorders>
              <w:top w:val="double" w:sz="4" w:space="0" w:color="666666" w:themeColor="text1" w:themeTint="99"/>
            </w:tcBorders>
            <w:hideMark/>
          </w:tcPr>
          <w:p w14:paraId="4C0DE476"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29.53 (6.41)</w:t>
            </w:r>
          </w:p>
        </w:tc>
        <w:tc>
          <w:tcPr>
            <w:tcW w:w="715" w:type="pct"/>
            <w:tcBorders>
              <w:top w:val="double" w:sz="4" w:space="0" w:color="666666" w:themeColor="text1" w:themeTint="99"/>
            </w:tcBorders>
            <w:hideMark/>
          </w:tcPr>
          <w:p w14:paraId="4C026865"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44.82 (8.99)</w:t>
            </w:r>
          </w:p>
        </w:tc>
        <w:tc>
          <w:tcPr>
            <w:tcW w:w="779" w:type="pct"/>
            <w:tcBorders>
              <w:top w:val="double" w:sz="4" w:space="0" w:color="666666" w:themeColor="text1" w:themeTint="99"/>
            </w:tcBorders>
            <w:hideMark/>
          </w:tcPr>
          <w:p w14:paraId="136BC941"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43.57 (8.82)</w:t>
            </w:r>
          </w:p>
        </w:tc>
        <w:tc>
          <w:tcPr>
            <w:tcW w:w="390" w:type="pct"/>
            <w:tcBorders>
              <w:top w:val="double" w:sz="4" w:space="0" w:color="666666" w:themeColor="text1" w:themeTint="99"/>
            </w:tcBorders>
            <w:hideMark/>
          </w:tcPr>
          <w:p w14:paraId="29147EEF"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195D5D09"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14B20F09"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Gender </w:t>
            </w:r>
            <w:r w:rsidRPr="007D15FF">
              <w:rPr>
                <w:rFonts w:ascii="Times New Roman" w:hAnsi="Times New Roman" w:cs="Times New Roman"/>
                <w:sz w:val="16"/>
                <w:szCs w:val="16"/>
                <w:vertAlign w:val="superscript"/>
                <w:lang w:eastAsia="en-IN"/>
              </w:rPr>
              <w:t>b</w:t>
            </w:r>
          </w:p>
        </w:tc>
        <w:tc>
          <w:tcPr>
            <w:tcW w:w="690" w:type="pct"/>
            <w:hideMark/>
          </w:tcPr>
          <w:p w14:paraId="0DF779FB"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649" w:type="pct"/>
            <w:hideMark/>
          </w:tcPr>
          <w:p w14:paraId="6A0F3E04"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715" w:type="pct"/>
            <w:hideMark/>
          </w:tcPr>
          <w:p w14:paraId="65CB0341"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779" w:type="pct"/>
            <w:hideMark/>
          </w:tcPr>
          <w:p w14:paraId="3848D2B8"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390" w:type="pct"/>
            <w:hideMark/>
          </w:tcPr>
          <w:p w14:paraId="5CC8AB38"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46BAF96A"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2DC6E602" w14:textId="77777777" w:rsidR="00AB4346" w:rsidRPr="007D15FF" w:rsidRDefault="00AB4346" w:rsidP="00980998">
            <w:pPr>
              <w:ind w:left="720"/>
              <w:rPr>
                <w:rFonts w:ascii="Times New Roman" w:hAnsi="Times New Roman" w:cs="Times New Roman"/>
                <w:i/>
                <w:iCs/>
                <w:sz w:val="16"/>
                <w:szCs w:val="16"/>
                <w:lang w:eastAsia="en-IN"/>
              </w:rPr>
            </w:pPr>
            <w:r w:rsidRPr="007D15FF">
              <w:rPr>
                <w:rFonts w:ascii="Times New Roman" w:hAnsi="Times New Roman" w:cs="Times New Roman"/>
                <w:i/>
                <w:iCs/>
                <w:sz w:val="16"/>
                <w:szCs w:val="16"/>
                <w:lang w:eastAsia="en-IN"/>
              </w:rPr>
              <w:t xml:space="preserve">    Male </w:t>
            </w:r>
          </w:p>
        </w:tc>
        <w:tc>
          <w:tcPr>
            <w:tcW w:w="690" w:type="pct"/>
            <w:hideMark/>
          </w:tcPr>
          <w:p w14:paraId="427295FF"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837 (62%)</w:t>
            </w:r>
          </w:p>
        </w:tc>
        <w:tc>
          <w:tcPr>
            <w:tcW w:w="649" w:type="pct"/>
            <w:hideMark/>
          </w:tcPr>
          <w:p w14:paraId="40F1251D"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670 (64%)</w:t>
            </w:r>
          </w:p>
        </w:tc>
        <w:tc>
          <w:tcPr>
            <w:tcW w:w="715" w:type="pct"/>
            <w:hideMark/>
          </w:tcPr>
          <w:p w14:paraId="7E299C54"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713 (52%)</w:t>
            </w:r>
          </w:p>
        </w:tc>
        <w:tc>
          <w:tcPr>
            <w:tcW w:w="779" w:type="pct"/>
            <w:hideMark/>
          </w:tcPr>
          <w:p w14:paraId="1D5F37B5"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429 (57%)</w:t>
            </w:r>
          </w:p>
        </w:tc>
        <w:tc>
          <w:tcPr>
            <w:tcW w:w="390" w:type="pct"/>
            <w:hideMark/>
          </w:tcPr>
          <w:p w14:paraId="68E8D186"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6162DAEB"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0DFF3B64" w14:textId="77777777" w:rsidR="00AB4346" w:rsidRPr="007D15FF" w:rsidRDefault="00AB4346" w:rsidP="00980998">
            <w:pPr>
              <w:ind w:left="720"/>
              <w:rPr>
                <w:rFonts w:ascii="Times New Roman" w:hAnsi="Times New Roman" w:cs="Times New Roman"/>
                <w:i/>
                <w:iCs/>
                <w:sz w:val="16"/>
                <w:szCs w:val="16"/>
                <w:lang w:eastAsia="en-IN"/>
              </w:rPr>
            </w:pPr>
            <w:r w:rsidRPr="007D15FF">
              <w:rPr>
                <w:rFonts w:ascii="Times New Roman" w:hAnsi="Times New Roman" w:cs="Times New Roman"/>
                <w:i/>
                <w:iCs/>
                <w:sz w:val="16"/>
                <w:szCs w:val="16"/>
                <w:lang w:eastAsia="en-IN"/>
              </w:rPr>
              <w:t>    Female</w:t>
            </w:r>
          </w:p>
        </w:tc>
        <w:tc>
          <w:tcPr>
            <w:tcW w:w="690" w:type="pct"/>
            <w:hideMark/>
          </w:tcPr>
          <w:p w14:paraId="139623AD"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511 (38%)</w:t>
            </w:r>
          </w:p>
        </w:tc>
        <w:tc>
          <w:tcPr>
            <w:tcW w:w="649" w:type="pct"/>
            <w:hideMark/>
          </w:tcPr>
          <w:p w14:paraId="01E36E1B"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378 (36%)</w:t>
            </w:r>
          </w:p>
        </w:tc>
        <w:tc>
          <w:tcPr>
            <w:tcW w:w="715" w:type="pct"/>
            <w:hideMark/>
          </w:tcPr>
          <w:p w14:paraId="0D03B583"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667 (48%)</w:t>
            </w:r>
          </w:p>
        </w:tc>
        <w:tc>
          <w:tcPr>
            <w:tcW w:w="779" w:type="pct"/>
            <w:hideMark/>
          </w:tcPr>
          <w:p w14:paraId="625722CE"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325 (43%)</w:t>
            </w:r>
          </w:p>
        </w:tc>
        <w:tc>
          <w:tcPr>
            <w:tcW w:w="390" w:type="pct"/>
            <w:hideMark/>
          </w:tcPr>
          <w:p w14:paraId="43DF1CDB"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28651229"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28754FA6"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Location </w:t>
            </w:r>
            <w:r w:rsidRPr="007D15FF">
              <w:rPr>
                <w:rFonts w:ascii="Times New Roman" w:hAnsi="Times New Roman" w:cs="Times New Roman"/>
                <w:sz w:val="16"/>
                <w:szCs w:val="16"/>
                <w:vertAlign w:val="superscript"/>
                <w:lang w:eastAsia="en-IN"/>
              </w:rPr>
              <w:t>b</w:t>
            </w:r>
          </w:p>
        </w:tc>
        <w:tc>
          <w:tcPr>
            <w:tcW w:w="690" w:type="pct"/>
            <w:hideMark/>
          </w:tcPr>
          <w:p w14:paraId="377D6AD2"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649" w:type="pct"/>
            <w:hideMark/>
          </w:tcPr>
          <w:p w14:paraId="6177DA1F"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715" w:type="pct"/>
            <w:hideMark/>
          </w:tcPr>
          <w:p w14:paraId="4DF7BD50"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779" w:type="pct"/>
            <w:hideMark/>
          </w:tcPr>
          <w:p w14:paraId="34268F0A"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390" w:type="pct"/>
            <w:hideMark/>
          </w:tcPr>
          <w:p w14:paraId="464A3877"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27784881"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48767C12" w14:textId="77777777" w:rsidR="00AB4346" w:rsidRPr="007D15FF" w:rsidRDefault="00AB4346" w:rsidP="00980998">
            <w:pPr>
              <w:ind w:left="720"/>
              <w:rPr>
                <w:rFonts w:ascii="Times New Roman" w:hAnsi="Times New Roman" w:cs="Times New Roman"/>
                <w:i/>
                <w:iCs/>
                <w:sz w:val="16"/>
                <w:szCs w:val="16"/>
                <w:lang w:eastAsia="en-IN"/>
              </w:rPr>
            </w:pPr>
            <w:r w:rsidRPr="007D15FF">
              <w:rPr>
                <w:rFonts w:ascii="Times New Roman" w:hAnsi="Times New Roman" w:cs="Times New Roman"/>
                <w:i/>
                <w:iCs/>
                <w:sz w:val="16"/>
                <w:szCs w:val="16"/>
                <w:lang w:eastAsia="en-IN"/>
              </w:rPr>
              <w:t>    Urban</w:t>
            </w:r>
          </w:p>
        </w:tc>
        <w:tc>
          <w:tcPr>
            <w:tcW w:w="690" w:type="pct"/>
            <w:hideMark/>
          </w:tcPr>
          <w:p w14:paraId="04829BD4"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935 (69%)</w:t>
            </w:r>
          </w:p>
        </w:tc>
        <w:tc>
          <w:tcPr>
            <w:tcW w:w="649" w:type="pct"/>
            <w:hideMark/>
          </w:tcPr>
          <w:p w14:paraId="21A0CCF7"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607 (58%)</w:t>
            </w:r>
          </w:p>
        </w:tc>
        <w:tc>
          <w:tcPr>
            <w:tcW w:w="715" w:type="pct"/>
            <w:hideMark/>
          </w:tcPr>
          <w:p w14:paraId="30E3D501"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746 (54%)</w:t>
            </w:r>
          </w:p>
        </w:tc>
        <w:tc>
          <w:tcPr>
            <w:tcW w:w="779" w:type="pct"/>
            <w:hideMark/>
          </w:tcPr>
          <w:p w14:paraId="2F6F66D3"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532 (71%)</w:t>
            </w:r>
          </w:p>
        </w:tc>
        <w:tc>
          <w:tcPr>
            <w:tcW w:w="390" w:type="pct"/>
            <w:hideMark/>
          </w:tcPr>
          <w:p w14:paraId="5FC86FDD"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22D892B9"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4C8240D3" w14:textId="77777777" w:rsidR="00AB4346" w:rsidRPr="007D15FF" w:rsidRDefault="00AB4346" w:rsidP="00980998">
            <w:pPr>
              <w:ind w:left="720"/>
              <w:rPr>
                <w:rFonts w:ascii="Times New Roman" w:hAnsi="Times New Roman" w:cs="Times New Roman"/>
                <w:i/>
                <w:iCs/>
                <w:sz w:val="16"/>
                <w:szCs w:val="16"/>
                <w:lang w:eastAsia="en-IN"/>
              </w:rPr>
            </w:pPr>
            <w:r w:rsidRPr="007D15FF">
              <w:rPr>
                <w:rFonts w:ascii="Times New Roman" w:hAnsi="Times New Roman" w:cs="Times New Roman"/>
                <w:i/>
                <w:iCs/>
                <w:sz w:val="16"/>
                <w:szCs w:val="16"/>
                <w:lang w:eastAsia="en-IN"/>
              </w:rPr>
              <w:t>    Rural</w:t>
            </w:r>
          </w:p>
        </w:tc>
        <w:tc>
          <w:tcPr>
            <w:tcW w:w="690" w:type="pct"/>
            <w:hideMark/>
          </w:tcPr>
          <w:p w14:paraId="3BFDAED4"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413 (31%)</w:t>
            </w:r>
          </w:p>
        </w:tc>
        <w:tc>
          <w:tcPr>
            <w:tcW w:w="649" w:type="pct"/>
            <w:hideMark/>
          </w:tcPr>
          <w:p w14:paraId="0E28BC22"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441 (42%)</w:t>
            </w:r>
          </w:p>
        </w:tc>
        <w:tc>
          <w:tcPr>
            <w:tcW w:w="715" w:type="pct"/>
            <w:hideMark/>
          </w:tcPr>
          <w:p w14:paraId="4BC611E8"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634 (46%)</w:t>
            </w:r>
          </w:p>
        </w:tc>
        <w:tc>
          <w:tcPr>
            <w:tcW w:w="779" w:type="pct"/>
            <w:hideMark/>
          </w:tcPr>
          <w:p w14:paraId="08A9DBE8"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222 (29%)</w:t>
            </w:r>
          </w:p>
        </w:tc>
        <w:tc>
          <w:tcPr>
            <w:tcW w:w="390" w:type="pct"/>
            <w:hideMark/>
          </w:tcPr>
          <w:p w14:paraId="776618F6"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0D9D9576"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698198B3"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Migrant Group </w:t>
            </w:r>
            <w:r w:rsidRPr="007D15FF">
              <w:rPr>
                <w:rFonts w:ascii="Times New Roman" w:hAnsi="Times New Roman" w:cs="Times New Roman"/>
                <w:sz w:val="16"/>
                <w:szCs w:val="16"/>
                <w:vertAlign w:val="superscript"/>
                <w:lang w:eastAsia="en-IN"/>
              </w:rPr>
              <w:t>b</w:t>
            </w:r>
          </w:p>
        </w:tc>
        <w:tc>
          <w:tcPr>
            <w:tcW w:w="690" w:type="pct"/>
            <w:hideMark/>
          </w:tcPr>
          <w:p w14:paraId="2BCBEE89"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649" w:type="pct"/>
            <w:hideMark/>
          </w:tcPr>
          <w:p w14:paraId="498AB9A3"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715" w:type="pct"/>
            <w:hideMark/>
          </w:tcPr>
          <w:p w14:paraId="6A008112"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779" w:type="pct"/>
            <w:hideMark/>
          </w:tcPr>
          <w:p w14:paraId="30648E18"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390" w:type="pct"/>
            <w:hideMark/>
          </w:tcPr>
          <w:p w14:paraId="1CAC008B"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0.029</w:t>
            </w:r>
          </w:p>
        </w:tc>
      </w:tr>
      <w:tr w:rsidR="00AB4346" w:rsidRPr="007D15FF" w14:paraId="3FF8995C"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717B95D9"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Non-Migrant</w:t>
            </w:r>
          </w:p>
        </w:tc>
        <w:tc>
          <w:tcPr>
            <w:tcW w:w="690" w:type="pct"/>
            <w:hideMark/>
          </w:tcPr>
          <w:p w14:paraId="2D3098B3"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953 (71%)</w:t>
            </w:r>
          </w:p>
        </w:tc>
        <w:tc>
          <w:tcPr>
            <w:tcW w:w="649" w:type="pct"/>
            <w:hideMark/>
          </w:tcPr>
          <w:p w14:paraId="3C5ED009"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735 (70%)</w:t>
            </w:r>
          </w:p>
        </w:tc>
        <w:tc>
          <w:tcPr>
            <w:tcW w:w="715" w:type="pct"/>
            <w:hideMark/>
          </w:tcPr>
          <w:p w14:paraId="1C5FCE46"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916 (66%)</w:t>
            </w:r>
          </w:p>
        </w:tc>
        <w:tc>
          <w:tcPr>
            <w:tcW w:w="779" w:type="pct"/>
            <w:hideMark/>
          </w:tcPr>
          <w:p w14:paraId="22792794"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540 (72%)</w:t>
            </w:r>
          </w:p>
        </w:tc>
        <w:tc>
          <w:tcPr>
            <w:tcW w:w="390" w:type="pct"/>
            <w:hideMark/>
          </w:tcPr>
          <w:p w14:paraId="1CF00B92"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13A0B350"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3F20368A"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Migrant (Ever)</w:t>
            </w:r>
          </w:p>
        </w:tc>
        <w:tc>
          <w:tcPr>
            <w:tcW w:w="690" w:type="pct"/>
            <w:hideMark/>
          </w:tcPr>
          <w:p w14:paraId="51D916FC"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395 (29%)</w:t>
            </w:r>
          </w:p>
        </w:tc>
        <w:tc>
          <w:tcPr>
            <w:tcW w:w="649" w:type="pct"/>
            <w:hideMark/>
          </w:tcPr>
          <w:p w14:paraId="1053ACFF"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313 (30%)</w:t>
            </w:r>
          </w:p>
        </w:tc>
        <w:tc>
          <w:tcPr>
            <w:tcW w:w="715" w:type="pct"/>
            <w:hideMark/>
          </w:tcPr>
          <w:p w14:paraId="7520783E"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464 (34%)</w:t>
            </w:r>
          </w:p>
        </w:tc>
        <w:tc>
          <w:tcPr>
            <w:tcW w:w="779" w:type="pct"/>
            <w:hideMark/>
          </w:tcPr>
          <w:p w14:paraId="79B1D8E8"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214 (28%)</w:t>
            </w:r>
          </w:p>
        </w:tc>
        <w:tc>
          <w:tcPr>
            <w:tcW w:w="390" w:type="pct"/>
            <w:hideMark/>
          </w:tcPr>
          <w:p w14:paraId="36DB3C2F"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4BF2EE08"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170BCE8B"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Migrant Status </w:t>
            </w:r>
            <w:r w:rsidRPr="007D15FF">
              <w:rPr>
                <w:rFonts w:ascii="Times New Roman" w:hAnsi="Times New Roman" w:cs="Times New Roman"/>
                <w:sz w:val="16"/>
                <w:szCs w:val="16"/>
                <w:vertAlign w:val="superscript"/>
                <w:lang w:eastAsia="en-IN"/>
              </w:rPr>
              <w:t>b</w:t>
            </w:r>
          </w:p>
        </w:tc>
        <w:tc>
          <w:tcPr>
            <w:tcW w:w="690" w:type="pct"/>
            <w:hideMark/>
          </w:tcPr>
          <w:p w14:paraId="3AFF731A"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649" w:type="pct"/>
            <w:hideMark/>
          </w:tcPr>
          <w:p w14:paraId="74EF86A8"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715" w:type="pct"/>
            <w:hideMark/>
          </w:tcPr>
          <w:p w14:paraId="240DCF8C"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779" w:type="pct"/>
            <w:hideMark/>
          </w:tcPr>
          <w:p w14:paraId="40DFF2B8"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390" w:type="pct"/>
            <w:hideMark/>
          </w:tcPr>
          <w:p w14:paraId="6A6F53E8"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0BE423DB"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41A28152"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Rural</w:t>
            </w:r>
          </w:p>
        </w:tc>
        <w:tc>
          <w:tcPr>
            <w:tcW w:w="690" w:type="pct"/>
            <w:hideMark/>
          </w:tcPr>
          <w:p w14:paraId="12480D85"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395 (30%)</w:t>
            </w:r>
          </w:p>
        </w:tc>
        <w:tc>
          <w:tcPr>
            <w:tcW w:w="649" w:type="pct"/>
            <w:hideMark/>
          </w:tcPr>
          <w:p w14:paraId="713B5BEA"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305 (34%)</w:t>
            </w:r>
          </w:p>
        </w:tc>
        <w:tc>
          <w:tcPr>
            <w:tcW w:w="715" w:type="pct"/>
            <w:hideMark/>
          </w:tcPr>
          <w:p w14:paraId="0D420D7B"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461 (38%)</w:t>
            </w:r>
          </w:p>
        </w:tc>
        <w:tc>
          <w:tcPr>
            <w:tcW w:w="779" w:type="pct"/>
            <w:hideMark/>
          </w:tcPr>
          <w:p w14:paraId="3A0BE9B2"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214 (29%)</w:t>
            </w:r>
          </w:p>
        </w:tc>
        <w:tc>
          <w:tcPr>
            <w:tcW w:w="390" w:type="pct"/>
            <w:hideMark/>
          </w:tcPr>
          <w:p w14:paraId="76112C79"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22316415"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4A4052D0"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Migrant</w:t>
            </w:r>
          </w:p>
        </w:tc>
        <w:tc>
          <w:tcPr>
            <w:tcW w:w="690" w:type="pct"/>
            <w:hideMark/>
          </w:tcPr>
          <w:p w14:paraId="20B5CFA1"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395 (30%)</w:t>
            </w:r>
          </w:p>
        </w:tc>
        <w:tc>
          <w:tcPr>
            <w:tcW w:w="649" w:type="pct"/>
            <w:hideMark/>
          </w:tcPr>
          <w:p w14:paraId="79EB13B3"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305 (34%)</w:t>
            </w:r>
          </w:p>
        </w:tc>
        <w:tc>
          <w:tcPr>
            <w:tcW w:w="715" w:type="pct"/>
            <w:hideMark/>
          </w:tcPr>
          <w:p w14:paraId="4A5FAD6B"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461 (38%)</w:t>
            </w:r>
          </w:p>
        </w:tc>
        <w:tc>
          <w:tcPr>
            <w:tcW w:w="779" w:type="pct"/>
            <w:hideMark/>
          </w:tcPr>
          <w:p w14:paraId="538CB138"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214 (29%)</w:t>
            </w:r>
          </w:p>
        </w:tc>
        <w:tc>
          <w:tcPr>
            <w:tcW w:w="390" w:type="pct"/>
            <w:hideMark/>
          </w:tcPr>
          <w:p w14:paraId="577798E5"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4C6839FC"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5BD939C4"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Urban</w:t>
            </w:r>
          </w:p>
        </w:tc>
        <w:tc>
          <w:tcPr>
            <w:tcW w:w="690" w:type="pct"/>
            <w:hideMark/>
          </w:tcPr>
          <w:p w14:paraId="378A00A0"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536 (40%)</w:t>
            </w:r>
          </w:p>
        </w:tc>
        <w:tc>
          <w:tcPr>
            <w:tcW w:w="649" w:type="pct"/>
            <w:hideMark/>
          </w:tcPr>
          <w:p w14:paraId="4446CD98"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276 (31%)</w:t>
            </w:r>
          </w:p>
        </w:tc>
        <w:tc>
          <w:tcPr>
            <w:tcW w:w="715" w:type="pct"/>
            <w:hideMark/>
          </w:tcPr>
          <w:p w14:paraId="6B4A2765"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282 (23%)</w:t>
            </w:r>
          </w:p>
        </w:tc>
        <w:tc>
          <w:tcPr>
            <w:tcW w:w="779" w:type="pct"/>
            <w:hideMark/>
          </w:tcPr>
          <w:p w14:paraId="16D62C1B"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314 (42%)</w:t>
            </w:r>
          </w:p>
        </w:tc>
        <w:tc>
          <w:tcPr>
            <w:tcW w:w="390" w:type="pct"/>
            <w:hideMark/>
          </w:tcPr>
          <w:p w14:paraId="3166B631"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19F2D52E"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55855DA0"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Standing Height (cm) </w:t>
            </w:r>
            <w:r w:rsidRPr="007D15FF">
              <w:rPr>
                <w:rFonts w:ascii="Times New Roman" w:hAnsi="Times New Roman" w:cs="Times New Roman"/>
                <w:sz w:val="16"/>
                <w:szCs w:val="16"/>
                <w:vertAlign w:val="superscript"/>
                <w:lang w:eastAsia="en-IN"/>
              </w:rPr>
              <w:t>a</w:t>
            </w:r>
          </w:p>
        </w:tc>
        <w:tc>
          <w:tcPr>
            <w:tcW w:w="690" w:type="pct"/>
            <w:hideMark/>
          </w:tcPr>
          <w:p w14:paraId="78659E3C"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160.29 (8.82)</w:t>
            </w:r>
          </w:p>
        </w:tc>
        <w:tc>
          <w:tcPr>
            <w:tcW w:w="649" w:type="pct"/>
            <w:hideMark/>
          </w:tcPr>
          <w:p w14:paraId="6D745F34"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161.38 (8.45)</w:t>
            </w:r>
          </w:p>
        </w:tc>
        <w:tc>
          <w:tcPr>
            <w:tcW w:w="715" w:type="pct"/>
            <w:hideMark/>
          </w:tcPr>
          <w:p w14:paraId="24752E07"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159.14 (8.74)</w:t>
            </w:r>
          </w:p>
        </w:tc>
        <w:tc>
          <w:tcPr>
            <w:tcW w:w="779" w:type="pct"/>
            <w:hideMark/>
          </w:tcPr>
          <w:p w14:paraId="3E7377D1"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160.98 (9.09)</w:t>
            </w:r>
          </w:p>
        </w:tc>
        <w:tc>
          <w:tcPr>
            <w:tcW w:w="390" w:type="pct"/>
            <w:hideMark/>
          </w:tcPr>
          <w:p w14:paraId="6EC86C62"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488AE8B3"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13E8F6A4"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Body Weight (kg) </w:t>
            </w:r>
            <w:r w:rsidRPr="007D15FF">
              <w:rPr>
                <w:rFonts w:ascii="Times New Roman" w:hAnsi="Times New Roman" w:cs="Times New Roman"/>
                <w:sz w:val="16"/>
                <w:szCs w:val="16"/>
                <w:vertAlign w:val="superscript"/>
                <w:lang w:eastAsia="en-IN"/>
              </w:rPr>
              <w:t>a</w:t>
            </w:r>
          </w:p>
        </w:tc>
        <w:tc>
          <w:tcPr>
            <w:tcW w:w="690" w:type="pct"/>
            <w:hideMark/>
          </w:tcPr>
          <w:p w14:paraId="6B4ABC81"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62.29 (12.16)</w:t>
            </w:r>
          </w:p>
        </w:tc>
        <w:tc>
          <w:tcPr>
            <w:tcW w:w="649" w:type="pct"/>
            <w:hideMark/>
          </w:tcPr>
          <w:p w14:paraId="2D2E9348"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54.57 (10.27)</w:t>
            </w:r>
          </w:p>
        </w:tc>
        <w:tc>
          <w:tcPr>
            <w:tcW w:w="715" w:type="pct"/>
            <w:hideMark/>
          </w:tcPr>
          <w:p w14:paraId="6ED4F2B7"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62.62 (12.08)</w:t>
            </w:r>
          </w:p>
        </w:tc>
        <w:tc>
          <w:tcPr>
            <w:tcW w:w="779" w:type="pct"/>
            <w:hideMark/>
          </w:tcPr>
          <w:p w14:paraId="7A705435"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63.83 (11.83)</w:t>
            </w:r>
          </w:p>
        </w:tc>
        <w:tc>
          <w:tcPr>
            <w:tcW w:w="390" w:type="pct"/>
            <w:hideMark/>
          </w:tcPr>
          <w:p w14:paraId="425B6DAA"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3AA9AD08"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tcPr>
          <w:p w14:paraId="140E01FB"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Circumference </w:t>
            </w:r>
            <w:r w:rsidRPr="007D15FF">
              <w:rPr>
                <w:rFonts w:ascii="Times New Roman" w:hAnsi="Times New Roman" w:cs="Times New Roman"/>
                <w:sz w:val="16"/>
                <w:szCs w:val="16"/>
                <w:vertAlign w:val="superscript"/>
                <w:lang w:eastAsia="en-IN"/>
              </w:rPr>
              <w:t>a</w:t>
            </w:r>
          </w:p>
        </w:tc>
        <w:tc>
          <w:tcPr>
            <w:tcW w:w="690" w:type="pct"/>
          </w:tcPr>
          <w:p w14:paraId="786EC3AF"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649" w:type="pct"/>
          </w:tcPr>
          <w:p w14:paraId="4C56180B"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715" w:type="pct"/>
          </w:tcPr>
          <w:p w14:paraId="1DE5476C"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779" w:type="pct"/>
          </w:tcPr>
          <w:p w14:paraId="7FF1C383"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390" w:type="pct"/>
          </w:tcPr>
          <w:p w14:paraId="78E66B27"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749411F6"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1A5FDB1C"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Waist Circumference (cm)</w:t>
            </w:r>
          </w:p>
        </w:tc>
        <w:tc>
          <w:tcPr>
            <w:tcW w:w="690" w:type="pct"/>
            <w:hideMark/>
          </w:tcPr>
          <w:p w14:paraId="6A65746C"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84.69 (11.90)</w:t>
            </w:r>
          </w:p>
        </w:tc>
        <w:tc>
          <w:tcPr>
            <w:tcW w:w="649" w:type="pct"/>
            <w:hideMark/>
          </w:tcPr>
          <w:p w14:paraId="5130365D"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74.98 (9.08)</w:t>
            </w:r>
          </w:p>
        </w:tc>
        <w:tc>
          <w:tcPr>
            <w:tcW w:w="715" w:type="pct"/>
            <w:hideMark/>
          </w:tcPr>
          <w:p w14:paraId="41A2738A"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84.36 (11.04)</w:t>
            </w:r>
          </w:p>
        </w:tc>
        <w:tc>
          <w:tcPr>
            <w:tcW w:w="779" w:type="pct"/>
            <w:hideMark/>
          </w:tcPr>
          <w:p w14:paraId="1037423D"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82.82 (11.15)</w:t>
            </w:r>
          </w:p>
        </w:tc>
        <w:tc>
          <w:tcPr>
            <w:tcW w:w="390" w:type="pct"/>
            <w:hideMark/>
          </w:tcPr>
          <w:p w14:paraId="32F4CE1E"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4B3AA0D3"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6F820BFE"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Hip Circumference (cm)</w:t>
            </w:r>
          </w:p>
        </w:tc>
        <w:tc>
          <w:tcPr>
            <w:tcW w:w="690" w:type="pct"/>
            <w:hideMark/>
          </w:tcPr>
          <w:p w14:paraId="6B12F267"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95.11 (8.28)</w:t>
            </w:r>
          </w:p>
        </w:tc>
        <w:tc>
          <w:tcPr>
            <w:tcW w:w="649" w:type="pct"/>
            <w:hideMark/>
          </w:tcPr>
          <w:p w14:paraId="50EA3F3F"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88.23 (7.37)</w:t>
            </w:r>
          </w:p>
        </w:tc>
        <w:tc>
          <w:tcPr>
            <w:tcW w:w="715" w:type="pct"/>
            <w:hideMark/>
          </w:tcPr>
          <w:p w14:paraId="45892808"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97.16 (9.77)</w:t>
            </w:r>
          </w:p>
        </w:tc>
        <w:tc>
          <w:tcPr>
            <w:tcW w:w="779" w:type="pct"/>
            <w:hideMark/>
          </w:tcPr>
          <w:p w14:paraId="39D19412"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95.29 (9.05)</w:t>
            </w:r>
          </w:p>
        </w:tc>
        <w:tc>
          <w:tcPr>
            <w:tcW w:w="390" w:type="pct"/>
            <w:hideMark/>
          </w:tcPr>
          <w:p w14:paraId="382A5639"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11802DA9"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23388982"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Body Mass Index (BMI) </w:t>
            </w:r>
            <w:r w:rsidRPr="007D15FF">
              <w:rPr>
                <w:rFonts w:ascii="Times New Roman" w:hAnsi="Times New Roman" w:cs="Times New Roman"/>
                <w:sz w:val="16"/>
                <w:szCs w:val="16"/>
                <w:vertAlign w:val="superscript"/>
                <w:lang w:eastAsia="en-IN"/>
              </w:rPr>
              <w:t>a</w:t>
            </w:r>
          </w:p>
        </w:tc>
        <w:tc>
          <w:tcPr>
            <w:tcW w:w="690" w:type="pct"/>
            <w:hideMark/>
          </w:tcPr>
          <w:p w14:paraId="4B00054F"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24.21 (4.17)</w:t>
            </w:r>
          </w:p>
        </w:tc>
        <w:tc>
          <w:tcPr>
            <w:tcW w:w="649" w:type="pct"/>
            <w:hideMark/>
          </w:tcPr>
          <w:p w14:paraId="5AD893AB"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20.91 (3.34)</w:t>
            </w:r>
          </w:p>
        </w:tc>
        <w:tc>
          <w:tcPr>
            <w:tcW w:w="715" w:type="pct"/>
            <w:hideMark/>
          </w:tcPr>
          <w:p w14:paraId="41A5FD82"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24.73 (4.51)</w:t>
            </w:r>
          </w:p>
        </w:tc>
        <w:tc>
          <w:tcPr>
            <w:tcW w:w="779" w:type="pct"/>
            <w:hideMark/>
          </w:tcPr>
          <w:p w14:paraId="17FB3DC5"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24.65 (4.21)</w:t>
            </w:r>
          </w:p>
        </w:tc>
        <w:tc>
          <w:tcPr>
            <w:tcW w:w="390" w:type="pct"/>
            <w:hideMark/>
          </w:tcPr>
          <w:p w14:paraId="1C7D645E"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64DF3439"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tcPr>
          <w:p w14:paraId="7D64791E"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Total Cholesterol (mmol/l) a</w:t>
            </w:r>
          </w:p>
        </w:tc>
        <w:tc>
          <w:tcPr>
            <w:tcW w:w="690" w:type="pct"/>
          </w:tcPr>
          <w:p w14:paraId="1287741B"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4.78 (1.11)</w:t>
            </w:r>
          </w:p>
        </w:tc>
        <w:tc>
          <w:tcPr>
            <w:tcW w:w="649" w:type="pct"/>
          </w:tcPr>
          <w:p w14:paraId="717DDB30"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4.43 (1.10)</w:t>
            </w:r>
          </w:p>
        </w:tc>
        <w:tc>
          <w:tcPr>
            <w:tcW w:w="715" w:type="pct"/>
          </w:tcPr>
          <w:p w14:paraId="044EC72A"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4.80 (1.15)</w:t>
            </w:r>
          </w:p>
        </w:tc>
        <w:tc>
          <w:tcPr>
            <w:tcW w:w="779" w:type="pct"/>
          </w:tcPr>
          <w:p w14:paraId="5D3B3A26"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4.86 (1.08)</w:t>
            </w:r>
          </w:p>
        </w:tc>
        <w:tc>
          <w:tcPr>
            <w:tcW w:w="390" w:type="pct"/>
          </w:tcPr>
          <w:p w14:paraId="44329DDE"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1FEF72FF" w14:textId="77777777" w:rsidTr="00980998">
        <w:tc>
          <w:tcPr>
            <w:cnfStyle w:val="001000000000" w:firstRow="0" w:lastRow="0" w:firstColumn="1" w:lastColumn="0" w:oddVBand="0" w:evenVBand="0" w:oddHBand="0" w:evenHBand="0" w:firstRowFirstColumn="0" w:firstRowLastColumn="0" w:lastRowFirstColumn="0" w:lastRowLastColumn="0"/>
            <w:tcW w:w="1777" w:type="pct"/>
          </w:tcPr>
          <w:p w14:paraId="61E36218"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LDL-C (mmol/l) </w:t>
            </w:r>
            <w:r w:rsidRPr="007D15FF">
              <w:rPr>
                <w:rFonts w:ascii="Times New Roman" w:hAnsi="Times New Roman" w:cs="Times New Roman"/>
                <w:sz w:val="16"/>
                <w:szCs w:val="16"/>
                <w:vertAlign w:val="superscript"/>
                <w:lang w:eastAsia="en-IN"/>
              </w:rPr>
              <w:t>a</w:t>
            </w:r>
          </w:p>
        </w:tc>
        <w:tc>
          <w:tcPr>
            <w:tcW w:w="690" w:type="pct"/>
          </w:tcPr>
          <w:p w14:paraId="6B37286E"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2.86 (0.97)</w:t>
            </w:r>
          </w:p>
        </w:tc>
        <w:tc>
          <w:tcPr>
            <w:tcW w:w="649" w:type="pct"/>
          </w:tcPr>
          <w:p w14:paraId="3E16EB83"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2.69 (0.96)</w:t>
            </w:r>
          </w:p>
        </w:tc>
        <w:tc>
          <w:tcPr>
            <w:tcW w:w="715" w:type="pct"/>
          </w:tcPr>
          <w:p w14:paraId="1055DBA2"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2.96 (1.03)</w:t>
            </w:r>
          </w:p>
        </w:tc>
        <w:tc>
          <w:tcPr>
            <w:tcW w:w="779" w:type="pct"/>
          </w:tcPr>
          <w:p w14:paraId="48D77D90"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3.05 (0.94)</w:t>
            </w:r>
          </w:p>
        </w:tc>
        <w:tc>
          <w:tcPr>
            <w:tcW w:w="390" w:type="pct"/>
          </w:tcPr>
          <w:p w14:paraId="0DF8E17F"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58022C54"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tcPr>
          <w:p w14:paraId="401B5A68"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HDL-C (mmol/l) </w:t>
            </w:r>
            <w:r w:rsidRPr="007D15FF">
              <w:rPr>
                <w:rFonts w:ascii="Times New Roman" w:hAnsi="Times New Roman" w:cs="Times New Roman"/>
                <w:sz w:val="16"/>
                <w:szCs w:val="16"/>
                <w:vertAlign w:val="superscript"/>
                <w:lang w:eastAsia="en-IN"/>
              </w:rPr>
              <w:t>a</w:t>
            </w:r>
          </w:p>
        </w:tc>
        <w:tc>
          <w:tcPr>
            <w:tcW w:w="690" w:type="pct"/>
          </w:tcPr>
          <w:p w14:paraId="74682357"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1.24 (0.24)</w:t>
            </w:r>
          </w:p>
        </w:tc>
        <w:tc>
          <w:tcPr>
            <w:tcW w:w="649" w:type="pct"/>
          </w:tcPr>
          <w:p w14:paraId="5A20BF75"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1.15 (0.25)</w:t>
            </w:r>
          </w:p>
        </w:tc>
        <w:tc>
          <w:tcPr>
            <w:tcW w:w="715" w:type="pct"/>
          </w:tcPr>
          <w:p w14:paraId="355DD946"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1.15 (0.24)</w:t>
            </w:r>
          </w:p>
        </w:tc>
        <w:tc>
          <w:tcPr>
            <w:tcW w:w="779" w:type="pct"/>
          </w:tcPr>
          <w:p w14:paraId="6C65303D"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1.14 (0.25)</w:t>
            </w:r>
          </w:p>
        </w:tc>
        <w:tc>
          <w:tcPr>
            <w:tcW w:w="390" w:type="pct"/>
          </w:tcPr>
          <w:p w14:paraId="00F87DE3"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2233E953"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666B7B90"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Triglycerides (mmol/l) </w:t>
            </w:r>
            <w:r w:rsidRPr="007D15FF">
              <w:rPr>
                <w:rFonts w:ascii="Times New Roman" w:hAnsi="Times New Roman" w:cs="Times New Roman"/>
                <w:sz w:val="16"/>
                <w:szCs w:val="16"/>
                <w:vertAlign w:val="superscript"/>
                <w:lang w:eastAsia="en-IN"/>
              </w:rPr>
              <w:t>a</w:t>
            </w:r>
          </w:p>
        </w:tc>
        <w:tc>
          <w:tcPr>
            <w:tcW w:w="690" w:type="pct"/>
            <w:hideMark/>
          </w:tcPr>
          <w:p w14:paraId="447041F1"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1.48 (0.78)</w:t>
            </w:r>
          </w:p>
        </w:tc>
        <w:tc>
          <w:tcPr>
            <w:tcW w:w="649" w:type="pct"/>
            <w:hideMark/>
          </w:tcPr>
          <w:p w14:paraId="219E9358"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1.30 (0.64)</w:t>
            </w:r>
          </w:p>
        </w:tc>
        <w:tc>
          <w:tcPr>
            <w:tcW w:w="715" w:type="pct"/>
            <w:hideMark/>
          </w:tcPr>
          <w:p w14:paraId="5B8753CF"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1.53 (0.77)</w:t>
            </w:r>
          </w:p>
        </w:tc>
        <w:tc>
          <w:tcPr>
            <w:tcW w:w="779" w:type="pct"/>
            <w:hideMark/>
          </w:tcPr>
          <w:p w14:paraId="71A718EB"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1.50 (0.92)</w:t>
            </w:r>
          </w:p>
        </w:tc>
        <w:tc>
          <w:tcPr>
            <w:tcW w:w="390" w:type="pct"/>
            <w:hideMark/>
          </w:tcPr>
          <w:p w14:paraId="3273DEB7"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3EACD935"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3C8ADCA2"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Visceral Adiposity Index (VAI) </w:t>
            </w:r>
            <w:r w:rsidRPr="007D15FF">
              <w:rPr>
                <w:rFonts w:ascii="Times New Roman" w:hAnsi="Times New Roman" w:cs="Times New Roman"/>
                <w:sz w:val="16"/>
                <w:szCs w:val="16"/>
                <w:vertAlign w:val="superscript"/>
                <w:lang w:eastAsia="en-IN"/>
              </w:rPr>
              <w:t>a</w:t>
            </w:r>
          </w:p>
        </w:tc>
        <w:tc>
          <w:tcPr>
            <w:tcW w:w="690" w:type="pct"/>
            <w:hideMark/>
          </w:tcPr>
          <w:p w14:paraId="363F17A2"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1.86 (1.11)</w:t>
            </w:r>
          </w:p>
        </w:tc>
        <w:tc>
          <w:tcPr>
            <w:tcW w:w="649" w:type="pct"/>
            <w:hideMark/>
          </w:tcPr>
          <w:p w14:paraId="2D7A6118"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1.68 (0.94)</w:t>
            </w:r>
          </w:p>
        </w:tc>
        <w:tc>
          <w:tcPr>
            <w:tcW w:w="715" w:type="pct"/>
            <w:hideMark/>
          </w:tcPr>
          <w:p w14:paraId="4AEB94E2"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2.17 (1.27)</w:t>
            </w:r>
          </w:p>
        </w:tc>
        <w:tc>
          <w:tcPr>
            <w:tcW w:w="779" w:type="pct"/>
            <w:hideMark/>
          </w:tcPr>
          <w:p w14:paraId="4ABB80A9"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2.03 (1.52)</w:t>
            </w:r>
          </w:p>
        </w:tc>
        <w:tc>
          <w:tcPr>
            <w:tcW w:w="390" w:type="pct"/>
            <w:hideMark/>
          </w:tcPr>
          <w:p w14:paraId="1643B614"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4173434D"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0815AC16"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Body Adiposity Index (BAI)</w:t>
            </w:r>
            <w:r w:rsidRPr="007D15FF">
              <w:rPr>
                <w:rFonts w:ascii="Times New Roman" w:hAnsi="Times New Roman" w:cs="Times New Roman"/>
                <w:sz w:val="16"/>
                <w:szCs w:val="16"/>
              </w:rPr>
              <w:t xml:space="preserve"> </w:t>
            </w:r>
            <w:r w:rsidRPr="007D15FF">
              <w:rPr>
                <w:rFonts w:ascii="Times New Roman" w:hAnsi="Times New Roman" w:cs="Times New Roman"/>
                <w:sz w:val="16"/>
                <w:szCs w:val="16"/>
                <w:vertAlign w:val="superscript"/>
                <w:lang w:eastAsia="en-IN"/>
              </w:rPr>
              <w:t>a</w:t>
            </w:r>
          </w:p>
        </w:tc>
        <w:tc>
          <w:tcPr>
            <w:tcW w:w="690" w:type="pct"/>
            <w:hideMark/>
          </w:tcPr>
          <w:p w14:paraId="427775B3"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29.09 (5.40)</w:t>
            </w:r>
          </w:p>
        </w:tc>
        <w:tc>
          <w:tcPr>
            <w:tcW w:w="649" w:type="pct"/>
            <w:hideMark/>
          </w:tcPr>
          <w:p w14:paraId="7BEB2638"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25.22 (4.61)</w:t>
            </w:r>
          </w:p>
        </w:tc>
        <w:tc>
          <w:tcPr>
            <w:tcW w:w="715" w:type="pct"/>
            <w:hideMark/>
          </w:tcPr>
          <w:p w14:paraId="07263C84"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30.70 (6.65)</w:t>
            </w:r>
          </w:p>
        </w:tc>
        <w:tc>
          <w:tcPr>
            <w:tcW w:w="779" w:type="pct"/>
            <w:hideMark/>
          </w:tcPr>
          <w:p w14:paraId="60EC4554"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28.96 (6.25)</w:t>
            </w:r>
          </w:p>
        </w:tc>
        <w:tc>
          <w:tcPr>
            <w:tcW w:w="390" w:type="pct"/>
            <w:hideMark/>
          </w:tcPr>
          <w:p w14:paraId="632C9C41"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08B9DF52"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tcPr>
          <w:p w14:paraId="7DE9CB11"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Percent Body fat (%BF)</w:t>
            </w:r>
          </w:p>
        </w:tc>
        <w:tc>
          <w:tcPr>
            <w:tcW w:w="690" w:type="pct"/>
          </w:tcPr>
          <w:p w14:paraId="0D20532D"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28.18 (7.16)</w:t>
            </w:r>
          </w:p>
        </w:tc>
        <w:tc>
          <w:tcPr>
            <w:tcW w:w="649" w:type="pct"/>
          </w:tcPr>
          <w:p w14:paraId="2C238C89"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19.28 (6.84)</w:t>
            </w:r>
          </w:p>
        </w:tc>
        <w:tc>
          <w:tcPr>
            <w:tcW w:w="715" w:type="pct"/>
          </w:tcPr>
          <w:p w14:paraId="6AD33D88"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30.56 (7.02)</w:t>
            </w:r>
          </w:p>
        </w:tc>
        <w:tc>
          <w:tcPr>
            <w:tcW w:w="779" w:type="pct"/>
          </w:tcPr>
          <w:p w14:paraId="44EC7B79"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28.86 (6.79)</w:t>
            </w:r>
          </w:p>
        </w:tc>
        <w:tc>
          <w:tcPr>
            <w:tcW w:w="390" w:type="pct"/>
          </w:tcPr>
          <w:p w14:paraId="3F49AE8B"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3A8C309D"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5DB8F194"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Average daily energy intake (kcal/day)</w:t>
            </w:r>
            <w:r w:rsidRPr="007D15FF">
              <w:rPr>
                <w:rFonts w:ascii="Times New Roman" w:hAnsi="Times New Roman" w:cs="Times New Roman"/>
                <w:i/>
                <w:iCs/>
                <w:sz w:val="16"/>
                <w:szCs w:val="16"/>
                <w:vertAlign w:val="superscript"/>
                <w:lang w:eastAsia="en-IN"/>
              </w:rPr>
              <w:t xml:space="preserve"> a</w:t>
            </w:r>
          </w:p>
        </w:tc>
        <w:tc>
          <w:tcPr>
            <w:tcW w:w="690" w:type="pct"/>
            <w:hideMark/>
          </w:tcPr>
          <w:p w14:paraId="1B189BBA"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2,857.39 (925.75)</w:t>
            </w:r>
          </w:p>
        </w:tc>
        <w:tc>
          <w:tcPr>
            <w:tcW w:w="649" w:type="pct"/>
            <w:hideMark/>
          </w:tcPr>
          <w:p w14:paraId="1A1AE3B2"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3,338.11 (1,026.36)</w:t>
            </w:r>
          </w:p>
        </w:tc>
        <w:tc>
          <w:tcPr>
            <w:tcW w:w="715" w:type="pct"/>
            <w:hideMark/>
          </w:tcPr>
          <w:p w14:paraId="149DF530"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2,504.03 (897.09)</w:t>
            </w:r>
          </w:p>
        </w:tc>
        <w:tc>
          <w:tcPr>
            <w:tcW w:w="779" w:type="pct"/>
            <w:hideMark/>
          </w:tcPr>
          <w:p w14:paraId="0AD3FDE5"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2,989.11 (1,001.31)</w:t>
            </w:r>
          </w:p>
        </w:tc>
        <w:tc>
          <w:tcPr>
            <w:tcW w:w="390" w:type="pct"/>
            <w:hideMark/>
          </w:tcPr>
          <w:p w14:paraId="01BFEA4D"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58085C57"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2F31CA0F"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Average daily carbohydrate intake (g/day)</w:t>
            </w:r>
            <w:r w:rsidRPr="007D15FF">
              <w:rPr>
                <w:rFonts w:ascii="Times New Roman" w:hAnsi="Times New Roman" w:cs="Times New Roman"/>
                <w:i/>
                <w:iCs/>
                <w:sz w:val="16"/>
                <w:szCs w:val="16"/>
                <w:vertAlign w:val="superscript"/>
                <w:lang w:eastAsia="en-IN"/>
              </w:rPr>
              <w:t xml:space="preserve"> a</w:t>
            </w:r>
          </w:p>
        </w:tc>
        <w:tc>
          <w:tcPr>
            <w:tcW w:w="690" w:type="pct"/>
            <w:hideMark/>
          </w:tcPr>
          <w:p w14:paraId="242175D2"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441.14 (143.75)</w:t>
            </w:r>
          </w:p>
        </w:tc>
        <w:tc>
          <w:tcPr>
            <w:tcW w:w="649" w:type="pct"/>
            <w:hideMark/>
          </w:tcPr>
          <w:p w14:paraId="32B1C0FF"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526.58 (155.24)</w:t>
            </w:r>
          </w:p>
        </w:tc>
        <w:tc>
          <w:tcPr>
            <w:tcW w:w="715" w:type="pct"/>
            <w:hideMark/>
          </w:tcPr>
          <w:p w14:paraId="6845C9F4"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394.50 (138.11)</w:t>
            </w:r>
          </w:p>
        </w:tc>
        <w:tc>
          <w:tcPr>
            <w:tcW w:w="779" w:type="pct"/>
            <w:hideMark/>
          </w:tcPr>
          <w:p w14:paraId="5861953E"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472.89 (156.27)</w:t>
            </w:r>
          </w:p>
        </w:tc>
        <w:tc>
          <w:tcPr>
            <w:tcW w:w="390" w:type="pct"/>
            <w:hideMark/>
          </w:tcPr>
          <w:p w14:paraId="32A7522D"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12265B58" w14:textId="77777777" w:rsidTr="00980998">
        <w:tc>
          <w:tcPr>
            <w:cnfStyle w:val="001000000000" w:firstRow="0" w:lastRow="0" w:firstColumn="1" w:lastColumn="0" w:oddVBand="0" w:evenVBand="0" w:oddHBand="0" w:evenHBand="0" w:firstRowFirstColumn="0" w:firstRowLastColumn="0" w:lastRowFirstColumn="0" w:lastRowLastColumn="0"/>
            <w:tcW w:w="1777" w:type="pct"/>
            <w:hideMark/>
          </w:tcPr>
          <w:p w14:paraId="53CB6732"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Average daily fat intake (g/day) </w:t>
            </w:r>
            <w:r w:rsidRPr="007D15FF">
              <w:rPr>
                <w:rFonts w:ascii="Times New Roman" w:hAnsi="Times New Roman" w:cs="Times New Roman"/>
                <w:i/>
                <w:iCs/>
                <w:sz w:val="16"/>
                <w:szCs w:val="16"/>
                <w:vertAlign w:val="superscript"/>
                <w:lang w:eastAsia="en-IN"/>
              </w:rPr>
              <w:t>a</w:t>
            </w:r>
          </w:p>
        </w:tc>
        <w:tc>
          <w:tcPr>
            <w:tcW w:w="690" w:type="pct"/>
            <w:hideMark/>
          </w:tcPr>
          <w:p w14:paraId="3D42D117"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81.03 (30.30)</w:t>
            </w:r>
          </w:p>
        </w:tc>
        <w:tc>
          <w:tcPr>
            <w:tcW w:w="649" w:type="pct"/>
            <w:hideMark/>
          </w:tcPr>
          <w:p w14:paraId="475C36B9"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97.07 (39.82)</w:t>
            </w:r>
          </w:p>
        </w:tc>
        <w:tc>
          <w:tcPr>
            <w:tcW w:w="715" w:type="pct"/>
            <w:hideMark/>
          </w:tcPr>
          <w:p w14:paraId="37AC291B"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72.19 (33.80)</w:t>
            </w:r>
          </w:p>
        </w:tc>
        <w:tc>
          <w:tcPr>
            <w:tcW w:w="779" w:type="pct"/>
            <w:hideMark/>
          </w:tcPr>
          <w:p w14:paraId="62B1B8BD"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85.40 (37.66)</w:t>
            </w:r>
          </w:p>
        </w:tc>
        <w:tc>
          <w:tcPr>
            <w:tcW w:w="390" w:type="pct"/>
            <w:hideMark/>
          </w:tcPr>
          <w:p w14:paraId="570912E2" w14:textId="77777777" w:rsidR="00AB4346" w:rsidRPr="007D15FF" w:rsidRDefault="00AB4346" w:rsidP="009809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1CB1D1FB" w14:textId="77777777" w:rsidTr="00980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648B0061"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Total Physical Activity per day (MET h/day) </w:t>
            </w:r>
            <w:r w:rsidRPr="007D15FF">
              <w:rPr>
                <w:rFonts w:ascii="Times New Roman" w:hAnsi="Times New Roman" w:cs="Times New Roman"/>
                <w:i/>
                <w:iCs/>
                <w:sz w:val="16"/>
                <w:szCs w:val="16"/>
                <w:vertAlign w:val="superscript"/>
                <w:lang w:eastAsia="en-IN"/>
              </w:rPr>
              <w:t>a</w:t>
            </w:r>
          </w:p>
        </w:tc>
        <w:tc>
          <w:tcPr>
            <w:tcW w:w="690" w:type="pct"/>
            <w:hideMark/>
          </w:tcPr>
          <w:p w14:paraId="439A7908"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38.86 (4.07)</w:t>
            </w:r>
          </w:p>
        </w:tc>
        <w:tc>
          <w:tcPr>
            <w:tcW w:w="649" w:type="pct"/>
            <w:hideMark/>
          </w:tcPr>
          <w:p w14:paraId="1822020C"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40.44 (5.20)</w:t>
            </w:r>
          </w:p>
        </w:tc>
        <w:tc>
          <w:tcPr>
            <w:tcW w:w="715" w:type="pct"/>
            <w:hideMark/>
          </w:tcPr>
          <w:p w14:paraId="6BB54D8A"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38.02 (4.71)</w:t>
            </w:r>
          </w:p>
        </w:tc>
        <w:tc>
          <w:tcPr>
            <w:tcW w:w="779" w:type="pct"/>
            <w:hideMark/>
          </w:tcPr>
          <w:p w14:paraId="256C9667"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38.70 (4.47)</w:t>
            </w:r>
          </w:p>
        </w:tc>
        <w:tc>
          <w:tcPr>
            <w:tcW w:w="390" w:type="pct"/>
            <w:hideMark/>
          </w:tcPr>
          <w:p w14:paraId="51D2BD37" w14:textId="77777777" w:rsidR="00AB4346" w:rsidRPr="007D15FF" w:rsidRDefault="00AB4346" w:rsidP="009809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78485CEC" w14:textId="77777777" w:rsidTr="00980998">
        <w:tc>
          <w:tcPr>
            <w:cnfStyle w:val="001000000000" w:firstRow="0" w:lastRow="0" w:firstColumn="1" w:lastColumn="0" w:oddVBand="0" w:evenVBand="0" w:oddHBand="0" w:evenHBand="0" w:firstRowFirstColumn="0" w:firstRowLastColumn="0" w:lastRowFirstColumn="0" w:lastRowLastColumn="0"/>
            <w:tcW w:w="5000" w:type="pct"/>
            <w:gridSpan w:val="6"/>
            <w:tcBorders>
              <w:top w:val="double" w:sz="4" w:space="0" w:color="auto"/>
              <w:bottom w:val="double" w:sz="4" w:space="0" w:color="auto"/>
            </w:tcBorders>
          </w:tcPr>
          <w:p w14:paraId="6CD14C58" w14:textId="77777777" w:rsidR="00AB4346" w:rsidRPr="007D15FF" w:rsidRDefault="00AB4346" w:rsidP="00980998">
            <w:pPr>
              <w:rPr>
                <w:rFonts w:ascii="Times New Roman" w:hAnsi="Times New Roman" w:cs="Times New Roman"/>
                <w:sz w:val="16"/>
                <w:szCs w:val="16"/>
              </w:rPr>
            </w:pPr>
            <w:r w:rsidRPr="007D15FF">
              <w:rPr>
                <w:rFonts w:ascii="Times New Roman" w:hAnsi="Times New Roman" w:cs="Times New Roman"/>
                <w:sz w:val="16"/>
                <w:szCs w:val="16"/>
              </w:rPr>
              <w:t>LDL-C – Low density lipoprotein-cholesterol; HDL-C – High density lipoprotein-cholesterol</w:t>
            </w:r>
          </w:p>
          <w:p w14:paraId="346AB4B8" w14:textId="77777777" w:rsidR="00AB4346" w:rsidRPr="007D15FF" w:rsidRDefault="00AB4346" w:rsidP="00980998">
            <w:pPr>
              <w:rPr>
                <w:rFonts w:ascii="Times New Roman" w:hAnsi="Times New Roman" w:cs="Times New Roman"/>
                <w:b w:val="0"/>
                <w:bCs w:val="0"/>
                <w:sz w:val="16"/>
                <w:szCs w:val="16"/>
              </w:rPr>
            </w:pPr>
            <w:r w:rsidRPr="007D15FF">
              <w:rPr>
                <w:rFonts w:ascii="Times New Roman" w:hAnsi="Times New Roman" w:cs="Times New Roman"/>
                <w:sz w:val="16"/>
                <w:szCs w:val="16"/>
                <w:vertAlign w:val="superscript"/>
              </w:rPr>
              <w:t>a</w:t>
            </w:r>
            <w:r w:rsidRPr="007D15FF">
              <w:rPr>
                <w:rFonts w:ascii="Times New Roman" w:hAnsi="Times New Roman" w:cs="Times New Roman"/>
                <w:sz w:val="16"/>
                <w:szCs w:val="16"/>
              </w:rPr>
              <w:t xml:space="preserve"> All-continuous variables are reported as Mean (SD), and </w:t>
            </w:r>
            <w:r w:rsidRPr="007D15FF">
              <w:rPr>
                <w:rFonts w:ascii="Times New Roman" w:hAnsi="Times New Roman" w:cs="Times New Roman"/>
                <w:sz w:val="16"/>
                <w:szCs w:val="16"/>
                <w:vertAlign w:val="superscript"/>
              </w:rPr>
              <w:t>b</w:t>
            </w:r>
            <w:r w:rsidRPr="007D15FF">
              <w:rPr>
                <w:rFonts w:ascii="Times New Roman" w:hAnsi="Times New Roman" w:cs="Times New Roman"/>
                <w:sz w:val="16"/>
                <w:szCs w:val="16"/>
              </w:rPr>
              <w:t xml:space="preserve"> categorical as n (%) </w:t>
            </w:r>
          </w:p>
          <w:p w14:paraId="7CA3CE48" w14:textId="77777777" w:rsidR="00AB4346" w:rsidRPr="007D15FF" w:rsidRDefault="00AB4346" w:rsidP="00980998">
            <w:pPr>
              <w:rPr>
                <w:rFonts w:ascii="Times New Roman" w:hAnsi="Times New Roman" w:cs="Times New Roman"/>
                <w:b w:val="0"/>
                <w:bCs w:val="0"/>
                <w:sz w:val="16"/>
                <w:szCs w:val="16"/>
              </w:rPr>
            </w:pPr>
            <w:r w:rsidRPr="007D15FF">
              <w:rPr>
                <w:rFonts w:ascii="Times New Roman" w:hAnsi="Times New Roman" w:cs="Times New Roman"/>
                <w:sz w:val="16"/>
                <w:szCs w:val="16"/>
              </w:rPr>
              <w:t>The measures are adjusted for clustering; there are missing values for variables except age, gender, site, and location</w:t>
            </w:r>
          </w:p>
          <w:p w14:paraId="332D9F63"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vertAlign w:val="superscript"/>
              </w:rPr>
              <w:t>1</w:t>
            </w:r>
            <w:r w:rsidRPr="007D15FF">
              <w:rPr>
                <w:rFonts w:ascii="Times New Roman" w:hAnsi="Times New Roman" w:cs="Times New Roman"/>
                <w:sz w:val="16"/>
                <w:szCs w:val="16"/>
              </w:rPr>
              <w:t xml:space="preserve"> test of comparison (Analysis of Variance (ANOVA), and χ2 test depending upon variable) between groups, p&lt;0.05 signifies the groups are different for the variable</w:t>
            </w:r>
          </w:p>
        </w:tc>
      </w:tr>
    </w:tbl>
    <w:p w14:paraId="0B21C046" w14:textId="77777777" w:rsidR="00AB4346" w:rsidRPr="007E2608" w:rsidRDefault="00AB4346" w:rsidP="00AB4346">
      <w:pPr>
        <w:spacing w:before="240" w:line="360" w:lineRule="auto"/>
        <w:jc w:val="both"/>
        <w:rPr>
          <w:rFonts w:ascii="Times New Roman" w:hAnsi="Times New Roman" w:cs="Times New Roman"/>
        </w:rPr>
        <w:sectPr w:rsidR="00AB4346" w:rsidRPr="007E2608" w:rsidSect="00452837">
          <w:pgSz w:w="16838" w:h="11906" w:orient="landscape"/>
          <w:pgMar w:top="1440" w:right="1440" w:bottom="1440" w:left="1440" w:header="708" w:footer="708" w:gutter="0"/>
          <w:cols w:space="708"/>
          <w:docGrid w:linePitch="360"/>
        </w:sectPr>
      </w:pPr>
    </w:p>
    <w:p w14:paraId="28D9FEB2" w14:textId="35094A92" w:rsidR="00AB4346" w:rsidRPr="007E2608" w:rsidRDefault="00AB4346" w:rsidP="00AB4346">
      <w:pPr>
        <w:pStyle w:val="Caption"/>
        <w:keepNext/>
        <w:jc w:val="center"/>
        <w:rPr>
          <w:rFonts w:ascii="Times New Roman" w:hAnsi="Times New Roman" w:cs="Times New Roman"/>
          <w:b/>
          <w:bCs/>
          <w:color w:val="auto"/>
          <w:sz w:val="20"/>
          <w:szCs w:val="20"/>
        </w:rPr>
      </w:pPr>
    </w:p>
    <w:p w14:paraId="4347BB0A" w14:textId="172CDB04" w:rsidR="007D15FF" w:rsidRPr="007D15FF" w:rsidRDefault="007D15FF" w:rsidP="007D15FF">
      <w:pPr>
        <w:pStyle w:val="Caption"/>
        <w:keepNext/>
        <w:jc w:val="center"/>
        <w:rPr>
          <w:rFonts w:ascii="Times New Roman" w:hAnsi="Times New Roman" w:cs="Times New Roman"/>
          <w:b/>
          <w:bCs/>
          <w:i w:val="0"/>
          <w:iCs w:val="0"/>
          <w:color w:val="auto"/>
          <w:sz w:val="20"/>
          <w:szCs w:val="20"/>
        </w:rPr>
      </w:pPr>
      <w:r w:rsidRPr="007D15FF">
        <w:rPr>
          <w:rFonts w:ascii="Times New Roman" w:hAnsi="Times New Roman" w:cs="Times New Roman"/>
          <w:b/>
          <w:bCs/>
          <w:i w:val="0"/>
          <w:iCs w:val="0"/>
          <w:color w:val="auto"/>
          <w:sz w:val="20"/>
          <w:szCs w:val="20"/>
        </w:rPr>
        <w:t xml:space="preserve">Supplementary Table </w:t>
      </w:r>
      <w:r w:rsidRPr="007D15FF">
        <w:rPr>
          <w:rFonts w:ascii="Times New Roman" w:hAnsi="Times New Roman" w:cs="Times New Roman"/>
          <w:b/>
          <w:bCs/>
          <w:i w:val="0"/>
          <w:iCs w:val="0"/>
          <w:color w:val="auto"/>
          <w:sz w:val="20"/>
          <w:szCs w:val="20"/>
        </w:rPr>
        <w:fldChar w:fldCharType="begin"/>
      </w:r>
      <w:r w:rsidRPr="007D15FF">
        <w:rPr>
          <w:rFonts w:ascii="Times New Roman" w:hAnsi="Times New Roman" w:cs="Times New Roman"/>
          <w:b/>
          <w:bCs/>
          <w:i w:val="0"/>
          <w:iCs w:val="0"/>
          <w:color w:val="auto"/>
          <w:sz w:val="20"/>
          <w:szCs w:val="20"/>
        </w:rPr>
        <w:instrText xml:space="preserve"> SEQ Supplementary_Table \* ARABIC </w:instrText>
      </w:r>
      <w:r w:rsidRPr="007D15FF">
        <w:rPr>
          <w:rFonts w:ascii="Times New Roman" w:hAnsi="Times New Roman" w:cs="Times New Roman"/>
          <w:b/>
          <w:bCs/>
          <w:i w:val="0"/>
          <w:iCs w:val="0"/>
          <w:color w:val="auto"/>
          <w:sz w:val="20"/>
          <w:szCs w:val="20"/>
        </w:rPr>
        <w:fldChar w:fldCharType="separate"/>
      </w:r>
      <w:r w:rsidR="00B35404">
        <w:rPr>
          <w:rFonts w:ascii="Times New Roman" w:hAnsi="Times New Roman" w:cs="Times New Roman"/>
          <w:b/>
          <w:bCs/>
          <w:i w:val="0"/>
          <w:iCs w:val="0"/>
          <w:noProof/>
          <w:color w:val="auto"/>
          <w:sz w:val="20"/>
          <w:szCs w:val="20"/>
        </w:rPr>
        <w:t>3</w:t>
      </w:r>
      <w:r w:rsidRPr="007D15FF">
        <w:rPr>
          <w:rFonts w:ascii="Times New Roman" w:hAnsi="Times New Roman" w:cs="Times New Roman"/>
          <w:b/>
          <w:bCs/>
          <w:i w:val="0"/>
          <w:iCs w:val="0"/>
          <w:color w:val="auto"/>
          <w:sz w:val="20"/>
          <w:szCs w:val="20"/>
        </w:rPr>
        <w:fldChar w:fldCharType="end"/>
      </w:r>
      <w:r w:rsidRPr="007D15FF">
        <w:rPr>
          <w:rFonts w:ascii="Times New Roman" w:hAnsi="Times New Roman" w:cs="Times New Roman"/>
          <w:b/>
          <w:bCs/>
          <w:i w:val="0"/>
          <w:iCs w:val="0"/>
          <w:color w:val="auto"/>
          <w:sz w:val="20"/>
          <w:szCs w:val="20"/>
        </w:rPr>
        <w:t>: Characteristics of Indian Migration Study participants stratified by location (rural/urban)</w:t>
      </w:r>
    </w:p>
    <w:tbl>
      <w:tblPr>
        <w:tblStyle w:val="ListTable1Light"/>
        <w:tblW w:w="9072" w:type="dxa"/>
        <w:tblLook w:val="04A0" w:firstRow="1" w:lastRow="0" w:firstColumn="1" w:lastColumn="0" w:noHBand="0" w:noVBand="1"/>
      </w:tblPr>
      <w:tblGrid>
        <w:gridCol w:w="4800"/>
        <w:gridCol w:w="1988"/>
        <w:gridCol w:w="1501"/>
        <w:gridCol w:w="783"/>
      </w:tblGrid>
      <w:tr w:rsidR="00AB4346" w:rsidRPr="007D15FF" w14:paraId="6B3A7292" w14:textId="77777777" w:rsidTr="007D15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tcBorders>
              <w:top w:val="double" w:sz="4" w:space="0" w:color="666666" w:themeColor="text1" w:themeTint="99"/>
              <w:bottom w:val="double" w:sz="4" w:space="0" w:color="666666" w:themeColor="text1" w:themeTint="99"/>
            </w:tcBorders>
            <w:hideMark/>
          </w:tcPr>
          <w:p w14:paraId="4E0CAE28"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rPr>
              <w:br w:type="page"/>
            </w:r>
            <w:r w:rsidRPr="007D15FF">
              <w:rPr>
                <w:rFonts w:ascii="Times New Roman" w:hAnsi="Times New Roman" w:cs="Times New Roman"/>
                <w:sz w:val="16"/>
                <w:szCs w:val="16"/>
                <w:lang w:eastAsia="en-IN"/>
              </w:rPr>
              <w:t>Characteristic</w:t>
            </w:r>
          </w:p>
        </w:tc>
        <w:tc>
          <w:tcPr>
            <w:tcW w:w="1963" w:type="dxa"/>
            <w:tcBorders>
              <w:top w:val="double" w:sz="4" w:space="0" w:color="666666" w:themeColor="text1" w:themeTint="99"/>
              <w:bottom w:val="double" w:sz="4" w:space="0" w:color="666666" w:themeColor="text1" w:themeTint="99"/>
            </w:tcBorders>
            <w:hideMark/>
          </w:tcPr>
          <w:p w14:paraId="578216E9" w14:textId="77777777" w:rsidR="00AB4346" w:rsidRPr="007D15FF" w:rsidRDefault="00AB4346" w:rsidP="009809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Urban (N = 2,820)</w:t>
            </w:r>
          </w:p>
        </w:tc>
        <w:tc>
          <w:tcPr>
            <w:tcW w:w="0" w:type="auto"/>
            <w:tcBorders>
              <w:top w:val="double" w:sz="4" w:space="0" w:color="666666" w:themeColor="text1" w:themeTint="99"/>
              <w:bottom w:val="double" w:sz="4" w:space="0" w:color="666666" w:themeColor="text1" w:themeTint="99"/>
            </w:tcBorders>
            <w:hideMark/>
          </w:tcPr>
          <w:p w14:paraId="34B5D571" w14:textId="77777777" w:rsidR="00AB4346" w:rsidRPr="007D15FF" w:rsidRDefault="00AB4346" w:rsidP="009809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Rural (N = 1,710)</w:t>
            </w:r>
          </w:p>
        </w:tc>
        <w:tc>
          <w:tcPr>
            <w:tcW w:w="0" w:type="auto"/>
            <w:tcBorders>
              <w:top w:val="double" w:sz="4" w:space="0" w:color="666666" w:themeColor="text1" w:themeTint="99"/>
              <w:bottom w:val="double" w:sz="4" w:space="0" w:color="666666" w:themeColor="text1" w:themeTint="99"/>
            </w:tcBorders>
            <w:hideMark/>
          </w:tcPr>
          <w:p w14:paraId="3ECA2000" w14:textId="77777777" w:rsidR="00AB4346" w:rsidRPr="007D15FF" w:rsidRDefault="00AB4346" w:rsidP="009809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p-value</w:t>
            </w:r>
            <w:r w:rsidRPr="007D15FF">
              <w:rPr>
                <w:rFonts w:ascii="Times New Roman" w:hAnsi="Times New Roman" w:cs="Times New Roman"/>
                <w:sz w:val="16"/>
                <w:szCs w:val="16"/>
                <w:vertAlign w:val="superscript"/>
                <w:lang w:eastAsia="en-IN"/>
              </w:rPr>
              <w:t>1</w:t>
            </w:r>
          </w:p>
        </w:tc>
      </w:tr>
      <w:tr w:rsidR="00AB4346" w:rsidRPr="007D15FF" w14:paraId="0FA79B54"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tcBorders>
              <w:top w:val="double" w:sz="4" w:space="0" w:color="666666" w:themeColor="text1" w:themeTint="99"/>
            </w:tcBorders>
            <w:hideMark/>
          </w:tcPr>
          <w:p w14:paraId="3C4A2B53"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Age (Years) </w:t>
            </w:r>
            <w:r w:rsidRPr="007D15FF">
              <w:rPr>
                <w:rFonts w:ascii="Times New Roman" w:hAnsi="Times New Roman" w:cs="Times New Roman"/>
                <w:sz w:val="16"/>
                <w:szCs w:val="16"/>
                <w:vertAlign w:val="superscript"/>
                <w:lang w:eastAsia="en-IN"/>
              </w:rPr>
              <w:t>a</w:t>
            </w:r>
          </w:p>
        </w:tc>
        <w:tc>
          <w:tcPr>
            <w:tcW w:w="1963" w:type="dxa"/>
            <w:tcBorders>
              <w:top w:val="double" w:sz="4" w:space="0" w:color="666666" w:themeColor="text1" w:themeTint="99"/>
            </w:tcBorders>
            <w:hideMark/>
          </w:tcPr>
          <w:p w14:paraId="046CD25E"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41.46 (9.49)</w:t>
            </w:r>
          </w:p>
        </w:tc>
        <w:tc>
          <w:tcPr>
            <w:tcW w:w="0" w:type="auto"/>
            <w:tcBorders>
              <w:top w:val="double" w:sz="4" w:space="0" w:color="666666" w:themeColor="text1" w:themeTint="99"/>
            </w:tcBorders>
            <w:hideMark/>
          </w:tcPr>
          <w:p w14:paraId="5DCF1100"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39.72 (11.58)</w:t>
            </w:r>
          </w:p>
        </w:tc>
        <w:tc>
          <w:tcPr>
            <w:tcW w:w="0" w:type="auto"/>
            <w:tcBorders>
              <w:top w:val="double" w:sz="4" w:space="0" w:color="666666" w:themeColor="text1" w:themeTint="99"/>
            </w:tcBorders>
            <w:hideMark/>
          </w:tcPr>
          <w:p w14:paraId="6BCC1752"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2D1833F6"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2BFEA6C8"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Gender </w:t>
            </w:r>
            <w:r w:rsidRPr="007D15FF">
              <w:rPr>
                <w:rFonts w:ascii="Times New Roman" w:hAnsi="Times New Roman" w:cs="Times New Roman"/>
                <w:sz w:val="16"/>
                <w:szCs w:val="16"/>
                <w:vertAlign w:val="superscript"/>
                <w:lang w:eastAsia="en-IN"/>
              </w:rPr>
              <w:t>b</w:t>
            </w:r>
          </w:p>
        </w:tc>
        <w:tc>
          <w:tcPr>
            <w:tcW w:w="1963" w:type="dxa"/>
            <w:hideMark/>
          </w:tcPr>
          <w:p w14:paraId="63510226"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35CC4E30"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79E04DDE"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004BA78C"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148E3704"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xml:space="preserve">    Male </w:t>
            </w:r>
          </w:p>
        </w:tc>
        <w:tc>
          <w:tcPr>
            <w:tcW w:w="1963" w:type="dxa"/>
            <w:hideMark/>
          </w:tcPr>
          <w:p w14:paraId="2EE15558"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1,509 (54%)</w:t>
            </w:r>
          </w:p>
        </w:tc>
        <w:tc>
          <w:tcPr>
            <w:tcW w:w="0" w:type="auto"/>
            <w:hideMark/>
          </w:tcPr>
          <w:p w14:paraId="1593CFFD"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1,140 (67%)</w:t>
            </w:r>
          </w:p>
        </w:tc>
        <w:tc>
          <w:tcPr>
            <w:tcW w:w="0" w:type="auto"/>
            <w:hideMark/>
          </w:tcPr>
          <w:p w14:paraId="629EC72B"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7E3253CF"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7167610D"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Female</w:t>
            </w:r>
          </w:p>
        </w:tc>
        <w:tc>
          <w:tcPr>
            <w:tcW w:w="1963" w:type="dxa"/>
            <w:hideMark/>
          </w:tcPr>
          <w:p w14:paraId="26031C99"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1,311 (46%)</w:t>
            </w:r>
          </w:p>
        </w:tc>
        <w:tc>
          <w:tcPr>
            <w:tcW w:w="0" w:type="auto"/>
            <w:hideMark/>
          </w:tcPr>
          <w:p w14:paraId="606CD898"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570 (33%)</w:t>
            </w:r>
          </w:p>
        </w:tc>
        <w:tc>
          <w:tcPr>
            <w:tcW w:w="0" w:type="auto"/>
            <w:hideMark/>
          </w:tcPr>
          <w:p w14:paraId="4ABE3634"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60F1B117"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6BC6341E"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Site </w:t>
            </w:r>
            <w:r w:rsidRPr="007D15FF">
              <w:rPr>
                <w:rFonts w:ascii="Times New Roman" w:hAnsi="Times New Roman" w:cs="Times New Roman"/>
                <w:sz w:val="16"/>
                <w:szCs w:val="16"/>
                <w:vertAlign w:val="superscript"/>
                <w:lang w:eastAsia="en-IN"/>
              </w:rPr>
              <w:t>b</w:t>
            </w:r>
          </w:p>
        </w:tc>
        <w:tc>
          <w:tcPr>
            <w:tcW w:w="1963" w:type="dxa"/>
            <w:hideMark/>
          </w:tcPr>
          <w:p w14:paraId="2DCA4FEC"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4568CF4D"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60E58A26"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062AA846"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33239EAA"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Lucknow</w:t>
            </w:r>
          </w:p>
        </w:tc>
        <w:tc>
          <w:tcPr>
            <w:tcW w:w="1963" w:type="dxa"/>
            <w:hideMark/>
          </w:tcPr>
          <w:p w14:paraId="788ABB64"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935 (33%)</w:t>
            </w:r>
          </w:p>
        </w:tc>
        <w:tc>
          <w:tcPr>
            <w:tcW w:w="0" w:type="auto"/>
            <w:hideMark/>
          </w:tcPr>
          <w:p w14:paraId="7D43F126"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413 (24%)</w:t>
            </w:r>
          </w:p>
        </w:tc>
        <w:tc>
          <w:tcPr>
            <w:tcW w:w="0" w:type="auto"/>
            <w:hideMark/>
          </w:tcPr>
          <w:p w14:paraId="32872888"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5E58E402"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2D86481E"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Nagpur</w:t>
            </w:r>
          </w:p>
        </w:tc>
        <w:tc>
          <w:tcPr>
            <w:tcW w:w="1963" w:type="dxa"/>
            <w:hideMark/>
          </w:tcPr>
          <w:p w14:paraId="138973B4"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607 (22%)</w:t>
            </w:r>
          </w:p>
        </w:tc>
        <w:tc>
          <w:tcPr>
            <w:tcW w:w="0" w:type="auto"/>
            <w:hideMark/>
          </w:tcPr>
          <w:p w14:paraId="1B287AD6"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441 (26%)</w:t>
            </w:r>
          </w:p>
        </w:tc>
        <w:tc>
          <w:tcPr>
            <w:tcW w:w="0" w:type="auto"/>
            <w:hideMark/>
          </w:tcPr>
          <w:p w14:paraId="7AFD314A"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5EF6B134"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133011F2"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Hyderabad</w:t>
            </w:r>
          </w:p>
        </w:tc>
        <w:tc>
          <w:tcPr>
            <w:tcW w:w="1963" w:type="dxa"/>
            <w:hideMark/>
          </w:tcPr>
          <w:p w14:paraId="362D3600"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746 (26%)</w:t>
            </w:r>
          </w:p>
        </w:tc>
        <w:tc>
          <w:tcPr>
            <w:tcW w:w="0" w:type="auto"/>
            <w:hideMark/>
          </w:tcPr>
          <w:p w14:paraId="7F7D639B"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634 (37%)</w:t>
            </w:r>
          </w:p>
        </w:tc>
        <w:tc>
          <w:tcPr>
            <w:tcW w:w="0" w:type="auto"/>
            <w:hideMark/>
          </w:tcPr>
          <w:p w14:paraId="086327B3"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372DF9CE"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38F8F40E"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Bangalore</w:t>
            </w:r>
          </w:p>
        </w:tc>
        <w:tc>
          <w:tcPr>
            <w:tcW w:w="1963" w:type="dxa"/>
            <w:hideMark/>
          </w:tcPr>
          <w:p w14:paraId="41B78099"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532 (19%)</w:t>
            </w:r>
          </w:p>
        </w:tc>
        <w:tc>
          <w:tcPr>
            <w:tcW w:w="0" w:type="auto"/>
            <w:hideMark/>
          </w:tcPr>
          <w:p w14:paraId="37CD3A4F"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222 (13%)</w:t>
            </w:r>
          </w:p>
        </w:tc>
        <w:tc>
          <w:tcPr>
            <w:tcW w:w="0" w:type="auto"/>
            <w:hideMark/>
          </w:tcPr>
          <w:p w14:paraId="5742C28A"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791A3EB9"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79D52D39"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Migrant Group </w:t>
            </w:r>
            <w:r w:rsidRPr="007D15FF">
              <w:rPr>
                <w:rFonts w:ascii="Times New Roman" w:hAnsi="Times New Roman" w:cs="Times New Roman"/>
                <w:sz w:val="16"/>
                <w:szCs w:val="16"/>
                <w:vertAlign w:val="superscript"/>
                <w:lang w:eastAsia="en-IN"/>
              </w:rPr>
              <w:t>b</w:t>
            </w:r>
          </w:p>
        </w:tc>
        <w:tc>
          <w:tcPr>
            <w:tcW w:w="1963" w:type="dxa"/>
            <w:hideMark/>
          </w:tcPr>
          <w:p w14:paraId="0234D84D"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405AA75D"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70D366C3"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689185AA"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7EE53105"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Non-Migrant</w:t>
            </w:r>
          </w:p>
        </w:tc>
        <w:tc>
          <w:tcPr>
            <w:tcW w:w="1963" w:type="dxa"/>
            <w:hideMark/>
          </w:tcPr>
          <w:p w14:paraId="399689B9"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1,445 (51%)</w:t>
            </w:r>
          </w:p>
        </w:tc>
        <w:tc>
          <w:tcPr>
            <w:tcW w:w="0" w:type="auto"/>
            <w:hideMark/>
          </w:tcPr>
          <w:p w14:paraId="5F2E5040"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1,699 (99%)</w:t>
            </w:r>
          </w:p>
        </w:tc>
        <w:tc>
          <w:tcPr>
            <w:tcW w:w="0" w:type="auto"/>
            <w:hideMark/>
          </w:tcPr>
          <w:p w14:paraId="0EC9A37C"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69909A34"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31C1BEBF"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Migrant (Ever)</w:t>
            </w:r>
          </w:p>
        </w:tc>
        <w:tc>
          <w:tcPr>
            <w:tcW w:w="1963" w:type="dxa"/>
            <w:hideMark/>
          </w:tcPr>
          <w:p w14:paraId="70BF861E"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1,375 (49%)</w:t>
            </w:r>
          </w:p>
        </w:tc>
        <w:tc>
          <w:tcPr>
            <w:tcW w:w="0" w:type="auto"/>
            <w:hideMark/>
          </w:tcPr>
          <w:p w14:paraId="7E8919D7"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11 (0.6%)</w:t>
            </w:r>
          </w:p>
        </w:tc>
        <w:tc>
          <w:tcPr>
            <w:tcW w:w="0" w:type="auto"/>
            <w:hideMark/>
          </w:tcPr>
          <w:p w14:paraId="6CB15180"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0E1CBBAC"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6B789CB9"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Migrant Status </w:t>
            </w:r>
            <w:r w:rsidRPr="007D15FF">
              <w:rPr>
                <w:rFonts w:ascii="Times New Roman" w:hAnsi="Times New Roman" w:cs="Times New Roman"/>
                <w:sz w:val="16"/>
                <w:szCs w:val="16"/>
                <w:vertAlign w:val="superscript"/>
                <w:lang w:eastAsia="en-IN"/>
              </w:rPr>
              <w:t>b</w:t>
            </w:r>
          </w:p>
        </w:tc>
        <w:tc>
          <w:tcPr>
            <w:tcW w:w="1963" w:type="dxa"/>
            <w:hideMark/>
          </w:tcPr>
          <w:p w14:paraId="0D214B43"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51510C1A"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hideMark/>
          </w:tcPr>
          <w:p w14:paraId="2D4A1537"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23E07FA0"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7F585D0B"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Rural</w:t>
            </w:r>
          </w:p>
        </w:tc>
        <w:tc>
          <w:tcPr>
            <w:tcW w:w="1963" w:type="dxa"/>
            <w:hideMark/>
          </w:tcPr>
          <w:p w14:paraId="7BF66B99"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38 (1.4%)</w:t>
            </w:r>
          </w:p>
        </w:tc>
        <w:tc>
          <w:tcPr>
            <w:tcW w:w="0" w:type="auto"/>
            <w:hideMark/>
          </w:tcPr>
          <w:p w14:paraId="378ACF7C"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1,337 (99%)</w:t>
            </w:r>
          </w:p>
        </w:tc>
        <w:tc>
          <w:tcPr>
            <w:tcW w:w="0" w:type="auto"/>
            <w:hideMark/>
          </w:tcPr>
          <w:p w14:paraId="6346881C"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5C4E1247"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768CF4B7"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Migrant</w:t>
            </w:r>
          </w:p>
        </w:tc>
        <w:tc>
          <w:tcPr>
            <w:tcW w:w="1963" w:type="dxa"/>
            <w:hideMark/>
          </w:tcPr>
          <w:p w14:paraId="1894F749"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1,375 (49%)</w:t>
            </w:r>
          </w:p>
        </w:tc>
        <w:tc>
          <w:tcPr>
            <w:tcW w:w="0" w:type="auto"/>
            <w:hideMark/>
          </w:tcPr>
          <w:p w14:paraId="25DF6717"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0 (0%)</w:t>
            </w:r>
          </w:p>
        </w:tc>
        <w:tc>
          <w:tcPr>
            <w:tcW w:w="0" w:type="auto"/>
            <w:hideMark/>
          </w:tcPr>
          <w:p w14:paraId="0682A058"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64B65CC2"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3A20247B"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    Urban</w:t>
            </w:r>
          </w:p>
        </w:tc>
        <w:tc>
          <w:tcPr>
            <w:tcW w:w="1963" w:type="dxa"/>
            <w:hideMark/>
          </w:tcPr>
          <w:p w14:paraId="7E2451BB"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1,394 (50%)</w:t>
            </w:r>
          </w:p>
        </w:tc>
        <w:tc>
          <w:tcPr>
            <w:tcW w:w="0" w:type="auto"/>
            <w:hideMark/>
          </w:tcPr>
          <w:p w14:paraId="526064F9"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14 (1.0%)</w:t>
            </w:r>
          </w:p>
        </w:tc>
        <w:tc>
          <w:tcPr>
            <w:tcW w:w="0" w:type="auto"/>
            <w:hideMark/>
          </w:tcPr>
          <w:p w14:paraId="570E8FFA"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1778421F"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431170BE"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Standing Height (cm) </w:t>
            </w:r>
            <w:r w:rsidRPr="007D15FF">
              <w:rPr>
                <w:rFonts w:ascii="Times New Roman" w:hAnsi="Times New Roman" w:cs="Times New Roman"/>
                <w:sz w:val="16"/>
                <w:szCs w:val="16"/>
                <w:vertAlign w:val="superscript"/>
                <w:lang w:eastAsia="en-IN"/>
              </w:rPr>
              <w:t>a</w:t>
            </w:r>
          </w:p>
        </w:tc>
        <w:tc>
          <w:tcPr>
            <w:tcW w:w="1963" w:type="dxa"/>
            <w:hideMark/>
          </w:tcPr>
          <w:p w14:paraId="0F1F02F1"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159.81 (8.86)</w:t>
            </w:r>
          </w:p>
        </w:tc>
        <w:tc>
          <w:tcPr>
            <w:tcW w:w="0" w:type="auto"/>
            <w:hideMark/>
          </w:tcPr>
          <w:p w14:paraId="33C089D4"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161.13 (8.63)</w:t>
            </w:r>
          </w:p>
        </w:tc>
        <w:tc>
          <w:tcPr>
            <w:tcW w:w="0" w:type="auto"/>
            <w:hideMark/>
          </w:tcPr>
          <w:p w14:paraId="7C745F48"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7BCBA672"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7B8D6790"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Body Weight (kg) </w:t>
            </w:r>
            <w:r w:rsidRPr="007D15FF">
              <w:rPr>
                <w:rFonts w:ascii="Times New Roman" w:hAnsi="Times New Roman" w:cs="Times New Roman"/>
                <w:sz w:val="16"/>
                <w:szCs w:val="16"/>
                <w:vertAlign w:val="superscript"/>
                <w:lang w:eastAsia="en-IN"/>
              </w:rPr>
              <w:t>a</w:t>
            </w:r>
          </w:p>
        </w:tc>
        <w:tc>
          <w:tcPr>
            <w:tcW w:w="1963" w:type="dxa"/>
            <w:hideMark/>
          </w:tcPr>
          <w:p w14:paraId="7ACB0A60"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63.23 (12.04)</w:t>
            </w:r>
          </w:p>
        </w:tc>
        <w:tc>
          <w:tcPr>
            <w:tcW w:w="0" w:type="auto"/>
            <w:hideMark/>
          </w:tcPr>
          <w:p w14:paraId="5A5A09DF"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56.96 (11.37)</w:t>
            </w:r>
          </w:p>
        </w:tc>
        <w:tc>
          <w:tcPr>
            <w:tcW w:w="0" w:type="auto"/>
            <w:hideMark/>
          </w:tcPr>
          <w:p w14:paraId="4B3999BC"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0B300F7C"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tcPr>
          <w:p w14:paraId="4EBD6BDC"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Circumference </w:t>
            </w:r>
            <w:r w:rsidRPr="007D15FF">
              <w:rPr>
                <w:rFonts w:ascii="Times New Roman" w:hAnsi="Times New Roman" w:cs="Times New Roman"/>
                <w:sz w:val="16"/>
                <w:szCs w:val="16"/>
                <w:vertAlign w:val="superscript"/>
                <w:lang w:eastAsia="en-IN"/>
              </w:rPr>
              <w:t>a</w:t>
            </w:r>
          </w:p>
        </w:tc>
        <w:tc>
          <w:tcPr>
            <w:tcW w:w="1963" w:type="dxa"/>
          </w:tcPr>
          <w:p w14:paraId="53DFA7EB"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tcPr>
          <w:p w14:paraId="4639C9C6"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c>
          <w:tcPr>
            <w:tcW w:w="0" w:type="auto"/>
          </w:tcPr>
          <w:p w14:paraId="31FE7DE2"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p>
        </w:tc>
      </w:tr>
      <w:tr w:rsidR="00AB4346" w:rsidRPr="007D15FF" w14:paraId="40D68AEB"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4DCECD5B"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Waist Circumference (cm)</w:t>
            </w:r>
          </w:p>
        </w:tc>
        <w:tc>
          <w:tcPr>
            <w:tcW w:w="1963" w:type="dxa"/>
            <w:hideMark/>
          </w:tcPr>
          <w:p w14:paraId="11A8F693"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84.17 (11.26)</w:t>
            </w:r>
          </w:p>
        </w:tc>
        <w:tc>
          <w:tcPr>
            <w:tcW w:w="0" w:type="auto"/>
            <w:hideMark/>
          </w:tcPr>
          <w:p w14:paraId="1A082911"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78.50 (11.26)</w:t>
            </w:r>
          </w:p>
        </w:tc>
        <w:tc>
          <w:tcPr>
            <w:tcW w:w="0" w:type="auto"/>
            <w:hideMark/>
          </w:tcPr>
          <w:p w14:paraId="461C257A"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4CB95A77"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019C2BCC" w14:textId="77777777" w:rsidR="00AB4346" w:rsidRPr="007D15FF" w:rsidRDefault="00AB4346" w:rsidP="00980998">
            <w:pPr>
              <w:ind w:left="720"/>
              <w:rPr>
                <w:rFonts w:ascii="Times New Roman" w:hAnsi="Times New Roman" w:cs="Times New Roman"/>
                <w:sz w:val="16"/>
                <w:szCs w:val="16"/>
                <w:lang w:eastAsia="en-IN"/>
              </w:rPr>
            </w:pPr>
            <w:r w:rsidRPr="007D15FF">
              <w:rPr>
                <w:rFonts w:ascii="Times New Roman" w:hAnsi="Times New Roman" w:cs="Times New Roman"/>
                <w:i/>
                <w:iCs/>
                <w:sz w:val="16"/>
                <w:szCs w:val="16"/>
                <w:lang w:eastAsia="en-IN"/>
              </w:rPr>
              <w:t>Hip Circumference (cm)</w:t>
            </w:r>
          </w:p>
        </w:tc>
        <w:tc>
          <w:tcPr>
            <w:tcW w:w="1963" w:type="dxa"/>
            <w:hideMark/>
          </w:tcPr>
          <w:p w14:paraId="5F48DD17"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96.18 (9.12)</w:t>
            </w:r>
          </w:p>
        </w:tc>
        <w:tc>
          <w:tcPr>
            <w:tcW w:w="0" w:type="auto"/>
            <w:hideMark/>
          </w:tcPr>
          <w:p w14:paraId="0956AD1A"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90.87 (8.71)</w:t>
            </w:r>
          </w:p>
        </w:tc>
        <w:tc>
          <w:tcPr>
            <w:tcW w:w="0" w:type="auto"/>
            <w:hideMark/>
          </w:tcPr>
          <w:p w14:paraId="5D3B730B"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774A947F"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7DD06F87"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Body Mass Index (BMI) </w:t>
            </w:r>
            <w:r w:rsidRPr="007D15FF">
              <w:rPr>
                <w:rFonts w:ascii="Times New Roman" w:hAnsi="Times New Roman" w:cs="Times New Roman"/>
                <w:sz w:val="16"/>
                <w:szCs w:val="16"/>
                <w:vertAlign w:val="superscript"/>
                <w:lang w:eastAsia="en-IN"/>
              </w:rPr>
              <w:t>a</w:t>
            </w:r>
          </w:p>
        </w:tc>
        <w:tc>
          <w:tcPr>
            <w:tcW w:w="1963" w:type="dxa"/>
            <w:hideMark/>
          </w:tcPr>
          <w:p w14:paraId="40538840"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24.74 (4.25)</w:t>
            </w:r>
          </w:p>
        </w:tc>
        <w:tc>
          <w:tcPr>
            <w:tcW w:w="0" w:type="auto"/>
            <w:hideMark/>
          </w:tcPr>
          <w:p w14:paraId="5F9EE2FA"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21.92 (4.03)</w:t>
            </w:r>
          </w:p>
        </w:tc>
        <w:tc>
          <w:tcPr>
            <w:tcW w:w="0" w:type="auto"/>
            <w:hideMark/>
          </w:tcPr>
          <w:p w14:paraId="6D7687F4"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32EADF03"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tcPr>
          <w:p w14:paraId="032FCBE5"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Total Cholesterol (mmol/l) a</w:t>
            </w:r>
          </w:p>
        </w:tc>
        <w:tc>
          <w:tcPr>
            <w:tcW w:w="1963" w:type="dxa"/>
          </w:tcPr>
          <w:p w14:paraId="5BADB820"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4.79 (1.12)</w:t>
            </w:r>
          </w:p>
        </w:tc>
        <w:tc>
          <w:tcPr>
            <w:tcW w:w="0" w:type="auto"/>
          </w:tcPr>
          <w:p w14:paraId="327D9CB6"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4.60 (1.13)</w:t>
            </w:r>
          </w:p>
        </w:tc>
        <w:tc>
          <w:tcPr>
            <w:tcW w:w="0" w:type="auto"/>
          </w:tcPr>
          <w:p w14:paraId="17F1D0FB"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4F24B769" w14:textId="77777777" w:rsidTr="007D15FF">
        <w:tc>
          <w:tcPr>
            <w:cnfStyle w:val="001000000000" w:firstRow="0" w:lastRow="0" w:firstColumn="1" w:lastColumn="0" w:oddVBand="0" w:evenVBand="0" w:oddHBand="0" w:evenHBand="0" w:firstRowFirstColumn="0" w:firstRowLastColumn="0" w:lastRowFirstColumn="0" w:lastRowLastColumn="0"/>
            <w:tcW w:w="4740" w:type="dxa"/>
          </w:tcPr>
          <w:p w14:paraId="777A47E9"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LDL-C (mmol/l) </w:t>
            </w:r>
            <w:r w:rsidRPr="007D15FF">
              <w:rPr>
                <w:rFonts w:ascii="Times New Roman" w:hAnsi="Times New Roman" w:cs="Times New Roman"/>
                <w:sz w:val="16"/>
                <w:szCs w:val="16"/>
                <w:vertAlign w:val="superscript"/>
                <w:lang w:eastAsia="en-IN"/>
              </w:rPr>
              <w:t>a</w:t>
            </w:r>
          </w:p>
        </w:tc>
        <w:tc>
          <w:tcPr>
            <w:tcW w:w="1963" w:type="dxa"/>
          </w:tcPr>
          <w:p w14:paraId="29259CF9"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2.94 (0.98)</w:t>
            </w:r>
          </w:p>
        </w:tc>
        <w:tc>
          <w:tcPr>
            <w:tcW w:w="0" w:type="auto"/>
          </w:tcPr>
          <w:p w14:paraId="2303C284"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2.79 (1.00)</w:t>
            </w:r>
          </w:p>
        </w:tc>
        <w:tc>
          <w:tcPr>
            <w:tcW w:w="0" w:type="auto"/>
          </w:tcPr>
          <w:p w14:paraId="624A156C"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523DA1AE"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tcPr>
          <w:p w14:paraId="4E9D158E"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HDL-C (mmol/l) </w:t>
            </w:r>
            <w:r w:rsidRPr="007D15FF">
              <w:rPr>
                <w:rFonts w:ascii="Times New Roman" w:hAnsi="Times New Roman" w:cs="Times New Roman"/>
                <w:sz w:val="16"/>
                <w:szCs w:val="16"/>
                <w:vertAlign w:val="superscript"/>
                <w:lang w:eastAsia="en-IN"/>
              </w:rPr>
              <w:t>a</w:t>
            </w:r>
          </w:p>
        </w:tc>
        <w:tc>
          <w:tcPr>
            <w:tcW w:w="1963" w:type="dxa"/>
          </w:tcPr>
          <w:p w14:paraId="7B50BD54"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1.18 (0.25)</w:t>
            </w:r>
          </w:p>
        </w:tc>
        <w:tc>
          <w:tcPr>
            <w:tcW w:w="0" w:type="auto"/>
          </w:tcPr>
          <w:p w14:paraId="637C2A10"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1.17 (0.24)</w:t>
            </w:r>
          </w:p>
        </w:tc>
        <w:tc>
          <w:tcPr>
            <w:tcW w:w="0" w:type="auto"/>
          </w:tcPr>
          <w:p w14:paraId="2D668D0B"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0.400</w:t>
            </w:r>
          </w:p>
        </w:tc>
      </w:tr>
      <w:tr w:rsidR="00AB4346" w:rsidRPr="007D15FF" w14:paraId="684558E6"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21708361"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Triglycerides (mmol/l) </w:t>
            </w:r>
            <w:r w:rsidRPr="007D15FF">
              <w:rPr>
                <w:rFonts w:ascii="Times New Roman" w:hAnsi="Times New Roman" w:cs="Times New Roman"/>
                <w:sz w:val="16"/>
                <w:szCs w:val="16"/>
                <w:vertAlign w:val="superscript"/>
                <w:lang w:eastAsia="en-IN"/>
              </w:rPr>
              <w:t>a</w:t>
            </w:r>
          </w:p>
        </w:tc>
        <w:tc>
          <w:tcPr>
            <w:tcW w:w="1963" w:type="dxa"/>
            <w:hideMark/>
          </w:tcPr>
          <w:p w14:paraId="746CDAAE"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1.49 (0.81)</w:t>
            </w:r>
          </w:p>
        </w:tc>
        <w:tc>
          <w:tcPr>
            <w:tcW w:w="0" w:type="auto"/>
            <w:hideMark/>
          </w:tcPr>
          <w:p w14:paraId="0F0E3921"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1.40 (0.71)</w:t>
            </w:r>
          </w:p>
        </w:tc>
        <w:tc>
          <w:tcPr>
            <w:tcW w:w="0" w:type="auto"/>
            <w:hideMark/>
          </w:tcPr>
          <w:p w14:paraId="2FB25A77"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11918DDF"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47706F4F"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Visceral Adiposity Index (VAI) </w:t>
            </w:r>
            <w:r w:rsidRPr="007D15FF">
              <w:rPr>
                <w:rFonts w:ascii="Times New Roman" w:hAnsi="Times New Roman" w:cs="Times New Roman"/>
                <w:sz w:val="16"/>
                <w:szCs w:val="16"/>
                <w:vertAlign w:val="superscript"/>
                <w:lang w:eastAsia="en-IN"/>
              </w:rPr>
              <w:t>a</w:t>
            </w:r>
          </w:p>
        </w:tc>
        <w:tc>
          <w:tcPr>
            <w:tcW w:w="1963" w:type="dxa"/>
            <w:hideMark/>
          </w:tcPr>
          <w:p w14:paraId="3F6AF7ED"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2.02 (1.28)</w:t>
            </w:r>
          </w:p>
        </w:tc>
        <w:tc>
          <w:tcPr>
            <w:tcW w:w="0" w:type="auto"/>
            <w:hideMark/>
          </w:tcPr>
          <w:p w14:paraId="05B60ADB"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1.81 (1.10)</w:t>
            </w:r>
          </w:p>
        </w:tc>
        <w:tc>
          <w:tcPr>
            <w:tcW w:w="0" w:type="auto"/>
            <w:hideMark/>
          </w:tcPr>
          <w:p w14:paraId="33CB192C"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4C0F4B8D"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17FC522C"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Body Adiposity Index (BAI)</w:t>
            </w:r>
            <w:r w:rsidRPr="007D15FF">
              <w:rPr>
                <w:rFonts w:ascii="Times New Roman" w:hAnsi="Times New Roman" w:cs="Times New Roman"/>
                <w:sz w:val="16"/>
                <w:szCs w:val="16"/>
              </w:rPr>
              <w:t xml:space="preserve"> </w:t>
            </w:r>
            <w:r w:rsidRPr="007D15FF">
              <w:rPr>
                <w:rFonts w:ascii="Times New Roman" w:hAnsi="Times New Roman" w:cs="Times New Roman"/>
                <w:sz w:val="16"/>
                <w:szCs w:val="16"/>
                <w:vertAlign w:val="superscript"/>
                <w:lang w:eastAsia="en-IN"/>
              </w:rPr>
              <w:t>a</w:t>
            </w:r>
          </w:p>
        </w:tc>
        <w:tc>
          <w:tcPr>
            <w:tcW w:w="1963" w:type="dxa"/>
            <w:hideMark/>
          </w:tcPr>
          <w:p w14:paraId="45E91144"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29.87 (6.08)</w:t>
            </w:r>
          </w:p>
        </w:tc>
        <w:tc>
          <w:tcPr>
            <w:tcW w:w="0" w:type="auto"/>
            <w:hideMark/>
          </w:tcPr>
          <w:p w14:paraId="194828C9"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26.66 (5.68)</w:t>
            </w:r>
          </w:p>
        </w:tc>
        <w:tc>
          <w:tcPr>
            <w:tcW w:w="0" w:type="auto"/>
            <w:hideMark/>
          </w:tcPr>
          <w:p w14:paraId="00515AA6"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781F2E2F"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tcPr>
          <w:p w14:paraId="01D23160"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Percent Body fat (%BF)</w:t>
            </w:r>
          </w:p>
        </w:tc>
        <w:tc>
          <w:tcPr>
            <w:tcW w:w="1963" w:type="dxa"/>
          </w:tcPr>
          <w:p w14:paraId="77BCE6DF"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28.99 (7.47)</w:t>
            </w:r>
          </w:p>
        </w:tc>
        <w:tc>
          <w:tcPr>
            <w:tcW w:w="0" w:type="auto"/>
          </w:tcPr>
          <w:p w14:paraId="24F1DF4B"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23.61 (8.27)</w:t>
            </w:r>
          </w:p>
        </w:tc>
        <w:tc>
          <w:tcPr>
            <w:tcW w:w="0" w:type="auto"/>
          </w:tcPr>
          <w:p w14:paraId="6E100866"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2F724EE2"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5F3BA819"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Average daily energy intake (kcal/day)</w:t>
            </w:r>
            <w:r w:rsidRPr="007D15FF">
              <w:rPr>
                <w:rFonts w:ascii="Times New Roman" w:hAnsi="Times New Roman" w:cs="Times New Roman"/>
                <w:i/>
                <w:iCs/>
                <w:sz w:val="16"/>
                <w:szCs w:val="16"/>
                <w:vertAlign w:val="superscript"/>
                <w:lang w:eastAsia="en-IN"/>
              </w:rPr>
              <w:t xml:space="preserve"> a</w:t>
            </w:r>
          </w:p>
        </w:tc>
        <w:tc>
          <w:tcPr>
            <w:tcW w:w="1963" w:type="dxa"/>
            <w:hideMark/>
          </w:tcPr>
          <w:p w14:paraId="0EACBDFF"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3,001.56 (950.38)</w:t>
            </w:r>
          </w:p>
        </w:tc>
        <w:tc>
          <w:tcPr>
            <w:tcW w:w="0" w:type="auto"/>
            <w:hideMark/>
          </w:tcPr>
          <w:p w14:paraId="14019D3B"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2,687.15 (1,053.09)</w:t>
            </w:r>
          </w:p>
        </w:tc>
        <w:tc>
          <w:tcPr>
            <w:tcW w:w="0" w:type="auto"/>
            <w:hideMark/>
          </w:tcPr>
          <w:p w14:paraId="1CF99FC0"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433B6267"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4F490E8A"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Average daily carbohydrate intake (g/day)</w:t>
            </w:r>
            <w:r w:rsidRPr="007D15FF">
              <w:rPr>
                <w:rFonts w:ascii="Times New Roman" w:hAnsi="Times New Roman" w:cs="Times New Roman"/>
                <w:i/>
                <w:iCs/>
                <w:sz w:val="16"/>
                <w:szCs w:val="16"/>
                <w:vertAlign w:val="superscript"/>
                <w:lang w:eastAsia="en-IN"/>
              </w:rPr>
              <w:t xml:space="preserve"> a</w:t>
            </w:r>
          </w:p>
        </w:tc>
        <w:tc>
          <w:tcPr>
            <w:tcW w:w="1963" w:type="dxa"/>
            <w:hideMark/>
          </w:tcPr>
          <w:p w14:paraId="40BFA730"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466.15 (143.34)</w:t>
            </w:r>
          </w:p>
        </w:tc>
        <w:tc>
          <w:tcPr>
            <w:tcW w:w="0" w:type="auto"/>
            <w:hideMark/>
          </w:tcPr>
          <w:p w14:paraId="137DBB3A"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428.62 (169.70)</w:t>
            </w:r>
          </w:p>
        </w:tc>
        <w:tc>
          <w:tcPr>
            <w:tcW w:w="0" w:type="auto"/>
            <w:hideMark/>
          </w:tcPr>
          <w:p w14:paraId="59844AEE"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1B0A9F28" w14:textId="77777777" w:rsidTr="007D15FF">
        <w:tc>
          <w:tcPr>
            <w:cnfStyle w:val="001000000000" w:firstRow="0" w:lastRow="0" w:firstColumn="1" w:lastColumn="0" w:oddVBand="0" w:evenVBand="0" w:oddHBand="0" w:evenHBand="0" w:firstRowFirstColumn="0" w:firstRowLastColumn="0" w:lastRowFirstColumn="0" w:lastRowLastColumn="0"/>
            <w:tcW w:w="4740" w:type="dxa"/>
            <w:hideMark/>
          </w:tcPr>
          <w:p w14:paraId="583AF05E"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Average daily fat intake (g/day) </w:t>
            </w:r>
            <w:r w:rsidRPr="007D15FF">
              <w:rPr>
                <w:rFonts w:ascii="Times New Roman" w:hAnsi="Times New Roman" w:cs="Times New Roman"/>
                <w:i/>
                <w:iCs/>
                <w:sz w:val="16"/>
                <w:szCs w:val="16"/>
                <w:vertAlign w:val="superscript"/>
                <w:lang w:eastAsia="en-IN"/>
              </w:rPr>
              <w:t>a</w:t>
            </w:r>
          </w:p>
        </w:tc>
        <w:tc>
          <w:tcPr>
            <w:tcW w:w="1963" w:type="dxa"/>
            <w:hideMark/>
          </w:tcPr>
          <w:p w14:paraId="68243604"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88.00 (35.33)</w:t>
            </w:r>
          </w:p>
        </w:tc>
        <w:tc>
          <w:tcPr>
            <w:tcW w:w="0" w:type="auto"/>
            <w:hideMark/>
          </w:tcPr>
          <w:p w14:paraId="5039188F"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74.15 (35.83)</w:t>
            </w:r>
          </w:p>
        </w:tc>
        <w:tc>
          <w:tcPr>
            <w:tcW w:w="0" w:type="auto"/>
            <w:hideMark/>
          </w:tcPr>
          <w:p w14:paraId="39700F60" w14:textId="77777777" w:rsidR="00AB4346" w:rsidRPr="007D15FF" w:rsidRDefault="00AB4346" w:rsidP="009809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2622CF0E" w14:textId="77777777" w:rsidTr="007D1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0" w:type="dxa"/>
            <w:hideMark/>
          </w:tcPr>
          <w:p w14:paraId="01888DBD"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lang w:eastAsia="en-IN"/>
              </w:rPr>
              <w:t xml:space="preserve">Total Physical Activity per day (MET h/day) </w:t>
            </w:r>
            <w:r w:rsidRPr="007D15FF">
              <w:rPr>
                <w:rFonts w:ascii="Times New Roman" w:hAnsi="Times New Roman" w:cs="Times New Roman"/>
                <w:i/>
                <w:iCs/>
                <w:sz w:val="16"/>
                <w:szCs w:val="16"/>
                <w:vertAlign w:val="superscript"/>
                <w:lang w:eastAsia="en-IN"/>
              </w:rPr>
              <w:t>a</w:t>
            </w:r>
          </w:p>
        </w:tc>
        <w:tc>
          <w:tcPr>
            <w:tcW w:w="1963" w:type="dxa"/>
            <w:hideMark/>
          </w:tcPr>
          <w:p w14:paraId="6EB234B8"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38.02 (3.91)</w:t>
            </w:r>
          </w:p>
        </w:tc>
        <w:tc>
          <w:tcPr>
            <w:tcW w:w="0" w:type="auto"/>
            <w:hideMark/>
          </w:tcPr>
          <w:p w14:paraId="459D655D"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40.48 (5.43)</w:t>
            </w:r>
          </w:p>
        </w:tc>
        <w:tc>
          <w:tcPr>
            <w:tcW w:w="0" w:type="auto"/>
            <w:hideMark/>
          </w:tcPr>
          <w:p w14:paraId="4246832B" w14:textId="77777777" w:rsidR="00AB4346" w:rsidRPr="007D15FF" w:rsidRDefault="00AB4346" w:rsidP="009809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eastAsia="en-IN"/>
              </w:rPr>
            </w:pPr>
            <w:r w:rsidRPr="007D15FF">
              <w:rPr>
                <w:rFonts w:ascii="Times New Roman" w:hAnsi="Times New Roman" w:cs="Times New Roman"/>
                <w:sz w:val="16"/>
                <w:szCs w:val="16"/>
                <w:lang w:eastAsia="en-IN"/>
              </w:rPr>
              <w:t>&lt;0.001</w:t>
            </w:r>
          </w:p>
        </w:tc>
      </w:tr>
      <w:tr w:rsidR="00AB4346" w:rsidRPr="007D15FF" w14:paraId="6CB4937A" w14:textId="77777777" w:rsidTr="00980998">
        <w:tc>
          <w:tcPr>
            <w:cnfStyle w:val="001000000000" w:firstRow="0" w:lastRow="0" w:firstColumn="1" w:lastColumn="0" w:oddVBand="0" w:evenVBand="0" w:oddHBand="0" w:evenHBand="0" w:firstRowFirstColumn="0" w:firstRowLastColumn="0" w:lastRowFirstColumn="0" w:lastRowLastColumn="0"/>
            <w:tcW w:w="9072" w:type="dxa"/>
            <w:gridSpan w:val="4"/>
            <w:tcBorders>
              <w:top w:val="double" w:sz="4" w:space="0" w:color="auto"/>
              <w:bottom w:val="double" w:sz="4" w:space="0" w:color="auto"/>
            </w:tcBorders>
            <w:hideMark/>
          </w:tcPr>
          <w:p w14:paraId="206E1C09" w14:textId="77777777" w:rsidR="00AB4346" w:rsidRPr="007D15FF" w:rsidRDefault="00AB4346" w:rsidP="00980998">
            <w:pPr>
              <w:rPr>
                <w:rFonts w:ascii="Times New Roman" w:hAnsi="Times New Roman" w:cs="Times New Roman"/>
                <w:sz w:val="16"/>
                <w:szCs w:val="16"/>
              </w:rPr>
            </w:pPr>
            <w:r w:rsidRPr="007D15FF">
              <w:rPr>
                <w:rFonts w:ascii="Times New Roman" w:hAnsi="Times New Roman" w:cs="Times New Roman"/>
                <w:sz w:val="16"/>
                <w:szCs w:val="16"/>
              </w:rPr>
              <w:t>LDL-C – Low density lipoprotein-cholesterol; HDL-C – High density lipoprotein-cholesterol</w:t>
            </w:r>
          </w:p>
          <w:p w14:paraId="3B3657D7" w14:textId="77777777" w:rsidR="00AB4346" w:rsidRPr="007D15FF" w:rsidRDefault="00AB4346" w:rsidP="00980998">
            <w:pPr>
              <w:rPr>
                <w:rFonts w:ascii="Times New Roman" w:hAnsi="Times New Roman" w:cs="Times New Roman"/>
                <w:b w:val="0"/>
                <w:bCs w:val="0"/>
                <w:sz w:val="16"/>
                <w:szCs w:val="16"/>
              </w:rPr>
            </w:pPr>
            <w:r w:rsidRPr="007D15FF">
              <w:rPr>
                <w:rFonts w:ascii="Times New Roman" w:hAnsi="Times New Roman" w:cs="Times New Roman"/>
                <w:sz w:val="16"/>
                <w:szCs w:val="16"/>
                <w:vertAlign w:val="superscript"/>
              </w:rPr>
              <w:t>a</w:t>
            </w:r>
            <w:r w:rsidRPr="007D15FF">
              <w:rPr>
                <w:rFonts w:ascii="Times New Roman" w:hAnsi="Times New Roman" w:cs="Times New Roman"/>
                <w:sz w:val="16"/>
                <w:szCs w:val="16"/>
              </w:rPr>
              <w:t xml:space="preserve"> All-continuous variables are reported as Mean (SD), and </w:t>
            </w:r>
            <w:r w:rsidRPr="007D15FF">
              <w:rPr>
                <w:rFonts w:ascii="Times New Roman" w:hAnsi="Times New Roman" w:cs="Times New Roman"/>
                <w:sz w:val="16"/>
                <w:szCs w:val="16"/>
                <w:vertAlign w:val="superscript"/>
              </w:rPr>
              <w:t>b</w:t>
            </w:r>
            <w:r w:rsidRPr="007D15FF">
              <w:rPr>
                <w:rFonts w:ascii="Times New Roman" w:hAnsi="Times New Roman" w:cs="Times New Roman"/>
                <w:sz w:val="16"/>
                <w:szCs w:val="16"/>
              </w:rPr>
              <w:t xml:space="preserve"> categorical as n (%)</w:t>
            </w:r>
          </w:p>
          <w:p w14:paraId="2ED4B364" w14:textId="77777777" w:rsidR="00AB4346" w:rsidRPr="007D15FF" w:rsidRDefault="00AB4346" w:rsidP="00980998">
            <w:pPr>
              <w:rPr>
                <w:rFonts w:ascii="Times New Roman" w:hAnsi="Times New Roman" w:cs="Times New Roman"/>
                <w:b w:val="0"/>
                <w:bCs w:val="0"/>
                <w:sz w:val="16"/>
                <w:szCs w:val="16"/>
              </w:rPr>
            </w:pPr>
            <w:r w:rsidRPr="007D15FF">
              <w:rPr>
                <w:rFonts w:ascii="Times New Roman" w:hAnsi="Times New Roman" w:cs="Times New Roman"/>
                <w:sz w:val="16"/>
                <w:szCs w:val="16"/>
              </w:rPr>
              <w:t>The measures are adjusted for clustering; there are missing values for variables except age, gender, site, and location</w:t>
            </w:r>
          </w:p>
          <w:p w14:paraId="30F2C677" w14:textId="77777777" w:rsidR="00AB4346" w:rsidRPr="007D15FF" w:rsidRDefault="00AB4346" w:rsidP="00980998">
            <w:pPr>
              <w:rPr>
                <w:rFonts w:ascii="Times New Roman" w:hAnsi="Times New Roman" w:cs="Times New Roman"/>
                <w:sz w:val="16"/>
                <w:szCs w:val="16"/>
                <w:lang w:eastAsia="en-IN"/>
              </w:rPr>
            </w:pPr>
            <w:r w:rsidRPr="007D15FF">
              <w:rPr>
                <w:rFonts w:ascii="Times New Roman" w:hAnsi="Times New Roman" w:cs="Times New Roman"/>
                <w:sz w:val="16"/>
                <w:szCs w:val="16"/>
                <w:vertAlign w:val="superscript"/>
              </w:rPr>
              <w:t>1</w:t>
            </w:r>
            <w:r w:rsidRPr="007D15FF">
              <w:rPr>
                <w:rFonts w:ascii="Times New Roman" w:hAnsi="Times New Roman" w:cs="Times New Roman"/>
                <w:sz w:val="16"/>
                <w:szCs w:val="16"/>
              </w:rPr>
              <w:t xml:space="preserve"> test of comparison (t-test, and χ2 test depending upon variable) between groups, p&lt;0.05 signifies the groups are different for the variable</w:t>
            </w:r>
          </w:p>
        </w:tc>
      </w:tr>
    </w:tbl>
    <w:p w14:paraId="668A9DC3" w14:textId="77777777" w:rsidR="00AB4346" w:rsidRPr="007E2608" w:rsidRDefault="00AB4346" w:rsidP="00AB4346">
      <w:pPr>
        <w:spacing w:before="240" w:line="360" w:lineRule="auto"/>
        <w:jc w:val="both"/>
        <w:rPr>
          <w:rFonts w:ascii="Times New Roman" w:hAnsi="Times New Roman" w:cs="Times New Roman"/>
        </w:rPr>
      </w:pPr>
    </w:p>
    <w:p w14:paraId="7D76FC85" w14:textId="77777777" w:rsidR="00B35404" w:rsidRDefault="00B35404">
      <w:pPr>
        <w:pStyle w:val="Caption"/>
        <w:rPr>
          <w:rFonts w:ascii="Times New Roman" w:hAnsi="Times New Roman" w:cs="Times New Roman"/>
          <w:sz w:val="20"/>
          <w:szCs w:val="20"/>
        </w:rPr>
        <w:sectPr w:rsidR="00B35404">
          <w:pgSz w:w="11906" w:h="16838"/>
          <w:pgMar w:top="1440" w:right="1440" w:bottom="1440" w:left="1440" w:header="708" w:footer="708" w:gutter="0"/>
          <w:cols w:space="708"/>
          <w:docGrid w:linePitch="360"/>
        </w:sectPr>
      </w:pPr>
    </w:p>
    <w:p w14:paraId="63CC95B1" w14:textId="5B5D2989" w:rsidR="00B35404" w:rsidRPr="00B35404" w:rsidRDefault="00B35404" w:rsidP="00B35404">
      <w:pPr>
        <w:pStyle w:val="Caption"/>
        <w:keepNext/>
        <w:jc w:val="center"/>
        <w:rPr>
          <w:rFonts w:ascii="Times New Roman" w:hAnsi="Times New Roman" w:cs="Times New Roman"/>
          <w:b/>
          <w:bCs/>
          <w:i w:val="0"/>
          <w:iCs w:val="0"/>
          <w:color w:val="auto"/>
          <w:sz w:val="20"/>
          <w:szCs w:val="20"/>
        </w:rPr>
      </w:pPr>
      <w:bookmarkStart w:id="8" w:name="_Ref148377388"/>
      <w:r w:rsidRPr="00B35404">
        <w:rPr>
          <w:rFonts w:ascii="Times New Roman" w:hAnsi="Times New Roman" w:cs="Times New Roman"/>
          <w:b/>
          <w:bCs/>
          <w:i w:val="0"/>
          <w:iCs w:val="0"/>
          <w:color w:val="auto"/>
          <w:sz w:val="20"/>
          <w:szCs w:val="20"/>
        </w:rPr>
        <w:lastRenderedPageBreak/>
        <w:t xml:space="preserve">Supplementary Table </w:t>
      </w:r>
      <w:r w:rsidRPr="00B35404">
        <w:rPr>
          <w:rFonts w:ascii="Times New Roman" w:hAnsi="Times New Roman" w:cs="Times New Roman"/>
          <w:b/>
          <w:bCs/>
          <w:i w:val="0"/>
          <w:iCs w:val="0"/>
          <w:color w:val="auto"/>
          <w:sz w:val="20"/>
          <w:szCs w:val="20"/>
        </w:rPr>
        <w:fldChar w:fldCharType="begin"/>
      </w:r>
      <w:r w:rsidRPr="00B35404">
        <w:rPr>
          <w:rFonts w:ascii="Times New Roman" w:hAnsi="Times New Roman" w:cs="Times New Roman"/>
          <w:b/>
          <w:bCs/>
          <w:i w:val="0"/>
          <w:iCs w:val="0"/>
          <w:color w:val="auto"/>
          <w:sz w:val="20"/>
          <w:szCs w:val="20"/>
        </w:rPr>
        <w:instrText xml:space="preserve"> SEQ Supplementary_Table \* ARABIC </w:instrText>
      </w:r>
      <w:r w:rsidRPr="00B35404">
        <w:rPr>
          <w:rFonts w:ascii="Times New Roman" w:hAnsi="Times New Roman" w:cs="Times New Roman"/>
          <w:b/>
          <w:bCs/>
          <w:i w:val="0"/>
          <w:iCs w:val="0"/>
          <w:color w:val="auto"/>
          <w:sz w:val="20"/>
          <w:szCs w:val="20"/>
        </w:rPr>
        <w:fldChar w:fldCharType="separate"/>
      </w:r>
      <w:r>
        <w:rPr>
          <w:rFonts w:ascii="Times New Roman" w:hAnsi="Times New Roman" w:cs="Times New Roman"/>
          <w:b/>
          <w:bCs/>
          <w:i w:val="0"/>
          <w:iCs w:val="0"/>
          <w:noProof/>
          <w:color w:val="auto"/>
          <w:sz w:val="20"/>
          <w:szCs w:val="20"/>
        </w:rPr>
        <w:t>4</w:t>
      </w:r>
      <w:r w:rsidRPr="00B35404">
        <w:rPr>
          <w:rFonts w:ascii="Times New Roman" w:hAnsi="Times New Roman" w:cs="Times New Roman"/>
          <w:b/>
          <w:bCs/>
          <w:i w:val="0"/>
          <w:iCs w:val="0"/>
          <w:color w:val="auto"/>
          <w:sz w:val="20"/>
          <w:szCs w:val="20"/>
        </w:rPr>
        <w:fldChar w:fldCharType="end"/>
      </w:r>
      <w:bookmarkEnd w:id="8"/>
      <w:r w:rsidRPr="00B35404">
        <w:rPr>
          <w:rFonts w:ascii="Times New Roman" w:hAnsi="Times New Roman" w:cs="Times New Roman"/>
          <w:b/>
          <w:bCs/>
          <w:i w:val="0"/>
          <w:iCs w:val="0"/>
          <w:color w:val="auto"/>
          <w:sz w:val="20"/>
          <w:szCs w:val="20"/>
        </w:rPr>
        <w:t>: Gene-Environment/Lifestyle Interaction Analyses for the three genetic variants related to VAI, and BAI</w:t>
      </w:r>
    </w:p>
    <w:tbl>
      <w:tblPr>
        <w:tblStyle w:val="ListTable1Light"/>
        <w:tblpPr w:leftFromText="180" w:rightFromText="180" w:vertAnchor="page" w:horzAnchor="margin" w:tblpXSpec="center" w:tblpY="2245"/>
        <w:tblW w:w="11226" w:type="dxa"/>
        <w:tblLook w:val="04A0" w:firstRow="1" w:lastRow="0" w:firstColumn="1" w:lastColumn="0" w:noHBand="0" w:noVBand="1"/>
      </w:tblPr>
      <w:tblGrid>
        <w:gridCol w:w="3654"/>
        <w:gridCol w:w="1812"/>
        <w:gridCol w:w="960"/>
        <w:gridCol w:w="960"/>
        <w:gridCol w:w="960"/>
        <w:gridCol w:w="960"/>
        <w:gridCol w:w="960"/>
        <w:gridCol w:w="960"/>
      </w:tblGrid>
      <w:tr w:rsidR="00B35404" w:rsidRPr="002E7B4F" w14:paraId="5265719B" w14:textId="77777777" w:rsidTr="003C07D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4" w:type="dxa"/>
            <w:tcBorders>
              <w:top w:val="double" w:sz="4" w:space="0" w:color="auto"/>
            </w:tcBorders>
            <w:noWrap/>
            <w:vAlign w:val="center"/>
            <w:hideMark/>
          </w:tcPr>
          <w:p w14:paraId="13DF6303"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Variant (</w:t>
            </w:r>
            <w:r w:rsidRPr="002E7B4F">
              <w:rPr>
                <w:rFonts w:ascii="Times New Roman" w:eastAsia="Times New Roman" w:hAnsi="Times New Roman" w:cs="Times New Roman"/>
                <w:i/>
                <w:iCs/>
                <w:kern w:val="0"/>
                <w:sz w:val="16"/>
                <w:szCs w:val="16"/>
                <w:lang w:eastAsia="en-IN"/>
                <w14:ligatures w14:val="none"/>
              </w:rPr>
              <w:t>Loci</w:t>
            </w:r>
            <w:r w:rsidRPr="002E7B4F">
              <w:rPr>
                <w:rFonts w:ascii="Times New Roman" w:eastAsia="Times New Roman" w:hAnsi="Times New Roman" w:cs="Times New Roman"/>
                <w:kern w:val="0"/>
                <w:sz w:val="16"/>
                <w:szCs w:val="16"/>
                <w:lang w:eastAsia="en-IN"/>
                <w14:ligatures w14:val="none"/>
              </w:rPr>
              <w:t>)</w:t>
            </w:r>
          </w:p>
        </w:tc>
        <w:tc>
          <w:tcPr>
            <w:tcW w:w="1812" w:type="dxa"/>
            <w:tcBorders>
              <w:top w:val="double" w:sz="4" w:space="0" w:color="auto"/>
            </w:tcBorders>
            <w:noWrap/>
            <w:vAlign w:val="center"/>
          </w:tcPr>
          <w:p w14:paraId="7BE6158C" w14:textId="77777777" w:rsidR="00B35404" w:rsidRPr="002E7B4F" w:rsidRDefault="00B35404" w:rsidP="00B3540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Interaction Term</w:t>
            </w:r>
          </w:p>
        </w:tc>
        <w:tc>
          <w:tcPr>
            <w:tcW w:w="2880" w:type="dxa"/>
            <w:gridSpan w:val="3"/>
            <w:tcBorders>
              <w:top w:val="double" w:sz="4" w:space="0" w:color="auto"/>
            </w:tcBorders>
            <w:noWrap/>
            <w:vAlign w:val="center"/>
          </w:tcPr>
          <w:p w14:paraId="44D5832F" w14:textId="77777777" w:rsidR="00B35404" w:rsidRPr="002E7B4F" w:rsidRDefault="00B35404" w:rsidP="00B3540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Model 1</w:t>
            </w:r>
          </w:p>
        </w:tc>
        <w:tc>
          <w:tcPr>
            <w:tcW w:w="2880" w:type="dxa"/>
            <w:gridSpan w:val="3"/>
            <w:tcBorders>
              <w:top w:val="double" w:sz="4" w:space="0" w:color="auto"/>
            </w:tcBorders>
            <w:noWrap/>
            <w:vAlign w:val="center"/>
          </w:tcPr>
          <w:p w14:paraId="4E168E7F" w14:textId="77777777" w:rsidR="00B35404" w:rsidRPr="002E7B4F" w:rsidRDefault="00B35404" w:rsidP="00B3540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Model 2</w:t>
            </w:r>
          </w:p>
        </w:tc>
      </w:tr>
      <w:tr w:rsidR="00B35404" w:rsidRPr="002E7B4F" w14:paraId="1175C58B" w14:textId="77777777" w:rsidTr="003C0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4" w:type="dxa"/>
            <w:tcBorders>
              <w:bottom w:val="double" w:sz="4" w:space="0" w:color="auto"/>
            </w:tcBorders>
            <w:noWrap/>
            <w:vAlign w:val="center"/>
          </w:tcPr>
          <w:p w14:paraId="18C42E7D"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tcBorders>
              <w:bottom w:val="double" w:sz="4" w:space="0" w:color="auto"/>
            </w:tcBorders>
            <w:noWrap/>
            <w:vAlign w:val="center"/>
          </w:tcPr>
          <w:p w14:paraId="39382975"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p>
        </w:tc>
        <w:tc>
          <w:tcPr>
            <w:tcW w:w="960" w:type="dxa"/>
            <w:tcBorders>
              <w:bottom w:val="double" w:sz="4" w:space="0" w:color="auto"/>
            </w:tcBorders>
            <w:noWrap/>
            <w:vAlign w:val="center"/>
          </w:tcPr>
          <w:p w14:paraId="3A9B4240"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ꞵ</w:t>
            </w:r>
          </w:p>
        </w:tc>
        <w:tc>
          <w:tcPr>
            <w:tcW w:w="960" w:type="dxa"/>
            <w:tcBorders>
              <w:bottom w:val="double" w:sz="4" w:space="0" w:color="auto"/>
            </w:tcBorders>
            <w:noWrap/>
            <w:vAlign w:val="center"/>
          </w:tcPr>
          <w:p w14:paraId="7149556F"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SE</w:t>
            </w:r>
          </w:p>
        </w:tc>
        <w:tc>
          <w:tcPr>
            <w:tcW w:w="960" w:type="dxa"/>
            <w:tcBorders>
              <w:bottom w:val="double" w:sz="4" w:space="0" w:color="auto"/>
            </w:tcBorders>
            <w:noWrap/>
            <w:vAlign w:val="center"/>
          </w:tcPr>
          <w:p w14:paraId="255F6868"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p-value</w:t>
            </w:r>
          </w:p>
        </w:tc>
        <w:tc>
          <w:tcPr>
            <w:tcW w:w="960" w:type="dxa"/>
            <w:tcBorders>
              <w:bottom w:val="double" w:sz="4" w:space="0" w:color="auto"/>
            </w:tcBorders>
            <w:noWrap/>
            <w:vAlign w:val="center"/>
          </w:tcPr>
          <w:p w14:paraId="5835129B"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ꞵ</w:t>
            </w:r>
          </w:p>
        </w:tc>
        <w:tc>
          <w:tcPr>
            <w:tcW w:w="960" w:type="dxa"/>
            <w:tcBorders>
              <w:bottom w:val="double" w:sz="4" w:space="0" w:color="auto"/>
            </w:tcBorders>
            <w:noWrap/>
            <w:vAlign w:val="center"/>
          </w:tcPr>
          <w:p w14:paraId="0717A053"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SE</w:t>
            </w:r>
          </w:p>
        </w:tc>
        <w:tc>
          <w:tcPr>
            <w:tcW w:w="960" w:type="dxa"/>
            <w:tcBorders>
              <w:bottom w:val="double" w:sz="4" w:space="0" w:color="auto"/>
            </w:tcBorders>
            <w:noWrap/>
            <w:vAlign w:val="center"/>
          </w:tcPr>
          <w:p w14:paraId="306E45BA"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p-value</w:t>
            </w:r>
          </w:p>
        </w:tc>
      </w:tr>
      <w:tr w:rsidR="00B35404" w:rsidRPr="002E7B4F" w14:paraId="13361B6D" w14:textId="77777777" w:rsidTr="003C07D5">
        <w:trPr>
          <w:trHeight w:val="20"/>
        </w:trPr>
        <w:tc>
          <w:tcPr>
            <w:cnfStyle w:val="001000000000" w:firstRow="0" w:lastRow="0" w:firstColumn="1" w:lastColumn="0" w:oddVBand="0" w:evenVBand="0" w:oddHBand="0" w:evenHBand="0" w:firstRowFirstColumn="0" w:firstRowLastColumn="0" w:lastRowFirstColumn="0" w:lastRowLastColumn="0"/>
            <w:tcW w:w="11226" w:type="dxa"/>
            <w:gridSpan w:val="8"/>
            <w:tcBorders>
              <w:bottom w:val="double" w:sz="4" w:space="0" w:color="auto"/>
            </w:tcBorders>
            <w:noWrap/>
            <w:vAlign w:val="center"/>
          </w:tcPr>
          <w:p w14:paraId="6E281838"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VAI</w:t>
            </w:r>
          </w:p>
        </w:tc>
      </w:tr>
      <w:tr w:rsidR="00B35404" w:rsidRPr="002E7B4F" w14:paraId="2E06ACE3" w14:textId="77777777" w:rsidTr="003C0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4" w:type="dxa"/>
            <w:tcBorders>
              <w:top w:val="double" w:sz="4" w:space="0" w:color="auto"/>
            </w:tcBorders>
            <w:noWrap/>
            <w:vAlign w:val="center"/>
            <w:hideMark/>
          </w:tcPr>
          <w:p w14:paraId="1DC6DA79"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rs6659428 (</w:t>
            </w:r>
            <w:r w:rsidRPr="002E7B4F">
              <w:rPr>
                <w:rFonts w:ascii="Times New Roman" w:eastAsia="Times New Roman" w:hAnsi="Times New Roman" w:cs="Times New Roman"/>
                <w:i/>
                <w:iCs/>
                <w:kern w:val="0"/>
                <w:sz w:val="16"/>
                <w:szCs w:val="16"/>
                <w:lang w:eastAsia="en-IN"/>
                <w14:ligatures w14:val="none"/>
              </w:rPr>
              <w:t>LOC400796 | SEC16B)</w:t>
            </w:r>
          </w:p>
        </w:tc>
        <w:tc>
          <w:tcPr>
            <w:tcW w:w="1812" w:type="dxa"/>
            <w:tcBorders>
              <w:top w:val="double" w:sz="4" w:space="0" w:color="auto"/>
            </w:tcBorders>
            <w:noWrap/>
            <w:vAlign w:val="center"/>
            <w:hideMark/>
          </w:tcPr>
          <w:p w14:paraId="70B81E6F"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PA</w:t>
            </w:r>
          </w:p>
        </w:tc>
        <w:tc>
          <w:tcPr>
            <w:tcW w:w="960" w:type="dxa"/>
            <w:tcBorders>
              <w:top w:val="double" w:sz="4" w:space="0" w:color="auto"/>
            </w:tcBorders>
            <w:noWrap/>
            <w:vAlign w:val="center"/>
            <w:hideMark/>
          </w:tcPr>
          <w:p w14:paraId="6274774B"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0.11</w:t>
            </w:r>
          </w:p>
        </w:tc>
        <w:tc>
          <w:tcPr>
            <w:tcW w:w="960" w:type="dxa"/>
            <w:tcBorders>
              <w:top w:val="double" w:sz="4" w:space="0" w:color="auto"/>
            </w:tcBorders>
            <w:noWrap/>
            <w:vAlign w:val="center"/>
            <w:hideMark/>
          </w:tcPr>
          <w:p w14:paraId="29115289"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0.12</w:t>
            </w:r>
          </w:p>
        </w:tc>
        <w:tc>
          <w:tcPr>
            <w:tcW w:w="960" w:type="dxa"/>
            <w:tcBorders>
              <w:top w:val="double" w:sz="4" w:space="0" w:color="auto"/>
            </w:tcBorders>
            <w:noWrap/>
            <w:vAlign w:val="center"/>
            <w:hideMark/>
          </w:tcPr>
          <w:p w14:paraId="189826E4"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0.351</w:t>
            </w:r>
          </w:p>
        </w:tc>
        <w:tc>
          <w:tcPr>
            <w:tcW w:w="960" w:type="dxa"/>
            <w:tcBorders>
              <w:top w:val="double" w:sz="4" w:space="0" w:color="auto"/>
            </w:tcBorders>
            <w:noWrap/>
            <w:vAlign w:val="center"/>
            <w:hideMark/>
          </w:tcPr>
          <w:p w14:paraId="2018B97E"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0.11</w:t>
            </w:r>
          </w:p>
        </w:tc>
        <w:tc>
          <w:tcPr>
            <w:tcW w:w="960" w:type="dxa"/>
            <w:tcBorders>
              <w:top w:val="double" w:sz="4" w:space="0" w:color="auto"/>
            </w:tcBorders>
            <w:noWrap/>
            <w:vAlign w:val="center"/>
            <w:hideMark/>
          </w:tcPr>
          <w:p w14:paraId="6F90E73E"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0.12</w:t>
            </w:r>
          </w:p>
        </w:tc>
        <w:tc>
          <w:tcPr>
            <w:tcW w:w="960" w:type="dxa"/>
            <w:tcBorders>
              <w:top w:val="double" w:sz="4" w:space="0" w:color="auto"/>
            </w:tcBorders>
            <w:noWrap/>
            <w:vAlign w:val="center"/>
            <w:hideMark/>
          </w:tcPr>
          <w:p w14:paraId="250438E0"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0.372</w:t>
            </w:r>
          </w:p>
        </w:tc>
      </w:tr>
      <w:tr w:rsidR="00B35404" w:rsidRPr="002E7B4F" w14:paraId="791548DB" w14:textId="77777777" w:rsidTr="003C07D5">
        <w:trPr>
          <w:trHeight w:val="20"/>
        </w:trPr>
        <w:tc>
          <w:tcPr>
            <w:cnfStyle w:val="001000000000" w:firstRow="0" w:lastRow="0" w:firstColumn="1" w:lastColumn="0" w:oddVBand="0" w:evenVBand="0" w:oddHBand="0" w:evenHBand="0" w:firstRowFirstColumn="0" w:firstRowLastColumn="0" w:lastRowFirstColumn="0" w:lastRowLastColumn="0"/>
            <w:tcW w:w="3654" w:type="dxa"/>
            <w:noWrap/>
            <w:vAlign w:val="center"/>
            <w:hideMark/>
          </w:tcPr>
          <w:p w14:paraId="51234D31"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noWrap/>
            <w:vAlign w:val="center"/>
            <w:hideMark/>
          </w:tcPr>
          <w:p w14:paraId="52552AA4"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Migrant</w:t>
            </w:r>
          </w:p>
        </w:tc>
        <w:tc>
          <w:tcPr>
            <w:tcW w:w="960" w:type="dxa"/>
            <w:noWrap/>
            <w:vAlign w:val="center"/>
            <w:hideMark/>
          </w:tcPr>
          <w:p w14:paraId="2851A740"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0.06</w:t>
            </w:r>
          </w:p>
        </w:tc>
        <w:tc>
          <w:tcPr>
            <w:tcW w:w="960" w:type="dxa"/>
            <w:noWrap/>
            <w:vAlign w:val="center"/>
            <w:hideMark/>
          </w:tcPr>
          <w:p w14:paraId="5F8A1BA3"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0.10</w:t>
            </w:r>
          </w:p>
        </w:tc>
        <w:tc>
          <w:tcPr>
            <w:tcW w:w="960" w:type="dxa"/>
            <w:noWrap/>
            <w:vAlign w:val="center"/>
            <w:hideMark/>
          </w:tcPr>
          <w:p w14:paraId="505330CD"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0.557</w:t>
            </w:r>
          </w:p>
        </w:tc>
        <w:tc>
          <w:tcPr>
            <w:tcW w:w="960" w:type="dxa"/>
            <w:noWrap/>
            <w:vAlign w:val="center"/>
            <w:hideMark/>
          </w:tcPr>
          <w:p w14:paraId="22841A97"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0.05</w:t>
            </w:r>
          </w:p>
        </w:tc>
        <w:tc>
          <w:tcPr>
            <w:tcW w:w="960" w:type="dxa"/>
            <w:noWrap/>
            <w:vAlign w:val="center"/>
            <w:hideMark/>
          </w:tcPr>
          <w:p w14:paraId="40FCDED5"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0.10</w:t>
            </w:r>
          </w:p>
        </w:tc>
        <w:tc>
          <w:tcPr>
            <w:tcW w:w="960" w:type="dxa"/>
            <w:noWrap/>
            <w:vAlign w:val="center"/>
            <w:hideMark/>
          </w:tcPr>
          <w:p w14:paraId="3FFD7243"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0.601</w:t>
            </w:r>
          </w:p>
        </w:tc>
      </w:tr>
      <w:tr w:rsidR="00B35404" w:rsidRPr="002E7B4F" w14:paraId="098A880D" w14:textId="77777777" w:rsidTr="003C0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4" w:type="dxa"/>
            <w:noWrap/>
            <w:vAlign w:val="center"/>
            <w:hideMark/>
          </w:tcPr>
          <w:p w14:paraId="4098F591"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noWrap/>
            <w:vAlign w:val="center"/>
            <w:hideMark/>
          </w:tcPr>
          <w:p w14:paraId="471186D4"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Location</w:t>
            </w:r>
          </w:p>
        </w:tc>
        <w:tc>
          <w:tcPr>
            <w:tcW w:w="960" w:type="dxa"/>
            <w:noWrap/>
            <w:vAlign w:val="center"/>
            <w:hideMark/>
          </w:tcPr>
          <w:p w14:paraId="066E53FA"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0.26</w:t>
            </w:r>
          </w:p>
        </w:tc>
        <w:tc>
          <w:tcPr>
            <w:tcW w:w="960" w:type="dxa"/>
            <w:noWrap/>
            <w:vAlign w:val="center"/>
            <w:hideMark/>
          </w:tcPr>
          <w:p w14:paraId="519852F2"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0.13</w:t>
            </w:r>
          </w:p>
        </w:tc>
        <w:tc>
          <w:tcPr>
            <w:tcW w:w="960" w:type="dxa"/>
            <w:noWrap/>
            <w:vAlign w:val="center"/>
            <w:hideMark/>
          </w:tcPr>
          <w:p w14:paraId="5BB2DF6F"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0.056</w:t>
            </w:r>
          </w:p>
        </w:tc>
        <w:tc>
          <w:tcPr>
            <w:tcW w:w="960" w:type="dxa"/>
            <w:noWrap/>
            <w:vAlign w:val="center"/>
            <w:hideMark/>
          </w:tcPr>
          <w:p w14:paraId="78329723"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0.27</w:t>
            </w:r>
          </w:p>
        </w:tc>
        <w:tc>
          <w:tcPr>
            <w:tcW w:w="960" w:type="dxa"/>
            <w:noWrap/>
            <w:vAlign w:val="center"/>
            <w:hideMark/>
          </w:tcPr>
          <w:p w14:paraId="47DD168C"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0.13</w:t>
            </w:r>
          </w:p>
        </w:tc>
        <w:tc>
          <w:tcPr>
            <w:tcW w:w="960" w:type="dxa"/>
            <w:noWrap/>
            <w:vAlign w:val="center"/>
            <w:hideMark/>
          </w:tcPr>
          <w:p w14:paraId="07B6C404"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0.047</w:t>
            </w:r>
            <w:r w:rsidRPr="002E7B4F">
              <w:rPr>
                <w:rFonts w:ascii="Times New Roman" w:eastAsia="Times New Roman" w:hAnsi="Times New Roman" w:cs="Times New Roman"/>
                <w:b/>
                <w:bCs/>
                <w:kern w:val="0"/>
                <w:sz w:val="16"/>
                <w:szCs w:val="16"/>
                <w:vertAlign w:val="superscript"/>
                <w:lang w:eastAsia="en-IN"/>
                <w14:ligatures w14:val="none"/>
              </w:rPr>
              <w:t>*</w:t>
            </w:r>
          </w:p>
        </w:tc>
      </w:tr>
      <w:tr w:rsidR="00B35404" w:rsidRPr="002E7B4F" w14:paraId="1FE3CA41" w14:textId="77777777" w:rsidTr="003C07D5">
        <w:trPr>
          <w:trHeight w:val="20"/>
        </w:trPr>
        <w:tc>
          <w:tcPr>
            <w:cnfStyle w:val="001000000000" w:firstRow="0" w:lastRow="0" w:firstColumn="1" w:lastColumn="0" w:oddVBand="0" w:evenVBand="0" w:oddHBand="0" w:evenHBand="0" w:firstRowFirstColumn="0" w:firstRowLastColumn="0" w:lastRowFirstColumn="0" w:lastRowLastColumn="0"/>
            <w:tcW w:w="3654" w:type="dxa"/>
            <w:noWrap/>
            <w:vAlign w:val="center"/>
            <w:hideMark/>
          </w:tcPr>
          <w:p w14:paraId="22920FD9"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noWrap/>
            <w:vAlign w:val="center"/>
            <w:hideMark/>
          </w:tcPr>
          <w:p w14:paraId="5876C95A"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Fat</w:t>
            </w:r>
          </w:p>
        </w:tc>
        <w:tc>
          <w:tcPr>
            <w:tcW w:w="960" w:type="dxa"/>
            <w:noWrap/>
            <w:vAlign w:val="center"/>
            <w:hideMark/>
          </w:tcPr>
          <w:p w14:paraId="60177382"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0.15</w:t>
            </w:r>
          </w:p>
        </w:tc>
        <w:tc>
          <w:tcPr>
            <w:tcW w:w="960" w:type="dxa"/>
            <w:noWrap/>
            <w:vAlign w:val="center"/>
            <w:hideMark/>
          </w:tcPr>
          <w:p w14:paraId="7EB73F0E"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0.12</w:t>
            </w:r>
          </w:p>
        </w:tc>
        <w:tc>
          <w:tcPr>
            <w:tcW w:w="960" w:type="dxa"/>
            <w:noWrap/>
            <w:vAlign w:val="center"/>
            <w:hideMark/>
          </w:tcPr>
          <w:p w14:paraId="56FAED74"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0.228</w:t>
            </w:r>
          </w:p>
        </w:tc>
        <w:tc>
          <w:tcPr>
            <w:tcW w:w="960" w:type="dxa"/>
            <w:noWrap/>
            <w:vAlign w:val="center"/>
            <w:hideMark/>
          </w:tcPr>
          <w:p w14:paraId="73744E3C"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0.16</w:t>
            </w:r>
          </w:p>
        </w:tc>
        <w:tc>
          <w:tcPr>
            <w:tcW w:w="960" w:type="dxa"/>
            <w:noWrap/>
            <w:vAlign w:val="center"/>
            <w:hideMark/>
          </w:tcPr>
          <w:p w14:paraId="4FEA3E7E"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0.12</w:t>
            </w:r>
          </w:p>
        </w:tc>
        <w:tc>
          <w:tcPr>
            <w:tcW w:w="960" w:type="dxa"/>
            <w:noWrap/>
            <w:vAlign w:val="center"/>
            <w:hideMark/>
          </w:tcPr>
          <w:p w14:paraId="686C5AC9"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0.188</w:t>
            </w:r>
          </w:p>
        </w:tc>
      </w:tr>
      <w:tr w:rsidR="00B35404" w:rsidRPr="002E7B4F" w14:paraId="5C0D09FB" w14:textId="77777777" w:rsidTr="003C0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4" w:type="dxa"/>
            <w:noWrap/>
            <w:vAlign w:val="center"/>
            <w:hideMark/>
          </w:tcPr>
          <w:p w14:paraId="00D2F569"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noWrap/>
            <w:vAlign w:val="center"/>
            <w:hideMark/>
          </w:tcPr>
          <w:p w14:paraId="381D6FCC"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Energy</w:t>
            </w:r>
          </w:p>
        </w:tc>
        <w:tc>
          <w:tcPr>
            <w:tcW w:w="960" w:type="dxa"/>
            <w:noWrap/>
            <w:vAlign w:val="center"/>
            <w:hideMark/>
          </w:tcPr>
          <w:p w14:paraId="5C56B6DB"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0.05</w:t>
            </w:r>
          </w:p>
        </w:tc>
        <w:tc>
          <w:tcPr>
            <w:tcW w:w="960" w:type="dxa"/>
            <w:noWrap/>
            <w:vAlign w:val="center"/>
            <w:hideMark/>
          </w:tcPr>
          <w:p w14:paraId="05B1DB62"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0.12</w:t>
            </w:r>
          </w:p>
        </w:tc>
        <w:tc>
          <w:tcPr>
            <w:tcW w:w="960" w:type="dxa"/>
            <w:noWrap/>
            <w:vAlign w:val="center"/>
            <w:hideMark/>
          </w:tcPr>
          <w:p w14:paraId="133A00B1"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0.698</w:t>
            </w:r>
          </w:p>
        </w:tc>
        <w:tc>
          <w:tcPr>
            <w:tcW w:w="960" w:type="dxa"/>
            <w:noWrap/>
            <w:vAlign w:val="center"/>
            <w:hideMark/>
          </w:tcPr>
          <w:p w14:paraId="333941B8"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0.04</w:t>
            </w:r>
          </w:p>
        </w:tc>
        <w:tc>
          <w:tcPr>
            <w:tcW w:w="960" w:type="dxa"/>
            <w:noWrap/>
            <w:vAlign w:val="center"/>
            <w:hideMark/>
          </w:tcPr>
          <w:p w14:paraId="369B0B42"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0.12</w:t>
            </w:r>
          </w:p>
        </w:tc>
        <w:tc>
          <w:tcPr>
            <w:tcW w:w="960" w:type="dxa"/>
            <w:noWrap/>
            <w:vAlign w:val="center"/>
            <w:hideMark/>
          </w:tcPr>
          <w:p w14:paraId="750BAD87"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0.737</w:t>
            </w:r>
          </w:p>
        </w:tc>
      </w:tr>
      <w:tr w:rsidR="00B35404" w:rsidRPr="002E7B4F" w14:paraId="6FBE7E5C" w14:textId="77777777" w:rsidTr="003C07D5">
        <w:trPr>
          <w:trHeight w:val="20"/>
        </w:trPr>
        <w:tc>
          <w:tcPr>
            <w:cnfStyle w:val="001000000000" w:firstRow="0" w:lastRow="0" w:firstColumn="1" w:lastColumn="0" w:oddVBand="0" w:evenVBand="0" w:oddHBand="0" w:evenHBand="0" w:firstRowFirstColumn="0" w:firstRowLastColumn="0" w:lastRowFirstColumn="0" w:lastRowLastColumn="0"/>
            <w:tcW w:w="3654" w:type="dxa"/>
            <w:noWrap/>
            <w:vAlign w:val="center"/>
            <w:hideMark/>
          </w:tcPr>
          <w:p w14:paraId="7B44B86C"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rs7611535 (</w:t>
            </w:r>
            <w:r w:rsidRPr="002E7B4F">
              <w:rPr>
                <w:rFonts w:ascii="Times New Roman" w:eastAsia="Times New Roman" w:hAnsi="Times New Roman" w:cs="Times New Roman"/>
                <w:i/>
                <w:iCs/>
                <w:kern w:val="0"/>
                <w:sz w:val="16"/>
                <w:szCs w:val="16"/>
                <w:lang w:eastAsia="en-IN"/>
                <w14:ligatures w14:val="none"/>
              </w:rPr>
              <w:t>DRD3 | LOC645180)</w:t>
            </w:r>
          </w:p>
        </w:tc>
        <w:tc>
          <w:tcPr>
            <w:tcW w:w="1812" w:type="dxa"/>
            <w:noWrap/>
            <w:vAlign w:val="center"/>
            <w:hideMark/>
          </w:tcPr>
          <w:p w14:paraId="16640A10"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PA</w:t>
            </w:r>
          </w:p>
        </w:tc>
        <w:tc>
          <w:tcPr>
            <w:tcW w:w="960" w:type="dxa"/>
            <w:noWrap/>
            <w:vAlign w:val="center"/>
            <w:hideMark/>
          </w:tcPr>
          <w:p w14:paraId="16E2C0FC"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0.03</w:t>
            </w:r>
          </w:p>
        </w:tc>
        <w:tc>
          <w:tcPr>
            <w:tcW w:w="960" w:type="dxa"/>
            <w:noWrap/>
            <w:vAlign w:val="center"/>
            <w:hideMark/>
          </w:tcPr>
          <w:p w14:paraId="14124DBB"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0.09</w:t>
            </w:r>
          </w:p>
        </w:tc>
        <w:tc>
          <w:tcPr>
            <w:tcW w:w="960" w:type="dxa"/>
            <w:noWrap/>
            <w:vAlign w:val="center"/>
            <w:hideMark/>
          </w:tcPr>
          <w:p w14:paraId="1D3CABAB"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0.752</w:t>
            </w:r>
          </w:p>
        </w:tc>
        <w:tc>
          <w:tcPr>
            <w:tcW w:w="960" w:type="dxa"/>
            <w:noWrap/>
            <w:vAlign w:val="center"/>
            <w:hideMark/>
          </w:tcPr>
          <w:p w14:paraId="3B928375"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0.03</w:t>
            </w:r>
          </w:p>
        </w:tc>
        <w:tc>
          <w:tcPr>
            <w:tcW w:w="960" w:type="dxa"/>
            <w:noWrap/>
            <w:vAlign w:val="center"/>
            <w:hideMark/>
          </w:tcPr>
          <w:p w14:paraId="7EC9EC27"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0.09</w:t>
            </w:r>
          </w:p>
        </w:tc>
        <w:tc>
          <w:tcPr>
            <w:tcW w:w="960" w:type="dxa"/>
            <w:noWrap/>
            <w:vAlign w:val="center"/>
            <w:hideMark/>
          </w:tcPr>
          <w:p w14:paraId="23758D67"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0.757</w:t>
            </w:r>
          </w:p>
        </w:tc>
      </w:tr>
      <w:tr w:rsidR="00B35404" w:rsidRPr="002E7B4F" w14:paraId="205FB02F" w14:textId="77777777" w:rsidTr="003C0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4" w:type="dxa"/>
            <w:noWrap/>
            <w:vAlign w:val="center"/>
            <w:hideMark/>
          </w:tcPr>
          <w:p w14:paraId="7A02765F"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noWrap/>
            <w:vAlign w:val="center"/>
            <w:hideMark/>
          </w:tcPr>
          <w:p w14:paraId="4B840A87"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Migrant</w:t>
            </w:r>
          </w:p>
        </w:tc>
        <w:tc>
          <w:tcPr>
            <w:tcW w:w="960" w:type="dxa"/>
            <w:noWrap/>
            <w:vAlign w:val="center"/>
            <w:hideMark/>
          </w:tcPr>
          <w:p w14:paraId="2394CC2A"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-0.04</w:t>
            </w:r>
          </w:p>
        </w:tc>
        <w:tc>
          <w:tcPr>
            <w:tcW w:w="960" w:type="dxa"/>
            <w:noWrap/>
            <w:vAlign w:val="center"/>
            <w:hideMark/>
          </w:tcPr>
          <w:p w14:paraId="1E69290C"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0.07</w:t>
            </w:r>
          </w:p>
        </w:tc>
        <w:tc>
          <w:tcPr>
            <w:tcW w:w="960" w:type="dxa"/>
            <w:noWrap/>
            <w:vAlign w:val="center"/>
            <w:hideMark/>
          </w:tcPr>
          <w:p w14:paraId="43587745"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0.605</w:t>
            </w:r>
          </w:p>
        </w:tc>
        <w:tc>
          <w:tcPr>
            <w:tcW w:w="960" w:type="dxa"/>
            <w:noWrap/>
            <w:vAlign w:val="center"/>
            <w:hideMark/>
          </w:tcPr>
          <w:p w14:paraId="33E4579A"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-0.03</w:t>
            </w:r>
          </w:p>
        </w:tc>
        <w:tc>
          <w:tcPr>
            <w:tcW w:w="960" w:type="dxa"/>
            <w:noWrap/>
            <w:vAlign w:val="center"/>
            <w:hideMark/>
          </w:tcPr>
          <w:p w14:paraId="5A017800"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0.07</w:t>
            </w:r>
          </w:p>
        </w:tc>
        <w:tc>
          <w:tcPr>
            <w:tcW w:w="960" w:type="dxa"/>
            <w:noWrap/>
            <w:vAlign w:val="center"/>
            <w:hideMark/>
          </w:tcPr>
          <w:p w14:paraId="056575AA"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0.660</w:t>
            </w:r>
          </w:p>
        </w:tc>
      </w:tr>
      <w:tr w:rsidR="00B35404" w:rsidRPr="002E7B4F" w14:paraId="7CD1A3B3" w14:textId="77777777" w:rsidTr="003C07D5">
        <w:trPr>
          <w:trHeight w:val="20"/>
        </w:trPr>
        <w:tc>
          <w:tcPr>
            <w:cnfStyle w:val="001000000000" w:firstRow="0" w:lastRow="0" w:firstColumn="1" w:lastColumn="0" w:oddVBand="0" w:evenVBand="0" w:oddHBand="0" w:evenHBand="0" w:firstRowFirstColumn="0" w:firstRowLastColumn="0" w:lastRowFirstColumn="0" w:lastRowLastColumn="0"/>
            <w:tcW w:w="3654" w:type="dxa"/>
            <w:noWrap/>
            <w:vAlign w:val="center"/>
            <w:hideMark/>
          </w:tcPr>
          <w:p w14:paraId="11F6C21C"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noWrap/>
            <w:vAlign w:val="center"/>
            <w:hideMark/>
          </w:tcPr>
          <w:p w14:paraId="42816724"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Location</w:t>
            </w:r>
          </w:p>
        </w:tc>
        <w:tc>
          <w:tcPr>
            <w:tcW w:w="960" w:type="dxa"/>
            <w:noWrap/>
            <w:vAlign w:val="center"/>
            <w:hideMark/>
          </w:tcPr>
          <w:p w14:paraId="795EA80A"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0.10</w:t>
            </w:r>
          </w:p>
        </w:tc>
        <w:tc>
          <w:tcPr>
            <w:tcW w:w="960" w:type="dxa"/>
            <w:noWrap/>
            <w:vAlign w:val="center"/>
            <w:hideMark/>
          </w:tcPr>
          <w:p w14:paraId="3F619147"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0.09</w:t>
            </w:r>
          </w:p>
        </w:tc>
        <w:tc>
          <w:tcPr>
            <w:tcW w:w="960" w:type="dxa"/>
            <w:noWrap/>
            <w:vAlign w:val="center"/>
            <w:hideMark/>
          </w:tcPr>
          <w:p w14:paraId="1D0F1E32"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0.298</w:t>
            </w:r>
          </w:p>
        </w:tc>
        <w:tc>
          <w:tcPr>
            <w:tcW w:w="960" w:type="dxa"/>
            <w:noWrap/>
            <w:vAlign w:val="center"/>
            <w:hideMark/>
          </w:tcPr>
          <w:p w14:paraId="68062FFD"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0.11</w:t>
            </w:r>
          </w:p>
        </w:tc>
        <w:tc>
          <w:tcPr>
            <w:tcW w:w="960" w:type="dxa"/>
            <w:noWrap/>
            <w:vAlign w:val="center"/>
            <w:hideMark/>
          </w:tcPr>
          <w:p w14:paraId="506BF638"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0.10</w:t>
            </w:r>
          </w:p>
        </w:tc>
        <w:tc>
          <w:tcPr>
            <w:tcW w:w="960" w:type="dxa"/>
            <w:noWrap/>
            <w:vAlign w:val="center"/>
            <w:hideMark/>
          </w:tcPr>
          <w:p w14:paraId="58D19F1B"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0.264</w:t>
            </w:r>
          </w:p>
        </w:tc>
      </w:tr>
      <w:tr w:rsidR="00B35404" w:rsidRPr="002E7B4F" w14:paraId="6F433C50" w14:textId="77777777" w:rsidTr="003C0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4" w:type="dxa"/>
            <w:noWrap/>
            <w:vAlign w:val="center"/>
            <w:hideMark/>
          </w:tcPr>
          <w:p w14:paraId="11820284"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noWrap/>
            <w:vAlign w:val="center"/>
            <w:hideMark/>
          </w:tcPr>
          <w:p w14:paraId="43A7386D"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Fat</w:t>
            </w:r>
          </w:p>
        </w:tc>
        <w:tc>
          <w:tcPr>
            <w:tcW w:w="960" w:type="dxa"/>
            <w:noWrap/>
            <w:vAlign w:val="center"/>
            <w:hideMark/>
          </w:tcPr>
          <w:p w14:paraId="012C8977"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-0.01</w:t>
            </w:r>
          </w:p>
        </w:tc>
        <w:tc>
          <w:tcPr>
            <w:tcW w:w="960" w:type="dxa"/>
            <w:noWrap/>
            <w:vAlign w:val="center"/>
            <w:hideMark/>
          </w:tcPr>
          <w:p w14:paraId="24A241DF"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0.08</w:t>
            </w:r>
          </w:p>
        </w:tc>
        <w:tc>
          <w:tcPr>
            <w:tcW w:w="960" w:type="dxa"/>
            <w:noWrap/>
            <w:vAlign w:val="center"/>
            <w:hideMark/>
          </w:tcPr>
          <w:p w14:paraId="7FC5BEDB"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0.943</w:t>
            </w:r>
          </w:p>
        </w:tc>
        <w:tc>
          <w:tcPr>
            <w:tcW w:w="960" w:type="dxa"/>
            <w:noWrap/>
            <w:vAlign w:val="center"/>
            <w:hideMark/>
          </w:tcPr>
          <w:p w14:paraId="6037E1C3"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0.00</w:t>
            </w:r>
          </w:p>
        </w:tc>
        <w:tc>
          <w:tcPr>
            <w:tcW w:w="960" w:type="dxa"/>
            <w:noWrap/>
            <w:vAlign w:val="center"/>
            <w:hideMark/>
          </w:tcPr>
          <w:p w14:paraId="5ADCE45C"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0.09</w:t>
            </w:r>
          </w:p>
        </w:tc>
        <w:tc>
          <w:tcPr>
            <w:tcW w:w="960" w:type="dxa"/>
            <w:noWrap/>
            <w:vAlign w:val="center"/>
            <w:hideMark/>
          </w:tcPr>
          <w:p w14:paraId="67317430"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0.982</w:t>
            </w:r>
          </w:p>
        </w:tc>
      </w:tr>
      <w:tr w:rsidR="00B35404" w:rsidRPr="002E7B4F" w14:paraId="56CE89C0" w14:textId="77777777" w:rsidTr="003C07D5">
        <w:trPr>
          <w:trHeight w:val="20"/>
        </w:trPr>
        <w:tc>
          <w:tcPr>
            <w:cnfStyle w:val="001000000000" w:firstRow="0" w:lastRow="0" w:firstColumn="1" w:lastColumn="0" w:oddVBand="0" w:evenVBand="0" w:oddHBand="0" w:evenHBand="0" w:firstRowFirstColumn="0" w:firstRowLastColumn="0" w:lastRowFirstColumn="0" w:lastRowLastColumn="0"/>
            <w:tcW w:w="3654" w:type="dxa"/>
            <w:tcBorders>
              <w:bottom w:val="double" w:sz="4" w:space="0" w:color="auto"/>
            </w:tcBorders>
            <w:noWrap/>
            <w:vAlign w:val="center"/>
            <w:hideMark/>
          </w:tcPr>
          <w:p w14:paraId="016DB1F7"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tcBorders>
              <w:bottom w:val="double" w:sz="4" w:space="0" w:color="auto"/>
            </w:tcBorders>
            <w:noWrap/>
            <w:vAlign w:val="center"/>
            <w:hideMark/>
          </w:tcPr>
          <w:p w14:paraId="68510F98"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Energy</w:t>
            </w:r>
          </w:p>
        </w:tc>
        <w:tc>
          <w:tcPr>
            <w:tcW w:w="960" w:type="dxa"/>
            <w:tcBorders>
              <w:bottom w:val="double" w:sz="4" w:space="0" w:color="auto"/>
            </w:tcBorders>
            <w:noWrap/>
            <w:vAlign w:val="center"/>
            <w:hideMark/>
          </w:tcPr>
          <w:p w14:paraId="08D02346"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-0.02</w:t>
            </w:r>
          </w:p>
        </w:tc>
        <w:tc>
          <w:tcPr>
            <w:tcW w:w="960" w:type="dxa"/>
            <w:tcBorders>
              <w:bottom w:val="double" w:sz="4" w:space="0" w:color="auto"/>
            </w:tcBorders>
            <w:noWrap/>
            <w:vAlign w:val="center"/>
            <w:hideMark/>
          </w:tcPr>
          <w:p w14:paraId="33E5E655"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0.09</w:t>
            </w:r>
          </w:p>
        </w:tc>
        <w:tc>
          <w:tcPr>
            <w:tcW w:w="960" w:type="dxa"/>
            <w:tcBorders>
              <w:bottom w:val="double" w:sz="4" w:space="0" w:color="auto"/>
            </w:tcBorders>
            <w:noWrap/>
            <w:vAlign w:val="center"/>
            <w:hideMark/>
          </w:tcPr>
          <w:p w14:paraId="15C223AC"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0.794</w:t>
            </w:r>
          </w:p>
        </w:tc>
        <w:tc>
          <w:tcPr>
            <w:tcW w:w="960" w:type="dxa"/>
            <w:tcBorders>
              <w:bottom w:val="double" w:sz="4" w:space="0" w:color="auto"/>
            </w:tcBorders>
            <w:noWrap/>
            <w:vAlign w:val="center"/>
            <w:hideMark/>
          </w:tcPr>
          <w:p w14:paraId="53DF3A53"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-0.01</w:t>
            </w:r>
          </w:p>
        </w:tc>
        <w:tc>
          <w:tcPr>
            <w:tcW w:w="960" w:type="dxa"/>
            <w:tcBorders>
              <w:bottom w:val="double" w:sz="4" w:space="0" w:color="auto"/>
            </w:tcBorders>
            <w:noWrap/>
            <w:vAlign w:val="center"/>
            <w:hideMark/>
          </w:tcPr>
          <w:p w14:paraId="35CD6EE0"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0.09</w:t>
            </w:r>
          </w:p>
        </w:tc>
        <w:tc>
          <w:tcPr>
            <w:tcW w:w="960" w:type="dxa"/>
            <w:tcBorders>
              <w:bottom w:val="double" w:sz="4" w:space="0" w:color="auto"/>
            </w:tcBorders>
            <w:noWrap/>
            <w:vAlign w:val="center"/>
            <w:hideMark/>
          </w:tcPr>
          <w:p w14:paraId="2523505B"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0.865</w:t>
            </w:r>
          </w:p>
        </w:tc>
      </w:tr>
      <w:tr w:rsidR="00B35404" w:rsidRPr="002E7B4F" w14:paraId="02139C0E" w14:textId="77777777" w:rsidTr="003C0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26" w:type="dxa"/>
            <w:gridSpan w:val="8"/>
            <w:tcBorders>
              <w:top w:val="double" w:sz="4" w:space="0" w:color="auto"/>
              <w:bottom w:val="double" w:sz="4" w:space="0" w:color="auto"/>
            </w:tcBorders>
            <w:noWrap/>
            <w:vAlign w:val="center"/>
          </w:tcPr>
          <w:p w14:paraId="4C876AA8"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BAI</w:t>
            </w:r>
          </w:p>
        </w:tc>
      </w:tr>
      <w:tr w:rsidR="00B35404" w:rsidRPr="002E7B4F" w14:paraId="70707AAF" w14:textId="77777777" w:rsidTr="003C07D5">
        <w:trPr>
          <w:trHeight w:val="20"/>
        </w:trPr>
        <w:tc>
          <w:tcPr>
            <w:cnfStyle w:val="001000000000" w:firstRow="0" w:lastRow="0" w:firstColumn="1" w:lastColumn="0" w:oddVBand="0" w:evenVBand="0" w:oddHBand="0" w:evenHBand="0" w:firstRowFirstColumn="0" w:firstRowLastColumn="0" w:lastRowFirstColumn="0" w:lastRowLastColumn="0"/>
            <w:tcW w:w="3654" w:type="dxa"/>
            <w:tcBorders>
              <w:top w:val="double" w:sz="4" w:space="0" w:color="auto"/>
            </w:tcBorders>
            <w:noWrap/>
            <w:vAlign w:val="center"/>
            <w:hideMark/>
          </w:tcPr>
          <w:p w14:paraId="45568393"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rs73300702 (</w:t>
            </w:r>
            <w:r w:rsidRPr="002E7B4F">
              <w:rPr>
                <w:rFonts w:ascii="Times New Roman" w:eastAsia="Times New Roman" w:hAnsi="Times New Roman" w:cs="Times New Roman"/>
                <w:i/>
                <w:iCs/>
                <w:kern w:val="0"/>
                <w:sz w:val="16"/>
                <w:szCs w:val="16"/>
                <w:lang w:eastAsia="en-IN"/>
                <w14:ligatures w14:val="none"/>
              </w:rPr>
              <w:t>JAZF1-AS1)</w:t>
            </w:r>
          </w:p>
        </w:tc>
        <w:tc>
          <w:tcPr>
            <w:tcW w:w="1812" w:type="dxa"/>
            <w:tcBorders>
              <w:top w:val="double" w:sz="4" w:space="0" w:color="auto"/>
            </w:tcBorders>
            <w:noWrap/>
            <w:vAlign w:val="center"/>
            <w:hideMark/>
          </w:tcPr>
          <w:p w14:paraId="23028AFA"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PA</w:t>
            </w:r>
          </w:p>
        </w:tc>
        <w:tc>
          <w:tcPr>
            <w:tcW w:w="960" w:type="dxa"/>
            <w:tcBorders>
              <w:top w:val="double" w:sz="4" w:space="0" w:color="auto"/>
            </w:tcBorders>
            <w:noWrap/>
            <w:vAlign w:val="center"/>
            <w:hideMark/>
          </w:tcPr>
          <w:p w14:paraId="339A6ADE"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-0.29</w:t>
            </w:r>
          </w:p>
        </w:tc>
        <w:tc>
          <w:tcPr>
            <w:tcW w:w="960" w:type="dxa"/>
            <w:tcBorders>
              <w:top w:val="double" w:sz="4" w:space="0" w:color="auto"/>
            </w:tcBorders>
            <w:noWrap/>
            <w:vAlign w:val="center"/>
            <w:hideMark/>
          </w:tcPr>
          <w:p w14:paraId="46029C84"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0.14</w:t>
            </w:r>
          </w:p>
        </w:tc>
        <w:tc>
          <w:tcPr>
            <w:tcW w:w="960" w:type="dxa"/>
            <w:tcBorders>
              <w:top w:val="double" w:sz="4" w:space="0" w:color="auto"/>
            </w:tcBorders>
            <w:noWrap/>
            <w:vAlign w:val="center"/>
            <w:hideMark/>
          </w:tcPr>
          <w:p w14:paraId="6D3B53EF"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0.035</w:t>
            </w:r>
            <w:r w:rsidRPr="002E7B4F">
              <w:rPr>
                <w:rFonts w:ascii="Times New Roman" w:eastAsia="Times New Roman" w:hAnsi="Times New Roman" w:cs="Times New Roman"/>
                <w:b/>
                <w:bCs/>
                <w:kern w:val="0"/>
                <w:sz w:val="16"/>
                <w:szCs w:val="16"/>
                <w:vertAlign w:val="superscript"/>
                <w:lang w:eastAsia="en-IN"/>
                <w14:ligatures w14:val="none"/>
              </w:rPr>
              <w:t>*</w:t>
            </w:r>
          </w:p>
        </w:tc>
        <w:tc>
          <w:tcPr>
            <w:tcW w:w="960" w:type="dxa"/>
            <w:tcBorders>
              <w:top w:val="double" w:sz="4" w:space="0" w:color="auto"/>
            </w:tcBorders>
            <w:noWrap/>
            <w:vAlign w:val="center"/>
            <w:hideMark/>
          </w:tcPr>
          <w:p w14:paraId="180FEBD1"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-0.29</w:t>
            </w:r>
          </w:p>
        </w:tc>
        <w:tc>
          <w:tcPr>
            <w:tcW w:w="960" w:type="dxa"/>
            <w:tcBorders>
              <w:top w:val="double" w:sz="4" w:space="0" w:color="auto"/>
            </w:tcBorders>
            <w:noWrap/>
            <w:vAlign w:val="center"/>
            <w:hideMark/>
          </w:tcPr>
          <w:p w14:paraId="35D66B4C"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0.14</w:t>
            </w:r>
          </w:p>
        </w:tc>
        <w:tc>
          <w:tcPr>
            <w:tcW w:w="960" w:type="dxa"/>
            <w:tcBorders>
              <w:top w:val="double" w:sz="4" w:space="0" w:color="auto"/>
            </w:tcBorders>
            <w:noWrap/>
            <w:vAlign w:val="center"/>
            <w:hideMark/>
          </w:tcPr>
          <w:p w14:paraId="7DDF0930"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0.034</w:t>
            </w:r>
            <w:r w:rsidRPr="002E7B4F">
              <w:rPr>
                <w:rFonts w:ascii="Times New Roman" w:eastAsia="Times New Roman" w:hAnsi="Times New Roman" w:cs="Times New Roman"/>
                <w:b/>
                <w:bCs/>
                <w:kern w:val="0"/>
                <w:sz w:val="16"/>
                <w:szCs w:val="16"/>
                <w:vertAlign w:val="superscript"/>
                <w:lang w:eastAsia="en-IN"/>
                <w14:ligatures w14:val="none"/>
              </w:rPr>
              <w:t>*</w:t>
            </w:r>
          </w:p>
        </w:tc>
      </w:tr>
      <w:tr w:rsidR="00B35404" w:rsidRPr="002E7B4F" w14:paraId="6DF02E83" w14:textId="77777777" w:rsidTr="003C0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4" w:type="dxa"/>
            <w:noWrap/>
            <w:vAlign w:val="center"/>
            <w:hideMark/>
          </w:tcPr>
          <w:p w14:paraId="261F7C58"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noWrap/>
            <w:vAlign w:val="center"/>
            <w:hideMark/>
          </w:tcPr>
          <w:p w14:paraId="20F1FDAF"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Migrant</w:t>
            </w:r>
          </w:p>
        </w:tc>
        <w:tc>
          <w:tcPr>
            <w:tcW w:w="960" w:type="dxa"/>
            <w:noWrap/>
            <w:vAlign w:val="center"/>
            <w:hideMark/>
          </w:tcPr>
          <w:p w14:paraId="7E9DE183"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-0.09</w:t>
            </w:r>
          </w:p>
        </w:tc>
        <w:tc>
          <w:tcPr>
            <w:tcW w:w="960" w:type="dxa"/>
            <w:noWrap/>
            <w:vAlign w:val="center"/>
            <w:hideMark/>
          </w:tcPr>
          <w:p w14:paraId="09E14E9C"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0.11</w:t>
            </w:r>
          </w:p>
        </w:tc>
        <w:tc>
          <w:tcPr>
            <w:tcW w:w="960" w:type="dxa"/>
            <w:noWrap/>
            <w:vAlign w:val="center"/>
            <w:hideMark/>
          </w:tcPr>
          <w:p w14:paraId="23917F6E"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0.395</w:t>
            </w:r>
          </w:p>
        </w:tc>
        <w:tc>
          <w:tcPr>
            <w:tcW w:w="960" w:type="dxa"/>
            <w:noWrap/>
            <w:vAlign w:val="center"/>
            <w:hideMark/>
          </w:tcPr>
          <w:p w14:paraId="1FD260C0"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-0.08</w:t>
            </w:r>
          </w:p>
        </w:tc>
        <w:tc>
          <w:tcPr>
            <w:tcW w:w="960" w:type="dxa"/>
            <w:noWrap/>
            <w:vAlign w:val="center"/>
            <w:hideMark/>
          </w:tcPr>
          <w:p w14:paraId="64D66BA8"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0.11</w:t>
            </w:r>
          </w:p>
        </w:tc>
        <w:tc>
          <w:tcPr>
            <w:tcW w:w="960" w:type="dxa"/>
            <w:noWrap/>
            <w:vAlign w:val="center"/>
            <w:hideMark/>
          </w:tcPr>
          <w:p w14:paraId="10ECF7EE"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0.488</w:t>
            </w:r>
          </w:p>
        </w:tc>
      </w:tr>
      <w:tr w:rsidR="00B35404" w:rsidRPr="002E7B4F" w14:paraId="0EDE64A2" w14:textId="77777777" w:rsidTr="003C07D5">
        <w:trPr>
          <w:trHeight w:val="20"/>
        </w:trPr>
        <w:tc>
          <w:tcPr>
            <w:cnfStyle w:val="001000000000" w:firstRow="0" w:lastRow="0" w:firstColumn="1" w:lastColumn="0" w:oddVBand="0" w:evenVBand="0" w:oddHBand="0" w:evenHBand="0" w:firstRowFirstColumn="0" w:firstRowLastColumn="0" w:lastRowFirstColumn="0" w:lastRowLastColumn="0"/>
            <w:tcW w:w="3654" w:type="dxa"/>
            <w:noWrap/>
            <w:vAlign w:val="center"/>
            <w:hideMark/>
          </w:tcPr>
          <w:p w14:paraId="32355B9D"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noWrap/>
            <w:vAlign w:val="center"/>
            <w:hideMark/>
          </w:tcPr>
          <w:p w14:paraId="440871F9"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Location</w:t>
            </w:r>
          </w:p>
        </w:tc>
        <w:tc>
          <w:tcPr>
            <w:tcW w:w="960" w:type="dxa"/>
            <w:noWrap/>
            <w:vAlign w:val="center"/>
            <w:hideMark/>
          </w:tcPr>
          <w:p w14:paraId="1309326E"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0.21</w:t>
            </w:r>
          </w:p>
        </w:tc>
        <w:tc>
          <w:tcPr>
            <w:tcW w:w="960" w:type="dxa"/>
            <w:noWrap/>
            <w:vAlign w:val="center"/>
            <w:hideMark/>
          </w:tcPr>
          <w:p w14:paraId="62E058B0"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0.15</w:t>
            </w:r>
          </w:p>
        </w:tc>
        <w:tc>
          <w:tcPr>
            <w:tcW w:w="960" w:type="dxa"/>
            <w:noWrap/>
            <w:vAlign w:val="center"/>
            <w:hideMark/>
          </w:tcPr>
          <w:p w14:paraId="53B730A7"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0.163</w:t>
            </w:r>
          </w:p>
        </w:tc>
        <w:tc>
          <w:tcPr>
            <w:tcW w:w="960" w:type="dxa"/>
            <w:noWrap/>
            <w:vAlign w:val="center"/>
            <w:hideMark/>
          </w:tcPr>
          <w:p w14:paraId="35D252E8"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0.19</w:t>
            </w:r>
          </w:p>
        </w:tc>
        <w:tc>
          <w:tcPr>
            <w:tcW w:w="960" w:type="dxa"/>
            <w:noWrap/>
            <w:vAlign w:val="center"/>
            <w:hideMark/>
          </w:tcPr>
          <w:p w14:paraId="60C358C2"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0.15</w:t>
            </w:r>
          </w:p>
        </w:tc>
        <w:tc>
          <w:tcPr>
            <w:tcW w:w="960" w:type="dxa"/>
            <w:noWrap/>
            <w:vAlign w:val="center"/>
            <w:hideMark/>
          </w:tcPr>
          <w:p w14:paraId="4130F972"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0.195</w:t>
            </w:r>
          </w:p>
        </w:tc>
      </w:tr>
      <w:tr w:rsidR="00B35404" w:rsidRPr="002E7B4F" w14:paraId="73EA3DFB" w14:textId="77777777" w:rsidTr="003C0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4" w:type="dxa"/>
            <w:noWrap/>
            <w:vAlign w:val="center"/>
            <w:hideMark/>
          </w:tcPr>
          <w:p w14:paraId="04C742A4"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noWrap/>
            <w:vAlign w:val="center"/>
            <w:hideMark/>
          </w:tcPr>
          <w:p w14:paraId="6B54525C"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Fat</w:t>
            </w:r>
          </w:p>
        </w:tc>
        <w:tc>
          <w:tcPr>
            <w:tcW w:w="960" w:type="dxa"/>
            <w:noWrap/>
            <w:vAlign w:val="center"/>
            <w:hideMark/>
          </w:tcPr>
          <w:p w14:paraId="1CE889E3"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0.06</w:t>
            </w:r>
          </w:p>
        </w:tc>
        <w:tc>
          <w:tcPr>
            <w:tcW w:w="960" w:type="dxa"/>
            <w:noWrap/>
            <w:vAlign w:val="center"/>
            <w:hideMark/>
          </w:tcPr>
          <w:p w14:paraId="1FFE83B0"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0.13</w:t>
            </w:r>
          </w:p>
        </w:tc>
        <w:tc>
          <w:tcPr>
            <w:tcW w:w="960" w:type="dxa"/>
            <w:noWrap/>
            <w:vAlign w:val="center"/>
            <w:hideMark/>
          </w:tcPr>
          <w:p w14:paraId="020EAF96"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0.630</w:t>
            </w:r>
          </w:p>
        </w:tc>
        <w:tc>
          <w:tcPr>
            <w:tcW w:w="960" w:type="dxa"/>
            <w:noWrap/>
            <w:vAlign w:val="center"/>
            <w:hideMark/>
          </w:tcPr>
          <w:p w14:paraId="0872CD43"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0.08</w:t>
            </w:r>
          </w:p>
        </w:tc>
        <w:tc>
          <w:tcPr>
            <w:tcW w:w="960" w:type="dxa"/>
            <w:noWrap/>
            <w:vAlign w:val="center"/>
            <w:hideMark/>
          </w:tcPr>
          <w:p w14:paraId="3739268F"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0.13</w:t>
            </w:r>
          </w:p>
        </w:tc>
        <w:tc>
          <w:tcPr>
            <w:tcW w:w="960" w:type="dxa"/>
            <w:noWrap/>
            <w:vAlign w:val="center"/>
            <w:hideMark/>
          </w:tcPr>
          <w:p w14:paraId="268914A8" w14:textId="77777777" w:rsidR="00B35404" w:rsidRPr="002E7B4F" w:rsidRDefault="00B35404" w:rsidP="00B354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0.563</w:t>
            </w:r>
          </w:p>
        </w:tc>
      </w:tr>
      <w:tr w:rsidR="00B35404" w:rsidRPr="002E7B4F" w14:paraId="2BBB46C7" w14:textId="77777777" w:rsidTr="003C07D5">
        <w:trPr>
          <w:trHeight w:val="20"/>
        </w:trPr>
        <w:tc>
          <w:tcPr>
            <w:cnfStyle w:val="001000000000" w:firstRow="0" w:lastRow="0" w:firstColumn="1" w:lastColumn="0" w:oddVBand="0" w:evenVBand="0" w:oddHBand="0" w:evenHBand="0" w:firstRowFirstColumn="0" w:firstRowLastColumn="0" w:lastRowFirstColumn="0" w:lastRowLastColumn="0"/>
            <w:tcW w:w="3654" w:type="dxa"/>
            <w:tcBorders>
              <w:bottom w:val="double" w:sz="4" w:space="0" w:color="auto"/>
            </w:tcBorders>
            <w:noWrap/>
            <w:vAlign w:val="center"/>
            <w:hideMark/>
          </w:tcPr>
          <w:p w14:paraId="7C58B4ED" w14:textId="77777777" w:rsidR="00B35404" w:rsidRPr="002E7B4F" w:rsidRDefault="00B35404" w:rsidP="00B35404">
            <w:pPr>
              <w:jc w:val="center"/>
              <w:rPr>
                <w:rFonts w:ascii="Times New Roman" w:eastAsia="Times New Roman" w:hAnsi="Times New Roman" w:cs="Times New Roman"/>
                <w:kern w:val="0"/>
                <w:sz w:val="16"/>
                <w:szCs w:val="16"/>
                <w:lang w:eastAsia="en-IN"/>
                <w14:ligatures w14:val="none"/>
              </w:rPr>
            </w:pPr>
          </w:p>
        </w:tc>
        <w:tc>
          <w:tcPr>
            <w:tcW w:w="1812" w:type="dxa"/>
            <w:tcBorders>
              <w:bottom w:val="double" w:sz="4" w:space="0" w:color="auto"/>
            </w:tcBorders>
            <w:noWrap/>
            <w:vAlign w:val="center"/>
            <w:hideMark/>
          </w:tcPr>
          <w:p w14:paraId="7221D3EB"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kern w:val="0"/>
                <w:sz w:val="16"/>
                <w:szCs w:val="16"/>
                <w:lang w:eastAsia="en-IN"/>
                <w14:ligatures w14:val="none"/>
              </w:rPr>
            </w:pPr>
            <w:r w:rsidRPr="002E7B4F">
              <w:rPr>
                <w:rFonts w:ascii="Times New Roman" w:eastAsia="Times New Roman" w:hAnsi="Times New Roman" w:cs="Times New Roman"/>
                <w:b/>
                <w:bCs/>
                <w:kern w:val="0"/>
                <w:sz w:val="16"/>
                <w:szCs w:val="16"/>
                <w:lang w:eastAsia="en-IN"/>
                <w14:ligatures w14:val="none"/>
              </w:rPr>
              <w:t>Energy</w:t>
            </w:r>
          </w:p>
        </w:tc>
        <w:tc>
          <w:tcPr>
            <w:tcW w:w="960" w:type="dxa"/>
            <w:tcBorders>
              <w:bottom w:val="double" w:sz="4" w:space="0" w:color="auto"/>
            </w:tcBorders>
            <w:noWrap/>
            <w:vAlign w:val="center"/>
            <w:hideMark/>
          </w:tcPr>
          <w:p w14:paraId="16CBC6E6"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-0.10</w:t>
            </w:r>
          </w:p>
        </w:tc>
        <w:tc>
          <w:tcPr>
            <w:tcW w:w="960" w:type="dxa"/>
            <w:tcBorders>
              <w:bottom w:val="double" w:sz="4" w:space="0" w:color="auto"/>
            </w:tcBorders>
            <w:noWrap/>
            <w:vAlign w:val="center"/>
            <w:hideMark/>
          </w:tcPr>
          <w:p w14:paraId="229A2805"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0.14</w:t>
            </w:r>
          </w:p>
        </w:tc>
        <w:tc>
          <w:tcPr>
            <w:tcW w:w="960" w:type="dxa"/>
            <w:tcBorders>
              <w:bottom w:val="double" w:sz="4" w:space="0" w:color="auto"/>
            </w:tcBorders>
            <w:noWrap/>
            <w:vAlign w:val="center"/>
            <w:hideMark/>
          </w:tcPr>
          <w:p w14:paraId="0EFDFFB7"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0.469</w:t>
            </w:r>
          </w:p>
        </w:tc>
        <w:tc>
          <w:tcPr>
            <w:tcW w:w="960" w:type="dxa"/>
            <w:tcBorders>
              <w:bottom w:val="double" w:sz="4" w:space="0" w:color="auto"/>
            </w:tcBorders>
            <w:noWrap/>
            <w:vAlign w:val="center"/>
            <w:hideMark/>
          </w:tcPr>
          <w:p w14:paraId="4147D64A"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-0.10</w:t>
            </w:r>
          </w:p>
        </w:tc>
        <w:tc>
          <w:tcPr>
            <w:tcW w:w="960" w:type="dxa"/>
            <w:tcBorders>
              <w:bottom w:val="double" w:sz="4" w:space="0" w:color="auto"/>
            </w:tcBorders>
            <w:noWrap/>
            <w:vAlign w:val="center"/>
            <w:hideMark/>
          </w:tcPr>
          <w:p w14:paraId="7BF4A14E"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0.14</w:t>
            </w:r>
          </w:p>
        </w:tc>
        <w:tc>
          <w:tcPr>
            <w:tcW w:w="960" w:type="dxa"/>
            <w:tcBorders>
              <w:bottom w:val="double" w:sz="4" w:space="0" w:color="auto"/>
            </w:tcBorders>
            <w:noWrap/>
            <w:vAlign w:val="center"/>
            <w:hideMark/>
          </w:tcPr>
          <w:p w14:paraId="72DD3807" w14:textId="77777777" w:rsidR="00B35404" w:rsidRPr="002E7B4F" w:rsidRDefault="00B35404" w:rsidP="00B354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0.470</w:t>
            </w:r>
          </w:p>
        </w:tc>
      </w:tr>
      <w:tr w:rsidR="00B35404" w:rsidRPr="002E7B4F" w14:paraId="36301406" w14:textId="77777777" w:rsidTr="003C07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26" w:type="dxa"/>
            <w:gridSpan w:val="8"/>
            <w:tcBorders>
              <w:top w:val="double" w:sz="4" w:space="0" w:color="auto"/>
              <w:bottom w:val="double" w:sz="4" w:space="0" w:color="auto"/>
            </w:tcBorders>
            <w:noWrap/>
            <w:vAlign w:val="center"/>
          </w:tcPr>
          <w:p w14:paraId="4A96F8DD" w14:textId="77777777" w:rsidR="00B35404" w:rsidRPr="002E7B4F" w:rsidRDefault="00B35404" w:rsidP="00B35404">
            <w:pPr>
              <w:rPr>
                <w:rFonts w:ascii="Times New Roman" w:eastAsia="Times New Roman" w:hAnsi="Times New Roman" w:cs="Times New Roman"/>
                <w:b w:val="0"/>
                <w:bCs w:val="0"/>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VAI – Visceral Adiposity Index, and BAI – Body Adiposity Index</w:t>
            </w:r>
          </w:p>
          <w:p w14:paraId="1CD61572" w14:textId="77777777" w:rsidR="00B35404" w:rsidRPr="002E7B4F" w:rsidRDefault="00B35404" w:rsidP="00B35404">
            <w:pPr>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Model 1 – Adjusted for age, sex, site, location, and BMI</w:t>
            </w:r>
          </w:p>
          <w:p w14:paraId="5C01841D" w14:textId="77777777" w:rsidR="00B35404" w:rsidRPr="002E7B4F" w:rsidRDefault="00B35404" w:rsidP="00B35404">
            <w:pPr>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Model 2 - Adjusted for age, sex, site, location, BMI, Total METS/day, daily energy intake, daily fat intake, and daily carbohydrate intake</w:t>
            </w:r>
          </w:p>
          <w:p w14:paraId="4136343C" w14:textId="77777777" w:rsidR="00B35404" w:rsidRPr="002E7B4F" w:rsidRDefault="00B35404" w:rsidP="00B35404">
            <w:pPr>
              <w:rPr>
                <w:rFonts w:ascii="Times New Roman" w:eastAsia="Times New Roman" w:hAnsi="Times New Roman" w:cs="Times New Roman"/>
                <w:b w:val="0"/>
                <w:bCs w:val="0"/>
                <w:kern w:val="0"/>
                <w:sz w:val="16"/>
                <w:szCs w:val="16"/>
                <w:vertAlign w:val="superscript"/>
                <w:lang w:eastAsia="en-IN"/>
                <w14:ligatures w14:val="none"/>
              </w:rPr>
            </w:pPr>
            <w:r w:rsidRPr="002E7B4F">
              <w:rPr>
                <w:rFonts w:ascii="Times New Roman" w:eastAsia="Times New Roman" w:hAnsi="Times New Roman" w:cs="Times New Roman"/>
                <w:kern w:val="0"/>
                <w:sz w:val="16"/>
                <w:szCs w:val="16"/>
                <w:lang w:eastAsia="en-IN"/>
                <w14:ligatures w14:val="none"/>
              </w:rPr>
              <w:t>Level of significance - 4.10×10</w:t>
            </w:r>
            <w:r w:rsidRPr="002E7B4F">
              <w:rPr>
                <w:rFonts w:ascii="Times New Roman" w:eastAsia="Times New Roman" w:hAnsi="Times New Roman" w:cs="Times New Roman"/>
                <w:kern w:val="0"/>
                <w:sz w:val="16"/>
                <w:szCs w:val="16"/>
                <w:vertAlign w:val="superscript"/>
                <w:lang w:eastAsia="en-IN"/>
                <w14:ligatures w14:val="none"/>
              </w:rPr>
              <w:t>-7</w:t>
            </w:r>
            <w:r w:rsidRPr="002E7B4F">
              <w:rPr>
                <w:rFonts w:ascii="Times New Roman" w:eastAsia="Times New Roman" w:hAnsi="Times New Roman" w:cs="Times New Roman"/>
                <w:kern w:val="0"/>
                <w:sz w:val="16"/>
                <w:szCs w:val="16"/>
                <w:lang w:eastAsia="en-IN"/>
                <w14:ligatures w14:val="none"/>
              </w:rPr>
              <w:t>, Level of suggestive significance – 8.21×10</w:t>
            </w:r>
            <w:r w:rsidRPr="002E7B4F">
              <w:rPr>
                <w:rFonts w:ascii="Times New Roman" w:eastAsia="Times New Roman" w:hAnsi="Times New Roman" w:cs="Times New Roman"/>
                <w:kern w:val="0"/>
                <w:sz w:val="16"/>
                <w:szCs w:val="16"/>
                <w:vertAlign w:val="superscript"/>
                <w:lang w:eastAsia="en-IN"/>
                <w14:ligatures w14:val="none"/>
              </w:rPr>
              <w:t>-6</w:t>
            </w:r>
          </w:p>
          <w:p w14:paraId="577ECA9F" w14:textId="2DA04B8F" w:rsidR="00B35404" w:rsidRPr="002E7B4F" w:rsidRDefault="00B35404" w:rsidP="00B35404">
            <w:pPr>
              <w:keepNext/>
              <w:rPr>
                <w:rFonts w:ascii="Times New Roman" w:eastAsia="Times New Roman" w:hAnsi="Times New Roman" w:cs="Times New Roman"/>
                <w:kern w:val="0"/>
                <w:sz w:val="16"/>
                <w:szCs w:val="16"/>
                <w:lang w:eastAsia="en-IN"/>
                <w14:ligatures w14:val="none"/>
              </w:rPr>
            </w:pPr>
            <w:r w:rsidRPr="002E7B4F">
              <w:rPr>
                <w:rFonts w:ascii="Times New Roman" w:eastAsia="Times New Roman" w:hAnsi="Times New Roman" w:cs="Times New Roman"/>
                <w:kern w:val="0"/>
                <w:sz w:val="16"/>
                <w:szCs w:val="16"/>
                <w:lang w:eastAsia="en-IN"/>
                <w14:ligatures w14:val="none"/>
              </w:rPr>
              <w:t># - Risk allele is the minor allele</w:t>
            </w:r>
          </w:p>
        </w:tc>
      </w:tr>
    </w:tbl>
    <w:p w14:paraId="42D1CB37" w14:textId="4A9BF205" w:rsidR="002E7B4F" w:rsidRDefault="002E7B4F">
      <w:pPr>
        <w:pStyle w:val="Caption"/>
        <w:rPr>
          <w:rFonts w:ascii="Times New Roman" w:hAnsi="Times New Roman" w:cs="Times New Roman"/>
          <w:sz w:val="20"/>
          <w:szCs w:val="20"/>
        </w:rPr>
      </w:pPr>
    </w:p>
    <w:sectPr w:rsidR="002E7B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4F"/>
    <w:rsid w:val="00067439"/>
    <w:rsid w:val="0007712D"/>
    <w:rsid w:val="000F40D1"/>
    <w:rsid w:val="002C5894"/>
    <w:rsid w:val="002E7B4F"/>
    <w:rsid w:val="003032E7"/>
    <w:rsid w:val="00376C7B"/>
    <w:rsid w:val="003C07D5"/>
    <w:rsid w:val="004C7806"/>
    <w:rsid w:val="00566B21"/>
    <w:rsid w:val="00605476"/>
    <w:rsid w:val="006469AC"/>
    <w:rsid w:val="006C3F9B"/>
    <w:rsid w:val="006D0E68"/>
    <w:rsid w:val="007D15FF"/>
    <w:rsid w:val="0082777B"/>
    <w:rsid w:val="0089482D"/>
    <w:rsid w:val="00894964"/>
    <w:rsid w:val="008E55B0"/>
    <w:rsid w:val="00AB4346"/>
    <w:rsid w:val="00AC094C"/>
    <w:rsid w:val="00AC4188"/>
    <w:rsid w:val="00B35404"/>
    <w:rsid w:val="00D3596B"/>
    <w:rsid w:val="00D44DC2"/>
    <w:rsid w:val="00EC3E23"/>
    <w:rsid w:val="00FB22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36512"/>
  <w15:chartTrackingRefBased/>
  <w15:docId w15:val="{83B7AFB7-66B6-4CFF-AE3A-64E5FDB2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B4F"/>
  </w:style>
  <w:style w:type="paragraph" w:styleId="Heading2">
    <w:name w:val="heading 2"/>
    <w:basedOn w:val="Normal"/>
    <w:next w:val="Normal"/>
    <w:link w:val="Heading2Char"/>
    <w:uiPriority w:val="9"/>
    <w:unhideWhenUsed/>
    <w:qFormat/>
    <w:rsid w:val="002C58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E7B4F"/>
    <w:pPr>
      <w:spacing w:after="200" w:line="240" w:lineRule="auto"/>
    </w:pPr>
    <w:rPr>
      <w:i/>
      <w:iCs/>
      <w:color w:val="44546A" w:themeColor="text2"/>
      <w:sz w:val="18"/>
      <w:szCs w:val="18"/>
    </w:rPr>
  </w:style>
  <w:style w:type="table" w:styleId="ListTable1Light">
    <w:name w:val="List Table 1 Light"/>
    <w:basedOn w:val="TableNormal"/>
    <w:uiPriority w:val="46"/>
    <w:rsid w:val="002E7B4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AC4188"/>
    <w:rPr>
      <w:sz w:val="16"/>
      <w:szCs w:val="16"/>
    </w:rPr>
  </w:style>
  <w:style w:type="paragraph" w:styleId="CommentText">
    <w:name w:val="annotation text"/>
    <w:basedOn w:val="Normal"/>
    <w:link w:val="CommentTextChar"/>
    <w:uiPriority w:val="99"/>
    <w:unhideWhenUsed/>
    <w:rsid w:val="00AC4188"/>
    <w:pPr>
      <w:spacing w:line="240" w:lineRule="auto"/>
    </w:pPr>
    <w:rPr>
      <w:sz w:val="20"/>
      <w:szCs w:val="20"/>
    </w:rPr>
  </w:style>
  <w:style w:type="character" w:customStyle="1" w:styleId="CommentTextChar">
    <w:name w:val="Comment Text Char"/>
    <w:basedOn w:val="DefaultParagraphFont"/>
    <w:link w:val="CommentText"/>
    <w:uiPriority w:val="99"/>
    <w:rsid w:val="00AC4188"/>
    <w:rPr>
      <w:sz w:val="20"/>
      <w:szCs w:val="20"/>
    </w:rPr>
  </w:style>
  <w:style w:type="character" w:styleId="Hyperlink">
    <w:name w:val="Hyperlink"/>
    <w:basedOn w:val="DefaultParagraphFont"/>
    <w:uiPriority w:val="99"/>
    <w:semiHidden/>
    <w:unhideWhenUsed/>
    <w:rsid w:val="00D44DC2"/>
    <w:rPr>
      <w:color w:val="0000FF"/>
      <w:u w:val="single"/>
    </w:rPr>
  </w:style>
  <w:style w:type="paragraph" w:styleId="HTMLPreformatted">
    <w:name w:val="HTML Preformatted"/>
    <w:basedOn w:val="Normal"/>
    <w:link w:val="HTMLPreformattedChar"/>
    <w:uiPriority w:val="99"/>
    <w:unhideWhenUsed/>
    <w:rsid w:val="0006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N"/>
    </w:rPr>
  </w:style>
  <w:style w:type="character" w:customStyle="1" w:styleId="HTMLPreformattedChar">
    <w:name w:val="HTML Preformatted Char"/>
    <w:basedOn w:val="DefaultParagraphFont"/>
    <w:link w:val="HTMLPreformatted"/>
    <w:uiPriority w:val="99"/>
    <w:rsid w:val="00067439"/>
    <w:rPr>
      <w:rFonts w:ascii="Courier New" w:eastAsia="Times New Roman" w:hAnsi="Courier New" w:cs="Courier New"/>
      <w:kern w:val="0"/>
      <w:sz w:val="20"/>
      <w:szCs w:val="20"/>
      <w:lang w:eastAsia="en-IN"/>
    </w:rPr>
  </w:style>
  <w:style w:type="character" w:customStyle="1" w:styleId="Heading2Char">
    <w:name w:val="Heading 2 Char"/>
    <w:basedOn w:val="DefaultParagraphFont"/>
    <w:link w:val="Heading2"/>
    <w:uiPriority w:val="9"/>
    <w:rsid w:val="002C589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13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BC6A9-A257-487C-8DF7-2DF6C8472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2124</Words>
  <Characters>12109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Tripti Agarwal</dc:creator>
  <cp:keywords/>
  <dc:description/>
  <cp:lastModifiedBy>Tripti Agarwal</cp:lastModifiedBy>
  <cp:revision>14</cp:revision>
  <dcterms:created xsi:type="dcterms:W3CDTF">2023-10-16T07:25:00Z</dcterms:created>
  <dcterms:modified xsi:type="dcterms:W3CDTF">2023-10-16T14:25:00Z</dcterms:modified>
</cp:coreProperties>
</file>