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68F45" w14:textId="77777777" w:rsidR="009F5E37" w:rsidRDefault="009F5E37" w:rsidP="001205E7">
      <w:pPr>
        <w:suppressAutoHyphens/>
        <w:adjustRightInd w:val="0"/>
        <w:snapToGrid w:val="0"/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 w:eastAsia="cs-CZ"/>
          <w14:ligatures w14:val="none"/>
        </w:rPr>
        <w:t>Supplementary Material</w:t>
      </w:r>
    </w:p>
    <w:p w14:paraId="444D7038" w14:textId="71E9030A" w:rsidR="001205E7" w:rsidRPr="002B6C87" w:rsidRDefault="001205E7" w:rsidP="001205E7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902CD0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 w:eastAsia="cs-CZ"/>
          <w14:ligatures w14:val="none"/>
        </w:rPr>
        <w:t>Table S1.</w:t>
      </w:r>
      <w:r w:rsidRPr="002B6C8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cs-CZ"/>
          <w14:ligatures w14:val="none"/>
        </w:rPr>
        <w:t xml:space="preserve"> Correlations between A1c and glucose sensor metrics</w:t>
      </w:r>
    </w:p>
    <w:tbl>
      <w:tblPr>
        <w:tblW w:w="82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268"/>
        <w:gridCol w:w="2268"/>
        <w:gridCol w:w="2126"/>
      </w:tblGrid>
      <w:tr w:rsidR="001205E7" w:rsidRPr="002B6C87" w14:paraId="083FD184" w14:textId="77777777" w:rsidTr="00AE39D8">
        <w:trPr>
          <w:trHeight w:val="314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6F05A" w14:textId="297ECF75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A1c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FAEFE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V1 (&lt;14 weeks)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9419B" w14:textId="1A4CF714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V2 (14–22 weeks)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B08D" w14:textId="05D871CA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V3 (23–32 weeks)</w:t>
            </w:r>
          </w:p>
        </w:tc>
      </w:tr>
      <w:tr w:rsidR="001205E7" w:rsidRPr="002B6C87" w14:paraId="55D133B8" w14:textId="77777777" w:rsidTr="00AE39D8">
        <w:trPr>
          <w:trHeight w:val="31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6296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TBR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DFB8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-0.38</w:t>
            </w:r>
            <w:r w:rsidRPr="009F5E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val="en-US" w:eastAsia="cs-CZ"/>
                <w14:ligatures w14:val="none"/>
              </w:rPr>
              <w:t>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7DC6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C5EF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-</w:t>
            </w:r>
          </w:p>
        </w:tc>
      </w:tr>
      <w:tr w:rsidR="001205E7" w:rsidRPr="002B6C87" w14:paraId="3515554E" w14:textId="77777777" w:rsidTr="00AE39D8">
        <w:trPr>
          <w:trHeight w:val="31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0823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TIR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0EF0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-0.69</w:t>
            </w:r>
            <w:r w:rsidRPr="009F5E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val="en-US" w:eastAsia="cs-CZ"/>
                <w14:ligatures w14:val="none"/>
              </w:rPr>
              <w:t>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006D" w14:textId="5B91F363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-</w:t>
            </w: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0.73</w:t>
            </w:r>
            <w:r w:rsidRPr="009F5E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val="en-US" w:eastAsia="cs-CZ"/>
                <w14:ligatures w14:val="none"/>
              </w:rPr>
              <w:t>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3D5F" w14:textId="09330A7A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-</w:t>
            </w: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0.64</w:t>
            </w:r>
            <w:r w:rsidRPr="009F5E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val="en-US" w:eastAsia="cs-CZ"/>
                <w14:ligatures w14:val="none"/>
              </w:rPr>
              <w:t>†</w:t>
            </w:r>
          </w:p>
        </w:tc>
      </w:tr>
      <w:tr w:rsidR="001205E7" w:rsidRPr="002B6C87" w14:paraId="62C726C8" w14:textId="77777777" w:rsidTr="00AE39D8">
        <w:trPr>
          <w:trHeight w:val="31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6B7A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TAR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EE80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0.74</w:t>
            </w:r>
            <w:r w:rsidRPr="009F5E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val="en-US" w:eastAsia="cs-CZ"/>
                <w14:ligatures w14:val="none"/>
              </w:rPr>
              <w:t>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93C5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0.75</w:t>
            </w:r>
            <w:r w:rsidRPr="009F5E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val="en-US" w:eastAsia="cs-CZ"/>
                <w14:ligatures w14:val="none"/>
              </w:rPr>
              <w:t>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BC5E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0.65</w:t>
            </w:r>
            <w:r w:rsidRPr="009F5E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val="en-US" w:eastAsia="cs-CZ"/>
                <w14:ligatures w14:val="none"/>
              </w:rPr>
              <w:t>†</w:t>
            </w:r>
          </w:p>
        </w:tc>
      </w:tr>
      <w:tr w:rsidR="001205E7" w:rsidRPr="002B6C87" w14:paraId="19C653B5" w14:textId="77777777" w:rsidTr="00AE39D8">
        <w:trPr>
          <w:trHeight w:val="314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7AF2F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CV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86076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0.39</w:t>
            </w:r>
            <w:r w:rsidRPr="009F5E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val="en-US" w:eastAsia="cs-CZ"/>
                <w14:ligatures w14:val="none"/>
              </w:rPr>
              <w:t>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96629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0.48</w:t>
            </w:r>
            <w:r w:rsidRPr="009F5E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val="en-US" w:eastAsia="cs-CZ"/>
                <w14:ligatures w14:val="none"/>
              </w:rPr>
              <w:t>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0FDD2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0.41</w:t>
            </w:r>
            <w:r w:rsidRPr="009F5E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val="en-US" w:eastAsia="cs-CZ"/>
                <w14:ligatures w14:val="none"/>
              </w:rPr>
              <w:t>†</w:t>
            </w:r>
          </w:p>
        </w:tc>
      </w:tr>
    </w:tbl>
    <w:p w14:paraId="3737EDC1" w14:textId="77777777" w:rsidR="001205E7" w:rsidRDefault="001205E7" w:rsidP="001205E7">
      <w:pPr>
        <w:suppressAutoHyphens/>
        <w:adjustRightInd w:val="0"/>
        <w:snapToGrid w:val="0"/>
        <w:spacing w:line="48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cs-CZ"/>
          <w14:ligatures w14:val="none"/>
        </w:rPr>
      </w:pPr>
      <w:r w:rsidRPr="002B6C8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cs-CZ"/>
          <w14:ligatures w14:val="none"/>
        </w:rPr>
        <w:t xml:space="preserve">Pearson correlation coefficient (r) is presented. </w:t>
      </w:r>
    </w:p>
    <w:p w14:paraId="77A8CCAB" w14:textId="77777777" w:rsidR="001205E7" w:rsidRDefault="001205E7" w:rsidP="001205E7">
      <w:pPr>
        <w:suppressAutoHyphens/>
        <w:adjustRightInd w:val="0"/>
        <w:snapToGrid w:val="0"/>
        <w:spacing w:line="48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cs-CZ"/>
          <w14:ligatures w14:val="none"/>
        </w:rPr>
      </w:pPr>
      <w:r w:rsidRPr="009F5E3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:lang w:val="en-US" w:eastAsia="cs-CZ"/>
          <w14:ligatures w14:val="none"/>
        </w:rPr>
        <w:t>*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cs-CZ"/>
          <w14:ligatures w14:val="none"/>
        </w:rPr>
        <w:t>P</w:t>
      </w:r>
      <w:r w:rsidRPr="002B6C8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cs-CZ"/>
          <w14:ligatures w14:val="none"/>
        </w:rPr>
        <w:t xml:space="preserve">&lt;0.05, </w:t>
      </w:r>
      <w:r w:rsidRPr="009F5E3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:lang w:val="en-US" w:eastAsia="cs-CZ"/>
          <w14:ligatures w14:val="none"/>
        </w:rPr>
        <w:t>†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cs-CZ"/>
          <w14:ligatures w14:val="none"/>
        </w:rPr>
        <w:t>P</w:t>
      </w:r>
      <w:r w:rsidRPr="002B6C8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cs-CZ"/>
          <w14:ligatures w14:val="none"/>
        </w:rPr>
        <w:t>&lt;0.01</w:t>
      </w:r>
    </w:p>
    <w:p w14:paraId="21C0A7DF" w14:textId="77777777" w:rsidR="001205E7" w:rsidRPr="002B6C87" w:rsidRDefault="001205E7" w:rsidP="001205E7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2B6C8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cs-CZ"/>
          <w14:ligatures w14:val="none"/>
        </w:rPr>
        <w:t>A1c, glycated hemoglobin; TBR, time below range; TIR, time in range; TAR, time above range; CV, coefficient of variation</w:t>
      </w:r>
    </w:p>
    <w:p w14:paraId="76F4D147" w14:textId="77777777" w:rsidR="001205E7" w:rsidRDefault="001205E7" w:rsidP="001205E7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br w:type="page"/>
      </w:r>
    </w:p>
    <w:p w14:paraId="290D84A2" w14:textId="3EF58F2E" w:rsidR="001205E7" w:rsidRPr="002B6C87" w:rsidRDefault="001205E7" w:rsidP="001205E7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902CD0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 w:eastAsia="cs-CZ"/>
          <w14:ligatures w14:val="none"/>
        </w:rPr>
        <w:lastRenderedPageBreak/>
        <w:t>Table S2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US" w:eastAsia="cs-CZ"/>
          <w14:ligatures w14:val="none"/>
        </w:rPr>
        <w:t>.</w:t>
      </w:r>
      <w:r w:rsidRPr="002B6C8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cs-CZ"/>
          <w14:ligatures w14:val="none"/>
        </w:rPr>
        <w:t xml:space="preserve"> Intra- and interobserver repeatability of fetal heart ind</w:t>
      </w:r>
      <w:r w:rsidR="00915A7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cs-CZ"/>
          <w14:ligatures w14:val="none"/>
        </w:rPr>
        <w:t>ex</w:t>
      </w:r>
      <w:r w:rsidR="00915A77" w:rsidRPr="00915A7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cs-CZ"/>
          <w14:ligatures w14:val="none"/>
        </w:rPr>
        <w:t xml:space="preserve"> </w:t>
      </w:r>
      <w:r w:rsidR="00915A77" w:rsidRPr="002B6C8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cs-CZ"/>
          <w14:ligatures w14:val="none"/>
        </w:rPr>
        <w:t>measurement</w:t>
      </w:r>
      <w:r w:rsidR="00915A7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cs-CZ"/>
          <w14:ligatures w14:val="none"/>
        </w:rPr>
        <w:t>s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418"/>
        <w:gridCol w:w="283"/>
        <w:gridCol w:w="1699"/>
        <w:gridCol w:w="1562"/>
        <w:gridCol w:w="1559"/>
      </w:tblGrid>
      <w:tr w:rsidR="001205E7" w:rsidRPr="002B6C87" w14:paraId="6F426AE7" w14:textId="77777777" w:rsidTr="00AE39D8">
        <w:trPr>
          <w:trHeight w:val="201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60DCD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Measurements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C27DF" w14:textId="087D83C5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I</w:t>
            </w: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 xml:space="preserve">ntraclass correlation coefficient </w:t>
            </w:r>
          </w:p>
        </w:tc>
      </w:tr>
      <w:tr w:rsidR="001205E7" w:rsidRPr="002B6C87" w14:paraId="1D1C6A37" w14:textId="77777777" w:rsidTr="00971136">
        <w:trPr>
          <w:trHeight w:val="201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1867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10442" w14:textId="7EDC6D2C" w:rsidR="001205E7" w:rsidRPr="002B6C87" w:rsidRDefault="00971136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 xml:space="preserve">18-22 </w:t>
            </w:r>
            <w:r w:rsidR="001205E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W</w:t>
            </w:r>
            <w:r w:rsidR="001205E7"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eeks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D0D79" w14:textId="0518E6EE" w:rsidR="001205E7" w:rsidRPr="002B6C87" w:rsidRDefault="00971136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28-</w:t>
            </w:r>
            <w:r w:rsidR="001205E7"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2</w:t>
            </w:r>
            <w:r w:rsidR="001205E7"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 xml:space="preserve"> </w:t>
            </w:r>
            <w:r w:rsidR="001205E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W</w:t>
            </w:r>
            <w:r w:rsidR="001205E7"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eeks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ACF52" w14:textId="7A478215" w:rsidR="001205E7" w:rsidRPr="002B6C87" w:rsidRDefault="00971136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 xml:space="preserve">18-22 </w:t>
            </w:r>
            <w:r w:rsidR="001205E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W</w:t>
            </w:r>
            <w:r w:rsidR="001205E7"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eeks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05A13" w14:textId="1DCD20FA" w:rsidR="001205E7" w:rsidRPr="002B6C87" w:rsidRDefault="00971136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28-</w:t>
            </w:r>
            <w:r w:rsidR="001205E7"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2</w:t>
            </w:r>
            <w:r w:rsidR="001205E7"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 xml:space="preserve"> </w:t>
            </w:r>
            <w:r w:rsidR="001205E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W</w:t>
            </w:r>
            <w:r w:rsidR="001205E7"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eeks</w:t>
            </w:r>
          </w:p>
        </w:tc>
      </w:tr>
      <w:tr w:rsidR="001205E7" w:rsidRPr="002B6C87" w14:paraId="7BA869D3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37541" w14:textId="6176DBC1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561E12" w14:textId="27D95926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proofErr w:type="spellStart"/>
            <w:r w:rsidRPr="002B6C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Intraobserver</w:t>
            </w:r>
            <w:proofErr w:type="spellEnd"/>
            <w:r w:rsidRPr="002B6C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 xml:space="preserve"> variability N= 20</w:t>
            </w: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CC821C" w14:textId="583DDF12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Interobserver variability N= 20</w:t>
            </w:r>
          </w:p>
        </w:tc>
      </w:tr>
      <w:tr w:rsidR="001205E7" w:rsidRPr="002B6C87" w14:paraId="5B7932A5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0B506" w14:textId="58A38E54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Cardiothoracic ratio (area)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D53E9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0.75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8FC58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0.62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5889F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70EA1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0.86</w:t>
            </w:r>
          </w:p>
        </w:tc>
      </w:tr>
      <w:tr w:rsidR="001205E7" w:rsidRPr="002B6C87" w14:paraId="5F19A9E9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8BD08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Heart area (mm</w:t>
            </w:r>
            <w:r w:rsidRPr="009F5E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val="en-US" w:eastAsia="cs-CZ"/>
                <w14:ligatures w14:val="none"/>
              </w:rPr>
              <w:t>2</w:t>
            </w: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8B4A0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0.86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613FF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0.88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A0E7A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A4D70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0.92</w:t>
            </w:r>
          </w:p>
        </w:tc>
      </w:tr>
      <w:tr w:rsidR="001205E7" w:rsidRPr="002B6C87" w14:paraId="4362E966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842F5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Thoracic area (mm</w:t>
            </w:r>
            <w:r w:rsidRPr="009F5E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val="en-US" w:eastAsia="cs-CZ"/>
                <w14:ligatures w14:val="none"/>
              </w:rPr>
              <w:t>2</w:t>
            </w: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D9FBF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0.96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64E36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32FB4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9EE2C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0.89</w:t>
            </w:r>
          </w:p>
        </w:tc>
      </w:tr>
      <w:tr w:rsidR="001205E7" w:rsidRPr="002B6C87" w14:paraId="4A29DF18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0B89C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LV-EDD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7083E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0.98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42EFB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0.97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B21B6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90460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0.86</w:t>
            </w:r>
          </w:p>
        </w:tc>
      </w:tr>
      <w:tr w:rsidR="001205E7" w:rsidRPr="002B6C87" w14:paraId="18861F8B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07E40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RV-EDD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8319E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0.96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46877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0.99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896EB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2683F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0.94</w:t>
            </w:r>
          </w:p>
        </w:tc>
      </w:tr>
      <w:tr w:rsidR="001205E7" w:rsidRPr="002B6C87" w14:paraId="29A056D3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4C520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RV/LV EDD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B4E37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0.93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47BE7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0.98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24AA6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69433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0.98</w:t>
            </w:r>
          </w:p>
        </w:tc>
      </w:tr>
      <w:tr w:rsidR="001205E7" w:rsidRPr="002B6C87" w14:paraId="165CCDAB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F9E85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LV-EDL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0FAD4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0.66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37ECA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0.72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3FB2C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7C77D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0.77</w:t>
            </w:r>
          </w:p>
        </w:tc>
      </w:tr>
      <w:tr w:rsidR="001205E7" w:rsidRPr="002B6C87" w14:paraId="357B964A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AE900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RV-EDL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94A3E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0.73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1EA90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0.84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08AEF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EFBB8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0.65</w:t>
            </w:r>
          </w:p>
        </w:tc>
      </w:tr>
      <w:tr w:rsidR="001205E7" w:rsidRPr="002B6C87" w14:paraId="0B786138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1638E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LAVV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53427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0.83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E6F6C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0.93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53F00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EC8C2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0.93</w:t>
            </w:r>
          </w:p>
        </w:tc>
      </w:tr>
      <w:tr w:rsidR="001205E7" w:rsidRPr="002B6C87" w14:paraId="77E86AD0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6514D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RAVV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9B40A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0.79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CBEE6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0.78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43A2C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881CE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0.78</w:t>
            </w:r>
          </w:p>
        </w:tc>
      </w:tr>
      <w:tr w:rsidR="001205E7" w:rsidRPr="002B6C87" w14:paraId="04EE6C67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6A97F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RAVV/LAVV ratio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13165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0.67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0DBBC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0.93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AB8A6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AB42A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0.86</w:t>
            </w:r>
          </w:p>
        </w:tc>
      </w:tr>
      <w:tr w:rsidR="001205E7" w:rsidRPr="002B6C87" w14:paraId="78744087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16749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LV sphericity index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43A62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0.80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0736F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0.85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914C8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F23FB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0.60</w:t>
            </w:r>
          </w:p>
        </w:tc>
      </w:tr>
      <w:tr w:rsidR="001205E7" w:rsidRPr="002B6C87" w14:paraId="4D54A45A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C6DE9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RV sphericity index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148A8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0.87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D13AC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0,95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881A1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1D6A7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0.76</w:t>
            </w:r>
          </w:p>
        </w:tc>
      </w:tr>
      <w:tr w:rsidR="001205E7" w:rsidRPr="002B6C87" w14:paraId="484982C5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1E8D0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LV wall thickness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D3E6A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0.85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053F5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0.91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1A3C4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44DCC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0.81</w:t>
            </w:r>
          </w:p>
        </w:tc>
      </w:tr>
      <w:tr w:rsidR="001205E7" w:rsidRPr="002B6C87" w14:paraId="4D851173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A9C7A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RV wall thickness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1D727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0.83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7BD0C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0.82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C52F2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6E2BC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0.91</w:t>
            </w:r>
          </w:p>
        </w:tc>
      </w:tr>
      <w:tr w:rsidR="001205E7" w:rsidRPr="002B6C87" w14:paraId="423E5D43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B49BD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IVS thickness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88CC9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0.88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DCC8A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0.61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CBBF3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32FD2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0.86</w:t>
            </w:r>
          </w:p>
        </w:tc>
      </w:tr>
      <w:tr w:rsidR="001205E7" w:rsidRPr="002B6C87" w14:paraId="30BDA7FE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CA23D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Relative LV wall thickness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8E244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0.84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D17F4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0.89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CCFE5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05F87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0.75</w:t>
            </w:r>
          </w:p>
        </w:tc>
      </w:tr>
      <w:tr w:rsidR="001205E7" w:rsidRPr="002B6C87" w14:paraId="5E416EA2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28F1D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Relative RV wall thickness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9558D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0.80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3F28A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0.95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C7CC2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B1C82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0.75</w:t>
            </w:r>
          </w:p>
        </w:tc>
      </w:tr>
      <w:tr w:rsidR="001205E7" w:rsidRPr="002B6C87" w14:paraId="6CFACCE8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E1AAA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Relative IVS thickness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1AF1E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0.89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7F70D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0.82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D8FCE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2A2C2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0.62</w:t>
            </w:r>
          </w:p>
        </w:tc>
      </w:tr>
      <w:tr w:rsidR="001205E7" w:rsidRPr="002B6C87" w14:paraId="737DAC94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3D7B7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MV 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775FF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0.95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6B4D8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48A07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FF3EE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0.97</w:t>
            </w:r>
          </w:p>
        </w:tc>
      </w:tr>
      <w:tr w:rsidR="001205E7" w:rsidRPr="002B6C87" w14:paraId="609C8738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28FAB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MV 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E6E28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0.99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4E8F8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0.91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A566D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24F63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0.99</w:t>
            </w:r>
          </w:p>
        </w:tc>
      </w:tr>
      <w:tr w:rsidR="001205E7" w:rsidRPr="002B6C87" w14:paraId="1A311C57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C4BBA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TV 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21D59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0.98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CC60F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0.84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7086A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A919E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0.97</w:t>
            </w:r>
          </w:p>
        </w:tc>
      </w:tr>
      <w:tr w:rsidR="001205E7" w:rsidRPr="002B6C87" w14:paraId="042EAAD3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8E316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TV 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CA6A5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0.93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1F81D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0.73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820DD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19E32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0.97</w:t>
            </w:r>
          </w:p>
        </w:tc>
      </w:tr>
      <w:tr w:rsidR="001205E7" w:rsidRPr="002B6C87" w14:paraId="7C893ECD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C1F25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lastRenderedPageBreak/>
              <w:t>LV E/A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394A7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0.94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A85B6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0.88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8760E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5AFE3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0.83</w:t>
            </w:r>
          </w:p>
        </w:tc>
      </w:tr>
      <w:tr w:rsidR="001205E7" w:rsidRPr="002B6C87" w14:paraId="7A32A7C2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B262D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RV E/A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44ECF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0.94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03977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0.88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92AAD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6FB47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0.84</w:t>
            </w:r>
          </w:p>
        </w:tc>
      </w:tr>
      <w:tr w:rsidR="001205E7" w:rsidRPr="002B6C87" w14:paraId="558F9165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ABCEF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AV diameter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ECF41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0.85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1AD74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0.87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827DD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E1244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0.73</w:t>
            </w:r>
          </w:p>
        </w:tc>
      </w:tr>
      <w:tr w:rsidR="001205E7" w:rsidRPr="002B6C87" w14:paraId="5FEBAD6D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9AF99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proofErr w:type="spellStart"/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Ao</w:t>
            </w:r>
            <w:proofErr w:type="spellEnd"/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 xml:space="preserve"> valve PS velocity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26D9A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0.99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391E0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0.97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00BA1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ADD61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0.98</w:t>
            </w:r>
          </w:p>
        </w:tc>
      </w:tr>
      <w:tr w:rsidR="001205E7" w:rsidRPr="002B6C87" w14:paraId="06CCE92F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90A9B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proofErr w:type="spellStart"/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Ao</w:t>
            </w:r>
            <w:proofErr w:type="spellEnd"/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 xml:space="preserve"> acceleration time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8DE9C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0.87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0DBB7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0.72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9DB8A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811BA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0.66</w:t>
            </w:r>
          </w:p>
        </w:tc>
      </w:tr>
      <w:tr w:rsidR="001205E7" w:rsidRPr="002B6C87" w14:paraId="02303EB3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A7707" w14:textId="15980FB9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 xml:space="preserve">SV left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54845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0.90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25B4D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0.85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589D0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4DF88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0.83</w:t>
            </w:r>
          </w:p>
        </w:tc>
      </w:tr>
      <w:tr w:rsidR="001205E7" w:rsidRPr="002B6C87" w14:paraId="651E6576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207C9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 xml:space="preserve">LV CO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16AAF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0.92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6A30C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0.81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9FDB7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74713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0.78</w:t>
            </w:r>
          </w:p>
        </w:tc>
      </w:tr>
      <w:tr w:rsidR="001205E7" w:rsidRPr="002B6C87" w14:paraId="476A894C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75D98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PV PS velocity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E887B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0.89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69E9E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0.88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FD542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53837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0.96</w:t>
            </w:r>
          </w:p>
        </w:tc>
      </w:tr>
      <w:tr w:rsidR="001205E7" w:rsidRPr="002B6C87" w14:paraId="3E687511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1F110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P valve acceleration time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9E573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0.90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46989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0.87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170E2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445DA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0.66</w:t>
            </w:r>
          </w:p>
        </w:tc>
      </w:tr>
      <w:tr w:rsidR="001205E7" w:rsidRPr="002B6C87" w14:paraId="50F3BB2A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FE1D8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PV diameter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7FF0D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0.67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0588F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0.94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240B0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87881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0.92</w:t>
            </w:r>
          </w:p>
        </w:tc>
      </w:tr>
      <w:tr w:rsidR="001205E7" w:rsidRPr="002B6C87" w14:paraId="461C180A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00CFB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SV right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EC10A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0.59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07DE4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0.97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A64D3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ADA0F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0.91</w:t>
            </w:r>
          </w:p>
        </w:tc>
      </w:tr>
      <w:tr w:rsidR="001205E7" w:rsidRPr="002B6C87" w14:paraId="3BC318D3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30004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RV CO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45EC3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0.62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4395B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91BB9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93C83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0.90</w:t>
            </w:r>
          </w:p>
        </w:tc>
      </w:tr>
      <w:tr w:rsidR="001205E7" w:rsidRPr="002B6C87" w14:paraId="403655B2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69C2913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LV MPI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FE0903F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0.85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50AB2A1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0.85</w:t>
            </w:r>
          </w:p>
        </w:tc>
        <w:tc>
          <w:tcPr>
            <w:tcW w:w="15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6739A23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0.69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BED0DC7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0.77</w:t>
            </w:r>
          </w:p>
        </w:tc>
      </w:tr>
      <w:tr w:rsidR="001205E7" w:rsidRPr="002B6C87" w14:paraId="3E923907" w14:textId="77777777" w:rsidTr="00971136">
        <w:trPr>
          <w:trHeight w:val="201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8275A9" w14:textId="77777777" w:rsidR="001205E7" w:rsidRPr="002B6C87" w:rsidRDefault="001205E7" w:rsidP="00AE39D8">
            <w:pPr>
              <w:suppressAutoHyphens/>
              <w:adjustRightInd w:val="0"/>
              <w:snapToGrid w:val="0"/>
              <w:spacing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RV MPI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E8D918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0.95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DD3B91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431F4F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1520A5" w14:textId="77777777" w:rsidR="001205E7" w:rsidRPr="002B6C87" w:rsidRDefault="001205E7" w:rsidP="00971136">
            <w:pPr>
              <w:suppressAutoHyphens/>
              <w:adjustRightInd w:val="0"/>
              <w:snapToGrid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</w:pPr>
            <w:r w:rsidRPr="002B6C8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 w:eastAsia="cs-CZ"/>
                <w14:ligatures w14:val="none"/>
              </w:rPr>
              <w:t>0.93</w:t>
            </w:r>
          </w:p>
        </w:tc>
      </w:tr>
    </w:tbl>
    <w:p w14:paraId="0AA28847" w14:textId="6124524F" w:rsidR="001205E7" w:rsidRPr="002B6C87" w:rsidRDefault="00874278" w:rsidP="001205E7">
      <w:pPr>
        <w:suppressAutoHyphens/>
        <w:adjustRightInd w:val="0"/>
        <w:snapToGrid w:val="0"/>
        <w:spacing w:line="48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874278">
        <w:rPr>
          <w:rFonts w:ascii="Times New Roman" w:hAnsi="Times New Roman" w:cs="Times New Roman"/>
          <w:sz w:val="22"/>
          <w:szCs w:val="22"/>
          <w:lang w:val="en-US"/>
        </w:rPr>
        <w:t xml:space="preserve">LV, left ventricle; RV, right ventricle; EDD, end-diastolic diameter; EDL, end-diastolic length; RAVV, right atrioventricular valve; LAVV left atrioventricular valve; IVS interventricular septum; </w:t>
      </w:r>
      <w:proofErr w:type="spellStart"/>
      <w:r w:rsidRPr="00874278">
        <w:rPr>
          <w:rFonts w:ascii="Times New Roman" w:hAnsi="Times New Roman" w:cs="Times New Roman"/>
          <w:sz w:val="22"/>
          <w:szCs w:val="22"/>
          <w:lang w:val="en-US"/>
        </w:rPr>
        <w:t>Ao</w:t>
      </w:r>
      <w:proofErr w:type="spellEnd"/>
      <w:r w:rsidRPr="00874278">
        <w:rPr>
          <w:rFonts w:ascii="Times New Roman" w:hAnsi="Times New Roman" w:cs="Times New Roman"/>
          <w:sz w:val="22"/>
          <w:szCs w:val="22"/>
          <w:lang w:val="en-US"/>
        </w:rPr>
        <w:t>, aorta; SV, stroke volume; CO, cardiac output; PV, pulmonary valve; MPI, myocardial performance index</w:t>
      </w:r>
      <w:r w:rsidR="00D779B3">
        <w:rPr>
          <w:rFonts w:ascii="Times New Roman" w:hAnsi="Times New Roman" w:cs="Times New Roman"/>
          <w:sz w:val="22"/>
          <w:szCs w:val="22"/>
          <w:lang w:val="en-US"/>
        </w:rPr>
        <w:t xml:space="preserve">; AV, aortic </w:t>
      </w:r>
      <w:proofErr w:type="gramStart"/>
      <w:r w:rsidR="00D779B3">
        <w:rPr>
          <w:rFonts w:ascii="Times New Roman" w:hAnsi="Times New Roman" w:cs="Times New Roman"/>
          <w:sz w:val="22"/>
          <w:szCs w:val="22"/>
          <w:lang w:val="en-US"/>
        </w:rPr>
        <w:t>valve</w:t>
      </w:r>
      <w:proofErr w:type="gramEnd"/>
    </w:p>
    <w:p w14:paraId="5D09F72E" w14:textId="77777777" w:rsidR="00784C21" w:rsidRDefault="00784C21"/>
    <w:sectPr w:rsidR="00784C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5E7"/>
    <w:rsid w:val="001205E7"/>
    <w:rsid w:val="00164288"/>
    <w:rsid w:val="00215AEA"/>
    <w:rsid w:val="003928F4"/>
    <w:rsid w:val="004B261F"/>
    <w:rsid w:val="0068468C"/>
    <w:rsid w:val="00784C21"/>
    <w:rsid w:val="00874278"/>
    <w:rsid w:val="00915A77"/>
    <w:rsid w:val="00923A16"/>
    <w:rsid w:val="00971136"/>
    <w:rsid w:val="009F5E37"/>
    <w:rsid w:val="00D7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316D97"/>
  <w15:chartTrackingRefBased/>
  <w15:docId w15:val="{156D24AE-92E7-C047-A6C7-BB1C8ACC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05E7"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evize">
    <w:name w:val="Revision"/>
    <w:hidden/>
    <w:uiPriority w:val="99"/>
    <w:semiHidden/>
    <w:rsid w:val="009F5E37"/>
    <w:rPr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642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42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4288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42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4288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637D4F6-A191-0142-815D-313F9167C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325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Patrik Šimják</cp:lastModifiedBy>
  <cp:revision>2</cp:revision>
  <dcterms:created xsi:type="dcterms:W3CDTF">2023-09-17T13:55:00Z</dcterms:created>
  <dcterms:modified xsi:type="dcterms:W3CDTF">2023-09-17T13:55:00Z</dcterms:modified>
</cp:coreProperties>
</file>