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0EA204" w14:textId="5089DC6E" w:rsidR="003B3204" w:rsidRDefault="00F859FB">
      <w:pPr>
        <w:spacing w:line="360" w:lineRule="auto"/>
        <w:rPr>
          <w:rFonts w:ascii="Times New Roman" w:hAnsi="Times New Roman" w:cs="Times New Roman"/>
          <w:b/>
          <w:sz w:val="24"/>
          <w:szCs w:val="24"/>
        </w:rPr>
      </w:pPr>
      <w:r w:rsidRPr="00F859FB">
        <w:rPr>
          <w:rFonts w:ascii="Times New Roman" w:hAnsi="Times New Roman" w:cs="Times New Roman"/>
          <w:b/>
          <w:sz w:val="24"/>
          <w:szCs w:val="24"/>
        </w:rPr>
        <w:t xml:space="preserve">Supplemental </w:t>
      </w:r>
      <w:r w:rsidR="0068448A" w:rsidRPr="00985DE3">
        <w:rPr>
          <w:rFonts w:ascii="Times New Roman" w:hAnsi="Times New Roman" w:cs="Times New Roman"/>
          <w:b/>
          <w:sz w:val="24"/>
          <w:szCs w:val="24"/>
        </w:rPr>
        <w:t xml:space="preserve">Materials and Methods </w:t>
      </w:r>
    </w:p>
    <w:p w14:paraId="420EB926" w14:textId="77777777" w:rsidR="00F859FB" w:rsidRPr="00985DE3" w:rsidRDefault="00F859FB">
      <w:pPr>
        <w:spacing w:line="360" w:lineRule="auto"/>
        <w:rPr>
          <w:rFonts w:ascii="Times New Roman" w:hAnsi="Times New Roman" w:cs="Times New Roman"/>
          <w:b/>
          <w:sz w:val="24"/>
          <w:szCs w:val="24"/>
        </w:rPr>
      </w:pPr>
      <w:bookmarkStart w:id="0" w:name="_GoBack"/>
      <w:bookmarkEnd w:id="0"/>
    </w:p>
    <w:p w14:paraId="236A43EE" w14:textId="77777777" w:rsidR="003B3204" w:rsidRPr="00985DE3" w:rsidRDefault="0068448A">
      <w:pPr>
        <w:spacing w:line="360" w:lineRule="auto"/>
        <w:rPr>
          <w:rFonts w:ascii="Times New Roman" w:hAnsi="Times New Roman" w:cs="Times New Roman"/>
          <w:b/>
          <w:sz w:val="24"/>
          <w:szCs w:val="24"/>
        </w:rPr>
      </w:pPr>
      <w:r w:rsidRPr="00985DE3">
        <w:rPr>
          <w:rFonts w:ascii="Times New Roman" w:hAnsi="Times New Roman" w:cs="Times New Roman"/>
          <w:b/>
          <w:sz w:val="24"/>
          <w:szCs w:val="24"/>
        </w:rPr>
        <w:t xml:space="preserve">Acquisition of HCC datasets in TCGA, GEO, and ICGC </w:t>
      </w:r>
    </w:p>
    <w:p w14:paraId="3EBCB816" w14:textId="77777777" w:rsidR="0068448A" w:rsidRPr="00985DE3" w:rsidRDefault="0068448A" w:rsidP="0068448A">
      <w:pPr>
        <w:spacing w:line="360" w:lineRule="auto"/>
        <w:rPr>
          <w:rFonts w:ascii="Times New Roman" w:hAnsi="Times New Roman" w:cs="Times New Roman"/>
          <w:sz w:val="24"/>
          <w:szCs w:val="24"/>
        </w:rPr>
      </w:pPr>
      <w:r w:rsidRPr="00985DE3">
        <w:rPr>
          <w:rFonts w:ascii="Times New Roman" w:hAnsi="Times New Roman" w:cs="Times New Roman"/>
          <w:sz w:val="24"/>
          <w:szCs w:val="24"/>
        </w:rPr>
        <w:t xml:space="preserve">In order to ensure the reliability of the analysis results, we searched the HCC datasets in the whole network. Finally, </w:t>
      </w:r>
      <w:r w:rsidR="00D9435B" w:rsidRPr="00985DE3">
        <w:rPr>
          <w:rFonts w:ascii="Times New Roman" w:hAnsi="Times New Roman" w:cs="Times New Roman"/>
          <w:sz w:val="24"/>
          <w:szCs w:val="24"/>
        </w:rPr>
        <w:t>t</w:t>
      </w:r>
      <w:r w:rsidRPr="00985DE3">
        <w:rPr>
          <w:rFonts w:ascii="Times New Roman" w:hAnsi="Times New Roman" w:cs="Times New Roman"/>
          <w:sz w:val="24"/>
          <w:szCs w:val="24"/>
        </w:rPr>
        <w:t xml:space="preserve">hirty-one HCC datasets with more than 20 </w:t>
      </w:r>
      <w:r w:rsidR="007D16A6" w:rsidRPr="00985DE3">
        <w:rPr>
          <w:rFonts w:ascii="Times New Roman" w:hAnsi="Times New Roman" w:cs="Times New Roman"/>
          <w:sz w:val="24"/>
          <w:szCs w:val="24"/>
        </w:rPr>
        <w:t>HCC</w:t>
      </w:r>
      <w:r w:rsidRPr="00985DE3">
        <w:rPr>
          <w:rFonts w:ascii="Times New Roman" w:hAnsi="Times New Roman" w:cs="Times New Roman"/>
          <w:sz w:val="24"/>
          <w:szCs w:val="24"/>
        </w:rPr>
        <w:t xml:space="preserve"> samples </w:t>
      </w:r>
      <w:r w:rsidR="00762CE9" w:rsidRPr="00985DE3">
        <w:rPr>
          <w:rFonts w:ascii="Times New Roman" w:hAnsi="Times New Roman" w:cs="Times New Roman"/>
          <w:sz w:val="24"/>
          <w:szCs w:val="24"/>
        </w:rPr>
        <w:t xml:space="preserve">(Table S1) </w:t>
      </w:r>
      <w:r w:rsidRPr="00985DE3">
        <w:rPr>
          <w:rFonts w:ascii="Times New Roman" w:hAnsi="Times New Roman" w:cs="Times New Roman"/>
          <w:sz w:val="24"/>
          <w:szCs w:val="24"/>
        </w:rPr>
        <w:t>were downloaded from the Genome Cancer Atlas( TCGA</w:t>
      </w:r>
      <w:r w:rsidRPr="00985DE3">
        <w:rPr>
          <w:rFonts w:ascii="Times New Roman" w:hAnsi="Times New Roman" w:cs="Times New Roman"/>
          <w:sz w:val="24"/>
          <w:szCs w:val="24"/>
        </w:rPr>
        <w:t>，</w:t>
      </w:r>
      <w:hyperlink r:id="rId7" w:tgtFrame="https://www.ncbi.nlm.nih.gov/pmc/articles/PMC9287549/_blank" w:history="1">
        <w:r w:rsidRPr="00985DE3">
          <w:rPr>
            <w:rFonts w:ascii="Times New Roman" w:hAnsi="Times New Roman" w:cs="Times New Roman"/>
            <w:sz w:val="24"/>
            <w:szCs w:val="24"/>
          </w:rPr>
          <w:t>https://portal.gdc.cancer.gov/</w:t>
        </w:r>
      </w:hyperlink>
      <w:r w:rsidRPr="00985DE3">
        <w:rPr>
          <w:rFonts w:ascii="Times New Roman" w:hAnsi="Times New Roman" w:cs="Times New Roman"/>
          <w:sz w:val="24"/>
          <w:szCs w:val="24"/>
        </w:rPr>
        <w:t xml:space="preserve">), International Cancer Genome Consortium (ICGC, </w:t>
      </w:r>
      <w:hyperlink r:id="rId8" w:tgtFrame="https://www.ncbi.nlm.nih.gov/pmc/articles/PMC9287549/_blank" w:history="1">
        <w:r w:rsidRPr="00985DE3">
          <w:rPr>
            <w:rFonts w:ascii="Times New Roman" w:hAnsi="Times New Roman" w:cs="Times New Roman"/>
            <w:sz w:val="24"/>
            <w:szCs w:val="24"/>
          </w:rPr>
          <w:t>https://dcc.icgc.org/releases/current/Projects</w:t>
        </w:r>
      </w:hyperlink>
      <w:r w:rsidRPr="00985DE3">
        <w:rPr>
          <w:rFonts w:ascii="Times New Roman" w:hAnsi="Times New Roman" w:cs="Times New Roman"/>
          <w:sz w:val="24"/>
          <w:szCs w:val="24"/>
        </w:rPr>
        <w:t xml:space="preserve">), and Gene Expression Omnibus (GEO, </w:t>
      </w:r>
      <w:hyperlink r:id="rId9" w:tgtFrame="https://www.ncbi.nlm.nih.gov/pmc/articles/PMC9287549/_blank" w:history="1">
        <w:r w:rsidRPr="00985DE3">
          <w:rPr>
            <w:rFonts w:ascii="Times New Roman" w:hAnsi="Times New Roman" w:cs="Times New Roman"/>
            <w:sz w:val="24"/>
            <w:szCs w:val="24"/>
          </w:rPr>
          <w:t>https://www.ncbi.nlm.nih.gov/geo</w:t>
        </w:r>
      </w:hyperlink>
      <w:r w:rsidRPr="00985DE3">
        <w:rPr>
          <w:rFonts w:ascii="Times New Roman" w:hAnsi="Times New Roman" w:cs="Times New Roman"/>
          <w:sz w:val="24"/>
          <w:szCs w:val="24"/>
        </w:rPr>
        <w:t>), respectively. The clinical information acquisition methods of above datasets are consistent with our previous research</w:t>
      </w:r>
      <w:r w:rsidR="005441D7" w:rsidRPr="00985DE3">
        <w:rPr>
          <w:rFonts w:ascii="Times New Roman" w:hAnsi="Times New Roman" w:cs="Times New Roman"/>
          <w:sz w:val="24"/>
          <w:szCs w:val="24"/>
        </w:rPr>
        <w:fldChar w:fldCharType="begin">
          <w:fldData xml:space="preserve">PEVuZE5vdGU+PENpdGU+PEF1dGhvcj5MaXU8L0F1dGhvcj48WWVhcj4yMDIyPC9ZZWFyPjxSZWNO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</w:fldData>
        </w:fldChar>
      </w:r>
      <w:r w:rsidR="00762CE9" w:rsidRPr="00985DE3">
        <w:rPr>
          <w:rFonts w:ascii="Times New Roman" w:hAnsi="Times New Roman" w:cs="Times New Roman"/>
          <w:sz w:val="24"/>
          <w:szCs w:val="24"/>
        </w:rPr>
        <w:instrText xml:space="preserve"> ADDIN EN.CITE </w:instrText>
      </w:r>
      <w:r w:rsidR="00762CE9" w:rsidRPr="00985DE3">
        <w:rPr>
          <w:rFonts w:ascii="Times New Roman" w:hAnsi="Times New Roman" w:cs="Times New Roman"/>
          <w:sz w:val="24"/>
          <w:szCs w:val="24"/>
        </w:rPr>
        <w:fldChar w:fldCharType="begin">
          <w:fldData xml:space="preserve">PEVuZE5vdGU+PENpdGU+PEF1dGhvcj5MaXU8L0F1dGhvcj48WWVhcj4yMDIyPC9ZZWFyPjxSZWNO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</w:fldData>
        </w:fldChar>
      </w:r>
      <w:r w:rsidR="00762CE9" w:rsidRPr="00985DE3">
        <w:rPr>
          <w:rFonts w:ascii="Times New Roman" w:hAnsi="Times New Roman" w:cs="Times New Roman"/>
          <w:sz w:val="24"/>
          <w:szCs w:val="24"/>
        </w:rPr>
        <w:instrText xml:space="preserve"> ADDIN EN.CITE.DATA </w:instrText>
      </w:r>
      <w:r w:rsidR="00762CE9" w:rsidRPr="00985DE3">
        <w:rPr>
          <w:rFonts w:ascii="Times New Roman" w:hAnsi="Times New Roman" w:cs="Times New Roman"/>
          <w:sz w:val="24"/>
          <w:szCs w:val="24"/>
        </w:rPr>
      </w:r>
      <w:r w:rsidR="00762CE9" w:rsidRPr="00985DE3">
        <w:rPr>
          <w:rFonts w:ascii="Times New Roman" w:hAnsi="Times New Roman" w:cs="Times New Roman"/>
          <w:sz w:val="24"/>
          <w:szCs w:val="24"/>
        </w:rPr>
        <w:fldChar w:fldCharType="end"/>
      </w:r>
      <w:r w:rsidR="005441D7" w:rsidRPr="00985DE3">
        <w:rPr>
          <w:rFonts w:ascii="Times New Roman" w:hAnsi="Times New Roman" w:cs="Times New Roman"/>
          <w:sz w:val="24"/>
          <w:szCs w:val="24"/>
        </w:rPr>
      </w:r>
      <w:r w:rsidR="005441D7" w:rsidRPr="00985DE3">
        <w:rPr>
          <w:rFonts w:ascii="Times New Roman" w:hAnsi="Times New Roman" w:cs="Times New Roman"/>
          <w:sz w:val="24"/>
          <w:szCs w:val="24"/>
        </w:rPr>
        <w:fldChar w:fldCharType="separate"/>
      </w:r>
      <w:r w:rsidR="00762CE9" w:rsidRPr="00985DE3">
        <w:rPr>
          <w:rFonts w:ascii="Times New Roman" w:hAnsi="Times New Roman" w:cs="Times New Roman"/>
          <w:noProof/>
          <w:sz w:val="24"/>
          <w:szCs w:val="24"/>
          <w:vertAlign w:val="superscript"/>
        </w:rPr>
        <w:t>1</w:t>
      </w:r>
      <w:r w:rsidR="005441D7" w:rsidRPr="00985DE3">
        <w:rPr>
          <w:rFonts w:ascii="Times New Roman" w:hAnsi="Times New Roman" w:cs="Times New Roman"/>
          <w:sz w:val="24"/>
          <w:szCs w:val="24"/>
        </w:rPr>
        <w:fldChar w:fldCharType="end"/>
      </w:r>
      <w:r w:rsidRPr="00985DE3">
        <w:rPr>
          <w:rFonts w:ascii="Times New Roman" w:hAnsi="Times New Roman" w:cs="Times New Roman"/>
          <w:sz w:val="24"/>
          <w:szCs w:val="24"/>
        </w:rPr>
        <w:t>. Expression profiling by high throughput sequencing were</w:t>
      </w:r>
      <w:r w:rsidR="007D16A6" w:rsidRPr="00985DE3">
        <w:rPr>
          <w:rFonts w:ascii="Times New Roman" w:hAnsi="Times New Roman" w:cs="Times New Roman"/>
          <w:sz w:val="24"/>
          <w:szCs w:val="24"/>
        </w:rPr>
        <w:t xml:space="preserve"> normalized with the TPM method</w:t>
      </w:r>
      <w:r w:rsidRPr="00985DE3">
        <w:rPr>
          <w:rFonts w:ascii="Times New Roman" w:hAnsi="Times New Roman" w:cs="Times New Roman"/>
          <w:sz w:val="24"/>
          <w:szCs w:val="24"/>
        </w:rPr>
        <w:t>. In datasets of expression profiling by array, probe</w:t>
      </w:r>
      <w:r w:rsidR="007D16A6" w:rsidRPr="00985DE3">
        <w:rPr>
          <w:rFonts w:ascii="Times New Roman" w:hAnsi="Times New Roman" w:cs="Times New Roman"/>
          <w:sz w:val="24"/>
          <w:szCs w:val="24"/>
        </w:rPr>
        <w:t>s</w:t>
      </w:r>
      <w:r w:rsidRPr="00985DE3">
        <w:rPr>
          <w:rFonts w:ascii="Times New Roman" w:hAnsi="Times New Roman" w:cs="Times New Roman"/>
          <w:sz w:val="24"/>
          <w:szCs w:val="24"/>
        </w:rPr>
        <w:t xml:space="preserve"> and gene name</w:t>
      </w:r>
      <w:r w:rsidR="007D16A6" w:rsidRPr="00985DE3">
        <w:rPr>
          <w:rFonts w:ascii="Times New Roman" w:hAnsi="Times New Roman" w:cs="Times New Roman"/>
          <w:sz w:val="24"/>
          <w:szCs w:val="24"/>
        </w:rPr>
        <w:t>s</w:t>
      </w:r>
      <w:r w:rsidRPr="00985DE3">
        <w:rPr>
          <w:rFonts w:ascii="Times New Roman" w:hAnsi="Times New Roman" w:cs="Times New Roman"/>
          <w:sz w:val="24"/>
          <w:szCs w:val="24"/>
        </w:rPr>
        <w:t xml:space="preserve"> matching and duplicate gene name</w:t>
      </w:r>
      <w:r w:rsidR="007D16A6" w:rsidRPr="00985DE3">
        <w:rPr>
          <w:rFonts w:ascii="Times New Roman" w:hAnsi="Times New Roman" w:cs="Times New Roman"/>
          <w:sz w:val="24"/>
          <w:szCs w:val="24"/>
        </w:rPr>
        <w:t>s</w:t>
      </w:r>
      <w:r w:rsidRPr="00985DE3">
        <w:rPr>
          <w:rFonts w:ascii="Times New Roman" w:hAnsi="Times New Roman" w:cs="Times New Roman"/>
          <w:sz w:val="24"/>
          <w:szCs w:val="24"/>
        </w:rPr>
        <w:t xml:space="preserve"> processing methods were the same as previous research</w:t>
      </w:r>
      <w:r w:rsidR="005441D7" w:rsidRPr="00985DE3">
        <w:rPr>
          <w:rFonts w:ascii="Times New Roman" w:hAnsi="Times New Roman" w:cs="Times New Roman"/>
          <w:sz w:val="24"/>
          <w:szCs w:val="24"/>
        </w:rPr>
        <w:fldChar w:fldCharType="begin"/>
      </w:r>
      <w:r w:rsidR="00762CE9" w:rsidRPr="00985DE3">
        <w:rPr>
          <w:rFonts w:ascii="Times New Roman" w:hAnsi="Times New Roman" w:cs="Times New Roman"/>
          <w:sz w:val="24"/>
          <w:szCs w:val="24"/>
        </w:rPr>
        <w:instrText xml:space="preserve"> ADDIN EN.CITE &lt;EndNote&gt;&lt;Cite&gt;&lt;Author&gt;Yan&lt;/Author&gt;&lt;Year&gt;2019&lt;/Year&gt;&lt;RecNum&gt;49&lt;/RecNum&gt;&lt;DisplayText&gt;&lt;style face="superscript"&gt;2&lt;/style&gt;&lt;/DisplayText&gt;&lt;record&gt;&lt;rec-number&gt;49&lt;/rec-number&gt;&lt;foreign-keys&gt;&lt;key app="EN" db-id="2f0tpte5xz2psseptx6vfwt0r5azffrs0az9" timestamp="1681206111"&gt;49&lt;/key&gt;&lt;/foreign-keys&gt;&lt;ref-type name="Journal Article"&gt;17&lt;/ref-type&gt;&lt;contributors&gt;&lt;authors&gt;&lt;author&gt;Yan, X.&lt;/author&gt;&lt;author&gt;Wan, H.&lt;/author&gt;&lt;author&gt;Hao, X.&lt;/author&gt;&lt;author&gt;Lan, T.&lt;/author&gt;&lt;author&gt;Li, W.&lt;/author&gt;&lt;author&gt;Xu, L.&lt;/author&gt;&lt;author&gt;Yuan, K.&lt;/author&gt;&lt;author&gt;Wu, H.&lt;/author&gt;&lt;/authors&gt;&lt;/contributors&gt;&lt;auth-address&gt;Department of Liver Surgery and Liver Transplantation, West China Hospital, Sichuan University, Chengdu, China, wuhong7801@163.com.&amp;#xD;Department of General Surgery, Gansu Provincial Hospital, Lanzhou 730000, Gansu Province, China.&amp;#xD;Laboratory of Liver Surgery, West China Hospital, Sichuan University, Chengdu, China, wuhong7801@163.com.&lt;/auth-address&gt;&lt;titles&gt;&lt;title&gt;Importance of gene expression signatures in pancreatic cancer prognosis and the establishment of a prediction model&lt;/title&gt;&lt;secondary-title&gt;Cancer Manag Res&lt;/secondary-title&gt;&lt;alt-title&gt;Cancer management and research&lt;/alt-title&gt;&lt;/titles&gt;&lt;periodical&gt;&lt;full-title&gt;Cancer Manag Res&lt;/full-title&gt;&lt;abbr-1&gt;Cancer management and research&lt;/abbr-1&gt;&lt;/periodical&gt;&lt;alt-periodical&gt;&lt;full-title&gt;Cancer Manag Res&lt;/full-title&gt;&lt;abbr-1&gt;Cancer management and research&lt;/abbr-1&gt;&lt;/alt-periodical&gt;&lt;pages&gt;273-283&lt;/pages&gt;&lt;volume&gt;11&lt;/volume&gt;&lt;edition&gt;2019/01/16&lt;/edition&gt;&lt;keywords&gt;&lt;keyword&gt;Geo&lt;/keyword&gt;&lt;keyword&gt;Tcga&lt;/keyword&gt;&lt;keyword&gt;nomogram&lt;/keyword&gt;&lt;keyword&gt;risk score&lt;/keyword&gt;&lt;/keywords&gt;&lt;dates&gt;&lt;year&gt;2019&lt;/year&gt;&lt;/dates&gt;&lt;isbn&gt;1179-1322 (Print)&amp;#xD;1179-1322&lt;/isbn&gt;&lt;accession-num&gt;30643453&lt;/accession-num&gt;&lt;urls&gt;&lt;/urls&gt;&lt;custom2&gt;PMC6312063&lt;/custom2&gt;&lt;electronic-resource-num&gt;10.2147/cmar.S185205&lt;/electronic-resource-num&gt;&lt;remote-database-provider&gt;NLM&lt;/remote-database-provider&gt;&lt;language&gt;eng&lt;/language&gt;&lt;/record&gt;&lt;/Cite&gt;&lt;/EndNote&gt;</w:instrText>
      </w:r>
      <w:r w:rsidR="005441D7" w:rsidRPr="00985DE3">
        <w:rPr>
          <w:rFonts w:ascii="Times New Roman" w:hAnsi="Times New Roman" w:cs="Times New Roman"/>
          <w:sz w:val="24"/>
          <w:szCs w:val="24"/>
        </w:rPr>
        <w:fldChar w:fldCharType="separate"/>
      </w:r>
      <w:r w:rsidR="00762CE9" w:rsidRPr="00985DE3">
        <w:rPr>
          <w:rFonts w:ascii="Times New Roman" w:hAnsi="Times New Roman" w:cs="Times New Roman"/>
          <w:noProof/>
          <w:sz w:val="24"/>
          <w:szCs w:val="24"/>
          <w:vertAlign w:val="superscript"/>
        </w:rPr>
        <w:t>2</w:t>
      </w:r>
      <w:r w:rsidR="005441D7" w:rsidRPr="00985DE3">
        <w:rPr>
          <w:rFonts w:ascii="Times New Roman" w:hAnsi="Times New Roman" w:cs="Times New Roman"/>
          <w:sz w:val="24"/>
          <w:szCs w:val="24"/>
        </w:rPr>
        <w:fldChar w:fldCharType="end"/>
      </w:r>
      <w:r w:rsidR="007D16A6" w:rsidRPr="00985DE3">
        <w:rPr>
          <w:rFonts w:ascii="Times New Roman" w:hAnsi="Times New Roman" w:cs="Times New Roman"/>
          <w:sz w:val="24"/>
          <w:szCs w:val="24"/>
        </w:rPr>
        <w:t>.</w:t>
      </w:r>
      <w:r w:rsidRPr="00985DE3">
        <w:rPr>
          <w:rFonts w:ascii="Times New Roman" w:hAnsi="Times New Roman" w:cs="Times New Roman"/>
          <w:sz w:val="24"/>
          <w:szCs w:val="24"/>
        </w:rPr>
        <w:t xml:space="preserve"> </w:t>
      </w:r>
      <w:r w:rsidR="007D16A6" w:rsidRPr="00985DE3">
        <w:rPr>
          <w:rFonts w:ascii="Times New Roman" w:hAnsi="Times New Roman" w:cs="Times New Roman"/>
          <w:sz w:val="24"/>
          <w:szCs w:val="24"/>
        </w:rPr>
        <w:t>For each dataset, genes expressed in over 70% of samples were retained, and the missing values were replaced with the corresponding gene’s minimum value.</w:t>
      </w:r>
    </w:p>
    <w:p w14:paraId="68EEE76D" w14:textId="77777777" w:rsidR="0068448A" w:rsidRPr="00985DE3" w:rsidRDefault="0068448A" w:rsidP="0068448A">
      <w:pPr>
        <w:spacing w:line="360" w:lineRule="auto"/>
        <w:rPr>
          <w:rFonts w:ascii="Times New Roman" w:hAnsi="Times New Roman" w:cs="Times New Roman"/>
          <w:sz w:val="24"/>
          <w:szCs w:val="24"/>
        </w:rPr>
      </w:pPr>
    </w:p>
    <w:p w14:paraId="30312CB8" w14:textId="77777777" w:rsidR="0068448A" w:rsidRPr="00985DE3" w:rsidRDefault="0068448A" w:rsidP="0068448A">
      <w:pPr>
        <w:spacing w:line="360" w:lineRule="auto"/>
        <w:rPr>
          <w:rFonts w:ascii="Times New Roman" w:hAnsi="Times New Roman" w:cs="Times New Roman"/>
          <w:b/>
          <w:sz w:val="24"/>
          <w:szCs w:val="24"/>
        </w:rPr>
      </w:pPr>
      <w:r w:rsidRPr="00985DE3">
        <w:rPr>
          <w:rFonts w:ascii="Times New Roman" w:hAnsi="Times New Roman" w:cs="Times New Roman"/>
          <w:b/>
          <w:sz w:val="24"/>
          <w:szCs w:val="24"/>
        </w:rPr>
        <w:t xml:space="preserve">Assessment of HCC-related signatures </w:t>
      </w:r>
    </w:p>
    <w:p w14:paraId="698D6CCD" w14:textId="77777777" w:rsidR="003B3204" w:rsidRPr="00985DE3" w:rsidRDefault="009E49C8">
      <w:pPr>
        <w:spacing w:line="360" w:lineRule="auto"/>
        <w:rPr>
          <w:rFonts w:ascii="Times New Roman" w:hAnsi="Times New Roman" w:cs="Times New Roman"/>
          <w:sz w:val="24"/>
          <w:szCs w:val="24"/>
        </w:rPr>
      </w:pPr>
      <w:r w:rsidRPr="00985DE3">
        <w:rPr>
          <w:rFonts w:ascii="Times New Roman" w:hAnsi="Times New Roman" w:cs="Times New Roman"/>
          <w:sz w:val="24"/>
          <w:szCs w:val="24"/>
        </w:rPr>
        <w:t>Genes in six HCC-related signatures were obtained through literature review</w:t>
      </w:r>
      <w:r w:rsidR="00723278" w:rsidRPr="00985DE3">
        <w:rPr>
          <w:rFonts w:ascii="Times New Roman" w:hAnsi="Times New Roman" w:cs="Times New Roman"/>
          <w:sz w:val="24"/>
          <w:szCs w:val="24"/>
        </w:rPr>
        <w:fldChar w:fldCharType="begin">
          <w:fldData xml:space="preserve">PEVuZE5vdGU+PENpdGU+PEF1dGhvcj5LaW08L0F1dGhvcj48WWVhcj4yMDEyPC9ZZWFyPjxSZWNO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</w:fldData>
        </w:fldChar>
      </w:r>
      <w:r w:rsidR="00762CE9" w:rsidRPr="00985DE3">
        <w:rPr>
          <w:rFonts w:ascii="Times New Roman" w:hAnsi="Times New Roman" w:cs="Times New Roman"/>
          <w:sz w:val="24"/>
          <w:szCs w:val="24"/>
        </w:rPr>
        <w:instrText xml:space="preserve"> ADDIN EN.CITE </w:instrText>
      </w:r>
      <w:r w:rsidR="00762CE9" w:rsidRPr="00985DE3">
        <w:rPr>
          <w:rFonts w:ascii="Times New Roman" w:hAnsi="Times New Roman" w:cs="Times New Roman"/>
          <w:sz w:val="24"/>
          <w:szCs w:val="24"/>
        </w:rPr>
        <w:fldChar w:fldCharType="begin">
          <w:fldData xml:space="preserve">PEVuZE5vdGU+PENpdGU+PEF1dGhvcj5LaW08L0F1dGhvcj48WWVhcj4yMDEyPC9ZZWFyPjxSZWNO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</w:fldData>
        </w:fldChar>
      </w:r>
      <w:r w:rsidR="00762CE9" w:rsidRPr="00985DE3">
        <w:rPr>
          <w:rFonts w:ascii="Times New Roman" w:hAnsi="Times New Roman" w:cs="Times New Roman"/>
          <w:sz w:val="24"/>
          <w:szCs w:val="24"/>
        </w:rPr>
        <w:instrText xml:space="preserve"> ADDIN EN.CITE.DATA </w:instrText>
      </w:r>
      <w:r w:rsidR="00762CE9" w:rsidRPr="00985DE3">
        <w:rPr>
          <w:rFonts w:ascii="Times New Roman" w:hAnsi="Times New Roman" w:cs="Times New Roman"/>
          <w:sz w:val="24"/>
          <w:szCs w:val="24"/>
        </w:rPr>
      </w:r>
      <w:r w:rsidR="00762CE9" w:rsidRPr="00985DE3">
        <w:rPr>
          <w:rFonts w:ascii="Times New Roman" w:hAnsi="Times New Roman" w:cs="Times New Roman"/>
          <w:sz w:val="24"/>
          <w:szCs w:val="24"/>
        </w:rPr>
        <w:fldChar w:fldCharType="end"/>
      </w:r>
      <w:r w:rsidR="00723278" w:rsidRPr="00985DE3">
        <w:rPr>
          <w:rFonts w:ascii="Times New Roman" w:hAnsi="Times New Roman" w:cs="Times New Roman"/>
          <w:sz w:val="24"/>
          <w:szCs w:val="24"/>
        </w:rPr>
      </w:r>
      <w:r w:rsidR="00723278" w:rsidRPr="00985DE3">
        <w:rPr>
          <w:rFonts w:ascii="Times New Roman" w:hAnsi="Times New Roman" w:cs="Times New Roman"/>
          <w:sz w:val="24"/>
          <w:szCs w:val="24"/>
        </w:rPr>
        <w:fldChar w:fldCharType="separate"/>
      </w:r>
      <w:r w:rsidR="00762CE9" w:rsidRPr="00985DE3">
        <w:rPr>
          <w:rFonts w:ascii="Times New Roman" w:hAnsi="Times New Roman" w:cs="Times New Roman"/>
          <w:noProof/>
          <w:sz w:val="24"/>
          <w:szCs w:val="24"/>
          <w:vertAlign w:val="superscript"/>
        </w:rPr>
        <w:t>3-7</w:t>
      </w:r>
      <w:r w:rsidR="00723278" w:rsidRPr="00985DE3">
        <w:rPr>
          <w:rFonts w:ascii="Times New Roman" w:hAnsi="Times New Roman" w:cs="Times New Roman"/>
          <w:sz w:val="24"/>
          <w:szCs w:val="24"/>
        </w:rPr>
        <w:fldChar w:fldCharType="end"/>
      </w:r>
      <w:r w:rsidRPr="00985DE3">
        <w:rPr>
          <w:rFonts w:ascii="Times New Roman" w:hAnsi="Times New Roman" w:cs="Times New Roman"/>
          <w:sz w:val="24"/>
          <w:szCs w:val="24"/>
        </w:rPr>
        <w:t xml:space="preserve">, </w:t>
      </w:r>
      <w:r w:rsidR="00723278" w:rsidRPr="00985DE3">
        <w:rPr>
          <w:rFonts w:ascii="Times New Roman" w:hAnsi="Times New Roman" w:cs="Times New Roman"/>
          <w:sz w:val="24"/>
          <w:szCs w:val="24"/>
        </w:rPr>
        <w:t xml:space="preserve">and table S2 </w:t>
      </w:r>
      <w:r w:rsidR="00762CE9" w:rsidRPr="00985DE3">
        <w:rPr>
          <w:rFonts w:ascii="Times New Roman" w:hAnsi="Times New Roman" w:cs="Times New Roman"/>
          <w:sz w:val="24"/>
          <w:szCs w:val="24"/>
        </w:rPr>
        <w:t>contains more details about them</w:t>
      </w:r>
      <w:r w:rsidR="00723278" w:rsidRPr="00985DE3">
        <w:rPr>
          <w:rFonts w:ascii="Times New Roman" w:hAnsi="Times New Roman" w:cs="Times New Roman"/>
          <w:sz w:val="24"/>
          <w:szCs w:val="24"/>
        </w:rPr>
        <w:t>.</w:t>
      </w:r>
      <w:r w:rsidR="00E06320" w:rsidRPr="00985DE3">
        <w:rPr>
          <w:rFonts w:ascii="Times New Roman" w:hAnsi="Times New Roman" w:cs="Times New Roman"/>
          <w:sz w:val="24"/>
          <w:szCs w:val="24"/>
        </w:rPr>
        <w:t xml:space="preserve"> HCC-related signatures</w:t>
      </w:r>
      <w:r w:rsidR="00F17B44" w:rsidRPr="00985DE3">
        <w:rPr>
          <w:rFonts w:ascii="Times New Roman" w:hAnsi="Times New Roman" w:cs="Times New Roman"/>
          <w:sz w:val="24"/>
          <w:szCs w:val="24"/>
        </w:rPr>
        <w:t xml:space="preserve"> were </w:t>
      </w:r>
      <w:r w:rsidR="00E06320" w:rsidRPr="00985DE3">
        <w:rPr>
          <w:rFonts w:ascii="Times New Roman" w:hAnsi="Times New Roman" w:cs="Times New Roman"/>
          <w:sz w:val="24"/>
          <w:szCs w:val="24"/>
        </w:rPr>
        <w:t>assessed</w:t>
      </w:r>
      <w:r w:rsidR="00F17B44" w:rsidRPr="00985DE3">
        <w:rPr>
          <w:rFonts w:ascii="Times New Roman" w:hAnsi="Times New Roman" w:cs="Times New Roman"/>
          <w:sz w:val="24"/>
          <w:szCs w:val="24"/>
        </w:rPr>
        <w:t xml:space="preserve"> with the Gene Set Variation Analysis (GSVA) method</w:t>
      </w:r>
      <w:r w:rsidR="00762CE9" w:rsidRPr="00985DE3">
        <w:rPr>
          <w:rFonts w:ascii="Times New Roman" w:hAnsi="Times New Roman" w:cs="Times New Roman"/>
          <w:sz w:val="24"/>
          <w:szCs w:val="24"/>
        </w:rPr>
        <w:fldChar w:fldCharType="begin">
          <w:fldData xml:space="preserve">PEVuZE5vdGU+PENpdGU+PEF1dGhvcj5ZYW48L0F1dGhvcj48WWVhcj4yMDIxPC9ZZWFyPjxSZWNO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</w:fldData>
        </w:fldChar>
      </w:r>
      <w:r w:rsidR="00762CE9" w:rsidRPr="00985DE3">
        <w:rPr>
          <w:rFonts w:ascii="Times New Roman" w:hAnsi="Times New Roman" w:cs="Times New Roman"/>
          <w:sz w:val="24"/>
          <w:szCs w:val="24"/>
        </w:rPr>
        <w:instrText xml:space="preserve"> ADDIN EN.CITE </w:instrText>
      </w:r>
      <w:r w:rsidR="00762CE9" w:rsidRPr="00985DE3">
        <w:rPr>
          <w:rFonts w:ascii="Times New Roman" w:hAnsi="Times New Roman" w:cs="Times New Roman"/>
          <w:sz w:val="24"/>
          <w:szCs w:val="24"/>
        </w:rPr>
        <w:fldChar w:fldCharType="begin">
          <w:fldData xml:space="preserve">PEVuZE5vdGU+PENpdGU+PEF1dGhvcj5ZYW48L0F1dGhvcj48WWVhcj4yMDIxPC9ZZWFyPjxSZWNO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</w:fldData>
        </w:fldChar>
      </w:r>
      <w:r w:rsidR="00762CE9" w:rsidRPr="00985DE3">
        <w:rPr>
          <w:rFonts w:ascii="Times New Roman" w:hAnsi="Times New Roman" w:cs="Times New Roman"/>
          <w:sz w:val="24"/>
          <w:szCs w:val="24"/>
        </w:rPr>
        <w:instrText xml:space="preserve"> ADDIN EN.CITE.DATA </w:instrText>
      </w:r>
      <w:r w:rsidR="00762CE9" w:rsidRPr="00985DE3">
        <w:rPr>
          <w:rFonts w:ascii="Times New Roman" w:hAnsi="Times New Roman" w:cs="Times New Roman"/>
          <w:sz w:val="24"/>
          <w:szCs w:val="24"/>
        </w:rPr>
      </w:r>
      <w:r w:rsidR="00762CE9" w:rsidRPr="00985DE3">
        <w:rPr>
          <w:rFonts w:ascii="Times New Roman" w:hAnsi="Times New Roman" w:cs="Times New Roman"/>
          <w:sz w:val="24"/>
          <w:szCs w:val="24"/>
        </w:rPr>
        <w:fldChar w:fldCharType="end"/>
      </w:r>
      <w:r w:rsidR="00762CE9" w:rsidRPr="00985DE3">
        <w:rPr>
          <w:rFonts w:ascii="Times New Roman" w:hAnsi="Times New Roman" w:cs="Times New Roman"/>
          <w:sz w:val="24"/>
          <w:szCs w:val="24"/>
        </w:rPr>
      </w:r>
      <w:r w:rsidR="00762CE9" w:rsidRPr="00985DE3">
        <w:rPr>
          <w:rFonts w:ascii="Times New Roman" w:hAnsi="Times New Roman" w:cs="Times New Roman"/>
          <w:sz w:val="24"/>
          <w:szCs w:val="24"/>
        </w:rPr>
        <w:fldChar w:fldCharType="separate"/>
      </w:r>
      <w:r w:rsidR="00762CE9" w:rsidRPr="00985DE3">
        <w:rPr>
          <w:rFonts w:ascii="Times New Roman" w:hAnsi="Times New Roman" w:cs="Times New Roman"/>
          <w:noProof/>
          <w:sz w:val="24"/>
          <w:szCs w:val="24"/>
          <w:vertAlign w:val="superscript"/>
        </w:rPr>
        <w:t>8</w:t>
      </w:r>
      <w:r w:rsidR="00762CE9" w:rsidRPr="00985DE3">
        <w:rPr>
          <w:rFonts w:ascii="Times New Roman" w:hAnsi="Times New Roman" w:cs="Times New Roman"/>
          <w:sz w:val="24"/>
          <w:szCs w:val="24"/>
        </w:rPr>
        <w:fldChar w:fldCharType="end"/>
      </w:r>
      <w:r w:rsidR="00F17B44" w:rsidRPr="00985DE3">
        <w:rPr>
          <w:rFonts w:ascii="Times New Roman" w:hAnsi="Times New Roman" w:cs="Times New Roman"/>
          <w:sz w:val="24"/>
          <w:szCs w:val="24"/>
        </w:rPr>
        <w:t>.</w:t>
      </w:r>
    </w:p>
    <w:p w14:paraId="7193EC21" w14:textId="77777777" w:rsidR="003B3204" w:rsidRPr="00985DE3" w:rsidRDefault="003B3204">
      <w:pPr>
        <w:spacing w:line="360" w:lineRule="auto"/>
        <w:rPr>
          <w:rFonts w:ascii="Times New Roman" w:hAnsi="Times New Roman" w:cs="Times New Roman"/>
          <w:b/>
          <w:sz w:val="24"/>
          <w:szCs w:val="24"/>
        </w:rPr>
      </w:pPr>
    </w:p>
    <w:p w14:paraId="52D6B143" w14:textId="77777777" w:rsidR="00982A02" w:rsidRPr="00985DE3" w:rsidRDefault="00982A02">
      <w:pPr>
        <w:spacing w:line="360" w:lineRule="auto"/>
        <w:rPr>
          <w:rFonts w:ascii="Times New Roman" w:hAnsi="Times New Roman" w:cs="Times New Roman"/>
          <w:b/>
          <w:sz w:val="24"/>
          <w:szCs w:val="24"/>
        </w:rPr>
      </w:pPr>
      <w:r w:rsidRPr="00985DE3">
        <w:rPr>
          <w:rFonts w:ascii="Times New Roman" w:hAnsi="Times New Roman" w:cs="Times New Roman"/>
          <w:b/>
          <w:sz w:val="24"/>
          <w:szCs w:val="24"/>
        </w:rPr>
        <w:t>DNA methylation degree assessment in 450k DNA methylation arrays</w:t>
      </w:r>
    </w:p>
    <w:p w14:paraId="115B3A2C" w14:textId="2947C9D5" w:rsidR="003B3204" w:rsidRPr="00985DE3" w:rsidRDefault="0053093C">
      <w:pPr>
        <w:spacing w:line="360" w:lineRule="auto"/>
        <w:rPr>
          <w:rFonts w:ascii="Times New Roman" w:hAnsi="Times New Roman" w:cs="Times New Roman"/>
          <w:sz w:val="24"/>
          <w:szCs w:val="24"/>
        </w:rPr>
      </w:pPr>
      <w:r w:rsidRPr="00985DE3">
        <w:rPr>
          <w:rFonts w:ascii="Times New Roman" w:hAnsi="Times New Roman" w:cs="Times New Roman"/>
          <w:sz w:val="24"/>
          <w:szCs w:val="24"/>
        </w:rPr>
        <w:t>DNA methylation level can be calculated by obtaining the average of different regions or total DNA fragments. </w:t>
      </w:r>
      <w:hyperlink r:id="rId10" w:tgtFrame="_blank" w:history="1">
        <w:r w:rsidRPr="00985DE3">
          <w:rPr>
            <w:rFonts w:ascii="Times New Roman" w:hAnsi="Times New Roman" w:cs="Times New Roman"/>
            <w:sz w:val="24"/>
            <w:szCs w:val="24"/>
          </w:rPr>
          <w:t>For example, the DNA methylation level of the TSS</w:t>
        </w:r>
        <w:r w:rsidR="00D457CF" w:rsidRPr="00985DE3">
          <w:rPr>
            <w:rFonts w:ascii="Times New Roman" w:hAnsi="Times New Roman" w:cs="Times New Roman"/>
            <w:sz w:val="24"/>
            <w:szCs w:val="24"/>
          </w:rPr>
          <w:t xml:space="preserve"> (transcription start site)</w:t>
        </w:r>
        <w:r w:rsidRPr="00985DE3">
          <w:rPr>
            <w:rFonts w:ascii="Times New Roman" w:hAnsi="Times New Roman" w:cs="Times New Roman"/>
            <w:sz w:val="24"/>
            <w:szCs w:val="24"/>
          </w:rPr>
          <w:t xml:space="preserve"> upstream 200bp region can be calculated by obtaining all probes corresponding to this region through the manufacturer’s annotation file, summing up the beta values measured by each probe, and dividing by the total number of probes </w:t>
        </w:r>
        <w:r w:rsidR="00296BE3" w:rsidRPr="00985DE3">
          <w:rPr>
            <w:rFonts w:ascii="Times New Roman" w:hAnsi="Times New Roman" w:cs="Times New Roman"/>
            <w:sz w:val="24"/>
            <w:szCs w:val="24"/>
          </w:rPr>
          <w:t xml:space="preserve">to obtain the methylation level </w:t>
        </w:r>
        <w:r w:rsidRPr="00985DE3">
          <w:rPr>
            <w:rFonts w:ascii="Times New Roman" w:hAnsi="Times New Roman" w:cs="Times New Roman"/>
            <w:sz w:val="24"/>
            <w:szCs w:val="24"/>
          </w:rPr>
          <w:t>of this region</w:t>
        </w:r>
      </w:hyperlink>
      <w:r w:rsidRPr="00985DE3">
        <w:rPr>
          <w:rFonts w:ascii="Times New Roman" w:hAnsi="Times New Roman" w:cs="Times New Roman"/>
          <w:sz w:val="24"/>
          <w:szCs w:val="24"/>
        </w:rPr>
        <w:t>.</w:t>
      </w:r>
    </w:p>
    <w:p w14:paraId="73D373DC" w14:textId="77777777" w:rsidR="00131CF2" w:rsidRPr="00985DE3" w:rsidRDefault="00131CF2">
      <w:pPr>
        <w:spacing w:line="360" w:lineRule="auto"/>
        <w:rPr>
          <w:rFonts w:ascii="Times New Roman" w:hAnsi="Times New Roman" w:cs="Times New Roman"/>
          <w:sz w:val="24"/>
          <w:szCs w:val="24"/>
        </w:rPr>
      </w:pPr>
    </w:p>
    <w:p w14:paraId="1210C2E0" w14:textId="77777777" w:rsidR="00982A02" w:rsidRPr="00985DE3" w:rsidRDefault="00D93CF5">
      <w:pPr>
        <w:spacing w:line="360" w:lineRule="auto"/>
        <w:rPr>
          <w:rFonts w:ascii="Times New Roman" w:hAnsi="Times New Roman" w:cs="Times New Roman"/>
          <w:b/>
          <w:sz w:val="24"/>
          <w:szCs w:val="24"/>
        </w:rPr>
      </w:pPr>
      <w:r w:rsidRPr="00985DE3">
        <w:rPr>
          <w:rFonts w:ascii="Times New Roman" w:hAnsi="Times New Roman" w:cs="Times New Roman"/>
          <w:b/>
          <w:sz w:val="24"/>
          <w:szCs w:val="24"/>
        </w:rPr>
        <w:t>Bioinformatics</w:t>
      </w:r>
      <w:r w:rsidR="00E258B4" w:rsidRPr="00985DE3">
        <w:rPr>
          <w:rFonts w:ascii="Times New Roman" w:hAnsi="Times New Roman" w:cs="Times New Roman"/>
          <w:b/>
          <w:sz w:val="24"/>
          <w:szCs w:val="24"/>
        </w:rPr>
        <w:t xml:space="preserve"> and clinical analysis </w:t>
      </w:r>
    </w:p>
    <w:p w14:paraId="2810B9E8" w14:textId="247D742E" w:rsidR="00620CD4" w:rsidRPr="00985DE3" w:rsidRDefault="00131CF2">
      <w:pPr>
        <w:spacing w:line="360" w:lineRule="auto"/>
        <w:rPr>
          <w:rFonts w:ascii="Times New Roman" w:hAnsi="Times New Roman" w:cs="Times New Roman"/>
          <w:sz w:val="24"/>
          <w:szCs w:val="24"/>
        </w:rPr>
      </w:pPr>
      <w:r w:rsidRPr="00985DE3">
        <w:rPr>
          <w:rFonts w:ascii="Times New Roman" w:hAnsi="Times New Roman" w:cs="Times New Roman"/>
          <w:sz w:val="24"/>
          <w:szCs w:val="24"/>
        </w:rPr>
        <w:lastRenderedPageBreak/>
        <w:t>All data processing, analysis and visualization were done with R (</w:t>
      </w:r>
      <w:hyperlink r:id="rId11" w:tgtFrame="_blank" w:history="1">
        <w:r w:rsidRPr="00985DE3">
          <w:rPr>
            <w:rFonts w:ascii="Times New Roman" w:hAnsi="Times New Roman" w:cs="Times New Roman"/>
            <w:sz w:val="24"/>
            <w:szCs w:val="24"/>
          </w:rPr>
          <w:t>https://www.r-project.org/</w:t>
        </w:r>
      </w:hyperlink>
      <w:r w:rsidRPr="00985DE3">
        <w:rPr>
          <w:rFonts w:ascii="Times New Roman" w:hAnsi="Times New Roman" w:cs="Times New Roman"/>
          <w:sz w:val="24"/>
          <w:szCs w:val="24"/>
        </w:rPr>
        <w:t xml:space="preserve">, v 4.1.0). Non-parametric Mann–Whitney </w:t>
      </w:r>
      <w:r w:rsidRPr="00985DE3">
        <w:rPr>
          <w:rFonts w:ascii="Times New Roman" w:hAnsi="Times New Roman" w:cs="Times New Roman"/>
          <w:iCs/>
          <w:sz w:val="24"/>
          <w:szCs w:val="24"/>
        </w:rPr>
        <w:t>U</w:t>
      </w:r>
      <w:r w:rsidRPr="00985DE3">
        <w:rPr>
          <w:rFonts w:ascii="Times New Roman" w:hAnsi="Times New Roman" w:cs="Times New Roman"/>
          <w:sz w:val="24"/>
          <w:szCs w:val="24"/>
        </w:rPr>
        <w:t xml:space="preserve">-test was used to detect differences </w:t>
      </w:r>
      <w:r w:rsidR="00FF3680" w:rsidRPr="00985DE3">
        <w:rPr>
          <w:rFonts w:ascii="Times New Roman" w:hAnsi="Times New Roman" w:cs="Times New Roman"/>
          <w:sz w:val="24"/>
          <w:szCs w:val="24"/>
        </w:rPr>
        <w:t xml:space="preserve">of DNMT3L between HCCs and non-tumor tissues, and </w:t>
      </w:r>
      <w:r w:rsidR="00FF3680" w:rsidRPr="00985DE3">
        <w:rPr>
          <w:rFonts w:ascii="Times New Roman" w:hAnsi="Times New Roman" w:cs="Times New Roman"/>
          <w:iCs/>
          <w:sz w:val="24"/>
          <w:szCs w:val="24"/>
        </w:rPr>
        <w:t>p</w:t>
      </w:r>
      <w:r w:rsidR="003A249D" w:rsidRPr="00985DE3">
        <w:rPr>
          <w:rFonts w:ascii="Times New Roman" w:hAnsi="Times New Roman" w:cs="Times New Roman"/>
          <w:sz w:val="24"/>
          <w:szCs w:val="24"/>
        </w:rPr>
        <w:t xml:space="preserve"> &lt; 0.05</w:t>
      </w:r>
      <w:r w:rsidR="00FF3680" w:rsidRPr="00985DE3">
        <w:rPr>
          <w:rFonts w:ascii="Times New Roman" w:hAnsi="Times New Roman" w:cs="Times New Roman"/>
          <w:sz w:val="24"/>
          <w:szCs w:val="24"/>
        </w:rPr>
        <w:t xml:space="preserve"> (two-sided) was considered statistically significant. Correlation analysis was performed to evaluate the association of </w:t>
      </w:r>
      <w:r w:rsidR="00F53A34" w:rsidRPr="00985DE3">
        <w:rPr>
          <w:rFonts w:ascii="Times New Roman" w:hAnsi="Times New Roman" w:cs="Times New Roman"/>
          <w:sz w:val="24"/>
          <w:szCs w:val="24"/>
        </w:rPr>
        <w:t xml:space="preserve">DNMT3L </w:t>
      </w:r>
      <w:r w:rsidR="00FF3680" w:rsidRPr="00985DE3">
        <w:rPr>
          <w:rFonts w:ascii="Times New Roman" w:hAnsi="Times New Roman" w:cs="Times New Roman"/>
          <w:sz w:val="24"/>
          <w:szCs w:val="24"/>
        </w:rPr>
        <w:t xml:space="preserve">with </w:t>
      </w:r>
      <w:r w:rsidR="00DF78C9" w:rsidRPr="00985DE3">
        <w:rPr>
          <w:rFonts w:ascii="Times New Roman" w:hAnsi="Times New Roman" w:cs="Times New Roman"/>
          <w:sz w:val="24"/>
          <w:szCs w:val="24"/>
        </w:rPr>
        <w:t xml:space="preserve">CDO1 and </w:t>
      </w:r>
      <w:r w:rsidR="00F53A34" w:rsidRPr="00985DE3">
        <w:rPr>
          <w:rFonts w:ascii="Times New Roman" w:hAnsi="Times New Roman" w:cs="Times New Roman"/>
          <w:sz w:val="24"/>
          <w:szCs w:val="24"/>
        </w:rPr>
        <w:t xml:space="preserve">six HCC-related signatures. </w:t>
      </w:r>
      <w:r w:rsidR="002F3933" w:rsidRPr="00985DE3">
        <w:rPr>
          <w:rFonts w:ascii="Times New Roman" w:hAnsi="Times New Roman" w:cs="Times New Roman"/>
          <w:sz w:val="24"/>
          <w:szCs w:val="24"/>
        </w:rPr>
        <w:t xml:space="preserve">Univariate Cox regression and log-rank test were used to analysis the impact of DNMT3L on patients’ outcome, </w:t>
      </w:r>
      <w:r w:rsidR="00F53A34" w:rsidRPr="00985DE3">
        <w:rPr>
          <w:rFonts w:ascii="Times New Roman" w:hAnsi="Times New Roman" w:cs="Times New Roman"/>
          <w:sz w:val="24"/>
          <w:szCs w:val="24"/>
        </w:rPr>
        <w:t xml:space="preserve">and X-tile (version 3.6.1, Yale University School of Medicine) was used </w:t>
      </w:r>
      <w:r w:rsidR="002F3933" w:rsidRPr="00985DE3">
        <w:rPr>
          <w:rFonts w:ascii="Times New Roman" w:hAnsi="Times New Roman" w:cs="Times New Roman"/>
          <w:sz w:val="24"/>
          <w:szCs w:val="24"/>
        </w:rPr>
        <w:t>for</w:t>
      </w:r>
      <w:r w:rsidR="00F53A34" w:rsidRPr="00985DE3">
        <w:rPr>
          <w:rFonts w:ascii="Times New Roman" w:hAnsi="Times New Roman" w:cs="Times New Roman"/>
          <w:sz w:val="24"/>
          <w:szCs w:val="24"/>
        </w:rPr>
        <w:t xml:space="preserve"> select</w:t>
      </w:r>
      <w:r w:rsidR="002F3933" w:rsidRPr="00985DE3">
        <w:rPr>
          <w:rFonts w:ascii="Times New Roman" w:hAnsi="Times New Roman" w:cs="Times New Roman"/>
          <w:sz w:val="24"/>
          <w:szCs w:val="24"/>
        </w:rPr>
        <w:t>ing</w:t>
      </w:r>
      <w:r w:rsidR="00F53A34" w:rsidRPr="00985DE3">
        <w:rPr>
          <w:rFonts w:ascii="Times New Roman" w:hAnsi="Times New Roman" w:cs="Times New Roman"/>
          <w:sz w:val="24"/>
          <w:szCs w:val="24"/>
        </w:rPr>
        <w:t xml:space="preserve"> the best cut-off value</w:t>
      </w:r>
      <w:r w:rsidR="002F3933" w:rsidRPr="00985DE3">
        <w:rPr>
          <w:rFonts w:ascii="Times New Roman" w:hAnsi="Times New Roman" w:cs="Times New Roman"/>
          <w:sz w:val="24"/>
          <w:szCs w:val="24"/>
        </w:rPr>
        <w:t xml:space="preserve">. </w:t>
      </w:r>
      <w:r w:rsidR="00752F3E" w:rsidRPr="00985DE3">
        <w:rPr>
          <w:rFonts w:ascii="Times New Roman" w:hAnsi="Times New Roman" w:cs="Times New Roman"/>
          <w:sz w:val="24"/>
          <w:szCs w:val="24"/>
        </w:rPr>
        <w:t>Differential expressed genes (DEGs) between DNMT3L-low and high groups were identified with limma method</w:t>
      </w:r>
      <w:r w:rsidR="00752F3E" w:rsidRPr="00985DE3">
        <w:rPr>
          <w:rFonts w:ascii="Times New Roman" w:hAnsi="Times New Roman" w:cs="Times New Roman"/>
          <w:sz w:val="24"/>
          <w:szCs w:val="24"/>
        </w:rPr>
        <w:fldChar w:fldCharType="begin">
          <w:fldData xml:space="preserve">PEVuZE5vdGU+PENpdGU+PEF1dGhvcj5SaXRjaGllPC9BdXRob3I+PFllYXI+MjAxNTwvWWVhcj48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</w:fldData>
        </w:fldChar>
      </w:r>
      <w:r w:rsidR="00752F3E" w:rsidRPr="00985DE3">
        <w:rPr>
          <w:rFonts w:ascii="Times New Roman" w:hAnsi="Times New Roman" w:cs="Times New Roman"/>
          <w:sz w:val="24"/>
          <w:szCs w:val="24"/>
        </w:rPr>
        <w:instrText xml:space="preserve"> ADDIN EN.CITE </w:instrText>
      </w:r>
      <w:r w:rsidR="00752F3E" w:rsidRPr="00985DE3">
        <w:rPr>
          <w:rFonts w:ascii="Times New Roman" w:hAnsi="Times New Roman" w:cs="Times New Roman"/>
          <w:sz w:val="24"/>
          <w:szCs w:val="24"/>
        </w:rPr>
        <w:fldChar w:fldCharType="begin">
          <w:fldData xml:space="preserve">PEVuZE5vdGU+PENpdGU+PEF1dGhvcj5SaXRjaGllPC9BdXRob3I+PFllYXI+MjAxNTwvWWVhcj48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</w:fldData>
        </w:fldChar>
      </w:r>
      <w:r w:rsidR="00752F3E" w:rsidRPr="00985DE3">
        <w:rPr>
          <w:rFonts w:ascii="Times New Roman" w:hAnsi="Times New Roman" w:cs="Times New Roman"/>
          <w:sz w:val="24"/>
          <w:szCs w:val="24"/>
        </w:rPr>
        <w:instrText xml:space="preserve"> ADDIN EN.CITE.DATA </w:instrText>
      </w:r>
      <w:r w:rsidR="00752F3E" w:rsidRPr="00985DE3">
        <w:rPr>
          <w:rFonts w:ascii="Times New Roman" w:hAnsi="Times New Roman" w:cs="Times New Roman"/>
          <w:sz w:val="24"/>
          <w:szCs w:val="24"/>
        </w:rPr>
      </w:r>
      <w:r w:rsidR="00752F3E" w:rsidRPr="00985DE3">
        <w:rPr>
          <w:rFonts w:ascii="Times New Roman" w:hAnsi="Times New Roman" w:cs="Times New Roman"/>
          <w:sz w:val="24"/>
          <w:szCs w:val="24"/>
        </w:rPr>
        <w:fldChar w:fldCharType="end"/>
      </w:r>
      <w:r w:rsidR="00752F3E" w:rsidRPr="00985DE3">
        <w:rPr>
          <w:rFonts w:ascii="Times New Roman" w:hAnsi="Times New Roman" w:cs="Times New Roman"/>
          <w:sz w:val="24"/>
          <w:szCs w:val="24"/>
        </w:rPr>
      </w:r>
      <w:r w:rsidR="00752F3E" w:rsidRPr="00985DE3">
        <w:rPr>
          <w:rFonts w:ascii="Times New Roman" w:hAnsi="Times New Roman" w:cs="Times New Roman"/>
          <w:sz w:val="24"/>
          <w:szCs w:val="24"/>
        </w:rPr>
        <w:fldChar w:fldCharType="separate"/>
      </w:r>
      <w:r w:rsidR="00752F3E" w:rsidRPr="00985DE3">
        <w:rPr>
          <w:rFonts w:ascii="Times New Roman" w:hAnsi="Times New Roman" w:cs="Times New Roman"/>
          <w:noProof/>
          <w:sz w:val="24"/>
          <w:szCs w:val="24"/>
          <w:vertAlign w:val="superscript"/>
        </w:rPr>
        <w:t>9</w:t>
      </w:r>
      <w:r w:rsidR="00752F3E" w:rsidRPr="00985DE3">
        <w:rPr>
          <w:rFonts w:ascii="Times New Roman" w:hAnsi="Times New Roman" w:cs="Times New Roman"/>
          <w:sz w:val="24"/>
          <w:szCs w:val="24"/>
        </w:rPr>
        <w:fldChar w:fldCharType="end"/>
      </w:r>
      <w:r w:rsidR="00752F3E" w:rsidRPr="00985DE3">
        <w:rPr>
          <w:rFonts w:ascii="Times New Roman" w:hAnsi="Times New Roman" w:cs="Times New Roman"/>
          <w:sz w:val="24"/>
          <w:szCs w:val="24"/>
        </w:rPr>
        <w:t>, and p-value &lt; 0.001 and |logFC (log fold change)|&gt; 1.5 w</w:t>
      </w:r>
      <w:r w:rsidR="00DF78C9" w:rsidRPr="00985DE3">
        <w:rPr>
          <w:rFonts w:ascii="Times New Roman" w:hAnsi="Times New Roman" w:cs="Times New Roman"/>
          <w:sz w:val="24"/>
          <w:szCs w:val="24"/>
        </w:rPr>
        <w:t>as</w:t>
      </w:r>
      <w:r w:rsidR="00752F3E" w:rsidRPr="00985DE3">
        <w:rPr>
          <w:rFonts w:ascii="Times New Roman" w:hAnsi="Times New Roman" w:cs="Times New Roman"/>
          <w:sz w:val="24"/>
          <w:szCs w:val="24"/>
        </w:rPr>
        <w:t xml:space="preserve"> set as the cut-off criteria.</w:t>
      </w:r>
      <w:r w:rsidR="00FB0FEF" w:rsidRPr="00985DE3">
        <w:rPr>
          <w:rFonts w:ascii="Times New Roman" w:hAnsi="Times New Roman" w:cs="Times New Roman"/>
          <w:sz w:val="24"/>
          <w:szCs w:val="24"/>
        </w:rPr>
        <w:t xml:space="preserve"> Chip Analysis Methylation Pipeline Bio-conductor (ChAMP) method was </w:t>
      </w:r>
      <w:r w:rsidR="00DF78C9" w:rsidRPr="00985DE3">
        <w:rPr>
          <w:rFonts w:ascii="Times New Roman" w:hAnsi="Times New Roman" w:cs="Times New Roman"/>
          <w:sz w:val="24"/>
          <w:szCs w:val="24"/>
        </w:rPr>
        <w:t xml:space="preserve">used </w:t>
      </w:r>
      <w:r w:rsidR="00FB0FEF" w:rsidRPr="00985DE3">
        <w:rPr>
          <w:rFonts w:ascii="Times New Roman" w:hAnsi="Times New Roman" w:cs="Times New Roman"/>
          <w:sz w:val="24"/>
          <w:szCs w:val="24"/>
        </w:rPr>
        <w:t xml:space="preserve">to identify differential methylation </w:t>
      </w:r>
      <w:r w:rsidR="006D091F" w:rsidRPr="00985DE3">
        <w:rPr>
          <w:rFonts w:ascii="Times New Roman" w:hAnsi="Times New Roman" w:cs="Times New Roman"/>
          <w:sz w:val="24"/>
          <w:szCs w:val="24"/>
        </w:rPr>
        <w:t>site</w:t>
      </w:r>
      <w:r w:rsidR="00FB0FEF" w:rsidRPr="00985DE3">
        <w:rPr>
          <w:rFonts w:ascii="Times New Roman" w:hAnsi="Times New Roman" w:cs="Times New Roman"/>
          <w:sz w:val="24"/>
          <w:szCs w:val="24"/>
        </w:rPr>
        <w:t>s (DM</w:t>
      </w:r>
      <w:r w:rsidR="006D091F" w:rsidRPr="00985DE3">
        <w:rPr>
          <w:rFonts w:ascii="Times New Roman" w:hAnsi="Times New Roman" w:cs="Times New Roman"/>
          <w:sz w:val="24"/>
          <w:szCs w:val="24"/>
        </w:rPr>
        <w:t>S</w:t>
      </w:r>
      <w:r w:rsidR="005C115C" w:rsidRPr="00985DE3">
        <w:rPr>
          <w:rFonts w:ascii="Times New Roman" w:hAnsi="Times New Roman" w:cs="Times New Roman"/>
          <w:sz w:val="24"/>
          <w:szCs w:val="24"/>
        </w:rPr>
        <w:t>s)</w:t>
      </w:r>
      <w:r w:rsidR="00FB0FEF" w:rsidRPr="00985DE3">
        <w:rPr>
          <w:rFonts w:ascii="Times New Roman" w:hAnsi="Times New Roman" w:cs="Times New Roman"/>
          <w:sz w:val="24"/>
          <w:szCs w:val="24"/>
        </w:rPr>
        <w:fldChar w:fldCharType="begin"/>
      </w:r>
      <w:r w:rsidR="00FB0FEF" w:rsidRPr="00985DE3">
        <w:rPr>
          <w:rFonts w:ascii="Times New Roman" w:hAnsi="Times New Roman" w:cs="Times New Roman"/>
          <w:sz w:val="24"/>
          <w:szCs w:val="24"/>
        </w:rPr>
        <w:instrText xml:space="preserve"> ADDIN EN.CITE &lt;EndNote&gt;&lt;Cite&gt;&lt;Author&gt;Morris&lt;/Author&gt;&lt;Year&gt;2014&lt;/Year&gt;&lt;RecNum&gt;58&lt;/RecNum&gt;&lt;DisplayText&gt;&lt;style face="superscript"&gt;10&lt;/style&gt;&lt;/DisplayText&gt;&lt;record&gt;&lt;rec-number&gt;58&lt;/rec-number&gt;&lt;foreign-keys&gt;&lt;key app="EN" db-id="2f0tpte5xz2psseptx6vfwt0r5azffrs0az9" timestamp="1681355473"&gt;58&lt;/key&gt;&lt;/foreign-keys&gt;&lt;ref-type name="Journal Article"&gt;17&lt;/ref-type&gt;&lt;contributors&gt;&lt;authors&gt;&lt;author&gt;Morris, T. J.&lt;/author&gt;&lt;author&gt;Butcher, L. M.&lt;/author&gt;&lt;author&gt;Feber, A.&lt;/author&gt;&lt;author&gt;Teschendorff, A. E.&lt;/author&gt;&lt;author&gt;Chakravarthy, A. R.&lt;/author&gt;&lt;author&gt;Wojdacz, T. K.&lt;/author&gt;&lt;author&gt;Beck, S.&lt;/author&gt;&lt;/authors&gt;&lt;/contributors&gt;&lt;auth-address&gt;Medical Genomics, and Statistical Genomics, UCL Cancer Institute, University College London, London WC1E 6BT, UK, CAS-MPG Partner Institute for Computational Biology, Shanghai Institute for Biological Sciences, Shanghai 200031, China and Institute of Environmental Medicine, Karolinska Instytutet, 17177 Stockholm, Sweden.&lt;/auth-address&gt;&lt;titles&gt;&lt;title&gt;ChAMP: 450k Chip Analysis Methylation Pipeline&lt;/title&gt;&lt;secondary-title&gt;Bioinformatics&lt;/secondary-title&gt;&lt;alt-title&gt;Bioinformatics (Oxford, England)&lt;/alt-title&gt;&lt;/titles&gt;&lt;periodical&gt;&lt;full-title&gt;Bioinformatics&lt;/full-title&gt;&lt;abbr-1&gt;Bioinformatics (Oxford, England)&lt;/abbr-1&gt;&lt;/periodical&gt;&lt;alt-periodical&gt;&lt;full-title&gt;Bioinformatics&lt;/full-title&gt;&lt;abbr-1&gt;Bioinformatics (Oxford, England)&lt;/abbr-1&gt;&lt;/alt-periodical&gt;&lt;pages&gt;428-30&lt;/pages&gt;&lt;volume&gt;30&lt;/volume&gt;&lt;number&gt;3&lt;/number&gt;&lt;edition&gt;2013/12/18&lt;/edition&gt;&lt;keywords&gt;&lt;keyword&gt;DNA Copy Number Variations&lt;/keyword&gt;&lt;keyword&gt;*DNA Methylation&lt;/keyword&gt;&lt;keyword&gt;Oligonucleotide Array Sequence Analysis/*methods&lt;/keyword&gt;&lt;keyword&gt;*Software&lt;/keyword&gt;&lt;/keywords&gt;&lt;dates&gt;&lt;year&gt;2014&lt;/year&gt;&lt;pub-dates&gt;&lt;date&gt;Feb 1&lt;/date&gt;&lt;/pub-dates&gt;&lt;/dates&gt;&lt;isbn&gt;1367-4803 (Print)&amp;#xD;1367-4803&lt;/isbn&gt;&lt;accession-num&gt;24336642&lt;/accession-num&gt;&lt;urls&gt;&lt;/urls&gt;&lt;custom2&gt;PMC3904520&lt;/custom2&gt;&lt;electronic-resource-num&gt;10.1093/bioinformatics/btt684&lt;/electronic-resource-num&gt;&lt;remote-database-provider&gt;NLM&lt;/remote-database-provider&gt;&lt;language&gt;eng&lt;/language&gt;&lt;/record&gt;&lt;/Cite&gt;&lt;/EndNote&gt;</w:instrText>
      </w:r>
      <w:r w:rsidR="00FB0FEF" w:rsidRPr="00985DE3">
        <w:rPr>
          <w:rFonts w:ascii="Times New Roman" w:hAnsi="Times New Roman" w:cs="Times New Roman"/>
          <w:sz w:val="24"/>
          <w:szCs w:val="24"/>
        </w:rPr>
        <w:fldChar w:fldCharType="separate"/>
      </w:r>
      <w:r w:rsidR="00FB0FEF" w:rsidRPr="00985DE3">
        <w:rPr>
          <w:rFonts w:ascii="Times New Roman" w:hAnsi="Times New Roman" w:cs="Times New Roman"/>
          <w:noProof/>
          <w:sz w:val="24"/>
          <w:szCs w:val="24"/>
          <w:vertAlign w:val="superscript"/>
        </w:rPr>
        <w:t>10</w:t>
      </w:r>
      <w:r w:rsidR="00FB0FEF" w:rsidRPr="00985DE3">
        <w:rPr>
          <w:rFonts w:ascii="Times New Roman" w:hAnsi="Times New Roman" w:cs="Times New Roman"/>
          <w:sz w:val="24"/>
          <w:szCs w:val="24"/>
        </w:rPr>
        <w:fldChar w:fldCharType="end"/>
      </w:r>
      <w:r w:rsidR="00DF78C9" w:rsidRPr="00985DE3">
        <w:rPr>
          <w:rFonts w:ascii="Times New Roman" w:hAnsi="Times New Roman" w:cs="Times New Roman"/>
          <w:sz w:val="24"/>
          <w:szCs w:val="24"/>
        </w:rPr>
        <w:t xml:space="preserve">, </w:t>
      </w:r>
      <w:r w:rsidR="005C115C" w:rsidRPr="00985DE3">
        <w:rPr>
          <w:rFonts w:ascii="Times New Roman" w:hAnsi="Times New Roman" w:cs="Times New Roman"/>
          <w:sz w:val="24"/>
          <w:szCs w:val="24"/>
        </w:rPr>
        <w:t>while</w:t>
      </w:r>
      <w:r w:rsidR="00DF78C9" w:rsidRPr="00985DE3">
        <w:rPr>
          <w:rFonts w:ascii="Times New Roman" w:hAnsi="Times New Roman" w:cs="Times New Roman"/>
          <w:sz w:val="24"/>
          <w:szCs w:val="24"/>
        </w:rPr>
        <w:t xml:space="preserve"> p-value &lt; 0.001 and |logFC (log fold change)|&gt; 0.9 was considered statistically significant. </w:t>
      </w:r>
      <w:r w:rsidR="00500C76" w:rsidRPr="00985DE3">
        <w:rPr>
          <w:rFonts w:ascii="Times New Roman" w:hAnsi="Times New Roman" w:cs="Times New Roman"/>
          <w:sz w:val="24"/>
          <w:szCs w:val="24"/>
        </w:rPr>
        <w:t xml:space="preserve">The relationship between CDO1 and tumor tissues, HCC-related signatures, prognosis, methylation level and DNMT3A was evaluated with the same methods above. </w:t>
      </w:r>
    </w:p>
    <w:p w14:paraId="24B8CB68" w14:textId="77777777" w:rsidR="007E0227" w:rsidRPr="00985DE3" w:rsidRDefault="007E0227">
      <w:pPr>
        <w:spacing w:line="360" w:lineRule="auto"/>
        <w:rPr>
          <w:rFonts w:ascii="Times New Roman" w:hAnsi="Times New Roman" w:cs="Times New Roman"/>
          <w:sz w:val="24"/>
          <w:szCs w:val="24"/>
        </w:rPr>
      </w:pPr>
    </w:p>
    <w:p w14:paraId="60600B41" w14:textId="77777777" w:rsidR="007E0227" w:rsidRPr="00985DE3" w:rsidRDefault="007E0227" w:rsidP="007E0227">
      <w:pPr>
        <w:spacing w:line="360" w:lineRule="auto"/>
        <w:rPr>
          <w:rFonts w:ascii="Times New Roman" w:hAnsi="Times New Roman" w:cs="Times New Roman"/>
          <w:b/>
          <w:sz w:val="24"/>
          <w:szCs w:val="24"/>
        </w:rPr>
      </w:pPr>
      <w:r w:rsidRPr="00985DE3">
        <w:rPr>
          <w:rFonts w:ascii="Times New Roman" w:hAnsi="Times New Roman" w:cs="Times New Roman"/>
          <w:b/>
          <w:sz w:val="24"/>
          <w:szCs w:val="24"/>
        </w:rPr>
        <w:t xml:space="preserve">Cell lines </w:t>
      </w:r>
    </w:p>
    <w:p w14:paraId="5F9C9879" w14:textId="451E9E09" w:rsidR="007E0227" w:rsidRPr="00985DE3" w:rsidRDefault="00A72718" w:rsidP="007E0227">
      <w:pPr>
        <w:spacing w:line="360" w:lineRule="auto"/>
        <w:rPr>
          <w:rFonts w:ascii="Times New Roman" w:hAnsi="Times New Roman" w:cs="Times New Roman"/>
          <w:sz w:val="24"/>
          <w:szCs w:val="24"/>
        </w:rPr>
      </w:pPr>
      <w:r w:rsidRPr="00985DE3">
        <w:rPr>
          <w:rFonts w:ascii="Times New Roman" w:hAnsi="Times New Roman" w:cs="Times New Roman"/>
          <w:sz w:val="24"/>
          <w:szCs w:val="24"/>
        </w:rPr>
        <w:t>SNU449</w:t>
      </w:r>
      <w:r w:rsidR="009B2D04" w:rsidRPr="00985DE3">
        <w:rPr>
          <w:rFonts w:ascii="Times New Roman" w:hAnsi="Times New Roman" w:cs="Times New Roman"/>
          <w:sz w:val="24"/>
          <w:szCs w:val="24"/>
        </w:rPr>
        <w:t xml:space="preserve">, </w:t>
      </w:r>
      <w:r w:rsidRPr="00985DE3">
        <w:rPr>
          <w:rFonts w:ascii="Times New Roman" w:hAnsi="Times New Roman" w:cs="Times New Roman"/>
          <w:sz w:val="24"/>
          <w:szCs w:val="24"/>
        </w:rPr>
        <w:t>SK-hep1</w:t>
      </w:r>
      <w:r w:rsidR="009B2D04" w:rsidRPr="00985DE3">
        <w:rPr>
          <w:rFonts w:ascii="Times New Roman" w:hAnsi="Times New Roman" w:cs="Times New Roman"/>
          <w:sz w:val="24"/>
          <w:szCs w:val="24"/>
        </w:rPr>
        <w:t xml:space="preserve">, </w:t>
      </w:r>
      <w:r w:rsidRPr="00985DE3">
        <w:rPr>
          <w:rFonts w:ascii="Times New Roman" w:hAnsi="Times New Roman" w:cs="Times New Roman"/>
          <w:sz w:val="24"/>
          <w:szCs w:val="24"/>
        </w:rPr>
        <w:t>HCCLM3</w:t>
      </w:r>
      <w:r w:rsidR="009B2D04" w:rsidRPr="00985DE3">
        <w:rPr>
          <w:rFonts w:ascii="Times New Roman" w:hAnsi="Times New Roman" w:cs="Times New Roman"/>
          <w:sz w:val="24"/>
          <w:szCs w:val="24"/>
        </w:rPr>
        <w:t>,</w:t>
      </w:r>
      <w:r w:rsidRPr="00985DE3">
        <w:rPr>
          <w:rFonts w:ascii="Times New Roman" w:hAnsi="Times New Roman" w:cs="Times New Roman"/>
          <w:sz w:val="24"/>
          <w:szCs w:val="24"/>
        </w:rPr>
        <w:t xml:space="preserve"> Hep3B</w:t>
      </w:r>
      <w:r w:rsidR="007E0227" w:rsidRPr="00985DE3">
        <w:rPr>
          <w:rFonts w:ascii="Times New Roman" w:hAnsi="Times New Roman" w:cs="Times New Roman"/>
          <w:sz w:val="24"/>
          <w:szCs w:val="24"/>
        </w:rPr>
        <w:t xml:space="preserve"> </w:t>
      </w:r>
      <w:r w:rsidR="009B2D04" w:rsidRPr="00985DE3">
        <w:rPr>
          <w:rFonts w:ascii="Times New Roman" w:hAnsi="Times New Roman" w:cs="Times New Roman"/>
          <w:sz w:val="24"/>
          <w:szCs w:val="24"/>
        </w:rPr>
        <w:t xml:space="preserve">and HEK293T </w:t>
      </w:r>
      <w:r w:rsidR="007E0227" w:rsidRPr="00985DE3">
        <w:rPr>
          <w:rFonts w:ascii="Times New Roman" w:hAnsi="Times New Roman" w:cs="Times New Roman"/>
          <w:sz w:val="24"/>
          <w:szCs w:val="24"/>
        </w:rPr>
        <w:t>cell lines were</w:t>
      </w:r>
      <w:r w:rsidR="00BA31E5" w:rsidRPr="00985DE3">
        <w:rPr>
          <w:rFonts w:ascii="Times New Roman" w:hAnsi="Times New Roman" w:cs="Times New Roman"/>
          <w:sz w:val="24"/>
          <w:szCs w:val="24"/>
        </w:rPr>
        <w:t xml:space="preserve"> provided by Shanghai outdo biotech company</w:t>
      </w:r>
      <w:r w:rsidRPr="00985DE3">
        <w:rPr>
          <w:rFonts w:ascii="Times New Roman" w:hAnsi="Times New Roman" w:cs="Times New Roman"/>
          <w:sz w:val="24"/>
          <w:szCs w:val="24"/>
        </w:rPr>
        <w:t xml:space="preserve"> </w:t>
      </w:r>
      <w:r w:rsidR="007E0227" w:rsidRPr="00985DE3">
        <w:rPr>
          <w:rFonts w:ascii="Times New Roman" w:hAnsi="Times New Roman" w:cs="Times New Roman"/>
          <w:sz w:val="24"/>
          <w:szCs w:val="24"/>
        </w:rPr>
        <w:t>(</w:t>
      </w:r>
      <w:r w:rsidR="00BA31E5" w:rsidRPr="00985DE3">
        <w:rPr>
          <w:rFonts w:ascii="Times New Roman" w:hAnsi="Times New Roman" w:cs="Times New Roman"/>
          <w:sz w:val="24"/>
          <w:szCs w:val="24"/>
        </w:rPr>
        <w:t xml:space="preserve">Shanghai, China). </w:t>
      </w:r>
      <w:r w:rsidR="007E0227" w:rsidRPr="00985DE3">
        <w:rPr>
          <w:rFonts w:ascii="Times New Roman" w:hAnsi="Times New Roman" w:cs="Times New Roman"/>
          <w:sz w:val="24"/>
          <w:szCs w:val="24"/>
        </w:rPr>
        <w:t>All cell lines were characterized by short t</w:t>
      </w:r>
      <w:r w:rsidR="009B2D04" w:rsidRPr="00985DE3">
        <w:rPr>
          <w:rFonts w:ascii="Times New Roman" w:hAnsi="Times New Roman" w:cs="Times New Roman"/>
          <w:sz w:val="24"/>
          <w:szCs w:val="24"/>
        </w:rPr>
        <w:t>andem repeat (STR) analysis by Genetic Testing Biotechnology Corporation (Suzhou, China)</w:t>
      </w:r>
      <w:r w:rsidR="007E0227" w:rsidRPr="00985DE3">
        <w:rPr>
          <w:rFonts w:ascii="Times New Roman" w:hAnsi="Times New Roman" w:cs="Times New Roman"/>
          <w:sz w:val="24"/>
          <w:szCs w:val="24"/>
        </w:rPr>
        <w:t>.</w:t>
      </w:r>
    </w:p>
    <w:p w14:paraId="15924E53" w14:textId="77777777" w:rsidR="00BA31E5" w:rsidRPr="00985DE3" w:rsidRDefault="00BA31E5" w:rsidP="007E0227">
      <w:pPr>
        <w:spacing w:line="360" w:lineRule="auto"/>
        <w:rPr>
          <w:rFonts w:ascii="Times New Roman" w:hAnsi="Times New Roman" w:cs="Times New Roman"/>
          <w:color w:val="FF0000"/>
          <w:sz w:val="24"/>
          <w:szCs w:val="24"/>
        </w:rPr>
      </w:pPr>
    </w:p>
    <w:p w14:paraId="28D37D00" w14:textId="77777777" w:rsidR="00D6301B" w:rsidRPr="00985DE3" w:rsidRDefault="00D6301B" w:rsidP="007E0227">
      <w:pPr>
        <w:spacing w:line="360" w:lineRule="auto"/>
        <w:rPr>
          <w:rFonts w:ascii="Times New Roman" w:hAnsi="Times New Roman" w:cs="Times New Roman"/>
          <w:b/>
          <w:sz w:val="24"/>
          <w:szCs w:val="24"/>
        </w:rPr>
      </w:pPr>
      <w:r w:rsidRPr="00985DE3">
        <w:rPr>
          <w:rFonts w:ascii="Times New Roman" w:hAnsi="Times New Roman" w:cs="Times New Roman"/>
          <w:b/>
          <w:sz w:val="24"/>
          <w:szCs w:val="24"/>
        </w:rPr>
        <w:t>Western blot analysis</w:t>
      </w:r>
    </w:p>
    <w:p w14:paraId="4B2A865D" w14:textId="3DE4405E" w:rsidR="00D6301B" w:rsidRPr="00985DE3" w:rsidRDefault="005D2A15" w:rsidP="007E0227">
      <w:pPr>
        <w:spacing w:line="360" w:lineRule="auto"/>
        <w:rPr>
          <w:rFonts w:ascii="Times New Roman" w:hAnsi="Times New Roman" w:cs="Times New Roman"/>
          <w:sz w:val="24"/>
          <w:szCs w:val="24"/>
        </w:rPr>
      </w:pPr>
      <w:r w:rsidRPr="00985DE3">
        <w:rPr>
          <w:rFonts w:ascii="Times New Roman" w:hAnsi="Times New Roman" w:cs="Times New Roman"/>
          <w:sz w:val="24"/>
          <w:szCs w:val="24"/>
        </w:rPr>
        <w:t>The cell lysates were prepared using RIPA Lysis Buffer</w:t>
      </w:r>
      <w:r w:rsidR="00EC1FD8" w:rsidRPr="00985DE3">
        <w:rPr>
          <w:rFonts w:ascii="Times New Roman" w:hAnsi="Times New Roman" w:cs="Times New Roman"/>
          <w:sz w:val="24"/>
          <w:szCs w:val="24"/>
        </w:rPr>
        <w:t xml:space="preserve"> </w:t>
      </w:r>
      <w:r w:rsidRPr="00985DE3">
        <w:rPr>
          <w:rFonts w:ascii="Times New Roman" w:hAnsi="Times New Roman" w:cs="Times New Roman"/>
          <w:sz w:val="24"/>
          <w:szCs w:val="24"/>
        </w:rPr>
        <w:t xml:space="preserve">(Beyotime Biotechnology, Shanghai, China), which was supplemented with a protease inhibitor cocktail (PMSF, Beyotime Biotechnology, Shanghai, China). The protein concentration was determined using the BCA Protein Assay Kit (Beyotime Biotechnology, Shanghai, China). The proteins were separated using sodium dodecyl sulfate-polyacrylamide gel electrophoresis (SDS-PAGE, </w:t>
      </w:r>
      <w:r w:rsidR="00EC1FD8" w:rsidRPr="00985DE3">
        <w:rPr>
          <w:rFonts w:ascii="Times New Roman" w:hAnsi="Times New Roman" w:cs="Times New Roman"/>
          <w:sz w:val="24"/>
          <w:szCs w:val="24"/>
        </w:rPr>
        <w:t xml:space="preserve">Beyotime Biotechnology, </w:t>
      </w:r>
      <w:r w:rsidRPr="00985DE3">
        <w:rPr>
          <w:rFonts w:ascii="Times New Roman" w:hAnsi="Times New Roman" w:cs="Times New Roman"/>
          <w:sz w:val="24"/>
          <w:szCs w:val="24"/>
        </w:rPr>
        <w:t>Shanghai, China) and transferred onto PVDF membranes</w:t>
      </w:r>
      <w:r w:rsidR="00EC1FD8" w:rsidRPr="00985DE3">
        <w:rPr>
          <w:rFonts w:ascii="Times New Roman" w:hAnsi="Times New Roman" w:cs="Times New Roman"/>
          <w:sz w:val="24"/>
          <w:szCs w:val="24"/>
        </w:rPr>
        <w:t xml:space="preserve"> </w:t>
      </w:r>
      <w:r w:rsidRPr="00985DE3">
        <w:rPr>
          <w:rFonts w:ascii="Times New Roman" w:hAnsi="Times New Roman" w:cs="Times New Roman"/>
          <w:sz w:val="24"/>
          <w:szCs w:val="24"/>
        </w:rPr>
        <w:t xml:space="preserve">(Merck-Millipore, Massachusetts, USA). </w:t>
      </w:r>
      <w:r w:rsidRPr="00985DE3">
        <w:rPr>
          <w:rFonts w:ascii="Times New Roman" w:hAnsi="Times New Roman" w:cs="Times New Roman"/>
          <w:sz w:val="24"/>
          <w:szCs w:val="24"/>
        </w:rPr>
        <w:lastRenderedPageBreak/>
        <w:t>Following primary antibody incubation, the membranes were exposed to horseradish peroxidase or alkaline phosphatase-conjugated IgG secondary antibodies</w:t>
      </w:r>
      <w:r w:rsidR="00EC1FD8" w:rsidRPr="00985DE3">
        <w:rPr>
          <w:rFonts w:ascii="Times New Roman" w:hAnsi="Times New Roman" w:cs="Times New Roman"/>
          <w:sz w:val="24"/>
          <w:szCs w:val="24"/>
        </w:rPr>
        <w:t xml:space="preserve"> (Solarbio, Beijing, China; Beyotime Biotechnology, Shanghai, China)</w:t>
      </w:r>
      <w:r w:rsidRPr="00985DE3">
        <w:rPr>
          <w:rFonts w:ascii="Times New Roman" w:hAnsi="Times New Roman" w:cs="Times New Roman"/>
          <w:sz w:val="24"/>
          <w:szCs w:val="24"/>
        </w:rPr>
        <w:t>. Immunoreactivity was detected using either the enhanced chemiluminescent (ECL) chromogenic substrate</w:t>
      </w:r>
      <w:r w:rsidR="00EC1FD8" w:rsidRPr="00985DE3">
        <w:rPr>
          <w:rFonts w:ascii="Times New Roman" w:hAnsi="Times New Roman" w:cs="Times New Roman"/>
          <w:sz w:val="24"/>
          <w:szCs w:val="24"/>
        </w:rPr>
        <w:t xml:space="preserve"> (Merck-Millipore, Massachusetts, USA) </w:t>
      </w:r>
      <w:r w:rsidRPr="00985DE3">
        <w:rPr>
          <w:rFonts w:ascii="Times New Roman" w:hAnsi="Times New Roman" w:cs="Times New Roman"/>
          <w:sz w:val="24"/>
          <w:szCs w:val="24"/>
        </w:rPr>
        <w:t>or BCIP/NBT alkaline phosphatase chromogenic kit</w:t>
      </w:r>
      <w:r w:rsidR="00EC1FD8" w:rsidRPr="00985DE3">
        <w:rPr>
          <w:rFonts w:ascii="Times New Roman" w:hAnsi="Times New Roman" w:cs="Times New Roman"/>
          <w:sz w:val="24"/>
          <w:szCs w:val="24"/>
        </w:rPr>
        <w:t xml:space="preserve"> (Beyotime Biotechnology, Shanghai, China)</w:t>
      </w:r>
      <w:r w:rsidRPr="00985DE3">
        <w:rPr>
          <w:rFonts w:ascii="Times New Roman" w:hAnsi="Times New Roman" w:cs="Times New Roman"/>
          <w:sz w:val="24"/>
          <w:szCs w:val="24"/>
        </w:rPr>
        <w:t>. The ChemiDoc MP Imager System</w:t>
      </w:r>
      <w:r w:rsidR="00EC1FD8" w:rsidRPr="00985DE3">
        <w:rPr>
          <w:rFonts w:ascii="Times New Roman" w:hAnsi="Times New Roman" w:cs="Times New Roman"/>
          <w:sz w:val="24"/>
          <w:szCs w:val="24"/>
        </w:rPr>
        <w:t xml:space="preserve"> (Bio-Rad, California, USA) </w:t>
      </w:r>
      <w:r w:rsidRPr="00985DE3">
        <w:rPr>
          <w:rFonts w:ascii="Times New Roman" w:hAnsi="Times New Roman" w:cs="Times New Roman"/>
          <w:sz w:val="24"/>
          <w:szCs w:val="24"/>
        </w:rPr>
        <w:t>was utilized to scan the intensity of signals, which were then analyzed using Image Lab 5.2 software</w:t>
      </w:r>
      <w:r w:rsidR="00EC1FD8" w:rsidRPr="00985DE3">
        <w:rPr>
          <w:rFonts w:ascii="Times New Roman" w:hAnsi="Times New Roman" w:cs="Times New Roman"/>
          <w:sz w:val="24"/>
          <w:szCs w:val="24"/>
        </w:rPr>
        <w:t xml:space="preserve"> (Bio-Rad, California, USA)</w:t>
      </w:r>
      <w:r w:rsidRPr="00985DE3">
        <w:rPr>
          <w:rFonts w:ascii="Times New Roman" w:hAnsi="Times New Roman" w:cs="Times New Roman"/>
          <w:sz w:val="24"/>
          <w:szCs w:val="24"/>
        </w:rPr>
        <w:t>.</w:t>
      </w:r>
    </w:p>
    <w:p w14:paraId="78862E69" w14:textId="77777777" w:rsidR="006607EC" w:rsidRPr="00985DE3" w:rsidRDefault="006607EC" w:rsidP="007E0227">
      <w:pPr>
        <w:spacing w:line="360" w:lineRule="auto"/>
        <w:rPr>
          <w:rFonts w:ascii="Times New Roman" w:hAnsi="Times New Roman" w:cs="Times New Roman"/>
          <w:sz w:val="24"/>
          <w:szCs w:val="24"/>
        </w:rPr>
      </w:pPr>
    </w:p>
    <w:p w14:paraId="39717CDF" w14:textId="77777777" w:rsidR="00BC6B57" w:rsidRPr="00985DE3" w:rsidRDefault="00BC6B57" w:rsidP="00BC6B57">
      <w:pPr>
        <w:spacing w:line="360" w:lineRule="auto"/>
        <w:rPr>
          <w:rFonts w:ascii="Times New Roman" w:hAnsi="Times New Roman" w:cs="Times New Roman"/>
          <w:sz w:val="24"/>
          <w:szCs w:val="24"/>
        </w:rPr>
      </w:pPr>
      <w:r w:rsidRPr="00985DE3">
        <w:rPr>
          <w:rFonts w:ascii="Times New Roman" w:eastAsia="宋体" w:hAnsi="Times New Roman" w:cs="Times New Roman"/>
          <w:bCs/>
          <w:color w:val="000000"/>
          <w:kern w:val="0"/>
          <w:sz w:val="24"/>
          <w:szCs w:val="24"/>
        </w:rPr>
        <w:t>Primary antibodies used in this study:</w:t>
      </w:r>
    </w:p>
    <w:tbl>
      <w:tblPr>
        <w:tblW w:w="8309" w:type="dxa"/>
        <w:tblLook w:val="04A0" w:firstRow="1" w:lastRow="0" w:firstColumn="1" w:lastColumn="0" w:noHBand="0" w:noVBand="1"/>
      </w:tblPr>
      <w:tblGrid>
        <w:gridCol w:w="1419"/>
        <w:gridCol w:w="2125"/>
        <w:gridCol w:w="2268"/>
        <w:gridCol w:w="2497"/>
      </w:tblGrid>
      <w:tr w:rsidR="00BC6B57" w:rsidRPr="00985DE3" w14:paraId="19F77F95" w14:textId="77777777" w:rsidTr="00BC6B57">
        <w:trPr>
          <w:trHeight w:val="308"/>
        </w:trPr>
        <w:tc>
          <w:tcPr>
            <w:tcW w:w="1419" w:type="dxa"/>
            <w:tcBorders>
              <w:top w:val="single" w:sz="8" w:space="0" w:color="auto"/>
              <w:left w:val="nil"/>
              <w:bottom w:val="single" w:sz="8" w:space="0" w:color="auto"/>
              <w:right w:val="nil"/>
            </w:tcBorders>
            <w:noWrap/>
            <w:vAlign w:val="bottom"/>
            <w:hideMark/>
          </w:tcPr>
          <w:p w14:paraId="51D03DBE" w14:textId="77777777" w:rsidR="00BC6B57" w:rsidRPr="00985DE3" w:rsidRDefault="00BC6B57">
            <w:pPr>
              <w:widowControl/>
              <w:jc w:val="left"/>
              <w:rPr>
                <w:rFonts w:ascii="Times New Roman" w:eastAsia="宋体" w:hAnsi="Times New Roman" w:cs="Times New Roman"/>
                <w:color w:val="000000"/>
                <w:kern w:val="0"/>
                <w:sz w:val="24"/>
                <w:szCs w:val="24"/>
              </w:rPr>
            </w:pPr>
            <w:r w:rsidRPr="00985DE3">
              <w:rPr>
                <w:rFonts w:ascii="Times New Roman" w:eastAsia="宋体" w:hAnsi="Times New Roman" w:cs="Times New Roman"/>
                <w:color w:val="000000"/>
                <w:kern w:val="0"/>
                <w:sz w:val="24"/>
                <w:szCs w:val="24"/>
              </w:rPr>
              <w:t>Antigens</w:t>
            </w:r>
          </w:p>
        </w:tc>
        <w:tc>
          <w:tcPr>
            <w:tcW w:w="2125" w:type="dxa"/>
            <w:tcBorders>
              <w:top w:val="single" w:sz="8" w:space="0" w:color="auto"/>
              <w:left w:val="nil"/>
              <w:bottom w:val="single" w:sz="8" w:space="0" w:color="auto"/>
              <w:right w:val="nil"/>
            </w:tcBorders>
            <w:noWrap/>
            <w:vAlign w:val="bottom"/>
            <w:hideMark/>
          </w:tcPr>
          <w:p w14:paraId="3CDD8DD9" w14:textId="77777777" w:rsidR="00BC6B57" w:rsidRPr="00985DE3" w:rsidRDefault="00BC6B57">
            <w:pPr>
              <w:widowControl/>
              <w:jc w:val="left"/>
              <w:rPr>
                <w:rFonts w:ascii="Times New Roman" w:eastAsia="宋体" w:hAnsi="Times New Roman" w:cs="Times New Roman"/>
                <w:color w:val="000000"/>
                <w:kern w:val="0"/>
                <w:sz w:val="24"/>
                <w:szCs w:val="24"/>
              </w:rPr>
            </w:pPr>
            <w:r w:rsidRPr="00985DE3">
              <w:rPr>
                <w:rFonts w:ascii="Times New Roman" w:eastAsia="宋体" w:hAnsi="Times New Roman" w:cs="Times New Roman"/>
                <w:color w:val="000000"/>
                <w:kern w:val="0"/>
                <w:sz w:val="24"/>
                <w:szCs w:val="24"/>
              </w:rPr>
              <w:t>Manufacturer</w:t>
            </w:r>
          </w:p>
        </w:tc>
        <w:tc>
          <w:tcPr>
            <w:tcW w:w="2268" w:type="dxa"/>
            <w:tcBorders>
              <w:top w:val="single" w:sz="8" w:space="0" w:color="auto"/>
              <w:left w:val="nil"/>
              <w:bottom w:val="single" w:sz="8" w:space="0" w:color="auto"/>
              <w:right w:val="nil"/>
            </w:tcBorders>
            <w:noWrap/>
            <w:vAlign w:val="bottom"/>
            <w:hideMark/>
          </w:tcPr>
          <w:p w14:paraId="1A977FEC" w14:textId="77777777" w:rsidR="00BC6B57" w:rsidRPr="00985DE3" w:rsidRDefault="00BC6B57">
            <w:pPr>
              <w:widowControl/>
              <w:jc w:val="left"/>
              <w:rPr>
                <w:rFonts w:ascii="Times New Roman" w:eastAsia="宋体" w:hAnsi="Times New Roman" w:cs="Times New Roman"/>
                <w:color w:val="000000"/>
                <w:kern w:val="0"/>
                <w:sz w:val="24"/>
                <w:szCs w:val="24"/>
              </w:rPr>
            </w:pPr>
            <w:r w:rsidRPr="00985DE3">
              <w:rPr>
                <w:rFonts w:ascii="Times New Roman" w:eastAsia="宋体" w:hAnsi="Times New Roman" w:cs="Times New Roman"/>
                <w:color w:val="000000"/>
                <w:kern w:val="0"/>
                <w:sz w:val="24"/>
                <w:szCs w:val="24"/>
              </w:rPr>
              <w:t>Catalog Number</w:t>
            </w:r>
          </w:p>
        </w:tc>
        <w:tc>
          <w:tcPr>
            <w:tcW w:w="2497" w:type="dxa"/>
            <w:tcBorders>
              <w:top w:val="single" w:sz="8" w:space="0" w:color="auto"/>
              <w:left w:val="nil"/>
              <w:bottom w:val="single" w:sz="8" w:space="0" w:color="auto"/>
              <w:right w:val="nil"/>
            </w:tcBorders>
            <w:noWrap/>
            <w:vAlign w:val="bottom"/>
            <w:hideMark/>
          </w:tcPr>
          <w:p w14:paraId="41133C27" w14:textId="77777777" w:rsidR="00BC6B57" w:rsidRPr="00985DE3" w:rsidRDefault="00BC6B57">
            <w:pPr>
              <w:widowControl/>
              <w:jc w:val="left"/>
              <w:rPr>
                <w:rFonts w:ascii="Times New Roman" w:eastAsia="宋体" w:hAnsi="Times New Roman" w:cs="Times New Roman"/>
                <w:color w:val="000000"/>
                <w:kern w:val="0"/>
                <w:sz w:val="24"/>
                <w:szCs w:val="24"/>
              </w:rPr>
            </w:pPr>
            <w:r w:rsidRPr="00985DE3">
              <w:rPr>
                <w:rFonts w:ascii="Times New Roman" w:eastAsia="宋体" w:hAnsi="Times New Roman" w:cs="Times New Roman"/>
                <w:color w:val="000000"/>
                <w:kern w:val="0"/>
                <w:sz w:val="24"/>
                <w:szCs w:val="24"/>
              </w:rPr>
              <w:t>Application</w:t>
            </w:r>
          </w:p>
        </w:tc>
      </w:tr>
      <w:tr w:rsidR="00BC6B57" w:rsidRPr="00985DE3" w14:paraId="1B380B7E" w14:textId="77777777" w:rsidTr="00BC6B57">
        <w:trPr>
          <w:trHeight w:val="1231"/>
        </w:trPr>
        <w:tc>
          <w:tcPr>
            <w:tcW w:w="1419" w:type="dxa"/>
            <w:noWrap/>
            <w:vAlign w:val="bottom"/>
            <w:hideMark/>
          </w:tcPr>
          <w:p w14:paraId="46E641AF" w14:textId="77777777" w:rsidR="00BC6B57" w:rsidRPr="00985DE3" w:rsidRDefault="00BC6B57">
            <w:pPr>
              <w:widowControl/>
              <w:jc w:val="left"/>
              <w:rPr>
                <w:rFonts w:ascii="Times New Roman" w:eastAsia="宋体" w:hAnsi="Times New Roman" w:cs="Times New Roman"/>
                <w:color w:val="000000"/>
                <w:kern w:val="0"/>
                <w:sz w:val="24"/>
                <w:szCs w:val="24"/>
              </w:rPr>
            </w:pPr>
            <w:r w:rsidRPr="00985DE3">
              <w:rPr>
                <w:rFonts w:ascii="Times New Roman" w:eastAsia="宋体" w:hAnsi="Times New Roman" w:cs="Times New Roman"/>
                <w:color w:val="000000"/>
                <w:kern w:val="0"/>
                <w:sz w:val="24"/>
                <w:szCs w:val="24"/>
              </w:rPr>
              <w:t>DNMT3L</w:t>
            </w:r>
          </w:p>
          <w:p w14:paraId="0A72A627" w14:textId="77777777" w:rsidR="00BC6B57" w:rsidRPr="00985DE3" w:rsidRDefault="00BC6B57">
            <w:pPr>
              <w:widowControl/>
              <w:jc w:val="left"/>
              <w:rPr>
                <w:rFonts w:ascii="Times New Roman" w:eastAsia="宋体" w:hAnsi="Times New Roman" w:cs="Times New Roman"/>
                <w:color w:val="000000"/>
                <w:kern w:val="0"/>
                <w:sz w:val="24"/>
                <w:szCs w:val="24"/>
              </w:rPr>
            </w:pPr>
            <w:r w:rsidRPr="00985DE3">
              <w:rPr>
                <w:rFonts w:ascii="Times New Roman" w:eastAsia="宋体" w:hAnsi="Times New Roman" w:cs="Times New Roman"/>
                <w:color w:val="000000"/>
                <w:kern w:val="0"/>
                <w:sz w:val="24"/>
                <w:szCs w:val="24"/>
              </w:rPr>
              <w:t>CDO1</w:t>
            </w:r>
          </w:p>
          <w:p w14:paraId="6B5CD5E5" w14:textId="77777777" w:rsidR="00BC6B57" w:rsidRPr="00985DE3" w:rsidRDefault="00BC6B57">
            <w:pPr>
              <w:widowControl/>
              <w:jc w:val="left"/>
              <w:rPr>
                <w:rFonts w:ascii="Times New Roman" w:eastAsia="宋体" w:hAnsi="Times New Roman" w:cs="Times New Roman"/>
                <w:color w:val="000000"/>
                <w:kern w:val="0"/>
                <w:sz w:val="24"/>
                <w:szCs w:val="24"/>
              </w:rPr>
            </w:pPr>
            <w:r w:rsidRPr="00985DE3">
              <w:rPr>
                <w:rFonts w:ascii="Times New Roman" w:eastAsia="宋体" w:hAnsi="Times New Roman" w:cs="Times New Roman"/>
                <w:color w:val="000000"/>
                <w:kern w:val="0"/>
                <w:sz w:val="24"/>
                <w:szCs w:val="24"/>
              </w:rPr>
              <w:t>GAPDH</w:t>
            </w:r>
          </w:p>
          <w:p w14:paraId="6386A714" w14:textId="77777777" w:rsidR="00BC6B57" w:rsidRPr="00985DE3" w:rsidRDefault="00BC6B57" w:rsidP="00BC6B57">
            <w:pPr>
              <w:widowControl/>
              <w:jc w:val="left"/>
              <w:rPr>
                <w:rFonts w:ascii="Times New Roman" w:eastAsia="宋体" w:hAnsi="Times New Roman" w:cs="Times New Roman"/>
                <w:color w:val="000000"/>
                <w:kern w:val="0"/>
                <w:sz w:val="24"/>
                <w:szCs w:val="24"/>
              </w:rPr>
            </w:pPr>
            <w:r w:rsidRPr="00985DE3">
              <w:rPr>
                <w:rFonts w:ascii="Times New Roman" w:eastAsia="宋体" w:hAnsi="Times New Roman" w:cs="Times New Roman"/>
                <w:kern w:val="0"/>
                <w:sz w:val="24"/>
                <w:szCs w:val="24"/>
              </w:rPr>
              <w:t>DNMT3A</w:t>
            </w:r>
          </w:p>
        </w:tc>
        <w:tc>
          <w:tcPr>
            <w:tcW w:w="2125" w:type="dxa"/>
            <w:noWrap/>
            <w:vAlign w:val="bottom"/>
            <w:hideMark/>
          </w:tcPr>
          <w:p w14:paraId="3FC491E4" w14:textId="77777777" w:rsidR="00BC6B57" w:rsidRPr="00985DE3" w:rsidRDefault="00BC6B57">
            <w:pPr>
              <w:widowControl/>
              <w:jc w:val="left"/>
              <w:rPr>
                <w:rFonts w:ascii="Times New Roman" w:eastAsia="宋体" w:hAnsi="Times New Roman" w:cs="Times New Roman"/>
                <w:color w:val="000000" w:themeColor="text1"/>
                <w:kern w:val="0"/>
                <w:sz w:val="24"/>
                <w:szCs w:val="24"/>
              </w:rPr>
            </w:pPr>
            <w:r w:rsidRPr="00985DE3">
              <w:rPr>
                <w:rFonts w:ascii="Times New Roman" w:eastAsia="宋体" w:hAnsi="Times New Roman" w:cs="Times New Roman"/>
                <w:bCs/>
                <w:color w:val="000000" w:themeColor="text1"/>
                <w:sz w:val="24"/>
                <w:szCs w:val="24"/>
              </w:rPr>
              <w:t>Abclonal</w:t>
            </w:r>
          </w:p>
          <w:p w14:paraId="731DB9AF" w14:textId="77777777" w:rsidR="00BC6B57" w:rsidRPr="00985DE3" w:rsidRDefault="00BC6B57">
            <w:pPr>
              <w:widowControl/>
              <w:jc w:val="left"/>
              <w:rPr>
                <w:rFonts w:ascii="Times New Roman" w:eastAsia="宋体" w:hAnsi="Times New Roman" w:cs="Times New Roman"/>
                <w:color w:val="000000" w:themeColor="text1"/>
                <w:kern w:val="0"/>
                <w:sz w:val="24"/>
                <w:szCs w:val="24"/>
              </w:rPr>
            </w:pPr>
            <w:r w:rsidRPr="00985DE3">
              <w:rPr>
                <w:rFonts w:ascii="Times New Roman" w:eastAsia="宋体" w:hAnsi="Times New Roman" w:cs="Times New Roman"/>
                <w:color w:val="000000" w:themeColor="text1"/>
                <w:kern w:val="0"/>
                <w:sz w:val="24"/>
                <w:szCs w:val="24"/>
              </w:rPr>
              <w:t>Proteintech</w:t>
            </w:r>
          </w:p>
          <w:p w14:paraId="566950F4" w14:textId="77777777" w:rsidR="00BC6B57" w:rsidRPr="00985DE3" w:rsidRDefault="00BC6B57">
            <w:pPr>
              <w:widowControl/>
              <w:jc w:val="left"/>
              <w:rPr>
                <w:rFonts w:ascii="Times New Roman" w:eastAsia="宋体" w:hAnsi="Times New Roman" w:cs="Times New Roman"/>
                <w:color w:val="000000" w:themeColor="text1"/>
                <w:kern w:val="0"/>
                <w:sz w:val="24"/>
                <w:szCs w:val="24"/>
              </w:rPr>
            </w:pPr>
            <w:r w:rsidRPr="00985DE3">
              <w:rPr>
                <w:rFonts w:ascii="Times New Roman" w:eastAsia="宋体" w:hAnsi="Times New Roman" w:cs="Times New Roman"/>
                <w:bCs/>
                <w:color w:val="000000" w:themeColor="text1"/>
                <w:sz w:val="24"/>
                <w:szCs w:val="24"/>
              </w:rPr>
              <w:t>Proteintech</w:t>
            </w:r>
          </w:p>
          <w:p w14:paraId="21538D83" w14:textId="6DFEBACE" w:rsidR="00BC6B57" w:rsidRPr="00985DE3" w:rsidRDefault="00D6229F" w:rsidP="00BC6B57">
            <w:pPr>
              <w:widowControl/>
              <w:jc w:val="left"/>
              <w:rPr>
                <w:rFonts w:ascii="Times New Roman" w:eastAsia="宋体" w:hAnsi="Times New Roman" w:cs="Times New Roman"/>
                <w:color w:val="000000" w:themeColor="text1"/>
                <w:kern w:val="0"/>
                <w:sz w:val="24"/>
                <w:szCs w:val="24"/>
              </w:rPr>
            </w:pPr>
            <w:r w:rsidRPr="00985DE3">
              <w:rPr>
                <w:rFonts w:ascii="Times New Roman" w:eastAsia="宋体" w:hAnsi="Times New Roman" w:cs="Times New Roman"/>
                <w:bCs/>
                <w:color w:val="000000" w:themeColor="text1"/>
                <w:sz w:val="24"/>
                <w:szCs w:val="24"/>
              </w:rPr>
              <w:t>huabio</w:t>
            </w:r>
          </w:p>
        </w:tc>
        <w:tc>
          <w:tcPr>
            <w:tcW w:w="2268" w:type="dxa"/>
            <w:noWrap/>
            <w:vAlign w:val="bottom"/>
            <w:hideMark/>
          </w:tcPr>
          <w:p w14:paraId="1D68B182" w14:textId="2FB9DC95" w:rsidR="00BC6B57" w:rsidRPr="00985DE3" w:rsidRDefault="00DC1F6B" w:rsidP="00DF2A7B">
            <w:pPr>
              <w:widowControl/>
              <w:ind w:firstLineChars="100" w:firstLine="240"/>
              <w:jc w:val="left"/>
              <w:rPr>
                <w:rFonts w:ascii="Times New Roman" w:eastAsia="宋体" w:hAnsi="Times New Roman" w:cs="Times New Roman"/>
                <w:color w:val="000000" w:themeColor="text1"/>
                <w:kern w:val="0"/>
                <w:sz w:val="24"/>
                <w:szCs w:val="24"/>
              </w:rPr>
            </w:pPr>
            <w:r w:rsidRPr="00985DE3">
              <w:rPr>
                <w:rFonts w:ascii="Times New Roman" w:eastAsia="宋体" w:hAnsi="Times New Roman" w:cs="Times New Roman"/>
                <w:bCs/>
                <w:color w:val="000000" w:themeColor="text1"/>
                <w:sz w:val="24"/>
                <w:szCs w:val="24"/>
              </w:rPr>
              <w:t>A</w:t>
            </w:r>
            <w:r w:rsidR="00BC6B57" w:rsidRPr="00985DE3">
              <w:rPr>
                <w:rFonts w:ascii="Times New Roman" w:eastAsia="宋体" w:hAnsi="Times New Roman" w:cs="Times New Roman"/>
                <w:bCs/>
                <w:color w:val="000000" w:themeColor="text1"/>
                <w:sz w:val="24"/>
                <w:szCs w:val="24"/>
              </w:rPr>
              <w:t>13591</w:t>
            </w:r>
          </w:p>
          <w:p w14:paraId="546E96AD" w14:textId="77777777" w:rsidR="00BC6B57" w:rsidRPr="00985DE3" w:rsidRDefault="00BC6B57" w:rsidP="00DF2A7B">
            <w:pPr>
              <w:widowControl/>
              <w:ind w:firstLineChars="100" w:firstLine="240"/>
              <w:jc w:val="left"/>
              <w:rPr>
                <w:rFonts w:ascii="Times New Roman" w:eastAsia="宋体" w:hAnsi="Times New Roman" w:cs="Times New Roman"/>
                <w:color w:val="000000" w:themeColor="text1"/>
                <w:kern w:val="0"/>
                <w:sz w:val="24"/>
                <w:szCs w:val="24"/>
              </w:rPr>
            </w:pPr>
            <w:r w:rsidRPr="00985DE3">
              <w:rPr>
                <w:rFonts w:ascii="Times New Roman" w:eastAsia="宋体" w:hAnsi="Times New Roman" w:cs="Times New Roman"/>
                <w:bCs/>
                <w:color w:val="000000" w:themeColor="text1"/>
                <w:sz w:val="24"/>
                <w:szCs w:val="24"/>
              </w:rPr>
              <w:t>12589-1-AP</w:t>
            </w:r>
          </w:p>
          <w:p w14:paraId="31974B82" w14:textId="77777777" w:rsidR="00BC6B57" w:rsidRPr="00985DE3" w:rsidRDefault="00610578" w:rsidP="00DF2A7B">
            <w:pPr>
              <w:widowControl/>
              <w:ind w:firstLineChars="100" w:firstLine="240"/>
              <w:jc w:val="left"/>
              <w:rPr>
                <w:rFonts w:ascii="Times New Roman" w:eastAsia="宋体" w:hAnsi="Times New Roman" w:cs="Times New Roman"/>
                <w:color w:val="000000" w:themeColor="text1"/>
                <w:kern w:val="0"/>
                <w:sz w:val="24"/>
                <w:szCs w:val="24"/>
              </w:rPr>
            </w:pPr>
            <w:r w:rsidRPr="00985DE3">
              <w:rPr>
                <w:rFonts w:ascii="Times New Roman" w:eastAsia="宋体" w:hAnsi="Times New Roman" w:cs="Times New Roman"/>
                <w:bCs/>
                <w:color w:val="000000" w:themeColor="text1"/>
                <w:sz w:val="24"/>
                <w:szCs w:val="24"/>
              </w:rPr>
              <w:t>60004-1-Ig</w:t>
            </w:r>
          </w:p>
          <w:p w14:paraId="143879D8" w14:textId="11BFCF64" w:rsidR="00BC6B57" w:rsidRPr="00985DE3" w:rsidRDefault="00D6229F" w:rsidP="00DF2A7B">
            <w:pPr>
              <w:widowControl/>
              <w:ind w:firstLineChars="100" w:firstLine="240"/>
              <w:jc w:val="left"/>
              <w:rPr>
                <w:rFonts w:ascii="Times New Roman" w:eastAsia="宋体" w:hAnsi="Times New Roman" w:cs="Times New Roman"/>
                <w:color w:val="000000" w:themeColor="text1"/>
                <w:kern w:val="0"/>
                <w:sz w:val="24"/>
                <w:szCs w:val="24"/>
              </w:rPr>
            </w:pPr>
            <w:r w:rsidRPr="00985DE3">
              <w:rPr>
                <w:rFonts w:ascii="Times New Roman" w:eastAsia="宋体" w:hAnsi="Times New Roman" w:cs="Times New Roman"/>
                <w:bCs/>
                <w:color w:val="000000" w:themeColor="text1"/>
                <w:sz w:val="24"/>
                <w:szCs w:val="24"/>
              </w:rPr>
              <w:t>ET1609-31</w:t>
            </w:r>
          </w:p>
        </w:tc>
        <w:tc>
          <w:tcPr>
            <w:tcW w:w="2497" w:type="dxa"/>
            <w:noWrap/>
            <w:vAlign w:val="bottom"/>
            <w:hideMark/>
          </w:tcPr>
          <w:p w14:paraId="55A70F1C" w14:textId="77777777" w:rsidR="00BC6B57" w:rsidRPr="00985DE3" w:rsidRDefault="00BC6B57">
            <w:pPr>
              <w:widowControl/>
              <w:jc w:val="left"/>
              <w:rPr>
                <w:rFonts w:ascii="Times New Roman" w:eastAsia="宋体" w:hAnsi="Times New Roman" w:cs="Times New Roman"/>
                <w:color w:val="000000"/>
                <w:kern w:val="0"/>
                <w:sz w:val="24"/>
                <w:szCs w:val="24"/>
              </w:rPr>
            </w:pPr>
            <w:r w:rsidRPr="00985DE3">
              <w:rPr>
                <w:rFonts w:ascii="Times New Roman" w:eastAsia="宋体" w:hAnsi="Times New Roman" w:cs="Times New Roman"/>
                <w:color w:val="000000"/>
                <w:kern w:val="0"/>
                <w:sz w:val="24"/>
                <w:szCs w:val="24"/>
              </w:rPr>
              <w:t>1:500 for WB</w:t>
            </w:r>
          </w:p>
          <w:p w14:paraId="04FB957E" w14:textId="77777777" w:rsidR="00BC6B57" w:rsidRPr="00985DE3" w:rsidRDefault="00BC6B57">
            <w:pPr>
              <w:widowControl/>
              <w:jc w:val="left"/>
              <w:rPr>
                <w:rFonts w:ascii="Times New Roman" w:eastAsia="宋体" w:hAnsi="Times New Roman" w:cs="Times New Roman"/>
                <w:color w:val="000000"/>
                <w:kern w:val="0"/>
                <w:sz w:val="24"/>
                <w:szCs w:val="24"/>
              </w:rPr>
            </w:pPr>
            <w:r w:rsidRPr="00985DE3">
              <w:rPr>
                <w:rFonts w:ascii="Times New Roman" w:eastAsia="宋体" w:hAnsi="Times New Roman" w:cs="Times New Roman"/>
                <w:color w:val="000000"/>
                <w:kern w:val="0"/>
                <w:sz w:val="24"/>
                <w:szCs w:val="24"/>
              </w:rPr>
              <w:t>1:</w:t>
            </w:r>
            <w:r w:rsidR="00610578" w:rsidRPr="00985DE3">
              <w:rPr>
                <w:rFonts w:ascii="Times New Roman" w:eastAsia="宋体" w:hAnsi="Times New Roman" w:cs="Times New Roman"/>
                <w:color w:val="000000"/>
                <w:kern w:val="0"/>
                <w:sz w:val="24"/>
                <w:szCs w:val="24"/>
              </w:rPr>
              <w:t xml:space="preserve">1000 </w:t>
            </w:r>
            <w:r w:rsidRPr="00985DE3">
              <w:rPr>
                <w:rFonts w:ascii="Times New Roman" w:eastAsia="宋体" w:hAnsi="Times New Roman" w:cs="Times New Roman"/>
                <w:color w:val="000000"/>
                <w:kern w:val="0"/>
                <w:sz w:val="24"/>
                <w:szCs w:val="24"/>
              </w:rPr>
              <w:t>for WB</w:t>
            </w:r>
          </w:p>
          <w:p w14:paraId="42A2C0F7" w14:textId="77777777" w:rsidR="00BC6B57" w:rsidRPr="00985DE3" w:rsidRDefault="00BC6B57">
            <w:pPr>
              <w:widowControl/>
              <w:jc w:val="left"/>
              <w:rPr>
                <w:rFonts w:ascii="Times New Roman" w:eastAsia="宋体" w:hAnsi="Times New Roman" w:cs="Times New Roman"/>
                <w:color w:val="000000"/>
                <w:kern w:val="0"/>
                <w:sz w:val="24"/>
                <w:szCs w:val="24"/>
              </w:rPr>
            </w:pPr>
            <w:r w:rsidRPr="00985DE3">
              <w:rPr>
                <w:rFonts w:ascii="Times New Roman" w:eastAsia="宋体" w:hAnsi="Times New Roman" w:cs="Times New Roman"/>
                <w:color w:val="000000"/>
                <w:kern w:val="0"/>
                <w:sz w:val="24"/>
                <w:szCs w:val="24"/>
              </w:rPr>
              <w:t>1:</w:t>
            </w:r>
            <w:r w:rsidR="00610578" w:rsidRPr="00985DE3">
              <w:rPr>
                <w:rFonts w:ascii="Times New Roman" w:eastAsia="宋体" w:hAnsi="Times New Roman" w:cs="Times New Roman"/>
                <w:color w:val="000000"/>
                <w:kern w:val="0"/>
                <w:sz w:val="24"/>
                <w:szCs w:val="24"/>
              </w:rPr>
              <w:t>20000</w:t>
            </w:r>
            <w:r w:rsidRPr="00985DE3">
              <w:rPr>
                <w:rFonts w:ascii="Times New Roman" w:eastAsia="宋体" w:hAnsi="Times New Roman" w:cs="Times New Roman"/>
                <w:color w:val="000000"/>
                <w:kern w:val="0"/>
                <w:sz w:val="24"/>
                <w:szCs w:val="24"/>
              </w:rPr>
              <w:t xml:space="preserve"> for </w:t>
            </w:r>
            <w:r w:rsidR="00610578" w:rsidRPr="00985DE3">
              <w:rPr>
                <w:rFonts w:ascii="Times New Roman" w:eastAsia="宋体" w:hAnsi="Times New Roman" w:cs="Times New Roman"/>
                <w:color w:val="000000"/>
                <w:kern w:val="0"/>
                <w:sz w:val="24"/>
                <w:szCs w:val="24"/>
              </w:rPr>
              <w:t>WB</w:t>
            </w:r>
          </w:p>
          <w:p w14:paraId="78D1946D" w14:textId="0A5F8294" w:rsidR="00BC6B57" w:rsidRPr="00985DE3" w:rsidRDefault="00BC6B57" w:rsidP="00D6229F">
            <w:pPr>
              <w:widowControl/>
              <w:jc w:val="left"/>
              <w:rPr>
                <w:rFonts w:ascii="Times New Roman" w:eastAsia="宋体" w:hAnsi="Times New Roman" w:cs="Times New Roman"/>
                <w:color w:val="000000"/>
                <w:kern w:val="0"/>
                <w:sz w:val="24"/>
                <w:szCs w:val="24"/>
              </w:rPr>
            </w:pPr>
            <w:r w:rsidRPr="00985DE3">
              <w:rPr>
                <w:rFonts w:ascii="Times New Roman" w:eastAsia="宋体" w:hAnsi="Times New Roman" w:cs="Times New Roman"/>
                <w:color w:val="000000"/>
                <w:kern w:val="0"/>
                <w:sz w:val="24"/>
                <w:szCs w:val="24"/>
              </w:rPr>
              <w:t>1:</w:t>
            </w:r>
            <w:r w:rsidR="00D6229F" w:rsidRPr="00985DE3">
              <w:rPr>
                <w:rFonts w:ascii="Times New Roman" w:eastAsia="宋体" w:hAnsi="Times New Roman" w:cs="Times New Roman"/>
                <w:bCs/>
                <w:color w:val="000000"/>
                <w:sz w:val="24"/>
                <w:szCs w:val="24"/>
              </w:rPr>
              <w:t xml:space="preserve"> 1000</w:t>
            </w:r>
            <w:r w:rsidRPr="00985DE3">
              <w:rPr>
                <w:rFonts w:ascii="Times New Roman" w:eastAsia="宋体" w:hAnsi="Times New Roman" w:cs="Times New Roman"/>
                <w:color w:val="000000"/>
                <w:kern w:val="0"/>
                <w:sz w:val="24"/>
                <w:szCs w:val="24"/>
              </w:rPr>
              <w:t xml:space="preserve"> for WB</w:t>
            </w:r>
          </w:p>
        </w:tc>
      </w:tr>
      <w:tr w:rsidR="00BC6B57" w:rsidRPr="00985DE3" w14:paraId="1A5726B8" w14:textId="77777777" w:rsidTr="00BC6B57">
        <w:trPr>
          <w:trHeight w:val="600"/>
        </w:trPr>
        <w:tc>
          <w:tcPr>
            <w:tcW w:w="8309" w:type="dxa"/>
            <w:gridSpan w:val="4"/>
            <w:tcBorders>
              <w:top w:val="single" w:sz="8" w:space="0" w:color="auto"/>
              <w:left w:val="nil"/>
              <w:bottom w:val="nil"/>
              <w:right w:val="nil"/>
            </w:tcBorders>
            <w:vAlign w:val="bottom"/>
            <w:hideMark/>
          </w:tcPr>
          <w:p w14:paraId="501D97D8" w14:textId="77777777" w:rsidR="00BC6B57" w:rsidRPr="00985DE3" w:rsidRDefault="00BC6B57" w:rsidP="00610578">
            <w:pPr>
              <w:widowControl/>
              <w:jc w:val="left"/>
              <w:rPr>
                <w:rFonts w:ascii="Times New Roman" w:eastAsia="宋体" w:hAnsi="Times New Roman" w:cs="Times New Roman"/>
                <w:color w:val="000000"/>
                <w:kern w:val="0"/>
                <w:sz w:val="24"/>
                <w:szCs w:val="24"/>
              </w:rPr>
            </w:pPr>
            <w:r w:rsidRPr="00985DE3">
              <w:rPr>
                <w:rFonts w:ascii="Times New Roman" w:eastAsia="宋体" w:hAnsi="Times New Roman" w:cs="Times New Roman"/>
                <w:color w:val="000000"/>
                <w:kern w:val="0"/>
                <w:sz w:val="24"/>
                <w:szCs w:val="24"/>
              </w:rPr>
              <w:t>WB, western blot.</w:t>
            </w:r>
          </w:p>
        </w:tc>
      </w:tr>
    </w:tbl>
    <w:p w14:paraId="1C750DE1" w14:textId="77777777" w:rsidR="00FF7F6A" w:rsidRPr="00985DE3" w:rsidRDefault="00FF7F6A" w:rsidP="00BC6B57">
      <w:pPr>
        <w:spacing w:line="360" w:lineRule="auto"/>
        <w:rPr>
          <w:rFonts w:ascii="Times New Roman" w:hAnsi="Times New Roman" w:cs="Times New Roman"/>
          <w:color w:val="FF0000"/>
          <w:sz w:val="24"/>
          <w:szCs w:val="24"/>
        </w:rPr>
      </w:pPr>
    </w:p>
    <w:p w14:paraId="51A22A95" w14:textId="77777777" w:rsidR="00997CEC" w:rsidRPr="00985DE3" w:rsidRDefault="00997CEC" w:rsidP="007E0227">
      <w:pPr>
        <w:spacing w:line="360" w:lineRule="auto"/>
        <w:rPr>
          <w:rFonts w:ascii="Times New Roman" w:hAnsi="Times New Roman" w:cs="Times New Roman"/>
          <w:b/>
          <w:sz w:val="24"/>
          <w:szCs w:val="24"/>
        </w:rPr>
      </w:pPr>
      <w:r w:rsidRPr="00985DE3">
        <w:rPr>
          <w:rFonts w:ascii="Times New Roman" w:hAnsi="Times New Roman" w:cs="Times New Roman"/>
          <w:b/>
          <w:sz w:val="24"/>
          <w:szCs w:val="24"/>
        </w:rPr>
        <w:t>Construction of plasmid, lentiviral packaging and RNA interference</w:t>
      </w:r>
    </w:p>
    <w:p w14:paraId="554878A9" w14:textId="0DC7631A" w:rsidR="0061445A" w:rsidRPr="00985DE3" w:rsidRDefault="0061445A" w:rsidP="0006763B">
      <w:pPr>
        <w:spacing w:line="360" w:lineRule="auto"/>
        <w:rPr>
          <w:rFonts w:ascii="Times New Roman" w:hAnsi="Times New Roman" w:cs="Times New Roman"/>
          <w:sz w:val="24"/>
          <w:szCs w:val="24"/>
        </w:rPr>
      </w:pPr>
      <w:r w:rsidRPr="00985DE3">
        <w:rPr>
          <w:rFonts w:ascii="Times New Roman" w:hAnsi="Times New Roman" w:cs="Times New Roman"/>
          <w:sz w:val="24"/>
          <w:szCs w:val="24"/>
        </w:rPr>
        <w:t>The human DNMT3L (NM_013369.4)</w:t>
      </w:r>
      <w:r w:rsidR="00F3053E" w:rsidRPr="00985DE3">
        <w:rPr>
          <w:rFonts w:ascii="Times New Roman" w:hAnsi="Times New Roman" w:cs="Times New Roman"/>
          <w:sz w:val="24"/>
          <w:szCs w:val="24"/>
        </w:rPr>
        <w:t xml:space="preserve">, DNMT3A (NM_153759.3), and </w:t>
      </w:r>
      <w:r w:rsidRPr="00985DE3">
        <w:rPr>
          <w:rFonts w:ascii="Times New Roman" w:hAnsi="Times New Roman" w:cs="Times New Roman"/>
          <w:sz w:val="24"/>
          <w:szCs w:val="24"/>
        </w:rPr>
        <w:t xml:space="preserve">CDO1 (NM_001323565.2) sequence was synthesized and inserted into the </w:t>
      </w:r>
      <w:r w:rsidR="00632DA6" w:rsidRPr="00985DE3">
        <w:rPr>
          <w:rFonts w:ascii="Times New Roman" w:hAnsi="Times New Roman" w:cs="Times New Roman"/>
          <w:sz w:val="24"/>
          <w:szCs w:val="24"/>
        </w:rPr>
        <w:t xml:space="preserve">MCS </w:t>
      </w:r>
      <w:r w:rsidRPr="00985DE3">
        <w:rPr>
          <w:rFonts w:ascii="Times New Roman" w:hAnsi="Times New Roman" w:cs="Times New Roman"/>
          <w:sz w:val="24"/>
          <w:szCs w:val="24"/>
        </w:rPr>
        <w:t>(</w:t>
      </w:r>
      <w:r w:rsidR="00E46D04" w:rsidRPr="00985DE3">
        <w:rPr>
          <w:rFonts w:ascii="Times New Roman" w:hAnsi="Times New Roman" w:cs="Times New Roman"/>
          <w:sz w:val="24"/>
          <w:szCs w:val="24"/>
        </w:rPr>
        <w:t>multiple cloning site</w:t>
      </w:r>
      <w:r w:rsidRPr="00985DE3">
        <w:rPr>
          <w:rFonts w:ascii="Times New Roman" w:hAnsi="Times New Roman" w:cs="Times New Roman"/>
          <w:sz w:val="24"/>
          <w:szCs w:val="24"/>
        </w:rPr>
        <w:t>) of pEX-2 vector by Shanghai Outdo Biotech Company (Shanghai, China) to produce pEX-2-DNMT3L</w:t>
      </w:r>
      <w:r w:rsidR="00F3053E" w:rsidRPr="00985DE3">
        <w:rPr>
          <w:rFonts w:ascii="Times New Roman" w:hAnsi="Times New Roman" w:cs="Times New Roman"/>
          <w:sz w:val="24"/>
          <w:szCs w:val="24"/>
        </w:rPr>
        <w:t>, pEX-2-DNMT3A,</w:t>
      </w:r>
      <w:r w:rsidRPr="00985DE3">
        <w:rPr>
          <w:rFonts w:ascii="Times New Roman" w:hAnsi="Times New Roman" w:cs="Times New Roman"/>
          <w:sz w:val="24"/>
          <w:szCs w:val="24"/>
        </w:rPr>
        <w:t xml:space="preserve"> or pEX-2-CDO1, respectively. The recombinant product was then transformed into DH5α competent cells for clone using kanamycin selection and confirmed through PCR amplification and DNA sequencing.</w:t>
      </w:r>
      <w:r w:rsidR="00296BE3" w:rsidRPr="00985DE3">
        <w:rPr>
          <w:rFonts w:ascii="Times New Roman" w:hAnsi="Times New Roman" w:cs="Times New Roman"/>
          <w:sz w:val="24"/>
          <w:szCs w:val="24"/>
        </w:rPr>
        <w:t xml:space="preserve"> </w:t>
      </w:r>
      <w:r w:rsidR="00AB0C1D" w:rsidRPr="00985DE3">
        <w:rPr>
          <w:rFonts w:ascii="Times New Roman" w:hAnsi="Times New Roman" w:cs="Times New Roman"/>
          <w:sz w:val="24"/>
          <w:szCs w:val="24"/>
        </w:rPr>
        <w:t>Lentiviral packaging of the plasmid overexpressing DNMT3L</w:t>
      </w:r>
      <w:r w:rsidR="0006763B" w:rsidRPr="00985DE3">
        <w:rPr>
          <w:rFonts w:ascii="Times New Roman" w:hAnsi="Times New Roman" w:cs="Times New Roman"/>
          <w:sz w:val="24"/>
          <w:szCs w:val="24"/>
        </w:rPr>
        <w:t xml:space="preserve"> was </w:t>
      </w:r>
      <w:r w:rsidR="00AB0C1D" w:rsidRPr="00985DE3">
        <w:rPr>
          <w:rFonts w:ascii="Times New Roman" w:hAnsi="Times New Roman" w:cs="Times New Roman"/>
          <w:sz w:val="24"/>
          <w:szCs w:val="24"/>
        </w:rPr>
        <w:t>performed </w:t>
      </w:r>
      <w:r w:rsidR="0006763B" w:rsidRPr="00985DE3">
        <w:rPr>
          <w:rFonts w:ascii="Times New Roman" w:hAnsi="Times New Roman" w:cs="Times New Roman"/>
          <w:sz w:val="24"/>
          <w:szCs w:val="24"/>
        </w:rPr>
        <w:t>by Beijing Augct biotechnology Co., Ltd. (Beijing, China)</w:t>
      </w:r>
      <w:r w:rsidR="00AB0C1D" w:rsidRPr="00985DE3">
        <w:rPr>
          <w:rFonts w:ascii="Times New Roman" w:hAnsi="Times New Roman" w:cs="Times New Roman"/>
          <w:sz w:val="24"/>
          <w:szCs w:val="24"/>
        </w:rPr>
        <w:t>, and viru</w:t>
      </w:r>
      <w:r w:rsidR="005C115C" w:rsidRPr="00985DE3">
        <w:rPr>
          <w:rFonts w:ascii="Times New Roman" w:hAnsi="Times New Roman" w:cs="Times New Roman"/>
          <w:sz w:val="24"/>
          <w:szCs w:val="24"/>
        </w:rPr>
        <w:t>ses were produced in HEK</w:t>
      </w:r>
      <w:r w:rsidR="00AB0C1D" w:rsidRPr="00985DE3">
        <w:rPr>
          <w:rFonts w:ascii="Times New Roman" w:hAnsi="Times New Roman" w:cs="Times New Roman"/>
          <w:sz w:val="24"/>
          <w:szCs w:val="24"/>
        </w:rPr>
        <w:t>293T cells</w:t>
      </w:r>
      <w:r w:rsidR="0006763B" w:rsidRPr="00985DE3">
        <w:rPr>
          <w:rFonts w:ascii="Times New Roman" w:hAnsi="Times New Roman" w:cs="Times New Roman"/>
          <w:sz w:val="24"/>
          <w:szCs w:val="24"/>
        </w:rPr>
        <w:t>.</w:t>
      </w:r>
      <w:r w:rsidRPr="00985DE3">
        <w:rPr>
          <w:rFonts w:ascii="Times New Roman" w:hAnsi="Times New Roman" w:cs="Times New Roman"/>
          <w:sz w:val="24"/>
          <w:szCs w:val="24"/>
        </w:rPr>
        <w:t xml:space="preserve"> Shanghai Outdo Biotech Company (Shanghai, China) also synthesized small interfering RNA (siRNA) oligonucleotides targeting CDO1, as well as control siRNA. </w:t>
      </w:r>
    </w:p>
    <w:p w14:paraId="5849BFC3" w14:textId="77777777" w:rsidR="007A70EA" w:rsidRPr="00985DE3" w:rsidRDefault="007A70EA" w:rsidP="0006763B">
      <w:pPr>
        <w:spacing w:line="360" w:lineRule="auto"/>
        <w:rPr>
          <w:rFonts w:ascii="Times New Roman" w:hAnsi="Times New Roman" w:cs="Times New Roman"/>
          <w:sz w:val="24"/>
          <w:szCs w:val="24"/>
        </w:rPr>
      </w:pPr>
    </w:p>
    <w:p w14:paraId="2309575B" w14:textId="77777777" w:rsidR="002D2BF8" w:rsidRPr="00985DE3" w:rsidRDefault="002D2BF8" w:rsidP="0006763B">
      <w:pPr>
        <w:spacing w:line="360" w:lineRule="auto"/>
        <w:rPr>
          <w:rFonts w:ascii="Times New Roman" w:hAnsi="Times New Roman" w:cs="Times New Roman"/>
          <w:sz w:val="24"/>
          <w:szCs w:val="24"/>
        </w:rPr>
      </w:pPr>
    </w:p>
    <w:p w14:paraId="355A0344" w14:textId="77777777" w:rsidR="002D2BF8" w:rsidRPr="00985DE3" w:rsidRDefault="002D2BF8" w:rsidP="0006763B">
      <w:pPr>
        <w:spacing w:line="360" w:lineRule="auto"/>
        <w:rPr>
          <w:rFonts w:ascii="Times New Roman" w:hAnsi="Times New Roman" w:cs="Times New Roman"/>
          <w:sz w:val="24"/>
          <w:szCs w:val="24"/>
        </w:rPr>
      </w:pPr>
    </w:p>
    <w:p w14:paraId="204E89E9" w14:textId="77777777" w:rsidR="007A70EA" w:rsidRPr="00985DE3" w:rsidRDefault="007A70EA" w:rsidP="007A70EA">
      <w:pPr>
        <w:spacing w:line="360" w:lineRule="auto"/>
        <w:rPr>
          <w:rFonts w:ascii="Times New Roman" w:hAnsi="Times New Roman" w:cs="Times New Roman"/>
          <w:bCs/>
          <w:sz w:val="24"/>
          <w:szCs w:val="24"/>
        </w:rPr>
      </w:pPr>
      <w:r w:rsidRPr="00985DE3">
        <w:rPr>
          <w:rFonts w:ascii="Times New Roman" w:hAnsi="Times New Roman" w:cs="Times New Roman"/>
          <w:bCs/>
          <w:sz w:val="24"/>
          <w:szCs w:val="24"/>
        </w:rPr>
        <w:t>Primers used in this study:</w:t>
      </w:r>
    </w:p>
    <w:tbl>
      <w:tblPr>
        <w:tblW w:w="9781" w:type="dxa"/>
        <w:tblLook w:val="04A0" w:firstRow="1" w:lastRow="0" w:firstColumn="1" w:lastColumn="0" w:noHBand="0" w:noVBand="1"/>
      </w:tblPr>
      <w:tblGrid>
        <w:gridCol w:w="2127"/>
        <w:gridCol w:w="7654"/>
      </w:tblGrid>
      <w:tr w:rsidR="007A70EA" w:rsidRPr="00985DE3" w14:paraId="648C0EBF" w14:textId="77777777" w:rsidTr="005F4CE0">
        <w:trPr>
          <w:trHeight w:val="278"/>
        </w:trPr>
        <w:tc>
          <w:tcPr>
            <w:tcW w:w="2127" w:type="dxa"/>
            <w:tcBorders>
              <w:top w:val="single" w:sz="8" w:space="0" w:color="auto"/>
              <w:left w:val="nil"/>
              <w:bottom w:val="single" w:sz="8" w:space="0" w:color="auto"/>
              <w:right w:val="nil"/>
            </w:tcBorders>
            <w:shd w:val="clear" w:color="auto" w:fill="auto"/>
            <w:noWrap/>
            <w:vAlign w:val="bottom"/>
          </w:tcPr>
          <w:p w14:paraId="000D82F8" w14:textId="77777777" w:rsidR="007A70EA" w:rsidRPr="00985DE3" w:rsidRDefault="007A70EA" w:rsidP="00C60935">
            <w:pPr>
              <w:widowControl/>
              <w:jc w:val="left"/>
              <w:rPr>
                <w:rFonts w:ascii="Times New Roman" w:eastAsia="宋体" w:hAnsi="Times New Roman" w:cs="Times New Roman"/>
                <w:color w:val="000000"/>
                <w:kern w:val="0"/>
                <w:sz w:val="24"/>
                <w:szCs w:val="24"/>
              </w:rPr>
            </w:pPr>
            <w:r w:rsidRPr="00985DE3">
              <w:rPr>
                <w:rFonts w:ascii="Times New Roman" w:eastAsia="宋体" w:hAnsi="Times New Roman" w:cs="Times New Roman"/>
                <w:color w:val="000000"/>
                <w:kern w:val="0"/>
                <w:sz w:val="24"/>
                <w:szCs w:val="24"/>
              </w:rPr>
              <w:t>Primer names</w:t>
            </w:r>
          </w:p>
        </w:tc>
        <w:tc>
          <w:tcPr>
            <w:tcW w:w="7654" w:type="dxa"/>
            <w:tcBorders>
              <w:top w:val="single" w:sz="8" w:space="0" w:color="auto"/>
              <w:left w:val="nil"/>
              <w:bottom w:val="single" w:sz="8" w:space="0" w:color="auto"/>
              <w:right w:val="nil"/>
            </w:tcBorders>
            <w:shd w:val="clear" w:color="auto" w:fill="auto"/>
            <w:noWrap/>
            <w:vAlign w:val="bottom"/>
          </w:tcPr>
          <w:p w14:paraId="216616F9" w14:textId="77777777" w:rsidR="007A70EA" w:rsidRPr="00985DE3" w:rsidRDefault="007A70EA" w:rsidP="00C60935">
            <w:pPr>
              <w:widowControl/>
              <w:jc w:val="left"/>
              <w:rPr>
                <w:rFonts w:ascii="Times New Roman" w:eastAsia="宋体" w:hAnsi="Times New Roman" w:cs="Times New Roman"/>
                <w:color w:val="000000"/>
                <w:kern w:val="0"/>
                <w:sz w:val="24"/>
                <w:szCs w:val="24"/>
              </w:rPr>
            </w:pPr>
            <w:r w:rsidRPr="00985DE3">
              <w:rPr>
                <w:rFonts w:ascii="Times New Roman" w:eastAsia="宋体" w:hAnsi="Times New Roman" w:cs="Times New Roman"/>
                <w:color w:val="000000"/>
                <w:kern w:val="0"/>
                <w:sz w:val="24"/>
                <w:szCs w:val="24"/>
              </w:rPr>
              <w:t>Sequences</w:t>
            </w:r>
          </w:p>
        </w:tc>
      </w:tr>
      <w:tr w:rsidR="007A70EA" w:rsidRPr="00985DE3" w14:paraId="1471D832" w14:textId="77777777" w:rsidTr="005F4CE0">
        <w:trPr>
          <w:trHeight w:val="270"/>
        </w:trPr>
        <w:tc>
          <w:tcPr>
            <w:tcW w:w="2127" w:type="dxa"/>
            <w:tcBorders>
              <w:top w:val="nil"/>
              <w:left w:val="nil"/>
              <w:bottom w:val="nil"/>
              <w:right w:val="nil"/>
            </w:tcBorders>
            <w:shd w:val="clear" w:color="auto" w:fill="auto"/>
            <w:noWrap/>
            <w:vAlign w:val="bottom"/>
          </w:tcPr>
          <w:p w14:paraId="6C1E9704" w14:textId="77777777" w:rsidR="007A70EA" w:rsidRPr="00985DE3" w:rsidRDefault="007A70EA" w:rsidP="00C60935">
            <w:pPr>
              <w:widowControl/>
              <w:jc w:val="left"/>
              <w:rPr>
                <w:rFonts w:ascii="Times New Roman" w:eastAsia="宋体" w:hAnsi="Times New Roman" w:cs="Times New Roman"/>
                <w:color w:val="000000" w:themeColor="text1"/>
                <w:kern w:val="0"/>
                <w:sz w:val="24"/>
                <w:szCs w:val="24"/>
              </w:rPr>
            </w:pPr>
            <w:r w:rsidRPr="00985DE3">
              <w:rPr>
                <w:rFonts w:ascii="Times New Roman" w:eastAsia="宋体" w:hAnsi="Times New Roman" w:cs="Times New Roman"/>
                <w:color w:val="000000" w:themeColor="text1"/>
                <w:kern w:val="0"/>
                <w:sz w:val="24"/>
                <w:szCs w:val="24"/>
              </w:rPr>
              <w:t>CDO1 forward</w:t>
            </w:r>
          </w:p>
        </w:tc>
        <w:tc>
          <w:tcPr>
            <w:tcW w:w="7654" w:type="dxa"/>
            <w:tcBorders>
              <w:top w:val="nil"/>
              <w:left w:val="nil"/>
              <w:bottom w:val="nil"/>
              <w:right w:val="nil"/>
            </w:tcBorders>
            <w:shd w:val="clear" w:color="auto" w:fill="auto"/>
            <w:noWrap/>
            <w:vAlign w:val="bottom"/>
          </w:tcPr>
          <w:p w14:paraId="6C94684A" w14:textId="28265A1B" w:rsidR="007A70EA" w:rsidRPr="00DB0508" w:rsidRDefault="007A70EA" w:rsidP="00C60935">
            <w:pPr>
              <w:widowControl/>
              <w:jc w:val="left"/>
              <w:rPr>
                <w:rFonts w:ascii="Times New Roman" w:eastAsia="宋体" w:hAnsi="Times New Roman" w:cs="Times New Roman"/>
                <w:color w:val="000000"/>
                <w:kern w:val="0"/>
                <w:sz w:val="22"/>
                <w:szCs w:val="24"/>
              </w:rPr>
            </w:pPr>
            <w:r w:rsidRPr="00DB0508">
              <w:rPr>
                <w:rFonts w:ascii="Times New Roman" w:eastAsia="宋体" w:hAnsi="Times New Roman" w:cs="Times New Roman"/>
                <w:color w:val="000000"/>
                <w:kern w:val="0"/>
                <w:sz w:val="22"/>
                <w:szCs w:val="24"/>
              </w:rPr>
              <w:t>5</w:t>
            </w:r>
            <w:r w:rsidR="007F70ED" w:rsidRPr="00DB0508">
              <w:rPr>
                <w:rFonts w:ascii="Times New Roman" w:hAnsi="Times New Roman" w:cs="Times New Roman"/>
                <w:sz w:val="22"/>
                <w:szCs w:val="24"/>
              </w:rPr>
              <w:t>'</w:t>
            </w:r>
            <w:r w:rsidRPr="00DB0508">
              <w:rPr>
                <w:rFonts w:ascii="Times New Roman" w:eastAsia="宋体" w:hAnsi="Times New Roman" w:cs="Times New Roman"/>
                <w:color w:val="000000"/>
                <w:kern w:val="0"/>
                <w:sz w:val="22"/>
                <w:szCs w:val="24"/>
              </w:rPr>
              <w:t>- CTACCGGACTCAGATCTCGAGATGGAACAGACCGAAGTG -3</w:t>
            </w:r>
            <w:r w:rsidR="007F70ED" w:rsidRPr="00DB0508">
              <w:rPr>
                <w:rFonts w:ascii="Times New Roman" w:hAnsi="Times New Roman" w:cs="Times New Roman"/>
                <w:sz w:val="22"/>
                <w:szCs w:val="24"/>
              </w:rPr>
              <w:t>'</w:t>
            </w:r>
          </w:p>
        </w:tc>
      </w:tr>
      <w:tr w:rsidR="007A70EA" w:rsidRPr="00985DE3" w14:paraId="58AB5E6A" w14:textId="77777777" w:rsidTr="005F4CE0">
        <w:trPr>
          <w:trHeight w:val="278"/>
        </w:trPr>
        <w:tc>
          <w:tcPr>
            <w:tcW w:w="2127" w:type="dxa"/>
            <w:tcBorders>
              <w:top w:val="nil"/>
              <w:left w:val="nil"/>
              <w:bottom w:val="single" w:sz="8" w:space="0" w:color="auto"/>
              <w:right w:val="nil"/>
            </w:tcBorders>
            <w:shd w:val="clear" w:color="auto" w:fill="auto"/>
            <w:noWrap/>
            <w:vAlign w:val="bottom"/>
          </w:tcPr>
          <w:p w14:paraId="6E7FACA2" w14:textId="77777777" w:rsidR="007A70EA" w:rsidRPr="00985DE3" w:rsidRDefault="007A70EA" w:rsidP="00C60935">
            <w:pPr>
              <w:widowControl/>
              <w:jc w:val="left"/>
              <w:rPr>
                <w:rFonts w:ascii="Times New Roman" w:eastAsia="宋体" w:hAnsi="Times New Roman" w:cs="Times New Roman"/>
                <w:color w:val="000000" w:themeColor="text1"/>
                <w:kern w:val="0"/>
                <w:sz w:val="24"/>
                <w:szCs w:val="24"/>
              </w:rPr>
            </w:pPr>
            <w:r w:rsidRPr="00985DE3">
              <w:rPr>
                <w:rFonts w:ascii="Times New Roman" w:eastAsia="宋体" w:hAnsi="Times New Roman" w:cs="Times New Roman"/>
                <w:color w:val="000000" w:themeColor="text1"/>
                <w:kern w:val="0"/>
                <w:sz w:val="24"/>
                <w:szCs w:val="24"/>
              </w:rPr>
              <w:t>CDO1 reverse</w:t>
            </w:r>
          </w:p>
        </w:tc>
        <w:tc>
          <w:tcPr>
            <w:tcW w:w="7654" w:type="dxa"/>
            <w:tcBorders>
              <w:top w:val="nil"/>
              <w:left w:val="nil"/>
              <w:bottom w:val="single" w:sz="8" w:space="0" w:color="auto"/>
              <w:right w:val="nil"/>
            </w:tcBorders>
            <w:shd w:val="clear" w:color="auto" w:fill="auto"/>
            <w:noWrap/>
            <w:vAlign w:val="bottom"/>
          </w:tcPr>
          <w:p w14:paraId="330EC514" w14:textId="0784CFB0" w:rsidR="007A70EA" w:rsidRPr="00DB0508" w:rsidRDefault="007A70EA" w:rsidP="00C60935">
            <w:pPr>
              <w:widowControl/>
              <w:jc w:val="left"/>
              <w:rPr>
                <w:rFonts w:ascii="Times New Roman" w:eastAsia="宋体" w:hAnsi="Times New Roman" w:cs="Times New Roman"/>
                <w:color w:val="000000"/>
                <w:kern w:val="0"/>
                <w:sz w:val="22"/>
                <w:szCs w:val="24"/>
              </w:rPr>
            </w:pPr>
            <w:r w:rsidRPr="00DB0508">
              <w:rPr>
                <w:rFonts w:ascii="Times New Roman" w:eastAsia="宋体" w:hAnsi="Times New Roman" w:cs="Times New Roman"/>
                <w:color w:val="000000"/>
                <w:kern w:val="0"/>
                <w:sz w:val="22"/>
                <w:szCs w:val="24"/>
              </w:rPr>
              <w:t>5</w:t>
            </w:r>
            <w:r w:rsidR="007F70ED" w:rsidRPr="00DB0508">
              <w:rPr>
                <w:rFonts w:ascii="Times New Roman" w:hAnsi="Times New Roman" w:cs="Times New Roman"/>
                <w:sz w:val="22"/>
                <w:szCs w:val="24"/>
              </w:rPr>
              <w:t>'</w:t>
            </w:r>
            <w:r w:rsidRPr="00DB0508">
              <w:rPr>
                <w:rFonts w:ascii="Times New Roman" w:eastAsia="宋体" w:hAnsi="Times New Roman" w:cs="Times New Roman"/>
                <w:color w:val="000000"/>
                <w:kern w:val="0"/>
                <w:sz w:val="22"/>
                <w:szCs w:val="24"/>
              </w:rPr>
              <w:t>- GTACCGTCGACTGCAGAATTCTTAGTTGTTCTCCAGCGAG -3</w:t>
            </w:r>
            <w:r w:rsidR="007F70ED" w:rsidRPr="00DB0508">
              <w:rPr>
                <w:rFonts w:ascii="Times New Roman" w:hAnsi="Times New Roman" w:cs="Times New Roman"/>
                <w:sz w:val="22"/>
                <w:szCs w:val="24"/>
              </w:rPr>
              <w:t>'</w:t>
            </w:r>
          </w:p>
        </w:tc>
      </w:tr>
      <w:tr w:rsidR="007A70EA" w:rsidRPr="00985DE3" w14:paraId="322B867F" w14:textId="77777777" w:rsidTr="005F4CE0">
        <w:trPr>
          <w:trHeight w:val="270"/>
        </w:trPr>
        <w:tc>
          <w:tcPr>
            <w:tcW w:w="2127" w:type="dxa"/>
            <w:tcBorders>
              <w:top w:val="nil"/>
              <w:left w:val="nil"/>
              <w:bottom w:val="nil"/>
              <w:right w:val="nil"/>
            </w:tcBorders>
            <w:shd w:val="clear" w:color="auto" w:fill="auto"/>
            <w:noWrap/>
            <w:vAlign w:val="bottom"/>
          </w:tcPr>
          <w:p w14:paraId="4151F3A8" w14:textId="77777777" w:rsidR="007A70EA" w:rsidRPr="00985DE3" w:rsidRDefault="007A70EA" w:rsidP="00C60935">
            <w:pPr>
              <w:widowControl/>
              <w:jc w:val="left"/>
              <w:rPr>
                <w:rFonts w:ascii="Times New Roman" w:eastAsia="宋体" w:hAnsi="Times New Roman" w:cs="Times New Roman"/>
                <w:color w:val="000000" w:themeColor="text1"/>
                <w:kern w:val="0"/>
                <w:sz w:val="24"/>
                <w:szCs w:val="24"/>
              </w:rPr>
            </w:pPr>
            <w:r w:rsidRPr="00985DE3">
              <w:rPr>
                <w:rFonts w:ascii="Times New Roman" w:eastAsia="宋体" w:hAnsi="Times New Roman" w:cs="Times New Roman"/>
                <w:color w:val="000000" w:themeColor="text1"/>
                <w:kern w:val="0"/>
                <w:sz w:val="24"/>
                <w:szCs w:val="24"/>
              </w:rPr>
              <w:t>DNMT3L forward</w:t>
            </w:r>
          </w:p>
        </w:tc>
        <w:tc>
          <w:tcPr>
            <w:tcW w:w="7654" w:type="dxa"/>
            <w:tcBorders>
              <w:top w:val="nil"/>
              <w:left w:val="nil"/>
              <w:bottom w:val="nil"/>
              <w:right w:val="nil"/>
            </w:tcBorders>
            <w:shd w:val="clear" w:color="auto" w:fill="auto"/>
            <w:noWrap/>
            <w:vAlign w:val="bottom"/>
          </w:tcPr>
          <w:p w14:paraId="7FFD4420" w14:textId="77777777" w:rsidR="007A70EA" w:rsidRPr="00DB0508" w:rsidRDefault="007A70EA" w:rsidP="00C60935">
            <w:pPr>
              <w:widowControl/>
              <w:jc w:val="left"/>
              <w:rPr>
                <w:rFonts w:ascii="Times New Roman" w:eastAsia="宋体" w:hAnsi="Times New Roman" w:cs="Times New Roman"/>
                <w:color w:val="000000"/>
                <w:kern w:val="0"/>
                <w:sz w:val="22"/>
                <w:szCs w:val="24"/>
              </w:rPr>
            </w:pPr>
            <w:r w:rsidRPr="00DB0508">
              <w:rPr>
                <w:rFonts w:ascii="Times New Roman" w:eastAsia="宋体" w:hAnsi="Times New Roman" w:cs="Times New Roman"/>
                <w:color w:val="000000"/>
                <w:kern w:val="0"/>
                <w:sz w:val="22"/>
                <w:szCs w:val="24"/>
              </w:rPr>
              <w:t>5'- CGGACTCAGATCTCGAGATGGCGGCCATCCC -3'</w:t>
            </w:r>
          </w:p>
        </w:tc>
      </w:tr>
      <w:tr w:rsidR="007A70EA" w:rsidRPr="00985DE3" w14:paraId="3E283CCA" w14:textId="77777777" w:rsidTr="005F4CE0">
        <w:trPr>
          <w:trHeight w:val="278"/>
        </w:trPr>
        <w:tc>
          <w:tcPr>
            <w:tcW w:w="2127" w:type="dxa"/>
            <w:tcBorders>
              <w:top w:val="nil"/>
              <w:left w:val="nil"/>
              <w:bottom w:val="single" w:sz="4" w:space="0" w:color="auto"/>
              <w:right w:val="nil"/>
            </w:tcBorders>
            <w:shd w:val="clear" w:color="auto" w:fill="auto"/>
            <w:noWrap/>
            <w:vAlign w:val="bottom"/>
          </w:tcPr>
          <w:p w14:paraId="4AD38E2D" w14:textId="77777777" w:rsidR="007A70EA" w:rsidRPr="00985DE3" w:rsidRDefault="007A70EA" w:rsidP="00C60935">
            <w:pPr>
              <w:widowControl/>
              <w:jc w:val="left"/>
              <w:rPr>
                <w:rFonts w:ascii="Times New Roman" w:eastAsia="宋体" w:hAnsi="Times New Roman" w:cs="Times New Roman"/>
                <w:color w:val="000000" w:themeColor="text1"/>
                <w:kern w:val="0"/>
                <w:sz w:val="24"/>
                <w:szCs w:val="24"/>
              </w:rPr>
            </w:pPr>
            <w:r w:rsidRPr="00985DE3">
              <w:rPr>
                <w:rFonts w:ascii="Times New Roman" w:eastAsia="宋体" w:hAnsi="Times New Roman" w:cs="Times New Roman"/>
                <w:color w:val="000000" w:themeColor="text1"/>
                <w:kern w:val="0"/>
                <w:sz w:val="24"/>
                <w:szCs w:val="24"/>
              </w:rPr>
              <w:t>DNMT3L reverse</w:t>
            </w:r>
          </w:p>
        </w:tc>
        <w:tc>
          <w:tcPr>
            <w:tcW w:w="7654" w:type="dxa"/>
            <w:tcBorders>
              <w:top w:val="nil"/>
              <w:left w:val="nil"/>
              <w:bottom w:val="single" w:sz="4" w:space="0" w:color="auto"/>
              <w:right w:val="nil"/>
            </w:tcBorders>
            <w:shd w:val="clear" w:color="auto" w:fill="auto"/>
            <w:noWrap/>
            <w:vAlign w:val="bottom"/>
          </w:tcPr>
          <w:p w14:paraId="31023E99" w14:textId="77777777" w:rsidR="007A70EA" w:rsidRPr="00DB0508" w:rsidRDefault="007A70EA" w:rsidP="00C60935">
            <w:pPr>
              <w:widowControl/>
              <w:jc w:val="left"/>
              <w:rPr>
                <w:rFonts w:ascii="Times New Roman" w:eastAsia="宋体" w:hAnsi="Times New Roman" w:cs="Times New Roman"/>
                <w:color w:val="000000"/>
                <w:kern w:val="0"/>
                <w:sz w:val="22"/>
                <w:szCs w:val="24"/>
              </w:rPr>
            </w:pPr>
            <w:r w:rsidRPr="00DB0508">
              <w:rPr>
                <w:rFonts w:ascii="Times New Roman" w:eastAsia="宋体" w:hAnsi="Times New Roman" w:cs="Times New Roman"/>
                <w:color w:val="000000"/>
                <w:kern w:val="0"/>
                <w:sz w:val="22"/>
                <w:szCs w:val="24"/>
              </w:rPr>
              <w:t>5'- TACCGTCGACTGCAGAATTCTTATAAAGAGGAAGTGAGTT -3'</w:t>
            </w:r>
          </w:p>
        </w:tc>
      </w:tr>
      <w:tr w:rsidR="002D2BF8" w:rsidRPr="00985DE3" w14:paraId="1BFBD0A5" w14:textId="77777777" w:rsidTr="005F4CE0">
        <w:trPr>
          <w:trHeight w:val="278"/>
        </w:trPr>
        <w:tc>
          <w:tcPr>
            <w:tcW w:w="2127" w:type="dxa"/>
            <w:tcBorders>
              <w:top w:val="single" w:sz="4" w:space="0" w:color="auto"/>
              <w:left w:val="nil"/>
              <w:bottom w:val="nil"/>
              <w:right w:val="nil"/>
            </w:tcBorders>
            <w:shd w:val="clear" w:color="auto" w:fill="auto"/>
            <w:noWrap/>
            <w:vAlign w:val="bottom"/>
          </w:tcPr>
          <w:p w14:paraId="32D2B565" w14:textId="4E496003" w:rsidR="002D2BF8" w:rsidRPr="00985DE3" w:rsidRDefault="002D2BF8" w:rsidP="002D2BF8">
            <w:pPr>
              <w:widowControl/>
              <w:jc w:val="left"/>
              <w:rPr>
                <w:rFonts w:ascii="Times New Roman" w:eastAsia="宋体" w:hAnsi="Times New Roman" w:cs="Times New Roman"/>
                <w:color w:val="000000" w:themeColor="text1"/>
                <w:kern w:val="0"/>
                <w:sz w:val="24"/>
                <w:szCs w:val="24"/>
              </w:rPr>
            </w:pPr>
            <w:r w:rsidRPr="00985DE3">
              <w:rPr>
                <w:rFonts w:ascii="Times New Roman" w:eastAsia="宋体" w:hAnsi="Times New Roman" w:cs="Times New Roman"/>
                <w:color w:val="000000" w:themeColor="text1"/>
                <w:kern w:val="0"/>
                <w:sz w:val="24"/>
                <w:szCs w:val="24"/>
              </w:rPr>
              <w:t>DNMT3A forward</w:t>
            </w:r>
          </w:p>
        </w:tc>
        <w:tc>
          <w:tcPr>
            <w:tcW w:w="7654" w:type="dxa"/>
            <w:tcBorders>
              <w:top w:val="single" w:sz="4" w:space="0" w:color="auto"/>
              <w:left w:val="nil"/>
              <w:bottom w:val="nil"/>
              <w:right w:val="nil"/>
            </w:tcBorders>
            <w:shd w:val="clear" w:color="auto" w:fill="auto"/>
            <w:noWrap/>
            <w:vAlign w:val="bottom"/>
          </w:tcPr>
          <w:p w14:paraId="5885B19E" w14:textId="29320A8A" w:rsidR="002D2BF8" w:rsidRPr="00DB0508" w:rsidRDefault="002D2BF8" w:rsidP="002D2BF8">
            <w:pPr>
              <w:widowControl/>
              <w:jc w:val="left"/>
              <w:rPr>
                <w:rFonts w:ascii="Times New Roman" w:eastAsia="宋体" w:hAnsi="Times New Roman" w:cs="Times New Roman"/>
                <w:color w:val="000000"/>
                <w:kern w:val="0"/>
                <w:sz w:val="22"/>
                <w:szCs w:val="24"/>
              </w:rPr>
            </w:pPr>
            <w:r w:rsidRPr="00DB0508">
              <w:rPr>
                <w:rFonts w:ascii="Times New Roman" w:eastAsia="宋体" w:hAnsi="Times New Roman" w:cs="Times New Roman"/>
                <w:color w:val="000000"/>
                <w:kern w:val="0"/>
                <w:sz w:val="22"/>
                <w:szCs w:val="24"/>
              </w:rPr>
              <w:t xml:space="preserve">5'- </w:t>
            </w:r>
            <w:r w:rsidRPr="00DB0508">
              <w:rPr>
                <w:rFonts w:ascii="Times New Roman" w:eastAsia="宋体" w:hAnsi="Times New Roman" w:cs="Times New Roman"/>
                <w:color w:val="000000"/>
                <w:kern w:val="0"/>
                <w:sz w:val="22"/>
                <w:szCs w:val="24"/>
                <w:lang w:bidi="ar"/>
              </w:rPr>
              <w:t xml:space="preserve">AGCGCTACCGGACTCAGATCTATGGGGATCCTGGAGCGG </w:t>
            </w:r>
            <w:r w:rsidRPr="00DB0508">
              <w:rPr>
                <w:rFonts w:ascii="Times New Roman" w:eastAsia="宋体" w:hAnsi="Times New Roman" w:cs="Times New Roman"/>
                <w:color w:val="000000"/>
                <w:kern w:val="0"/>
                <w:sz w:val="22"/>
                <w:szCs w:val="24"/>
              </w:rPr>
              <w:t>-3'</w:t>
            </w:r>
          </w:p>
        </w:tc>
      </w:tr>
      <w:tr w:rsidR="002D2BF8" w:rsidRPr="00985DE3" w14:paraId="6BB6ABDB" w14:textId="77777777" w:rsidTr="005F4CE0">
        <w:trPr>
          <w:trHeight w:val="278"/>
        </w:trPr>
        <w:tc>
          <w:tcPr>
            <w:tcW w:w="2127" w:type="dxa"/>
            <w:tcBorders>
              <w:top w:val="nil"/>
              <w:left w:val="nil"/>
              <w:bottom w:val="single" w:sz="8" w:space="0" w:color="auto"/>
              <w:right w:val="nil"/>
            </w:tcBorders>
            <w:shd w:val="clear" w:color="auto" w:fill="auto"/>
            <w:noWrap/>
            <w:vAlign w:val="bottom"/>
          </w:tcPr>
          <w:p w14:paraId="1F88D2E5" w14:textId="2EA39749" w:rsidR="002D2BF8" w:rsidRPr="00985DE3" w:rsidRDefault="002D2BF8" w:rsidP="002D2BF8">
            <w:pPr>
              <w:widowControl/>
              <w:jc w:val="left"/>
              <w:rPr>
                <w:rFonts w:ascii="Times New Roman" w:eastAsia="宋体" w:hAnsi="Times New Roman" w:cs="Times New Roman"/>
                <w:color w:val="000000" w:themeColor="text1"/>
                <w:kern w:val="0"/>
                <w:sz w:val="24"/>
                <w:szCs w:val="24"/>
              </w:rPr>
            </w:pPr>
            <w:r w:rsidRPr="00985DE3">
              <w:rPr>
                <w:rFonts w:ascii="Times New Roman" w:eastAsia="宋体" w:hAnsi="Times New Roman" w:cs="Times New Roman"/>
                <w:color w:val="000000" w:themeColor="text1"/>
                <w:kern w:val="0"/>
                <w:sz w:val="24"/>
                <w:szCs w:val="24"/>
              </w:rPr>
              <w:t>DNMT3A reverse</w:t>
            </w:r>
          </w:p>
        </w:tc>
        <w:tc>
          <w:tcPr>
            <w:tcW w:w="7654" w:type="dxa"/>
            <w:tcBorders>
              <w:top w:val="nil"/>
              <w:left w:val="nil"/>
              <w:bottom w:val="single" w:sz="8" w:space="0" w:color="auto"/>
              <w:right w:val="nil"/>
            </w:tcBorders>
            <w:shd w:val="clear" w:color="auto" w:fill="auto"/>
            <w:noWrap/>
            <w:vAlign w:val="bottom"/>
          </w:tcPr>
          <w:p w14:paraId="5F0F5EDA" w14:textId="524D6AF7" w:rsidR="002D2BF8" w:rsidRPr="00DB0508" w:rsidRDefault="002D2BF8" w:rsidP="002D2BF8">
            <w:pPr>
              <w:widowControl/>
              <w:jc w:val="left"/>
              <w:rPr>
                <w:rFonts w:ascii="Times New Roman" w:eastAsia="宋体" w:hAnsi="Times New Roman" w:cs="Times New Roman"/>
                <w:color w:val="000000"/>
                <w:kern w:val="0"/>
                <w:sz w:val="22"/>
                <w:szCs w:val="24"/>
              </w:rPr>
            </w:pPr>
            <w:r w:rsidRPr="00DB0508">
              <w:rPr>
                <w:rFonts w:ascii="Times New Roman" w:eastAsia="宋体" w:hAnsi="Times New Roman" w:cs="Times New Roman"/>
                <w:color w:val="000000"/>
                <w:kern w:val="0"/>
                <w:sz w:val="22"/>
                <w:szCs w:val="24"/>
              </w:rPr>
              <w:t xml:space="preserve">5'- </w:t>
            </w:r>
            <w:r w:rsidRPr="00DB0508">
              <w:rPr>
                <w:rFonts w:ascii="Times New Roman" w:eastAsia="宋体" w:hAnsi="Times New Roman" w:cs="Times New Roman"/>
                <w:color w:val="000000"/>
                <w:kern w:val="0"/>
                <w:sz w:val="22"/>
                <w:szCs w:val="24"/>
                <w:lang w:bidi="ar"/>
              </w:rPr>
              <w:t xml:space="preserve">GTACCGTCGACTGCAGAATTCTTACACACACGCAAAATACTCCTTC </w:t>
            </w:r>
            <w:r w:rsidRPr="00DB0508">
              <w:rPr>
                <w:rFonts w:ascii="Times New Roman" w:eastAsia="宋体" w:hAnsi="Times New Roman" w:cs="Times New Roman"/>
                <w:color w:val="000000"/>
                <w:kern w:val="0"/>
                <w:sz w:val="22"/>
                <w:szCs w:val="24"/>
              </w:rPr>
              <w:t>-3'</w:t>
            </w:r>
          </w:p>
        </w:tc>
      </w:tr>
    </w:tbl>
    <w:p w14:paraId="23263EF2" w14:textId="510AA5E1" w:rsidR="004010A7" w:rsidRPr="00985DE3" w:rsidRDefault="004010A7" w:rsidP="00737974">
      <w:pPr>
        <w:spacing w:line="360" w:lineRule="auto"/>
        <w:rPr>
          <w:rFonts w:ascii="Times New Roman" w:hAnsi="Times New Roman" w:cs="Times New Roman"/>
          <w:sz w:val="24"/>
          <w:szCs w:val="24"/>
        </w:rPr>
      </w:pPr>
    </w:p>
    <w:p w14:paraId="0D4991B3" w14:textId="77777777" w:rsidR="00737974" w:rsidRPr="00985DE3" w:rsidRDefault="00737974" w:rsidP="00737974">
      <w:pPr>
        <w:spacing w:line="360" w:lineRule="auto"/>
        <w:rPr>
          <w:rFonts w:ascii="Times New Roman" w:hAnsi="Times New Roman" w:cs="Times New Roman"/>
          <w:sz w:val="24"/>
          <w:szCs w:val="24"/>
        </w:rPr>
      </w:pPr>
      <w:r w:rsidRPr="00985DE3">
        <w:rPr>
          <w:rFonts w:ascii="Times New Roman" w:eastAsia="宋体" w:hAnsi="Times New Roman" w:cs="Times New Roman"/>
          <w:bCs/>
          <w:color w:val="000000"/>
          <w:kern w:val="0"/>
          <w:sz w:val="24"/>
          <w:szCs w:val="24"/>
        </w:rPr>
        <w:t>Sequences of siRNA against specific target in this study:</w:t>
      </w:r>
    </w:p>
    <w:tbl>
      <w:tblPr>
        <w:tblW w:w="8351" w:type="dxa"/>
        <w:tblLook w:val="04A0" w:firstRow="1" w:lastRow="0" w:firstColumn="1" w:lastColumn="0" w:noHBand="0" w:noVBand="1"/>
      </w:tblPr>
      <w:tblGrid>
        <w:gridCol w:w="3402"/>
        <w:gridCol w:w="4949"/>
      </w:tblGrid>
      <w:tr w:rsidR="00737974" w:rsidRPr="00985DE3" w14:paraId="09C7B582" w14:textId="77777777" w:rsidTr="0048655F">
        <w:trPr>
          <w:trHeight w:val="278"/>
        </w:trPr>
        <w:tc>
          <w:tcPr>
            <w:tcW w:w="3402" w:type="dxa"/>
            <w:tcBorders>
              <w:top w:val="single" w:sz="8" w:space="0" w:color="auto"/>
              <w:left w:val="nil"/>
              <w:bottom w:val="single" w:sz="8" w:space="0" w:color="auto"/>
              <w:right w:val="nil"/>
            </w:tcBorders>
            <w:shd w:val="clear" w:color="auto" w:fill="auto"/>
            <w:noWrap/>
            <w:vAlign w:val="bottom"/>
          </w:tcPr>
          <w:p w14:paraId="5A6733F4" w14:textId="77777777" w:rsidR="00737974" w:rsidRPr="00985DE3" w:rsidRDefault="00737974" w:rsidP="008B439C">
            <w:pPr>
              <w:widowControl/>
              <w:jc w:val="left"/>
              <w:rPr>
                <w:rFonts w:ascii="Times New Roman" w:eastAsia="宋体" w:hAnsi="Times New Roman" w:cs="Times New Roman"/>
                <w:color w:val="000000"/>
                <w:kern w:val="0"/>
                <w:sz w:val="24"/>
                <w:szCs w:val="24"/>
              </w:rPr>
            </w:pPr>
          </w:p>
        </w:tc>
        <w:tc>
          <w:tcPr>
            <w:tcW w:w="4949" w:type="dxa"/>
            <w:tcBorders>
              <w:top w:val="single" w:sz="8" w:space="0" w:color="auto"/>
              <w:left w:val="nil"/>
              <w:bottom w:val="single" w:sz="8" w:space="0" w:color="auto"/>
              <w:right w:val="nil"/>
            </w:tcBorders>
            <w:shd w:val="clear" w:color="auto" w:fill="auto"/>
            <w:noWrap/>
            <w:vAlign w:val="bottom"/>
          </w:tcPr>
          <w:p w14:paraId="4440ECC2" w14:textId="77777777" w:rsidR="00737974" w:rsidRPr="00985DE3" w:rsidRDefault="00737974" w:rsidP="008B439C">
            <w:pPr>
              <w:widowControl/>
              <w:jc w:val="left"/>
              <w:rPr>
                <w:rFonts w:ascii="Times New Roman" w:eastAsia="宋体" w:hAnsi="Times New Roman" w:cs="Times New Roman"/>
                <w:color w:val="000000"/>
                <w:kern w:val="0"/>
                <w:sz w:val="24"/>
                <w:szCs w:val="24"/>
              </w:rPr>
            </w:pPr>
            <w:r w:rsidRPr="00985DE3">
              <w:rPr>
                <w:rFonts w:ascii="Times New Roman" w:eastAsia="宋体" w:hAnsi="Times New Roman" w:cs="Times New Roman"/>
                <w:color w:val="000000"/>
                <w:kern w:val="0"/>
                <w:sz w:val="24"/>
                <w:szCs w:val="24"/>
              </w:rPr>
              <w:t>Sequences</w:t>
            </w:r>
          </w:p>
        </w:tc>
      </w:tr>
      <w:tr w:rsidR="00737974" w:rsidRPr="00985DE3" w14:paraId="4DCCF0DE" w14:textId="77777777" w:rsidTr="0048655F">
        <w:trPr>
          <w:trHeight w:val="270"/>
        </w:trPr>
        <w:tc>
          <w:tcPr>
            <w:tcW w:w="3402" w:type="dxa"/>
            <w:tcBorders>
              <w:top w:val="nil"/>
              <w:left w:val="nil"/>
              <w:bottom w:val="nil"/>
              <w:right w:val="nil"/>
            </w:tcBorders>
            <w:shd w:val="clear" w:color="auto" w:fill="auto"/>
            <w:noWrap/>
            <w:vAlign w:val="bottom"/>
          </w:tcPr>
          <w:p w14:paraId="4D8AE656" w14:textId="3802A790" w:rsidR="00737974" w:rsidRPr="000A04B5" w:rsidRDefault="00AB0C1D" w:rsidP="008B439C">
            <w:pPr>
              <w:widowControl/>
              <w:jc w:val="left"/>
              <w:rPr>
                <w:rFonts w:ascii="Times New Roman" w:hAnsi="Times New Roman" w:cs="Times New Roman"/>
                <w:color w:val="000000" w:themeColor="text1"/>
                <w:sz w:val="24"/>
                <w:szCs w:val="24"/>
              </w:rPr>
            </w:pPr>
            <w:r w:rsidRPr="000A04B5">
              <w:rPr>
                <w:rFonts w:ascii="Times New Roman" w:hAnsi="Times New Roman" w:cs="Times New Roman"/>
                <w:color w:val="000000" w:themeColor="text1"/>
                <w:sz w:val="24"/>
                <w:szCs w:val="24"/>
              </w:rPr>
              <w:t>CDO1</w:t>
            </w:r>
            <w:r w:rsidR="00134AAB" w:rsidRPr="000A04B5">
              <w:rPr>
                <w:rFonts w:ascii="Times New Roman" w:hAnsi="Times New Roman" w:cs="Times New Roman"/>
                <w:color w:val="000000" w:themeColor="text1"/>
                <w:sz w:val="24"/>
                <w:szCs w:val="24"/>
              </w:rPr>
              <w:t xml:space="preserve"> siRNA1</w:t>
            </w:r>
            <w:r w:rsidRPr="000A04B5">
              <w:rPr>
                <w:rFonts w:ascii="Times New Roman" w:hAnsi="Times New Roman" w:cs="Times New Roman"/>
                <w:color w:val="000000" w:themeColor="text1"/>
                <w:sz w:val="24"/>
                <w:szCs w:val="24"/>
              </w:rPr>
              <w:t xml:space="preserve"> sense</w:t>
            </w:r>
          </w:p>
        </w:tc>
        <w:tc>
          <w:tcPr>
            <w:tcW w:w="4949" w:type="dxa"/>
            <w:tcBorders>
              <w:top w:val="nil"/>
              <w:left w:val="nil"/>
              <w:bottom w:val="nil"/>
              <w:right w:val="nil"/>
            </w:tcBorders>
            <w:shd w:val="clear" w:color="auto" w:fill="auto"/>
            <w:noWrap/>
            <w:vAlign w:val="bottom"/>
          </w:tcPr>
          <w:p w14:paraId="64B34E3A" w14:textId="77777777" w:rsidR="00737974" w:rsidRPr="00985DE3" w:rsidRDefault="00737974" w:rsidP="008B439C">
            <w:pPr>
              <w:widowControl/>
              <w:jc w:val="left"/>
              <w:rPr>
                <w:rFonts w:ascii="Times New Roman" w:hAnsi="Times New Roman" w:cs="Times New Roman"/>
                <w:sz w:val="24"/>
                <w:szCs w:val="24"/>
              </w:rPr>
            </w:pPr>
            <w:r w:rsidRPr="00985DE3">
              <w:rPr>
                <w:rFonts w:ascii="Times New Roman" w:hAnsi="Times New Roman" w:cs="Times New Roman"/>
                <w:sz w:val="24"/>
                <w:szCs w:val="24"/>
              </w:rPr>
              <w:t>5'-</w:t>
            </w:r>
            <w:r w:rsidR="00AB0C1D" w:rsidRPr="00985DE3">
              <w:rPr>
                <w:rFonts w:ascii="Times New Roman" w:hAnsi="Times New Roman" w:cs="Times New Roman"/>
                <w:sz w:val="24"/>
                <w:szCs w:val="24"/>
              </w:rPr>
              <w:t>CCGAAAUCUUGUGGAUCAATT</w:t>
            </w:r>
            <w:r w:rsidRPr="00985DE3">
              <w:rPr>
                <w:rFonts w:ascii="Times New Roman" w:hAnsi="Times New Roman" w:cs="Times New Roman"/>
                <w:sz w:val="24"/>
                <w:szCs w:val="24"/>
              </w:rPr>
              <w:t>-3'</w:t>
            </w:r>
          </w:p>
        </w:tc>
      </w:tr>
      <w:tr w:rsidR="00737974" w:rsidRPr="00985DE3" w14:paraId="756D6356" w14:textId="77777777" w:rsidTr="00134AAB">
        <w:trPr>
          <w:trHeight w:val="278"/>
        </w:trPr>
        <w:tc>
          <w:tcPr>
            <w:tcW w:w="3402" w:type="dxa"/>
            <w:tcBorders>
              <w:top w:val="nil"/>
              <w:left w:val="nil"/>
              <w:bottom w:val="single" w:sz="8" w:space="0" w:color="auto"/>
              <w:right w:val="nil"/>
            </w:tcBorders>
            <w:shd w:val="clear" w:color="auto" w:fill="auto"/>
            <w:noWrap/>
            <w:vAlign w:val="bottom"/>
          </w:tcPr>
          <w:p w14:paraId="4A4160C5" w14:textId="48E336F0" w:rsidR="00737974" w:rsidRPr="000A04B5" w:rsidRDefault="00AB0C1D" w:rsidP="008B439C">
            <w:pPr>
              <w:widowControl/>
              <w:jc w:val="left"/>
              <w:rPr>
                <w:rFonts w:ascii="Times New Roman" w:hAnsi="Times New Roman" w:cs="Times New Roman"/>
                <w:color w:val="000000" w:themeColor="text1"/>
                <w:sz w:val="24"/>
                <w:szCs w:val="24"/>
              </w:rPr>
            </w:pPr>
            <w:r w:rsidRPr="000A04B5">
              <w:rPr>
                <w:rFonts w:ascii="Times New Roman" w:hAnsi="Times New Roman" w:cs="Times New Roman"/>
                <w:color w:val="000000" w:themeColor="text1"/>
                <w:sz w:val="24"/>
                <w:szCs w:val="24"/>
              </w:rPr>
              <w:t>CDO1</w:t>
            </w:r>
            <w:r w:rsidR="00737974" w:rsidRPr="000A04B5">
              <w:rPr>
                <w:rFonts w:ascii="Times New Roman" w:hAnsi="Times New Roman" w:cs="Times New Roman"/>
                <w:color w:val="000000" w:themeColor="text1"/>
                <w:sz w:val="24"/>
                <w:szCs w:val="24"/>
              </w:rPr>
              <w:t xml:space="preserve"> </w:t>
            </w:r>
            <w:r w:rsidR="00134AAB" w:rsidRPr="000A04B5">
              <w:rPr>
                <w:rFonts w:ascii="Times New Roman" w:hAnsi="Times New Roman" w:cs="Times New Roman"/>
                <w:color w:val="000000" w:themeColor="text1"/>
                <w:sz w:val="24"/>
                <w:szCs w:val="24"/>
              </w:rPr>
              <w:t xml:space="preserve">siRNA1 </w:t>
            </w:r>
            <w:r w:rsidR="00737974" w:rsidRPr="000A04B5">
              <w:rPr>
                <w:rFonts w:ascii="Times New Roman" w:hAnsi="Times New Roman" w:cs="Times New Roman"/>
                <w:color w:val="000000" w:themeColor="text1"/>
                <w:sz w:val="24"/>
                <w:szCs w:val="24"/>
              </w:rPr>
              <w:t>anti-sense</w:t>
            </w:r>
          </w:p>
        </w:tc>
        <w:tc>
          <w:tcPr>
            <w:tcW w:w="4949" w:type="dxa"/>
            <w:tcBorders>
              <w:top w:val="nil"/>
              <w:left w:val="nil"/>
              <w:bottom w:val="single" w:sz="8" w:space="0" w:color="auto"/>
              <w:right w:val="nil"/>
            </w:tcBorders>
            <w:shd w:val="clear" w:color="auto" w:fill="auto"/>
            <w:noWrap/>
            <w:vAlign w:val="bottom"/>
          </w:tcPr>
          <w:p w14:paraId="492A4387" w14:textId="77777777" w:rsidR="00737974" w:rsidRPr="00985DE3" w:rsidRDefault="00737974" w:rsidP="008B439C">
            <w:pPr>
              <w:widowControl/>
              <w:jc w:val="left"/>
              <w:rPr>
                <w:rFonts w:ascii="Times New Roman" w:hAnsi="Times New Roman" w:cs="Times New Roman"/>
                <w:sz w:val="24"/>
                <w:szCs w:val="24"/>
              </w:rPr>
            </w:pPr>
            <w:r w:rsidRPr="00985DE3">
              <w:rPr>
                <w:rFonts w:ascii="Times New Roman" w:hAnsi="Times New Roman" w:cs="Times New Roman"/>
                <w:sz w:val="24"/>
                <w:szCs w:val="24"/>
              </w:rPr>
              <w:t>5'-</w:t>
            </w:r>
            <w:r w:rsidR="0048655F" w:rsidRPr="00985DE3">
              <w:rPr>
                <w:rFonts w:ascii="Times New Roman" w:hAnsi="Times New Roman" w:cs="Times New Roman"/>
                <w:sz w:val="24"/>
                <w:szCs w:val="24"/>
              </w:rPr>
              <w:t>UUGAUCCACAAGAUUUCGGGT</w:t>
            </w:r>
            <w:r w:rsidRPr="00985DE3">
              <w:rPr>
                <w:rFonts w:ascii="Times New Roman" w:hAnsi="Times New Roman" w:cs="Times New Roman"/>
                <w:sz w:val="24"/>
                <w:szCs w:val="24"/>
              </w:rPr>
              <w:t>-3'</w:t>
            </w:r>
          </w:p>
        </w:tc>
      </w:tr>
      <w:tr w:rsidR="000A04B5" w:rsidRPr="00985DE3" w14:paraId="5277A60F" w14:textId="77777777" w:rsidTr="00134AAB">
        <w:trPr>
          <w:trHeight w:val="270"/>
        </w:trPr>
        <w:tc>
          <w:tcPr>
            <w:tcW w:w="3402" w:type="dxa"/>
            <w:tcBorders>
              <w:top w:val="single" w:sz="8" w:space="0" w:color="auto"/>
              <w:left w:val="nil"/>
              <w:bottom w:val="nil"/>
              <w:right w:val="nil"/>
            </w:tcBorders>
            <w:shd w:val="clear" w:color="auto" w:fill="auto"/>
            <w:noWrap/>
            <w:vAlign w:val="bottom"/>
          </w:tcPr>
          <w:p w14:paraId="1A773FD0" w14:textId="2DA9FCF2" w:rsidR="000A04B5" w:rsidRPr="000A04B5" w:rsidRDefault="000A04B5" w:rsidP="000A04B5">
            <w:pPr>
              <w:widowControl/>
              <w:jc w:val="left"/>
              <w:rPr>
                <w:rFonts w:ascii="Times New Roman" w:eastAsia="宋体" w:hAnsi="Times New Roman" w:cs="Times New Roman"/>
                <w:color w:val="000000" w:themeColor="text1"/>
                <w:kern w:val="0"/>
                <w:sz w:val="24"/>
                <w:szCs w:val="24"/>
              </w:rPr>
            </w:pPr>
            <w:r w:rsidRPr="000A04B5">
              <w:rPr>
                <w:rFonts w:ascii="Times New Roman" w:hAnsi="Times New Roman" w:cs="Times New Roman"/>
                <w:color w:val="000000" w:themeColor="text1"/>
                <w:sz w:val="24"/>
                <w:szCs w:val="24"/>
              </w:rPr>
              <w:t>CDO1 siRNA2 sense</w:t>
            </w:r>
          </w:p>
        </w:tc>
        <w:tc>
          <w:tcPr>
            <w:tcW w:w="4949" w:type="dxa"/>
            <w:tcBorders>
              <w:top w:val="single" w:sz="8" w:space="0" w:color="auto"/>
              <w:left w:val="nil"/>
              <w:bottom w:val="nil"/>
              <w:right w:val="nil"/>
            </w:tcBorders>
            <w:shd w:val="clear" w:color="auto" w:fill="auto"/>
            <w:noWrap/>
            <w:vAlign w:val="bottom"/>
          </w:tcPr>
          <w:p w14:paraId="6BD7D79E" w14:textId="513CFF33" w:rsidR="000A04B5" w:rsidRPr="00985DE3" w:rsidRDefault="000A04B5" w:rsidP="000A04B5">
            <w:pPr>
              <w:widowControl/>
              <w:jc w:val="left"/>
              <w:rPr>
                <w:rFonts w:ascii="Times New Roman" w:hAnsi="Times New Roman" w:cs="Times New Roman"/>
                <w:sz w:val="24"/>
                <w:szCs w:val="24"/>
              </w:rPr>
            </w:pPr>
            <w:r w:rsidRPr="00985DE3">
              <w:rPr>
                <w:rFonts w:ascii="Times New Roman" w:hAnsi="Times New Roman" w:cs="Times New Roman"/>
                <w:sz w:val="24"/>
                <w:szCs w:val="24"/>
              </w:rPr>
              <w:t>5'-</w:t>
            </w:r>
            <w:r w:rsidRPr="000A04B5">
              <w:rPr>
                <w:rFonts w:ascii="Times New Roman" w:hAnsi="Times New Roman" w:cs="Times New Roman"/>
                <w:sz w:val="24"/>
                <w:szCs w:val="24"/>
              </w:rPr>
              <w:t>CCAGUGUGCCUACAUCAAUTT</w:t>
            </w:r>
            <w:r w:rsidRPr="00985DE3">
              <w:rPr>
                <w:rFonts w:ascii="Times New Roman" w:hAnsi="Times New Roman" w:cs="Times New Roman"/>
                <w:sz w:val="24"/>
                <w:szCs w:val="24"/>
              </w:rPr>
              <w:t>-3'</w:t>
            </w:r>
          </w:p>
        </w:tc>
      </w:tr>
      <w:tr w:rsidR="000A04B5" w:rsidRPr="00985DE3" w14:paraId="4882290F" w14:textId="77777777" w:rsidTr="00134AAB">
        <w:trPr>
          <w:trHeight w:val="270"/>
        </w:trPr>
        <w:tc>
          <w:tcPr>
            <w:tcW w:w="3402" w:type="dxa"/>
            <w:tcBorders>
              <w:top w:val="nil"/>
              <w:left w:val="nil"/>
              <w:bottom w:val="single" w:sz="4" w:space="0" w:color="auto"/>
              <w:right w:val="nil"/>
            </w:tcBorders>
            <w:shd w:val="clear" w:color="auto" w:fill="auto"/>
            <w:noWrap/>
            <w:vAlign w:val="bottom"/>
          </w:tcPr>
          <w:p w14:paraId="7050E482" w14:textId="22ACEFFA" w:rsidR="000A04B5" w:rsidRPr="000A04B5" w:rsidRDefault="000A04B5" w:rsidP="000A04B5">
            <w:pPr>
              <w:widowControl/>
              <w:jc w:val="left"/>
              <w:rPr>
                <w:rFonts w:ascii="Times New Roman" w:eastAsia="宋体" w:hAnsi="Times New Roman" w:cs="Times New Roman"/>
                <w:color w:val="000000" w:themeColor="text1"/>
                <w:kern w:val="0"/>
                <w:sz w:val="24"/>
                <w:szCs w:val="24"/>
              </w:rPr>
            </w:pPr>
            <w:r w:rsidRPr="000A04B5">
              <w:rPr>
                <w:rFonts w:ascii="Times New Roman" w:hAnsi="Times New Roman" w:cs="Times New Roman"/>
                <w:color w:val="000000" w:themeColor="text1"/>
                <w:sz w:val="24"/>
                <w:szCs w:val="24"/>
              </w:rPr>
              <w:t>CDO1 siRNA2 anti-sense</w:t>
            </w:r>
          </w:p>
        </w:tc>
        <w:tc>
          <w:tcPr>
            <w:tcW w:w="4949" w:type="dxa"/>
            <w:tcBorders>
              <w:top w:val="nil"/>
              <w:left w:val="nil"/>
              <w:bottom w:val="single" w:sz="4" w:space="0" w:color="auto"/>
              <w:right w:val="nil"/>
            </w:tcBorders>
            <w:shd w:val="clear" w:color="auto" w:fill="auto"/>
            <w:noWrap/>
            <w:vAlign w:val="bottom"/>
          </w:tcPr>
          <w:p w14:paraId="6A5B380D" w14:textId="79E49535" w:rsidR="000A04B5" w:rsidRPr="00985DE3" w:rsidRDefault="000A04B5" w:rsidP="000A04B5">
            <w:pPr>
              <w:widowControl/>
              <w:jc w:val="left"/>
              <w:rPr>
                <w:rFonts w:ascii="Times New Roman" w:hAnsi="Times New Roman" w:cs="Times New Roman"/>
                <w:sz w:val="24"/>
                <w:szCs w:val="24"/>
              </w:rPr>
            </w:pPr>
            <w:r w:rsidRPr="00985DE3">
              <w:rPr>
                <w:rFonts w:ascii="Times New Roman" w:hAnsi="Times New Roman" w:cs="Times New Roman"/>
                <w:sz w:val="24"/>
                <w:szCs w:val="24"/>
              </w:rPr>
              <w:t xml:space="preserve">5'- </w:t>
            </w:r>
            <w:r w:rsidRPr="000A04B5">
              <w:rPr>
                <w:rFonts w:ascii="Times New Roman" w:hAnsi="Times New Roman" w:cs="Times New Roman"/>
                <w:sz w:val="24"/>
                <w:szCs w:val="24"/>
              </w:rPr>
              <w:t>AUUGAUGUAGGCACACUGGTT</w:t>
            </w:r>
            <w:r w:rsidRPr="00985DE3">
              <w:rPr>
                <w:rFonts w:ascii="Times New Roman" w:hAnsi="Times New Roman" w:cs="Times New Roman"/>
                <w:sz w:val="24"/>
                <w:szCs w:val="24"/>
              </w:rPr>
              <w:t>-3'</w:t>
            </w:r>
          </w:p>
        </w:tc>
      </w:tr>
      <w:tr w:rsidR="000A04B5" w:rsidRPr="00985DE3" w14:paraId="7B8E2678" w14:textId="77777777" w:rsidTr="00134AAB">
        <w:trPr>
          <w:trHeight w:val="270"/>
        </w:trPr>
        <w:tc>
          <w:tcPr>
            <w:tcW w:w="3402" w:type="dxa"/>
            <w:tcBorders>
              <w:top w:val="single" w:sz="4" w:space="0" w:color="auto"/>
              <w:left w:val="nil"/>
              <w:bottom w:val="nil"/>
              <w:right w:val="nil"/>
            </w:tcBorders>
            <w:shd w:val="clear" w:color="auto" w:fill="auto"/>
            <w:noWrap/>
            <w:vAlign w:val="bottom"/>
          </w:tcPr>
          <w:p w14:paraId="3295FEBA" w14:textId="2B375FB0" w:rsidR="000A04B5" w:rsidRPr="000A04B5" w:rsidRDefault="000A04B5" w:rsidP="000A04B5">
            <w:pPr>
              <w:widowControl/>
              <w:jc w:val="left"/>
              <w:rPr>
                <w:rFonts w:ascii="Times New Roman" w:eastAsia="宋体" w:hAnsi="Times New Roman" w:cs="Times New Roman"/>
                <w:color w:val="000000" w:themeColor="text1"/>
                <w:kern w:val="0"/>
                <w:sz w:val="24"/>
                <w:szCs w:val="24"/>
              </w:rPr>
            </w:pPr>
            <w:r w:rsidRPr="000A04B5">
              <w:rPr>
                <w:rFonts w:ascii="Times New Roman" w:hAnsi="Times New Roman" w:cs="Times New Roman"/>
                <w:color w:val="000000" w:themeColor="text1"/>
                <w:sz w:val="24"/>
                <w:szCs w:val="24"/>
              </w:rPr>
              <w:t>CDO1 siRNA3 sense</w:t>
            </w:r>
          </w:p>
        </w:tc>
        <w:tc>
          <w:tcPr>
            <w:tcW w:w="4949" w:type="dxa"/>
            <w:tcBorders>
              <w:top w:val="single" w:sz="4" w:space="0" w:color="auto"/>
              <w:left w:val="nil"/>
              <w:bottom w:val="nil"/>
              <w:right w:val="nil"/>
            </w:tcBorders>
            <w:shd w:val="clear" w:color="auto" w:fill="auto"/>
            <w:noWrap/>
            <w:vAlign w:val="bottom"/>
          </w:tcPr>
          <w:p w14:paraId="3F5A0567" w14:textId="6F91B313" w:rsidR="000A04B5" w:rsidRPr="00985DE3" w:rsidRDefault="000A04B5" w:rsidP="000A04B5">
            <w:pPr>
              <w:widowControl/>
              <w:jc w:val="left"/>
              <w:rPr>
                <w:rFonts w:ascii="Times New Roman" w:hAnsi="Times New Roman" w:cs="Times New Roman"/>
                <w:sz w:val="24"/>
                <w:szCs w:val="24"/>
              </w:rPr>
            </w:pPr>
            <w:r w:rsidRPr="00985DE3">
              <w:rPr>
                <w:rFonts w:ascii="Times New Roman" w:hAnsi="Times New Roman" w:cs="Times New Roman"/>
                <w:sz w:val="24"/>
                <w:szCs w:val="24"/>
              </w:rPr>
              <w:t>5'-</w:t>
            </w:r>
            <w:r w:rsidRPr="000A04B5">
              <w:rPr>
                <w:rFonts w:ascii="Times New Roman" w:hAnsi="Times New Roman" w:cs="Times New Roman"/>
                <w:sz w:val="24"/>
                <w:szCs w:val="24"/>
              </w:rPr>
              <w:t>GGAAAUCUAAAGGAGACAUTT</w:t>
            </w:r>
            <w:r w:rsidRPr="00985DE3">
              <w:rPr>
                <w:rFonts w:ascii="Times New Roman" w:hAnsi="Times New Roman" w:cs="Times New Roman"/>
                <w:sz w:val="24"/>
                <w:szCs w:val="24"/>
              </w:rPr>
              <w:t>-3'</w:t>
            </w:r>
          </w:p>
        </w:tc>
      </w:tr>
      <w:tr w:rsidR="000A04B5" w:rsidRPr="00985DE3" w14:paraId="72893CB3" w14:textId="77777777" w:rsidTr="00134AAB">
        <w:trPr>
          <w:trHeight w:val="270"/>
        </w:trPr>
        <w:tc>
          <w:tcPr>
            <w:tcW w:w="3402" w:type="dxa"/>
            <w:tcBorders>
              <w:top w:val="nil"/>
              <w:left w:val="nil"/>
              <w:bottom w:val="single" w:sz="4" w:space="0" w:color="auto"/>
              <w:right w:val="nil"/>
            </w:tcBorders>
            <w:shd w:val="clear" w:color="auto" w:fill="auto"/>
            <w:noWrap/>
            <w:vAlign w:val="bottom"/>
          </w:tcPr>
          <w:p w14:paraId="15DB3E95" w14:textId="7B773038" w:rsidR="000A04B5" w:rsidRPr="000A04B5" w:rsidRDefault="000A04B5" w:rsidP="000A04B5">
            <w:pPr>
              <w:widowControl/>
              <w:jc w:val="left"/>
              <w:rPr>
                <w:rFonts w:ascii="Times New Roman" w:eastAsia="宋体" w:hAnsi="Times New Roman" w:cs="Times New Roman"/>
                <w:color w:val="000000" w:themeColor="text1"/>
                <w:kern w:val="0"/>
                <w:sz w:val="24"/>
                <w:szCs w:val="24"/>
              </w:rPr>
            </w:pPr>
            <w:r w:rsidRPr="000A04B5">
              <w:rPr>
                <w:rFonts w:ascii="Times New Roman" w:hAnsi="Times New Roman" w:cs="Times New Roman"/>
                <w:color w:val="000000" w:themeColor="text1"/>
                <w:sz w:val="24"/>
                <w:szCs w:val="24"/>
              </w:rPr>
              <w:t>CDO1 siRNA3 anti-sense</w:t>
            </w:r>
          </w:p>
        </w:tc>
        <w:tc>
          <w:tcPr>
            <w:tcW w:w="4949" w:type="dxa"/>
            <w:tcBorders>
              <w:top w:val="nil"/>
              <w:left w:val="nil"/>
              <w:bottom w:val="single" w:sz="4" w:space="0" w:color="auto"/>
              <w:right w:val="nil"/>
            </w:tcBorders>
            <w:shd w:val="clear" w:color="auto" w:fill="auto"/>
            <w:noWrap/>
            <w:vAlign w:val="bottom"/>
          </w:tcPr>
          <w:p w14:paraId="16FC9267" w14:textId="438FBFD0" w:rsidR="000A04B5" w:rsidRPr="00985DE3" w:rsidRDefault="000A04B5" w:rsidP="000A04B5">
            <w:pPr>
              <w:widowControl/>
              <w:jc w:val="left"/>
              <w:rPr>
                <w:rFonts w:ascii="Times New Roman" w:hAnsi="Times New Roman" w:cs="Times New Roman"/>
                <w:sz w:val="24"/>
                <w:szCs w:val="24"/>
              </w:rPr>
            </w:pPr>
            <w:r w:rsidRPr="00985DE3">
              <w:rPr>
                <w:rFonts w:ascii="Times New Roman" w:hAnsi="Times New Roman" w:cs="Times New Roman"/>
                <w:sz w:val="24"/>
                <w:szCs w:val="24"/>
              </w:rPr>
              <w:t>5'-</w:t>
            </w:r>
            <w:r w:rsidRPr="000A04B5">
              <w:rPr>
                <w:rFonts w:ascii="Times New Roman" w:hAnsi="Times New Roman" w:cs="Times New Roman"/>
                <w:sz w:val="24"/>
                <w:szCs w:val="24"/>
              </w:rPr>
              <w:t>AUGUCUCCUUUAGAUUUCCCT</w:t>
            </w:r>
            <w:r w:rsidRPr="00985DE3">
              <w:rPr>
                <w:rFonts w:ascii="Times New Roman" w:hAnsi="Times New Roman" w:cs="Times New Roman"/>
                <w:sz w:val="24"/>
                <w:szCs w:val="24"/>
              </w:rPr>
              <w:t>-3'</w:t>
            </w:r>
          </w:p>
        </w:tc>
      </w:tr>
      <w:tr w:rsidR="000A04B5" w:rsidRPr="00985DE3" w14:paraId="28E32FE7" w14:textId="77777777" w:rsidTr="00134AAB">
        <w:trPr>
          <w:trHeight w:val="270"/>
        </w:trPr>
        <w:tc>
          <w:tcPr>
            <w:tcW w:w="3402" w:type="dxa"/>
            <w:tcBorders>
              <w:top w:val="single" w:sz="4" w:space="0" w:color="auto"/>
              <w:left w:val="nil"/>
              <w:bottom w:val="nil"/>
              <w:right w:val="nil"/>
            </w:tcBorders>
            <w:shd w:val="clear" w:color="auto" w:fill="auto"/>
            <w:noWrap/>
            <w:vAlign w:val="bottom"/>
          </w:tcPr>
          <w:p w14:paraId="0088DD85" w14:textId="77777777" w:rsidR="000A04B5" w:rsidRPr="00985DE3" w:rsidRDefault="000A04B5" w:rsidP="000A04B5">
            <w:pPr>
              <w:widowControl/>
              <w:jc w:val="left"/>
              <w:rPr>
                <w:rFonts w:ascii="Times New Roman" w:eastAsia="宋体" w:hAnsi="Times New Roman" w:cs="Times New Roman"/>
                <w:color w:val="000000" w:themeColor="text1"/>
                <w:kern w:val="0"/>
                <w:sz w:val="24"/>
                <w:szCs w:val="24"/>
              </w:rPr>
            </w:pPr>
            <w:r w:rsidRPr="00985DE3">
              <w:rPr>
                <w:rFonts w:ascii="Times New Roman" w:eastAsia="宋体" w:hAnsi="Times New Roman" w:cs="Times New Roman"/>
                <w:color w:val="000000" w:themeColor="text1"/>
                <w:kern w:val="0"/>
                <w:sz w:val="24"/>
                <w:szCs w:val="24"/>
              </w:rPr>
              <w:t>Control siRNA sense</w:t>
            </w:r>
          </w:p>
        </w:tc>
        <w:tc>
          <w:tcPr>
            <w:tcW w:w="4949" w:type="dxa"/>
            <w:tcBorders>
              <w:top w:val="single" w:sz="4" w:space="0" w:color="auto"/>
              <w:left w:val="nil"/>
              <w:bottom w:val="nil"/>
              <w:right w:val="nil"/>
            </w:tcBorders>
            <w:shd w:val="clear" w:color="auto" w:fill="auto"/>
            <w:noWrap/>
            <w:vAlign w:val="bottom"/>
          </w:tcPr>
          <w:p w14:paraId="1DA6F3C9" w14:textId="69D9C436" w:rsidR="000A04B5" w:rsidRPr="00985DE3" w:rsidRDefault="000A04B5" w:rsidP="000A04B5">
            <w:pPr>
              <w:widowControl/>
              <w:jc w:val="left"/>
              <w:rPr>
                <w:rFonts w:ascii="Times New Roman" w:eastAsia="宋体" w:hAnsi="Times New Roman" w:cs="Times New Roman"/>
                <w:color w:val="FF0000"/>
                <w:kern w:val="0"/>
                <w:sz w:val="24"/>
                <w:szCs w:val="24"/>
              </w:rPr>
            </w:pPr>
            <w:r w:rsidRPr="00985DE3">
              <w:rPr>
                <w:rFonts w:ascii="Times New Roman" w:hAnsi="Times New Roman" w:cs="Times New Roman"/>
                <w:sz w:val="24"/>
                <w:szCs w:val="24"/>
              </w:rPr>
              <w:t>5'- UUCUCCGAACGAGUCACGUTT -3'</w:t>
            </w:r>
          </w:p>
        </w:tc>
      </w:tr>
      <w:tr w:rsidR="000A04B5" w:rsidRPr="00985DE3" w14:paraId="7F8F1DEC" w14:textId="77777777" w:rsidTr="0048655F">
        <w:trPr>
          <w:trHeight w:val="278"/>
        </w:trPr>
        <w:tc>
          <w:tcPr>
            <w:tcW w:w="3402" w:type="dxa"/>
            <w:tcBorders>
              <w:top w:val="nil"/>
              <w:left w:val="nil"/>
              <w:bottom w:val="single" w:sz="8" w:space="0" w:color="auto"/>
              <w:right w:val="nil"/>
            </w:tcBorders>
            <w:shd w:val="clear" w:color="auto" w:fill="auto"/>
            <w:noWrap/>
            <w:vAlign w:val="bottom"/>
          </w:tcPr>
          <w:p w14:paraId="2EB173A5" w14:textId="77777777" w:rsidR="000A04B5" w:rsidRPr="00985DE3" w:rsidRDefault="000A04B5" w:rsidP="000A04B5">
            <w:pPr>
              <w:widowControl/>
              <w:jc w:val="left"/>
              <w:rPr>
                <w:rFonts w:ascii="Times New Roman" w:eastAsia="宋体" w:hAnsi="Times New Roman" w:cs="Times New Roman"/>
                <w:color w:val="000000" w:themeColor="text1"/>
                <w:kern w:val="0"/>
                <w:sz w:val="24"/>
                <w:szCs w:val="24"/>
              </w:rPr>
            </w:pPr>
            <w:r w:rsidRPr="00985DE3">
              <w:rPr>
                <w:rFonts w:ascii="Times New Roman" w:eastAsia="宋体" w:hAnsi="Times New Roman" w:cs="Times New Roman"/>
                <w:color w:val="000000" w:themeColor="text1"/>
                <w:kern w:val="0"/>
                <w:sz w:val="24"/>
                <w:szCs w:val="24"/>
              </w:rPr>
              <w:t>Control siRNA anti-sense</w:t>
            </w:r>
          </w:p>
        </w:tc>
        <w:tc>
          <w:tcPr>
            <w:tcW w:w="4949" w:type="dxa"/>
            <w:tcBorders>
              <w:top w:val="nil"/>
              <w:left w:val="nil"/>
              <w:bottom w:val="single" w:sz="8" w:space="0" w:color="auto"/>
              <w:right w:val="nil"/>
            </w:tcBorders>
            <w:shd w:val="clear" w:color="auto" w:fill="auto"/>
            <w:noWrap/>
            <w:vAlign w:val="bottom"/>
          </w:tcPr>
          <w:p w14:paraId="68AE3E0B" w14:textId="3985D886" w:rsidR="000A04B5" w:rsidRPr="00985DE3" w:rsidRDefault="000A04B5" w:rsidP="000A04B5">
            <w:pPr>
              <w:widowControl/>
              <w:jc w:val="left"/>
              <w:rPr>
                <w:rFonts w:ascii="Times New Roman" w:eastAsia="宋体" w:hAnsi="Times New Roman" w:cs="Times New Roman"/>
                <w:color w:val="FF0000"/>
                <w:kern w:val="0"/>
                <w:sz w:val="24"/>
                <w:szCs w:val="24"/>
              </w:rPr>
            </w:pPr>
            <w:r w:rsidRPr="00985DE3">
              <w:rPr>
                <w:rFonts w:ascii="Times New Roman" w:hAnsi="Times New Roman" w:cs="Times New Roman"/>
                <w:sz w:val="24"/>
                <w:szCs w:val="24"/>
              </w:rPr>
              <w:t>5'- ACGUGACUCGUUCGGAGAATT-3'</w:t>
            </w:r>
          </w:p>
        </w:tc>
      </w:tr>
    </w:tbl>
    <w:p w14:paraId="307BDAE0" w14:textId="77777777" w:rsidR="00737974" w:rsidRPr="00985DE3" w:rsidRDefault="00737974" w:rsidP="007E0227">
      <w:pPr>
        <w:spacing w:line="360" w:lineRule="auto"/>
        <w:rPr>
          <w:rFonts w:ascii="Times New Roman" w:hAnsi="Times New Roman" w:cs="Times New Roman"/>
          <w:color w:val="FF0000"/>
          <w:sz w:val="24"/>
          <w:szCs w:val="24"/>
        </w:rPr>
      </w:pPr>
    </w:p>
    <w:p w14:paraId="1A888BD5" w14:textId="77777777" w:rsidR="00BA31E5" w:rsidRPr="00985DE3" w:rsidRDefault="00BA31E5" w:rsidP="00BA31E5">
      <w:pPr>
        <w:spacing w:line="360" w:lineRule="auto"/>
        <w:rPr>
          <w:rFonts w:ascii="Times New Roman" w:hAnsi="Times New Roman" w:cs="Times New Roman"/>
          <w:b/>
          <w:sz w:val="24"/>
          <w:szCs w:val="24"/>
        </w:rPr>
      </w:pPr>
      <w:r w:rsidRPr="00985DE3">
        <w:rPr>
          <w:rFonts w:ascii="Times New Roman" w:hAnsi="Times New Roman" w:cs="Times New Roman"/>
          <w:b/>
          <w:sz w:val="24"/>
          <w:szCs w:val="24"/>
        </w:rPr>
        <w:t>Cell transfection</w:t>
      </w:r>
    </w:p>
    <w:p w14:paraId="036936A9" w14:textId="77777777" w:rsidR="00350121" w:rsidRPr="00985DE3" w:rsidRDefault="00350121" w:rsidP="007E0227">
      <w:pPr>
        <w:spacing w:line="360" w:lineRule="auto"/>
        <w:rPr>
          <w:rFonts w:ascii="Times New Roman" w:hAnsi="Times New Roman" w:cs="Times New Roman"/>
          <w:sz w:val="24"/>
          <w:szCs w:val="24"/>
        </w:rPr>
      </w:pPr>
      <w:r w:rsidRPr="00985DE3">
        <w:rPr>
          <w:rFonts w:ascii="Times New Roman" w:hAnsi="Times New Roman" w:cs="Times New Roman"/>
          <w:sz w:val="24"/>
          <w:szCs w:val="24"/>
        </w:rPr>
        <w:t>1×10</w:t>
      </w:r>
      <w:r w:rsidRPr="00985DE3">
        <w:rPr>
          <w:rFonts w:ascii="Times New Roman" w:hAnsi="Times New Roman" w:cs="Times New Roman"/>
          <w:sz w:val="24"/>
          <w:szCs w:val="24"/>
          <w:vertAlign w:val="superscript"/>
        </w:rPr>
        <w:t>6</w:t>
      </w:r>
      <w:r w:rsidRPr="00985DE3">
        <w:rPr>
          <w:rFonts w:ascii="Times New Roman" w:hAnsi="Times New Roman" w:cs="Times New Roman"/>
          <w:sz w:val="24"/>
          <w:szCs w:val="24"/>
        </w:rPr>
        <w:t xml:space="preserve"> cells per well were transfected with siRNAs using X-treme</w:t>
      </w:r>
      <w:r w:rsidR="00093F93" w:rsidRPr="00985DE3">
        <w:rPr>
          <w:rFonts w:ascii="Times New Roman" w:hAnsi="Times New Roman" w:cs="Times New Roman"/>
          <w:sz w:val="24"/>
          <w:szCs w:val="24"/>
        </w:rPr>
        <w:t xml:space="preserve">GENE siRNA transfection reagent (Roche, Indianapolis, IN, USA) </w:t>
      </w:r>
      <w:r w:rsidRPr="00985DE3">
        <w:rPr>
          <w:rFonts w:ascii="Times New Roman" w:hAnsi="Times New Roman" w:cs="Times New Roman"/>
          <w:sz w:val="24"/>
          <w:szCs w:val="24"/>
        </w:rPr>
        <w:t>according to the manufacturer</w:t>
      </w:r>
      <w:r w:rsidR="00093F93" w:rsidRPr="00985DE3">
        <w:rPr>
          <w:rFonts w:ascii="Times New Roman" w:hAnsi="Times New Roman" w:cs="Times New Roman"/>
          <w:sz w:val="24"/>
          <w:szCs w:val="24"/>
        </w:rPr>
        <w:t>’s</w:t>
      </w:r>
      <w:r w:rsidRPr="00985DE3">
        <w:rPr>
          <w:rFonts w:ascii="Times New Roman" w:hAnsi="Times New Roman" w:cs="Times New Roman"/>
          <w:sz w:val="24"/>
          <w:szCs w:val="24"/>
        </w:rPr>
        <w:t xml:space="preserve"> proto</w:t>
      </w:r>
      <w:r w:rsidR="00093F93" w:rsidRPr="00985DE3">
        <w:rPr>
          <w:rFonts w:ascii="Times New Roman" w:hAnsi="Times New Roman" w:cs="Times New Roman"/>
          <w:sz w:val="24"/>
          <w:szCs w:val="24"/>
        </w:rPr>
        <w:t xml:space="preserve">col. X-tremeGENE HP DNA reagent (Roche, Indianapolis, IN, USA) </w:t>
      </w:r>
      <w:r w:rsidRPr="00985DE3">
        <w:rPr>
          <w:rFonts w:ascii="Times New Roman" w:hAnsi="Times New Roman" w:cs="Times New Roman"/>
          <w:sz w:val="24"/>
          <w:szCs w:val="24"/>
        </w:rPr>
        <w:t>was used for cell transfection with plasmids. The cells were harvested 24 h after transfection.</w:t>
      </w:r>
    </w:p>
    <w:p w14:paraId="53F41536" w14:textId="77777777" w:rsidR="005441D7" w:rsidRPr="00F7600D" w:rsidRDefault="005441D7">
      <w:pPr>
        <w:spacing w:line="360" w:lineRule="auto"/>
        <w:rPr>
          <w:rFonts w:ascii="Times New Roman" w:hAnsi="Times New Roman" w:cs="Times New Roman" w:hint="eastAsia"/>
          <w:sz w:val="24"/>
          <w:szCs w:val="24"/>
          <w:highlight w:val="yellow"/>
        </w:rPr>
      </w:pPr>
    </w:p>
    <w:p w14:paraId="55DE990D" w14:textId="77777777" w:rsidR="00FB0FEF" w:rsidRPr="00F7600D" w:rsidRDefault="005441D7" w:rsidP="00FB0FEF">
      <w:pPr>
        <w:pStyle w:val="EndNoteBibliography"/>
        <w:ind w:left="720" w:hanging="720"/>
        <w:rPr>
          <w:noProof/>
        </w:rPr>
      </w:pPr>
      <w:r w:rsidRPr="00F7600D">
        <w:rPr>
          <w:rFonts w:ascii="Times New Roman" w:hAnsi="Times New Roman" w:cs="Times New Roman"/>
          <w:sz w:val="24"/>
          <w:szCs w:val="24"/>
          <w:highlight w:val="yellow"/>
        </w:rPr>
        <w:fldChar w:fldCharType="begin"/>
      </w:r>
      <w:r w:rsidRPr="00F7600D">
        <w:rPr>
          <w:rFonts w:ascii="Times New Roman" w:hAnsi="Times New Roman" w:cs="Times New Roman"/>
          <w:sz w:val="24"/>
          <w:szCs w:val="24"/>
          <w:highlight w:val="yellow"/>
        </w:rPr>
        <w:instrText xml:space="preserve"> ADDIN EN.REFLIST </w:instrText>
      </w:r>
      <w:r w:rsidRPr="00F7600D">
        <w:rPr>
          <w:rFonts w:ascii="Times New Roman" w:hAnsi="Times New Roman" w:cs="Times New Roman"/>
          <w:sz w:val="24"/>
          <w:szCs w:val="24"/>
          <w:highlight w:val="yellow"/>
        </w:rPr>
        <w:fldChar w:fldCharType="separate"/>
      </w:r>
      <w:r w:rsidR="00FB0FEF" w:rsidRPr="00F7600D">
        <w:rPr>
          <w:noProof/>
        </w:rPr>
        <w:t>1.</w:t>
      </w:r>
      <w:r w:rsidR="00FB0FEF" w:rsidRPr="00F7600D">
        <w:rPr>
          <w:noProof/>
        </w:rPr>
        <w:tab/>
        <w:t>Liu X, Xiao C, Yue K, Chen M, Zhou H, Yan X. Identification of multi-omics biomarkers and construction of the novel prognostic model for hepatocellular carcinoma. Scientific reports. 2022;12(1):12084.</w:t>
      </w:r>
    </w:p>
    <w:p w14:paraId="57A258CB" w14:textId="77777777" w:rsidR="00FB0FEF" w:rsidRPr="00F7600D" w:rsidRDefault="00FB0FEF" w:rsidP="00FB0FEF">
      <w:pPr>
        <w:pStyle w:val="EndNoteBibliography"/>
        <w:ind w:left="720" w:hanging="720"/>
        <w:rPr>
          <w:noProof/>
        </w:rPr>
      </w:pPr>
      <w:r w:rsidRPr="00F7600D">
        <w:rPr>
          <w:noProof/>
        </w:rPr>
        <w:t>2.</w:t>
      </w:r>
      <w:r w:rsidRPr="00F7600D">
        <w:rPr>
          <w:noProof/>
        </w:rPr>
        <w:tab/>
        <w:t>Yan X, Wan H, Hao X, et al. Importance of gene expression signatures in pancreatic cancer prognosis and the establishment of a prediction model. Cancer management and research. 2019;11:273-283.</w:t>
      </w:r>
    </w:p>
    <w:p w14:paraId="0A35521E" w14:textId="77777777" w:rsidR="00FB0FEF" w:rsidRPr="00F7600D" w:rsidRDefault="00FB0FEF" w:rsidP="00FB0FEF">
      <w:pPr>
        <w:pStyle w:val="EndNoteBibliography"/>
        <w:ind w:left="720" w:hanging="720"/>
        <w:rPr>
          <w:noProof/>
        </w:rPr>
      </w:pPr>
      <w:r w:rsidRPr="00F7600D">
        <w:rPr>
          <w:noProof/>
        </w:rPr>
        <w:t>3.</w:t>
      </w:r>
      <w:r w:rsidRPr="00F7600D">
        <w:rPr>
          <w:noProof/>
        </w:rPr>
        <w:tab/>
        <w:t>Kim SM, Leem SH, Chu IS, et al. Sixty-five gene-based risk score classifier predicts overall survival in hepatocellular carcinoma. Hepatology (Baltimore, Md). 2012;55(5):1443-1452.</w:t>
      </w:r>
    </w:p>
    <w:p w14:paraId="3A9C11BB" w14:textId="77777777" w:rsidR="00FB0FEF" w:rsidRPr="00F7600D" w:rsidRDefault="00FB0FEF" w:rsidP="00FB0FEF">
      <w:pPr>
        <w:pStyle w:val="EndNoteBibliography"/>
        <w:ind w:left="720" w:hanging="720"/>
        <w:rPr>
          <w:noProof/>
        </w:rPr>
      </w:pPr>
      <w:r w:rsidRPr="00F7600D">
        <w:rPr>
          <w:noProof/>
        </w:rPr>
        <w:t>4.</w:t>
      </w:r>
      <w:r w:rsidRPr="00F7600D">
        <w:rPr>
          <w:noProof/>
        </w:rPr>
        <w:tab/>
        <w:t>Chiang DY, Villanueva A, Hoshida Y, et al. Focal gains of VEGFA and molecular classification of hepatocellular carcinoma. Cancer research. 2008;68(16):6779-6788.</w:t>
      </w:r>
    </w:p>
    <w:p w14:paraId="1060FBB1" w14:textId="77777777" w:rsidR="00FB0FEF" w:rsidRPr="00F7600D" w:rsidRDefault="00FB0FEF" w:rsidP="00FB0FEF">
      <w:pPr>
        <w:pStyle w:val="EndNoteBibliography"/>
        <w:ind w:left="720" w:hanging="720"/>
        <w:rPr>
          <w:noProof/>
        </w:rPr>
      </w:pPr>
      <w:r w:rsidRPr="00F7600D">
        <w:rPr>
          <w:noProof/>
        </w:rPr>
        <w:t>5.</w:t>
      </w:r>
      <w:r w:rsidRPr="00F7600D">
        <w:rPr>
          <w:noProof/>
        </w:rPr>
        <w:tab/>
        <w:t xml:space="preserve">Lee JS, Chu IS, Heo J, et al. Classification and prediction of survival in hepatocellular carcinoma </w:t>
      </w:r>
      <w:r w:rsidRPr="00F7600D">
        <w:rPr>
          <w:noProof/>
        </w:rPr>
        <w:lastRenderedPageBreak/>
        <w:t>by gene expression profiling. Hepatology (Baltimore, Md). 2004;40(3):667-676.</w:t>
      </w:r>
    </w:p>
    <w:p w14:paraId="73A47716" w14:textId="77777777" w:rsidR="00FB0FEF" w:rsidRPr="00F7600D" w:rsidRDefault="00FB0FEF" w:rsidP="00FB0FEF">
      <w:pPr>
        <w:pStyle w:val="EndNoteBibliography"/>
        <w:ind w:left="720" w:hanging="720"/>
        <w:rPr>
          <w:noProof/>
        </w:rPr>
      </w:pPr>
      <w:r w:rsidRPr="00F7600D">
        <w:rPr>
          <w:noProof/>
        </w:rPr>
        <w:t>6.</w:t>
      </w:r>
      <w:r w:rsidRPr="00F7600D">
        <w:rPr>
          <w:noProof/>
        </w:rPr>
        <w:tab/>
        <w:t>Liao YL, Sun YM, Chau GY, et al. Identification of SOX4 target genes using phylogenetic footprinting-based prediction from expression microarrays suggests that overexpression of SOX4 potentiates metastasis in hepatocellular carcinoma. Oncogene. 2008;27(42):5578-5589.</w:t>
      </w:r>
    </w:p>
    <w:p w14:paraId="07797344" w14:textId="77777777" w:rsidR="00FB0FEF" w:rsidRPr="00F7600D" w:rsidRDefault="00FB0FEF" w:rsidP="00FB0FEF">
      <w:pPr>
        <w:pStyle w:val="EndNoteBibliography"/>
        <w:ind w:left="720" w:hanging="720"/>
        <w:rPr>
          <w:noProof/>
        </w:rPr>
      </w:pPr>
      <w:r w:rsidRPr="00F7600D">
        <w:rPr>
          <w:noProof/>
        </w:rPr>
        <w:t>7.</w:t>
      </w:r>
      <w:r w:rsidRPr="00F7600D">
        <w:rPr>
          <w:noProof/>
        </w:rPr>
        <w:tab/>
        <w:t>Mínguez B, Hoshida Y, Villanueva A, et al. Gene-expression signature of vascular invasion in hepatocellular carcinoma. Journal of hepatology. 2011;55(6):1325-1331.</w:t>
      </w:r>
    </w:p>
    <w:p w14:paraId="5947BD4F" w14:textId="77777777" w:rsidR="00FB0FEF" w:rsidRPr="00F7600D" w:rsidRDefault="00FB0FEF" w:rsidP="00FB0FEF">
      <w:pPr>
        <w:pStyle w:val="EndNoteBibliography"/>
        <w:ind w:left="720" w:hanging="720"/>
        <w:rPr>
          <w:noProof/>
        </w:rPr>
      </w:pPr>
      <w:r w:rsidRPr="00F7600D">
        <w:rPr>
          <w:noProof/>
        </w:rPr>
        <w:t>8.</w:t>
      </w:r>
      <w:r w:rsidRPr="00F7600D">
        <w:rPr>
          <w:noProof/>
        </w:rPr>
        <w:tab/>
        <w:t>Yan X, Chen M, Xiao C, et al. Effect of unfolded protein response on the immune infiltration and prognosis of transitional cell bladder cancer. Annals of medicine. 2021;53(1):1048-1058.</w:t>
      </w:r>
    </w:p>
    <w:p w14:paraId="30367616" w14:textId="77777777" w:rsidR="00FB0FEF" w:rsidRPr="00F7600D" w:rsidRDefault="00FB0FEF" w:rsidP="00FB0FEF">
      <w:pPr>
        <w:pStyle w:val="EndNoteBibliography"/>
        <w:ind w:left="720" w:hanging="720"/>
        <w:rPr>
          <w:noProof/>
        </w:rPr>
      </w:pPr>
      <w:r w:rsidRPr="00F7600D">
        <w:rPr>
          <w:noProof/>
        </w:rPr>
        <w:t>9.</w:t>
      </w:r>
      <w:r w:rsidRPr="00F7600D">
        <w:rPr>
          <w:noProof/>
        </w:rPr>
        <w:tab/>
        <w:t>Ritchie ME, Phipson B, Wu D, et al. limma powers differential expression analyses for RNA-sequencing and microarray studies. Nucleic acids research. 2015;43(7):e47.</w:t>
      </w:r>
    </w:p>
    <w:p w14:paraId="345D0388" w14:textId="77777777" w:rsidR="00FB0FEF" w:rsidRPr="00F7600D" w:rsidRDefault="00FB0FEF" w:rsidP="00FB0FEF">
      <w:pPr>
        <w:pStyle w:val="EndNoteBibliography"/>
        <w:ind w:left="720" w:hanging="720"/>
        <w:rPr>
          <w:noProof/>
        </w:rPr>
      </w:pPr>
      <w:r w:rsidRPr="00F7600D">
        <w:rPr>
          <w:noProof/>
        </w:rPr>
        <w:t>10.</w:t>
      </w:r>
      <w:r w:rsidRPr="00F7600D">
        <w:rPr>
          <w:noProof/>
        </w:rPr>
        <w:tab/>
        <w:t>Morris TJ, Butcher LM, Feber A, et al. ChAMP: 450k Chip Analysis Methylation Pipeline. Bioinformatics (Oxford, England). 2014;30(3):428-430.</w:t>
      </w:r>
    </w:p>
    <w:p w14:paraId="6F5D5491" w14:textId="3312AC47" w:rsidR="003B3204" w:rsidRPr="00F7600D" w:rsidRDefault="005441D7">
      <w:pPr>
        <w:spacing w:line="360" w:lineRule="auto"/>
        <w:rPr>
          <w:rFonts w:ascii="Times New Roman" w:hAnsi="Times New Roman" w:cs="Times New Roman"/>
          <w:sz w:val="24"/>
          <w:szCs w:val="24"/>
          <w:highlight w:val="yellow"/>
        </w:rPr>
      </w:pPr>
      <w:r w:rsidRPr="00F7600D">
        <w:rPr>
          <w:rFonts w:ascii="Times New Roman" w:hAnsi="Times New Roman" w:cs="Times New Roman"/>
          <w:sz w:val="24"/>
          <w:szCs w:val="24"/>
          <w:highlight w:val="yellow"/>
        </w:rPr>
        <w:fldChar w:fldCharType="end"/>
      </w:r>
      <w:r w:rsidR="00737974" w:rsidRPr="00F7600D">
        <w:rPr>
          <w:rFonts w:ascii="Times New Roman" w:hAnsi="Times New Roman" w:cs="Times New Roman"/>
          <w:sz w:val="24"/>
          <w:szCs w:val="24"/>
          <w:highlight w:val="yellow"/>
        </w:rPr>
        <w:fldChar w:fldCharType="begin"/>
      </w:r>
      <w:r w:rsidR="00737974" w:rsidRPr="00F7600D">
        <w:rPr>
          <w:rFonts w:ascii="Times New Roman" w:hAnsi="Times New Roman" w:cs="Times New Roman"/>
          <w:sz w:val="24"/>
          <w:szCs w:val="24"/>
          <w:highlight w:val="yellow"/>
        </w:rPr>
        <w:instrText xml:space="preserve"> ADDIN </w:instrText>
      </w:r>
      <w:r w:rsidR="00737974" w:rsidRPr="00F7600D">
        <w:rPr>
          <w:rFonts w:ascii="Times New Roman" w:hAnsi="Times New Roman" w:cs="Times New Roman"/>
          <w:sz w:val="24"/>
          <w:szCs w:val="24"/>
          <w:highlight w:val="yellow"/>
        </w:rPr>
        <w:fldChar w:fldCharType="end"/>
      </w:r>
    </w:p>
    <w:sectPr w:rsidR="003B3204" w:rsidRPr="00F7600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4ACA0B" w14:textId="77777777" w:rsidR="00D83FA4" w:rsidRDefault="00D83FA4" w:rsidP="000E08DC">
      <w:r>
        <w:separator/>
      </w:r>
    </w:p>
  </w:endnote>
  <w:endnote w:type="continuationSeparator" w:id="0">
    <w:p w14:paraId="012F4517" w14:textId="77777777" w:rsidR="00D83FA4" w:rsidRDefault="00D83FA4" w:rsidP="000E0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Bold">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8D35FA" w14:textId="77777777" w:rsidR="00D83FA4" w:rsidRDefault="00D83FA4" w:rsidP="000E08DC">
      <w:r>
        <w:separator/>
      </w:r>
    </w:p>
  </w:footnote>
  <w:footnote w:type="continuationSeparator" w:id="0">
    <w:p w14:paraId="5C6CC7AA" w14:textId="77777777" w:rsidR="00D83FA4" w:rsidRDefault="00D83FA4" w:rsidP="000E08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g0MzY3ZmYzYmJkZGM3ZDllMzg0Yzk3MDg3YjY0ZDMifQ=="/>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f0tpte5xz2psseptx6vfwt0r5azffrs0az9&quot;&gt;My EndNote Library&lt;record-ids&gt;&lt;item&gt;48&lt;/item&gt;&lt;item&gt;49&lt;/item&gt;&lt;item&gt;50&lt;/item&gt;&lt;item&gt;52&lt;/item&gt;&lt;item&gt;53&lt;/item&gt;&lt;item&gt;54&lt;/item&gt;&lt;item&gt;55&lt;/item&gt;&lt;item&gt;56&lt;/item&gt;&lt;item&gt;57&lt;/item&gt;&lt;item&gt;58&lt;/item&gt;&lt;/record-ids&gt;&lt;/item&gt;&lt;/Libraries&gt;"/>
  </w:docVars>
  <w:rsids>
    <w:rsidRoot w:val="004A365A"/>
    <w:rsid w:val="00001BDE"/>
    <w:rsid w:val="0000234E"/>
    <w:rsid w:val="00006422"/>
    <w:rsid w:val="00006A38"/>
    <w:rsid w:val="000238C3"/>
    <w:rsid w:val="000238DE"/>
    <w:rsid w:val="000254E2"/>
    <w:rsid w:val="00026981"/>
    <w:rsid w:val="00032CEC"/>
    <w:rsid w:val="000355E8"/>
    <w:rsid w:val="00035CC4"/>
    <w:rsid w:val="000433C0"/>
    <w:rsid w:val="0004448A"/>
    <w:rsid w:val="00047FDB"/>
    <w:rsid w:val="00050288"/>
    <w:rsid w:val="00057126"/>
    <w:rsid w:val="00061310"/>
    <w:rsid w:val="00064AD3"/>
    <w:rsid w:val="00064FF7"/>
    <w:rsid w:val="000668C7"/>
    <w:rsid w:val="0006763B"/>
    <w:rsid w:val="00075447"/>
    <w:rsid w:val="00075EF2"/>
    <w:rsid w:val="00077145"/>
    <w:rsid w:val="000817C8"/>
    <w:rsid w:val="0008532B"/>
    <w:rsid w:val="00087AFB"/>
    <w:rsid w:val="0009102B"/>
    <w:rsid w:val="000914C9"/>
    <w:rsid w:val="000938BE"/>
    <w:rsid w:val="00093F93"/>
    <w:rsid w:val="000947B0"/>
    <w:rsid w:val="000A04B5"/>
    <w:rsid w:val="000A280C"/>
    <w:rsid w:val="000C708C"/>
    <w:rsid w:val="000C7738"/>
    <w:rsid w:val="000D3DDD"/>
    <w:rsid w:val="000D4780"/>
    <w:rsid w:val="000E08DC"/>
    <w:rsid w:val="000E14E5"/>
    <w:rsid w:val="000E151F"/>
    <w:rsid w:val="000E1C4D"/>
    <w:rsid w:val="000E3B46"/>
    <w:rsid w:val="000E52A1"/>
    <w:rsid w:val="001013CB"/>
    <w:rsid w:val="001044CD"/>
    <w:rsid w:val="00105F53"/>
    <w:rsid w:val="001117F7"/>
    <w:rsid w:val="00114950"/>
    <w:rsid w:val="00115298"/>
    <w:rsid w:val="00117154"/>
    <w:rsid w:val="001226DA"/>
    <w:rsid w:val="00131BAF"/>
    <w:rsid w:val="00131CF2"/>
    <w:rsid w:val="00132DBA"/>
    <w:rsid w:val="00134AAB"/>
    <w:rsid w:val="001376A0"/>
    <w:rsid w:val="00140E89"/>
    <w:rsid w:val="001420C7"/>
    <w:rsid w:val="00142AEF"/>
    <w:rsid w:val="001442D9"/>
    <w:rsid w:val="00144552"/>
    <w:rsid w:val="00161101"/>
    <w:rsid w:val="001629CB"/>
    <w:rsid w:val="00163C86"/>
    <w:rsid w:val="00165FAD"/>
    <w:rsid w:val="001735AC"/>
    <w:rsid w:val="00181448"/>
    <w:rsid w:val="00186634"/>
    <w:rsid w:val="001939D7"/>
    <w:rsid w:val="0019594C"/>
    <w:rsid w:val="001A717B"/>
    <w:rsid w:val="001A790F"/>
    <w:rsid w:val="001B285B"/>
    <w:rsid w:val="001B5BB8"/>
    <w:rsid w:val="001C2E31"/>
    <w:rsid w:val="001C45E1"/>
    <w:rsid w:val="001D278D"/>
    <w:rsid w:val="001D41E1"/>
    <w:rsid w:val="001D41F2"/>
    <w:rsid w:val="001D6679"/>
    <w:rsid w:val="001E06D0"/>
    <w:rsid w:val="001E2366"/>
    <w:rsid w:val="001E6B98"/>
    <w:rsid w:val="001E70C5"/>
    <w:rsid w:val="001F59C2"/>
    <w:rsid w:val="00207ED5"/>
    <w:rsid w:val="00212AA6"/>
    <w:rsid w:val="00213BAF"/>
    <w:rsid w:val="00213D95"/>
    <w:rsid w:val="00214742"/>
    <w:rsid w:val="00215452"/>
    <w:rsid w:val="00216F93"/>
    <w:rsid w:val="0021797A"/>
    <w:rsid w:val="00221EA1"/>
    <w:rsid w:val="00222321"/>
    <w:rsid w:val="00224649"/>
    <w:rsid w:val="002265E6"/>
    <w:rsid w:val="00226BEA"/>
    <w:rsid w:val="00226F18"/>
    <w:rsid w:val="00234869"/>
    <w:rsid w:val="00237768"/>
    <w:rsid w:val="002421ED"/>
    <w:rsid w:val="00244C3B"/>
    <w:rsid w:val="0024587A"/>
    <w:rsid w:val="0025116C"/>
    <w:rsid w:val="002542DC"/>
    <w:rsid w:val="00257895"/>
    <w:rsid w:val="00260C6C"/>
    <w:rsid w:val="00262AEF"/>
    <w:rsid w:val="002671CD"/>
    <w:rsid w:val="00267F3A"/>
    <w:rsid w:val="0027163F"/>
    <w:rsid w:val="002745EC"/>
    <w:rsid w:val="0027768C"/>
    <w:rsid w:val="00280C58"/>
    <w:rsid w:val="002815E5"/>
    <w:rsid w:val="0029164B"/>
    <w:rsid w:val="00292062"/>
    <w:rsid w:val="0029482D"/>
    <w:rsid w:val="002952DB"/>
    <w:rsid w:val="00295F01"/>
    <w:rsid w:val="00296BE3"/>
    <w:rsid w:val="00297398"/>
    <w:rsid w:val="002A153C"/>
    <w:rsid w:val="002A2902"/>
    <w:rsid w:val="002A2BB8"/>
    <w:rsid w:val="002A3AA1"/>
    <w:rsid w:val="002A5D23"/>
    <w:rsid w:val="002A75CC"/>
    <w:rsid w:val="002B7777"/>
    <w:rsid w:val="002C0C06"/>
    <w:rsid w:val="002C147C"/>
    <w:rsid w:val="002C7104"/>
    <w:rsid w:val="002D2BF8"/>
    <w:rsid w:val="002D38E8"/>
    <w:rsid w:val="002E339F"/>
    <w:rsid w:val="002E4E88"/>
    <w:rsid w:val="002F0EDB"/>
    <w:rsid w:val="002F3933"/>
    <w:rsid w:val="002F5079"/>
    <w:rsid w:val="002F769F"/>
    <w:rsid w:val="00305ECD"/>
    <w:rsid w:val="00306670"/>
    <w:rsid w:val="0032441A"/>
    <w:rsid w:val="00331C81"/>
    <w:rsid w:val="00334511"/>
    <w:rsid w:val="0034059E"/>
    <w:rsid w:val="00347421"/>
    <w:rsid w:val="00350121"/>
    <w:rsid w:val="00351772"/>
    <w:rsid w:val="003549D1"/>
    <w:rsid w:val="00360131"/>
    <w:rsid w:val="00362E1B"/>
    <w:rsid w:val="0036301F"/>
    <w:rsid w:val="00374179"/>
    <w:rsid w:val="00374F28"/>
    <w:rsid w:val="00375722"/>
    <w:rsid w:val="00376EFC"/>
    <w:rsid w:val="003770E4"/>
    <w:rsid w:val="003822F1"/>
    <w:rsid w:val="003874F5"/>
    <w:rsid w:val="00392F3D"/>
    <w:rsid w:val="00397CA2"/>
    <w:rsid w:val="003A249D"/>
    <w:rsid w:val="003A527F"/>
    <w:rsid w:val="003B02BC"/>
    <w:rsid w:val="003B09B4"/>
    <w:rsid w:val="003B0D26"/>
    <w:rsid w:val="003B1DDB"/>
    <w:rsid w:val="003B3204"/>
    <w:rsid w:val="003C7B67"/>
    <w:rsid w:val="003C7E8A"/>
    <w:rsid w:val="003D2603"/>
    <w:rsid w:val="003D490A"/>
    <w:rsid w:val="003D669E"/>
    <w:rsid w:val="003E48CC"/>
    <w:rsid w:val="003E5172"/>
    <w:rsid w:val="003E5836"/>
    <w:rsid w:val="003F04CE"/>
    <w:rsid w:val="003F2BF7"/>
    <w:rsid w:val="003F4CD0"/>
    <w:rsid w:val="003F4E63"/>
    <w:rsid w:val="004010A7"/>
    <w:rsid w:val="0040267F"/>
    <w:rsid w:val="00403E75"/>
    <w:rsid w:val="00404F6C"/>
    <w:rsid w:val="00410756"/>
    <w:rsid w:val="004112AB"/>
    <w:rsid w:val="00411E34"/>
    <w:rsid w:val="00417227"/>
    <w:rsid w:val="00417922"/>
    <w:rsid w:val="0042435E"/>
    <w:rsid w:val="00424E42"/>
    <w:rsid w:val="00426B8A"/>
    <w:rsid w:val="004316B8"/>
    <w:rsid w:val="00447190"/>
    <w:rsid w:val="00454A38"/>
    <w:rsid w:val="00455139"/>
    <w:rsid w:val="0046125D"/>
    <w:rsid w:val="00461F8B"/>
    <w:rsid w:val="00462EAD"/>
    <w:rsid w:val="00465C73"/>
    <w:rsid w:val="0047093D"/>
    <w:rsid w:val="00471F69"/>
    <w:rsid w:val="0047243B"/>
    <w:rsid w:val="00481AD5"/>
    <w:rsid w:val="00483448"/>
    <w:rsid w:val="00484A5F"/>
    <w:rsid w:val="00485026"/>
    <w:rsid w:val="00485D5F"/>
    <w:rsid w:val="0048611C"/>
    <w:rsid w:val="0048655F"/>
    <w:rsid w:val="004878CC"/>
    <w:rsid w:val="00487AC7"/>
    <w:rsid w:val="00490100"/>
    <w:rsid w:val="00492BF9"/>
    <w:rsid w:val="00495149"/>
    <w:rsid w:val="00495784"/>
    <w:rsid w:val="00495DE2"/>
    <w:rsid w:val="004A036A"/>
    <w:rsid w:val="004A208D"/>
    <w:rsid w:val="004A365A"/>
    <w:rsid w:val="004A5070"/>
    <w:rsid w:val="004A6C4A"/>
    <w:rsid w:val="004B5296"/>
    <w:rsid w:val="004C70C1"/>
    <w:rsid w:val="004D2B56"/>
    <w:rsid w:val="004D6F1E"/>
    <w:rsid w:val="004E4CEA"/>
    <w:rsid w:val="004F0B4C"/>
    <w:rsid w:val="004F1C70"/>
    <w:rsid w:val="004F343F"/>
    <w:rsid w:val="004F574C"/>
    <w:rsid w:val="004F6BB3"/>
    <w:rsid w:val="00500C76"/>
    <w:rsid w:val="00502AB5"/>
    <w:rsid w:val="005037CE"/>
    <w:rsid w:val="00504D1A"/>
    <w:rsid w:val="00505037"/>
    <w:rsid w:val="00506D9D"/>
    <w:rsid w:val="005128F1"/>
    <w:rsid w:val="005233D3"/>
    <w:rsid w:val="005267C3"/>
    <w:rsid w:val="0053093C"/>
    <w:rsid w:val="00531766"/>
    <w:rsid w:val="005341EA"/>
    <w:rsid w:val="00536CB2"/>
    <w:rsid w:val="00541C3D"/>
    <w:rsid w:val="005430BE"/>
    <w:rsid w:val="005441D7"/>
    <w:rsid w:val="00547395"/>
    <w:rsid w:val="00554175"/>
    <w:rsid w:val="00557C70"/>
    <w:rsid w:val="00560617"/>
    <w:rsid w:val="00564A59"/>
    <w:rsid w:val="00570701"/>
    <w:rsid w:val="005800AB"/>
    <w:rsid w:val="005808DF"/>
    <w:rsid w:val="00584E5A"/>
    <w:rsid w:val="00585BD4"/>
    <w:rsid w:val="00585F9A"/>
    <w:rsid w:val="00591BAD"/>
    <w:rsid w:val="005922EB"/>
    <w:rsid w:val="005A7FB9"/>
    <w:rsid w:val="005B2199"/>
    <w:rsid w:val="005B3128"/>
    <w:rsid w:val="005B440E"/>
    <w:rsid w:val="005B6299"/>
    <w:rsid w:val="005C0924"/>
    <w:rsid w:val="005C115C"/>
    <w:rsid w:val="005C55FB"/>
    <w:rsid w:val="005C7A7F"/>
    <w:rsid w:val="005D2A15"/>
    <w:rsid w:val="005D543F"/>
    <w:rsid w:val="005E6222"/>
    <w:rsid w:val="005E652D"/>
    <w:rsid w:val="005E6EE7"/>
    <w:rsid w:val="005F4CE0"/>
    <w:rsid w:val="005F5EC3"/>
    <w:rsid w:val="005F6209"/>
    <w:rsid w:val="005F6805"/>
    <w:rsid w:val="006001FF"/>
    <w:rsid w:val="00605D1A"/>
    <w:rsid w:val="00610578"/>
    <w:rsid w:val="0061445A"/>
    <w:rsid w:val="00616CB1"/>
    <w:rsid w:val="006204E8"/>
    <w:rsid w:val="00620639"/>
    <w:rsid w:val="00620CD4"/>
    <w:rsid w:val="00623BD3"/>
    <w:rsid w:val="00625947"/>
    <w:rsid w:val="00626E1C"/>
    <w:rsid w:val="0063179D"/>
    <w:rsid w:val="00632DA6"/>
    <w:rsid w:val="00634641"/>
    <w:rsid w:val="0063612F"/>
    <w:rsid w:val="00636584"/>
    <w:rsid w:val="00641730"/>
    <w:rsid w:val="00642C2C"/>
    <w:rsid w:val="006432F3"/>
    <w:rsid w:val="00652625"/>
    <w:rsid w:val="006575DC"/>
    <w:rsid w:val="006607EC"/>
    <w:rsid w:val="006607ED"/>
    <w:rsid w:val="00660F9F"/>
    <w:rsid w:val="006621E3"/>
    <w:rsid w:val="00663870"/>
    <w:rsid w:val="00665017"/>
    <w:rsid w:val="00670979"/>
    <w:rsid w:val="00670B4E"/>
    <w:rsid w:val="006805D6"/>
    <w:rsid w:val="006812D6"/>
    <w:rsid w:val="0068448A"/>
    <w:rsid w:val="00687C23"/>
    <w:rsid w:val="00690AEC"/>
    <w:rsid w:val="006911DB"/>
    <w:rsid w:val="00695872"/>
    <w:rsid w:val="00695E56"/>
    <w:rsid w:val="0069618F"/>
    <w:rsid w:val="006961DA"/>
    <w:rsid w:val="006A1A63"/>
    <w:rsid w:val="006A1F82"/>
    <w:rsid w:val="006A7728"/>
    <w:rsid w:val="006B08E6"/>
    <w:rsid w:val="006B1F81"/>
    <w:rsid w:val="006B2A95"/>
    <w:rsid w:val="006B630C"/>
    <w:rsid w:val="006B6806"/>
    <w:rsid w:val="006D091F"/>
    <w:rsid w:val="006D5AD6"/>
    <w:rsid w:val="006E4420"/>
    <w:rsid w:val="006E51B0"/>
    <w:rsid w:val="006E6C90"/>
    <w:rsid w:val="006E71D3"/>
    <w:rsid w:val="006F62CD"/>
    <w:rsid w:val="00700610"/>
    <w:rsid w:val="007023FB"/>
    <w:rsid w:val="0070343E"/>
    <w:rsid w:val="00703AB5"/>
    <w:rsid w:val="00715BF0"/>
    <w:rsid w:val="00721AC5"/>
    <w:rsid w:val="0072268A"/>
    <w:rsid w:val="00723278"/>
    <w:rsid w:val="00723944"/>
    <w:rsid w:val="00730BBE"/>
    <w:rsid w:val="00737974"/>
    <w:rsid w:val="007411E3"/>
    <w:rsid w:val="00742C76"/>
    <w:rsid w:val="00744D1D"/>
    <w:rsid w:val="00752B1A"/>
    <w:rsid w:val="00752F3E"/>
    <w:rsid w:val="007530ED"/>
    <w:rsid w:val="00754575"/>
    <w:rsid w:val="00755E4F"/>
    <w:rsid w:val="00762CE9"/>
    <w:rsid w:val="0076346A"/>
    <w:rsid w:val="00764671"/>
    <w:rsid w:val="00766624"/>
    <w:rsid w:val="00767741"/>
    <w:rsid w:val="00767FFD"/>
    <w:rsid w:val="0077245E"/>
    <w:rsid w:val="00772ADB"/>
    <w:rsid w:val="007772A7"/>
    <w:rsid w:val="00785C1C"/>
    <w:rsid w:val="00786E8D"/>
    <w:rsid w:val="00792330"/>
    <w:rsid w:val="0079305D"/>
    <w:rsid w:val="007930AC"/>
    <w:rsid w:val="00794F36"/>
    <w:rsid w:val="007972EE"/>
    <w:rsid w:val="00797DAA"/>
    <w:rsid w:val="007A15A6"/>
    <w:rsid w:val="007A3EEC"/>
    <w:rsid w:val="007A4660"/>
    <w:rsid w:val="007A70EA"/>
    <w:rsid w:val="007A7C63"/>
    <w:rsid w:val="007B214B"/>
    <w:rsid w:val="007B5156"/>
    <w:rsid w:val="007B656B"/>
    <w:rsid w:val="007B7D54"/>
    <w:rsid w:val="007C3CDB"/>
    <w:rsid w:val="007C59FC"/>
    <w:rsid w:val="007C701F"/>
    <w:rsid w:val="007D16A6"/>
    <w:rsid w:val="007D4A64"/>
    <w:rsid w:val="007E0227"/>
    <w:rsid w:val="007E2F26"/>
    <w:rsid w:val="007F0F57"/>
    <w:rsid w:val="007F1586"/>
    <w:rsid w:val="007F1989"/>
    <w:rsid w:val="007F6615"/>
    <w:rsid w:val="007F70ED"/>
    <w:rsid w:val="008029CE"/>
    <w:rsid w:val="00802F66"/>
    <w:rsid w:val="0080776B"/>
    <w:rsid w:val="0081562B"/>
    <w:rsid w:val="00816E3A"/>
    <w:rsid w:val="00820C61"/>
    <w:rsid w:val="00825B67"/>
    <w:rsid w:val="00827499"/>
    <w:rsid w:val="008306D4"/>
    <w:rsid w:val="008342FD"/>
    <w:rsid w:val="008413B4"/>
    <w:rsid w:val="008422BC"/>
    <w:rsid w:val="008469D8"/>
    <w:rsid w:val="008504E6"/>
    <w:rsid w:val="0085349E"/>
    <w:rsid w:val="00854EDC"/>
    <w:rsid w:val="00866F6E"/>
    <w:rsid w:val="008674E0"/>
    <w:rsid w:val="008702D9"/>
    <w:rsid w:val="00871B38"/>
    <w:rsid w:val="00873BD7"/>
    <w:rsid w:val="00880C9B"/>
    <w:rsid w:val="008A7B77"/>
    <w:rsid w:val="008B290F"/>
    <w:rsid w:val="008B439C"/>
    <w:rsid w:val="008B4B08"/>
    <w:rsid w:val="008B6EB4"/>
    <w:rsid w:val="008B7455"/>
    <w:rsid w:val="008C43FF"/>
    <w:rsid w:val="008C548D"/>
    <w:rsid w:val="008E4816"/>
    <w:rsid w:val="008E4B0D"/>
    <w:rsid w:val="008E5E3D"/>
    <w:rsid w:val="008E6880"/>
    <w:rsid w:val="008F1CE0"/>
    <w:rsid w:val="008F60E0"/>
    <w:rsid w:val="008F7353"/>
    <w:rsid w:val="00901DF1"/>
    <w:rsid w:val="009058C3"/>
    <w:rsid w:val="0090734F"/>
    <w:rsid w:val="00911EFA"/>
    <w:rsid w:val="009205C9"/>
    <w:rsid w:val="009243FC"/>
    <w:rsid w:val="0092516F"/>
    <w:rsid w:val="0094282F"/>
    <w:rsid w:val="00943827"/>
    <w:rsid w:val="00951FC1"/>
    <w:rsid w:val="00955F1A"/>
    <w:rsid w:val="00960A19"/>
    <w:rsid w:val="00967B76"/>
    <w:rsid w:val="00971ECB"/>
    <w:rsid w:val="00982A02"/>
    <w:rsid w:val="00985D5D"/>
    <w:rsid w:val="00985DE3"/>
    <w:rsid w:val="009919B1"/>
    <w:rsid w:val="00994CDA"/>
    <w:rsid w:val="00997CEC"/>
    <w:rsid w:val="009A0F40"/>
    <w:rsid w:val="009A5079"/>
    <w:rsid w:val="009B2D04"/>
    <w:rsid w:val="009B6CD8"/>
    <w:rsid w:val="009C19FA"/>
    <w:rsid w:val="009D3F14"/>
    <w:rsid w:val="009D431A"/>
    <w:rsid w:val="009D49A7"/>
    <w:rsid w:val="009D6BFB"/>
    <w:rsid w:val="009E49C8"/>
    <w:rsid w:val="009F3BFA"/>
    <w:rsid w:val="009F7753"/>
    <w:rsid w:val="00A01D04"/>
    <w:rsid w:val="00A02E88"/>
    <w:rsid w:val="00A10E95"/>
    <w:rsid w:val="00A12FDC"/>
    <w:rsid w:val="00A26D03"/>
    <w:rsid w:val="00A43AB2"/>
    <w:rsid w:val="00A45A69"/>
    <w:rsid w:val="00A46F40"/>
    <w:rsid w:val="00A50460"/>
    <w:rsid w:val="00A556C8"/>
    <w:rsid w:val="00A56DDE"/>
    <w:rsid w:val="00A575F9"/>
    <w:rsid w:val="00A6563C"/>
    <w:rsid w:val="00A65B8D"/>
    <w:rsid w:val="00A72718"/>
    <w:rsid w:val="00A74FC1"/>
    <w:rsid w:val="00A756ED"/>
    <w:rsid w:val="00A76FB8"/>
    <w:rsid w:val="00A83F6B"/>
    <w:rsid w:val="00A86D35"/>
    <w:rsid w:val="00A8719C"/>
    <w:rsid w:val="00AA11BB"/>
    <w:rsid w:val="00AA2B1F"/>
    <w:rsid w:val="00AA3C60"/>
    <w:rsid w:val="00AB0C1D"/>
    <w:rsid w:val="00AB19E0"/>
    <w:rsid w:val="00AB2402"/>
    <w:rsid w:val="00AB34CD"/>
    <w:rsid w:val="00AB4288"/>
    <w:rsid w:val="00AC24BB"/>
    <w:rsid w:val="00AC2870"/>
    <w:rsid w:val="00AC36AB"/>
    <w:rsid w:val="00AC3F58"/>
    <w:rsid w:val="00AD7930"/>
    <w:rsid w:val="00AE031D"/>
    <w:rsid w:val="00AE1468"/>
    <w:rsid w:val="00AE741C"/>
    <w:rsid w:val="00AF0A20"/>
    <w:rsid w:val="00AF78C1"/>
    <w:rsid w:val="00B032CC"/>
    <w:rsid w:val="00B12D55"/>
    <w:rsid w:val="00B13C06"/>
    <w:rsid w:val="00B30EB4"/>
    <w:rsid w:val="00B40B50"/>
    <w:rsid w:val="00B41ED9"/>
    <w:rsid w:val="00B4386A"/>
    <w:rsid w:val="00B45E9B"/>
    <w:rsid w:val="00B522EC"/>
    <w:rsid w:val="00B54B9C"/>
    <w:rsid w:val="00B5515F"/>
    <w:rsid w:val="00B6276D"/>
    <w:rsid w:val="00B649D0"/>
    <w:rsid w:val="00B65F11"/>
    <w:rsid w:val="00B670B3"/>
    <w:rsid w:val="00B725B7"/>
    <w:rsid w:val="00B7276A"/>
    <w:rsid w:val="00B754CA"/>
    <w:rsid w:val="00B7798C"/>
    <w:rsid w:val="00B81A76"/>
    <w:rsid w:val="00B8292B"/>
    <w:rsid w:val="00B842DF"/>
    <w:rsid w:val="00B9252D"/>
    <w:rsid w:val="00B928D7"/>
    <w:rsid w:val="00B95494"/>
    <w:rsid w:val="00B95B59"/>
    <w:rsid w:val="00BA2897"/>
    <w:rsid w:val="00BA31E5"/>
    <w:rsid w:val="00BA4AAB"/>
    <w:rsid w:val="00BA4F8D"/>
    <w:rsid w:val="00BA53B5"/>
    <w:rsid w:val="00BA7E1E"/>
    <w:rsid w:val="00BB0F22"/>
    <w:rsid w:val="00BB6CCF"/>
    <w:rsid w:val="00BB77C8"/>
    <w:rsid w:val="00BC6B57"/>
    <w:rsid w:val="00BC78C8"/>
    <w:rsid w:val="00BD5654"/>
    <w:rsid w:val="00BE1A28"/>
    <w:rsid w:val="00BE57AF"/>
    <w:rsid w:val="00BE7695"/>
    <w:rsid w:val="00BF1306"/>
    <w:rsid w:val="00BF375B"/>
    <w:rsid w:val="00BF6575"/>
    <w:rsid w:val="00C0659E"/>
    <w:rsid w:val="00C076FE"/>
    <w:rsid w:val="00C11332"/>
    <w:rsid w:val="00C11AB4"/>
    <w:rsid w:val="00C12638"/>
    <w:rsid w:val="00C166BB"/>
    <w:rsid w:val="00C33909"/>
    <w:rsid w:val="00C33E20"/>
    <w:rsid w:val="00C365AF"/>
    <w:rsid w:val="00C36A2E"/>
    <w:rsid w:val="00C40440"/>
    <w:rsid w:val="00C41493"/>
    <w:rsid w:val="00C4364A"/>
    <w:rsid w:val="00C47262"/>
    <w:rsid w:val="00C6060B"/>
    <w:rsid w:val="00C60935"/>
    <w:rsid w:val="00C63413"/>
    <w:rsid w:val="00C65C69"/>
    <w:rsid w:val="00C672CA"/>
    <w:rsid w:val="00C728B5"/>
    <w:rsid w:val="00C77567"/>
    <w:rsid w:val="00C77669"/>
    <w:rsid w:val="00C81E7E"/>
    <w:rsid w:val="00C91938"/>
    <w:rsid w:val="00C97005"/>
    <w:rsid w:val="00CA026B"/>
    <w:rsid w:val="00CA7FFE"/>
    <w:rsid w:val="00CB01FC"/>
    <w:rsid w:val="00CB270B"/>
    <w:rsid w:val="00CB49E4"/>
    <w:rsid w:val="00CB56E0"/>
    <w:rsid w:val="00CC4543"/>
    <w:rsid w:val="00CC69D1"/>
    <w:rsid w:val="00CC7C4A"/>
    <w:rsid w:val="00CD294B"/>
    <w:rsid w:val="00CD48A2"/>
    <w:rsid w:val="00CE3C61"/>
    <w:rsid w:val="00CE6744"/>
    <w:rsid w:val="00CF0120"/>
    <w:rsid w:val="00CF05CE"/>
    <w:rsid w:val="00CF481F"/>
    <w:rsid w:val="00CF7047"/>
    <w:rsid w:val="00D01482"/>
    <w:rsid w:val="00D01EB6"/>
    <w:rsid w:val="00D03396"/>
    <w:rsid w:val="00D03B6C"/>
    <w:rsid w:val="00D05AE9"/>
    <w:rsid w:val="00D12DF2"/>
    <w:rsid w:val="00D16FFB"/>
    <w:rsid w:val="00D25DC6"/>
    <w:rsid w:val="00D27E5A"/>
    <w:rsid w:val="00D314C6"/>
    <w:rsid w:val="00D36ABF"/>
    <w:rsid w:val="00D36C25"/>
    <w:rsid w:val="00D36CB9"/>
    <w:rsid w:val="00D37A63"/>
    <w:rsid w:val="00D427AB"/>
    <w:rsid w:val="00D457CF"/>
    <w:rsid w:val="00D46B3E"/>
    <w:rsid w:val="00D46D78"/>
    <w:rsid w:val="00D56EBD"/>
    <w:rsid w:val="00D6229F"/>
    <w:rsid w:val="00D62731"/>
    <w:rsid w:val="00D6301B"/>
    <w:rsid w:val="00D630E3"/>
    <w:rsid w:val="00D64375"/>
    <w:rsid w:val="00D66FF9"/>
    <w:rsid w:val="00D67090"/>
    <w:rsid w:val="00D70F58"/>
    <w:rsid w:val="00D71C00"/>
    <w:rsid w:val="00D73219"/>
    <w:rsid w:val="00D747F1"/>
    <w:rsid w:val="00D7483D"/>
    <w:rsid w:val="00D75225"/>
    <w:rsid w:val="00D76C90"/>
    <w:rsid w:val="00D82C0A"/>
    <w:rsid w:val="00D839B2"/>
    <w:rsid w:val="00D83FA4"/>
    <w:rsid w:val="00D8589F"/>
    <w:rsid w:val="00D86A41"/>
    <w:rsid w:val="00D87FEA"/>
    <w:rsid w:val="00D93CF5"/>
    <w:rsid w:val="00D9435B"/>
    <w:rsid w:val="00D9512E"/>
    <w:rsid w:val="00D95801"/>
    <w:rsid w:val="00D96D20"/>
    <w:rsid w:val="00D97FF0"/>
    <w:rsid w:val="00D97FFC"/>
    <w:rsid w:val="00DA7096"/>
    <w:rsid w:val="00DA79A1"/>
    <w:rsid w:val="00DB0508"/>
    <w:rsid w:val="00DB0AEC"/>
    <w:rsid w:val="00DB293D"/>
    <w:rsid w:val="00DB772B"/>
    <w:rsid w:val="00DC0496"/>
    <w:rsid w:val="00DC1F6B"/>
    <w:rsid w:val="00DC6747"/>
    <w:rsid w:val="00DC766B"/>
    <w:rsid w:val="00DD3A33"/>
    <w:rsid w:val="00DD6508"/>
    <w:rsid w:val="00DD6571"/>
    <w:rsid w:val="00DD723E"/>
    <w:rsid w:val="00DE3712"/>
    <w:rsid w:val="00DE4612"/>
    <w:rsid w:val="00DF1D78"/>
    <w:rsid w:val="00DF2A7B"/>
    <w:rsid w:val="00DF32CC"/>
    <w:rsid w:val="00DF3621"/>
    <w:rsid w:val="00DF3C03"/>
    <w:rsid w:val="00DF4224"/>
    <w:rsid w:val="00DF4622"/>
    <w:rsid w:val="00DF78C9"/>
    <w:rsid w:val="00E03E4B"/>
    <w:rsid w:val="00E06320"/>
    <w:rsid w:val="00E06437"/>
    <w:rsid w:val="00E06931"/>
    <w:rsid w:val="00E1076C"/>
    <w:rsid w:val="00E146E1"/>
    <w:rsid w:val="00E173CD"/>
    <w:rsid w:val="00E20E13"/>
    <w:rsid w:val="00E23657"/>
    <w:rsid w:val="00E258B4"/>
    <w:rsid w:val="00E326AC"/>
    <w:rsid w:val="00E353D3"/>
    <w:rsid w:val="00E3604F"/>
    <w:rsid w:val="00E363EA"/>
    <w:rsid w:val="00E36A52"/>
    <w:rsid w:val="00E4113D"/>
    <w:rsid w:val="00E41B9B"/>
    <w:rsid w:val="00E42FE2"/>
    <w:rsid w:val="00E43904"/>
    <w:rsid w:val="00E4541C"/>
    <w:rsid w:val="00E46D04"/>
    <w:rsid w:val="00E505DF"/>
    <w:rsid w:val="00E54340"/>
    <w:rsid w:val="00E620F6"/>
    <w:rsid w:val="00E628A9"/>
    <w:rsid w:val="00E66659"/>
    <w:rsid w:val="00E71A4E"/>
    <w:rsid w:val="00E7204B"/>
    <w:rsid w:val="00E7713A"/>
    <w:rsid w:val="00E808E3"/>
    <w:rsid w:val="00E8581E"/>
    <w:rsid w:val="00E91674"/>
    <w:rsid w:val="00E93BDF"/>
    <w:rsid w:val="00E955D1"/>
    <w:rsid w:val="00E969C0"/>
    <w:rsid w:val="00EA5CC1"/>
    <w:rsid w:val="00EA7159"/>
    <w:rsid w:val="00EA7A2E"/>
    <w:rsid w:val="00EC093E"/>
    <w:rsid w:val="00EC11B7"/>
    <w:rsid w:val="00EC1FD8"/>
    <w:rsid w:val="00EC3F8D"/>
    <w:rsid w:val="00EC4526"/>
    <w:rsid w:val="00ED265C"/>
    <w:rsid w:val="00ED2A7E"/>
    <w:rsid w:val="00ED37E3"/>
    <w:rsid w:val="00ED6AB3"/>
    <w:rsid w:val="00EE1911"/>
    <w:rsid w:val="00EE223E"/>
    <w:rsid w:val="00EF0194"/>
    <w:rsid w:val="00EF6B3D"/>
    <w:rsid w:val="00F01871"/>
    <w:rsid w:val="00F04976"/>
    <w:rsid w:val="00F04A34"/>
    <w:rsid w:val="00F060BD"/>
    <w:rsid w:val="00F140CD"/>
    <w:rsid w:val="00F17B44"/>
    <w:rsid w:val="00F21A04"/>
    <w:rsid w:val="00F249B6"/>
    <w:rsid w:val="00F26CA5"/>
    <w:rsid w:val="00F27D24"/>
    <w:rsid w:val="00F3053E"/>
    <w:rsid w:val="00F321C8"/>
    <w:rsid w:val="00F33AB8"/>
    <w:rsid w:val="00F35BD3"/>
    <w:rsid w:val="00F36AE6"/>
    <w:rsid w:val="00F37C33"/>
    <w:rsid w:val="00F4231B"/>
    <w:rsid w:val="00F462A4"/>
    <w:rsid w:val="00F53A34"/>
    <w:rsid w:val="00F548CD"/>
    <w:rsid w:val="00F56E33"/>
    <w:rsid w:val="00F6386F"/>
    <w:rsid w:val="00F677F4"/>
    <w:rsid w:val="00F7101B"/>
    <w:rsid w:val="00F7600D"/>
    <w:rsid w:val="00F8066D"/>
    <w:rsid w:val="00F80CAB"/>
    <w:rsid w:val="00F81510"/>
    <w:rsid w:val="00F84907"/>
    <w:rsid w:val="00F854DA"/>
    <w:rsid w:val="00F859FB"/>
    <w:rsid w:val="00F92701"/>
    <w:rsid w:val="00FA0B3A"/>
    <w:rsid w:val="00FA18D3"/>
    <w:rsid w:val="00FA2C82"/>
    <w:rsid w:val="00FA45FF"/>
    <w:rsid w:val="00FB0D85"/>
    <w:rsid w:val="00FB0FEF"/>
    <w:rsid w:val="00FB574C"/>
    <w:rsid w:val="00FD4E71"/>
    <w:rsid w:val="00FD5C9D"/>
    <w:rsid w:val="00FD6351"/>
    <w:rsid w:val="00FE0286"/>
    <w:rsid w:val="00FE4EBE"/>
    <w:rsid w:val="00FE7C4F"/>
    <w:rsid w:val="00FF3680"/>
    <w:rsid w:val="00FF39A6"/>
    <w:rsid w:val="00FF4D0B"/>
    <w:rsid w:val="00FF7F6A"/>
    <w:rsid w:val="03515FA2"/>
    <w:rsid w:val="15A13838"/>
    <w:rsid w:val="20EF57CE"/>
    <w:rsid w:val="38502554"/>
    <w:rsid w:val="554300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5E546E"/>
  <w15:docId w15:val="{32B44F84-556E-4269-8FAE-93A4E5426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3">
    <w:name w:val="heading 3"/>
    <w:basedOn w:val="a"/>
    <w:next w:val="a"/>
    <w:link w:val="3Char"/>
    <w:uiPriority w:val="9"/>
    <w:semiHidden/>
    <w:unhideWhenUsed/>
    <w:qFormat/>
    <w:rsid w:val="0068448A"/>
    <w:pPr>
      <w:keepNext/>
      <w:keepLines/>
      <w:spacing w:before="260" w:after="260" w:line="416" w:lineRule="auto"/>
      <w:outlineLvl w:val="2"/>
    </w:pPr>
    <w:rPr>
      <w:b/>
      <w:bCs/>
      <w:sz w:val="32"/>
      <w:szCs w:val="32"/>
    </w:rPr>
  </w:style>
  <w:style w:type="paragraph" w:styleId="4">
    <w:name w:val="heading 4"/>
    <w:basedOn w:val="a"/>
    <w:next w:val="a"/>
    <w:uiPriority w:val="9"/>
    <w:semiHidden/>
    <w:unhideWhenUsed/>
    <w:qFormat/>
    <w:pPr>
      <w:spacing w:beforeAutospacing="1" w:afterAutospacing="1"/>
      <w:jc w:val="left"/>
      <w:outlineLvl w:val="3"/>
    </w:pPr>
    <w:rPr>
      <w:rFonts w:ascii="宋体" w:eastAsia="宋体" w:hAnsi="宋体" w:cs="Times New Roman" w:hint="eastAsia"/>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qFormat/>
    <w:rPr>
      <w:sz w:val="24"/>
    </w:rPr>
  </w:style>
  <w:style w:type="character" w:styleId="a6">
    <w:name w:val="Hyperlink"/>
    <w:basedOn w:val="a0"/>
    <w:uiPriority w:val="99"/>
    <w:unhideWhenUsed/>
    <w:qFormat/>
    <w:rPr>
      <w:color w:val="0563C1" w:themeColor="hyperlink"/>
      <w:u w:val="single"/>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customStyle="1" w:styleId="EndNoteBibliographyTitle">
    <w:name w:val="EndNote Bibliography Title"/>
    <w:basedOn w:val="a"/>
    <w:link w:val="EndNoteBibliographyTitleChar"/>
    <w:qFormat/>
    <w:pPr>
      <w:jc w:val="center"/>
    </w:pPr>
    <w:rPr>
      <w:rFonts w:ascii="Calibri" w:hAnsi="Calibri" w:cs="Calibri"/>
      <w:sz w:val="20"/>
    </w:rPr>
  </w:style>
  <w:style w:type="character" w:customStyle="1" w:styleId="EndNoteBibliographyTitleChar">
    <w:name w:val="EndNote Bibliography Title Char"/>
    <w:basedOn w:val="a0"/>
    <w:link w:val="EndNoteBibliographyTitle"/>
    <w:qFormat/>
    <w:rPr>
      <w:rFonts w:ascii="Calibri" w:eastAsiaTheme="minorEastAsia" w:hAnsi="Calibri" w:cs="Calibri"/>
      <w:kern w:val="2"/>
      <w:szCs w:val="22"/>
    </w:rPr>
  </w:style>
  <w:style w:type="paragraph" w:customStyle="1" w:styleId="EndNoteBibliography">
    <w:name w:val="EndNote Bibliography"/>
    <w:basedOn w:val="a"/>
    <w:link w:val="EndNoteBibliographyChar"/>
    <w:qFormat/>
    <w:rPr>
      <w:rFonts w:ascii="Calibri" w:hAnsi="Calibri" w:cs="Calibri"/>
      <w:sz w:val="20"/>
    </w:rPr>
  </w:style>
  <w:style w:type="character" w:customStyle="1" w:styleId="EndNoteBibliographyChar">
    <w:name w:val="EndNote Bibliography Char"/>
    <w:basedOn w:val="a0"/>
    <w:link w:val="EndNoteBibliography"/>
    <w:qFormat/>
    <w:rPr>
      <w:rFonts w:ascii="Calibri" w:eastAsiaTheme="minorEastAsia" w:hAnsi="Calibri" w:cs="Calibri"/>
      <w:kern w:val="2"/>
      <w:szCs w:val="22"/>
    </w:rPr>
  </w:style>
  <w:style w:type="character" w:customStyle="1" w:styleId="fontstyle01">
    <w:name w:val="fontstyle01"/>
    <w:basedOn w:val="a0"/>
    <w:qFormat/>
    <w:rPr>
      <w:rFonts w:ascii="Times-Bold" w:hAnsi="Times-Bold" w:hint="default"/>
      <w:b/>
      <w:bCs/>
      <w:color w:val="000000"/>
      <w:sz w:val="28"/>
      <w:szCs w:val="28"/>
    </w:rPr>
  </w:style>
  <w:style w:type="character" w:customStyle="1" w:styleId="3Char">
    <w:name w:val="标题 3 Char"/>
    <w:basedOn w:val="a0"/>
    <w:link w:val="3"/>
    <w:uiPriority w:val="9"/>
    <w:semiHidden/>
    <w:rsid w:val="0068448A"/>
    <w:rPr>
      <w:rFonts w:asciiTheme="minorHAnsi" w:eastAsiaTheme="minorEastAsia" w:hAnsiTheme="minorHAnsi" w:cstheme="minorBidi"/>
      <w:b/>
      <w:bCs/>
      <w:kern w:val="2"/>
      <w:sz w:val="32"/>
      <w:szCs w:val="32"/>
    </w:rPr>
  </w:style>
  <w:style w:type="character" w:styleId="a7">
    <w:name w:val="Emphasis"/>
    <w:basedOn w:val="a0"/>
    <w:uiPriority w:val="20"/>
    <w:qFormat/>
    <w:rsid w:val="00F17B44"/>
    <w:rPr>
      <w:i/>
      <w:iCs/>
    </w:rPr>
  </w:style>
  <w:style w:type="character" w:customStyle="1" w:styleId="rynqvb">
    <w:name w:val="rynqvb"/>
    <w:basedOn w:val="a0"/>
    <w:rsid w:val="00605D1A"/>
  </w:style>
  <w:style w:type="character" w:styleId="a8">
    <w:name w:val="annotation reference"/>
    <w:basedOn w:val="a0"/>
    <w:uiPriority w:val="99"/>
    <w:semiHidden/>
    <w:unhideWhenUsed/>
    <w:rsid w:val="00465C73"/>
    <w:rPr>
      <w:sz w:val="21"/>
      <w:szCs w:val="21"/>
    </w:rPr>
  </w:style>
  <w:style w:type="paragraph" w:styleId="a9">
    <w:name w:val="annotation text"/>
    <w:basedOn w:val="a"/>
    <w:link w:val="Char1"/>
    <w:uiPriority w:val="99"/>
    <w:semiHidden/>
    <w:unhideWhenUsed/>
    <w:rsid w:val="00465C73"/>
    <w:pPr>
      <w:jc w:val="left"/>
    </w:pPr>
  </w:style>
  <w:style w:type="character" w:customStyle="1" w:styleId="Char1">
    <w:name w:val="批注文字 Char"/>
    <w:basedOn w:val="a0"/>
    <w:link w:val="a9"/>
    <w:uiPriority w:val="99"/>
    <w:semiHidden/>
    <w:rsid w:val="00465C73"/>
    <w:rPr>
      <w:rFonts w:asciiTheme="minorHAnsi" w:eastAsiaTheme="minorEastAsia" w:hAnsiTheme="minorHAnsi" w:cstheme="minorBidi"/>
      <w:kern w:val="2"/>
      <w:sz w:val="21"/>
      <w:szCs w:val="22"/>
    </w:rPr>
  </w:style>
  <w:style w:type="paragraph" w:styleId="aa">
    <w:name w:val="annotation subject"/>
    <w:basedOn w:val="a9"/>
    <w:next w:val="a9"/>
    <w:link w:val="Char2"/>
    <w:uiPriority w:val="99"/>
    <w:semiHidden/>
    <w:unhideWhenUsed/>
    <w:rsid w:val="00465C73"/>
    <w:rPr>
      <w:b/>
      <w:bCs/>
    </w:rPr>
  </w:style>
  <w:style w:type="character" w:customStyle="1" w:styleId="Char2">
    <w:name w:val="批注主题 Char"/>
    <w:basedOn w:val="Char1"/>
    <w:link w:val="aa"/>
    <w:uiPriority w:val="99"/>
    <w:semiHidden/>
    <w:rsid w:val="00465C73"/>
    <w:rPr>
      <w:rFonts w:asciiTheme="minorHAnsi" w:eastAsiaTheme="minorEastAsia" w:hAnsiTheme="minorHAnsi" w:cstheme="minorBidi"/>
      <w:b/>
      <w:bCs/>
      <w:kern w:val="2"/>
      <w:sz w:val="21"/>
      <w:szCs w:val="22"/>
    </w:rPr>
  </w:style>
  <w:style w:type="paragraph" w:styleId="ab">
    <w:name w:val="Balloon Text"/>
    <w:basedOn w:val="a"/>
    <w:link w:val="Char3"/>
    <w:uiPriority w:val="99"/>
    <w:semiHidden/>
    <w:unhideWhenUsed/>
    <w:rsid w:val="00465C73"/>
    <w:rPr>
      <w:sz w:val="18"/>
      <w:szCs w:val="18"/>
    </w:rPr>
  </w:style>
  <w:style w:type="character" w:customStyle="1" w:styleId="Char3">
    <w:name w:val="批注框文本 Char"/>
    <w:basedOn w:val="a0"/>
    <w:link w:val="ab"/>
    <w:uiPriority w:val="99"/>
    <w:semiHidden/>
    <w:rsid w:val="00465C73"/>
    <w:rPr>
      <w:rFonts w:asciiTheme="minorHAnsi" w:eastAsiaTheme="minorEastAsia" w:hAnsiTheme="minorHAnsi" w:cstheme="minorBidi"/>
      <w:kern w:val="2"/>
      <w:sz w:val="18"/>
      <w:szCs w:val="18"/>
    </w:rPr>
  </w:style>
  <w:style w:type="character" w:customStyle="1" w:styleId="markedcontent">
    <w:name w:val="markedcontent"/>
    <w:basedOn w:val="a0"/>
    <w:rsid w:val="003D669E"/>
  </w:style>
  <w:style w:type="table" w:styleId="ac">
    <w:name w:val="Table Grid"/>
    <w:basedOn w:val="a1"/>
    <w:uiPriority w:val="39"/>
    <w:rsid w:val="006607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295132">
      <w:bodyDiv w:val="1"/>
      <w:marLeft w:val="0"/>
      <w:marRight w:val="0"/>
      <w:marTop w:val="0"/>
      <w:marBottom w:val="0"/>
      <w:divBdr>
        <w:top w:val="none" w:sz="0" w:space="0" w:color="auto"/>
        <w:left w:val="none" w:sz="0" w:space="0" w:color="auto"/>
        <w:bottom w:val="none" w:sz="0" w:space="0" w:color="auto"/>
        <w:right w:val="none" w:sz="0" w:space="0" w:color="auto"/>
      </w:divBdr>
    </w:div>
    <w:div w:id="1183662634">
      <w:bodyDiv w:val="1"/>
      <w:marLeft w:val="0"/>
      <w:marRight w:val="0"/>
      <w:marTop w:val="0"/>
      <w:marBottom w:val="0"/>
      <w:divBdr>
        <w:top w:val="none" w:sz="0" w:space="0" w:color="auto"/>
        <w:left w:val="none" w:sz="0" w:space="0" w:color="auto"/>
        <w:bottom w:val="none" w:sz="0" w:space="0" w:color="auto"/>
        <w:right w:val="none" w:sz="0" w:space="0" w:color="auto"/>
      </w:divBdr>
    </w:div>
    <w:div w:id="1773478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cc.icgc.org/releases/current/Projec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rtal.gdc.cancer.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r-project.org/" TargetMode="External"/><Relationship Id="rId5" Type="http://schemas.openxmlformats.org/officeDocument/2006/relationships/footnotes" Target="footnotes.xml"/><Relationship Id="rId10" Type="http://schemas.openxmlformats.org/officeDocument/2006/relationships/hyperlink" Target="https://academic.oup.com/nar/article/49/3/1313/6090302" TargetMode="External"/><Relationship Id="rId4" Type="http://schemas.openxmlformats.org/officeDocument/2006/relationships/webSettings" Target="webSettings.xml"/><Relationship Id="rId9" Type="http://schemas.openxmlformats.org/officeDocument/2006/relationships/hyperlink" Target="https://www.ncbi.nlm.nih.gov/geo"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61EAF-B8E4-43AE-B892-4EBEDFBB3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2186</TotalTime>
  <Pages>1</Pages>
  <Words>2014</Words>
  <Characters>11485</Characters>
  <Application>Microsoft Office Word</Application>
  <DocSecurity>0</DocSecurity>
  <Lines>95</Lines>
  <Paragraphs>26</Paragraphs>
  <ScaleCrop>false</ScaleCrop>
  <Company>Organization</Company>
  <LinksUpToDate>false</LinksUpToDate>
  <CharactersWithSpaces>13473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dc:creator>
  <cp:keywords/>
  <dc:description/>
  <cp:lastModifiedBy>Windows 用户</cp:lastModifiedBy>
  <cp:revision>64</cp:revision>
  <cp:lastPrinted>2019-04-18T03:30:00Z</cp:lastPrinted>
  <dcterms:created xsi:type="dcterms:W3CDTF">2018-08-03T03:11:00Z</dcterms:created>
  <dcterms:modified xsi:type="dcterms:W3CDTF">2023-08-29T02:31:00Z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EA2818403C5C4A93AACDE7D034FD49D3</vt:lpwstr>
  </property>
</Properties>
</file>