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7074A" w14:textId="2238FB49" w:rsidR="006125E2" w:rsidRDefault="00D0702D" w:rsidP="006125E2">
      <w:pPr>
        <w:spacing w:before="240" w:after="240" w:line="480" w:lineRule="auto"/>
        <w:jc w:val="both"/>
        <w:rPr>
          <w:b/>
        </w:rPr>
      </w:pPr>
      <w:r>
        <w:rPr>
          <w:b/>
        </w:rPr>
        <w:t xml:space="preserve">Supplementary </w:t>
      </w:r>
      <w:r w:rsidR="006125E2" w:rsidRPr="00665F08">
        <w:rPr>
          <w:b/>
        </w:rPr>
        <w:t xml:space="preserve">Table </w:t>
      </w:r>
      <w:r>
        <w:rPr>
          <w:b/>
        </w:rPr>
        <w:t>2:</w:t>
      </w:r>
      <w:r w:rsidR="006125E2" w:rsidRPr="00665F08">
        <w:rPr>
          <w:b/>
        </w:rPr>
        <w:t xml:space="preserve"> </w:t>
      </w:r>
      <w:r w:rsidR="006125E2" w:rsidRPr="00D0702D">
        <w:rPr>
          <w:b/>
          <w:bCs/>
          <w:color w:val="000000"/>
        </w:rPr>
        <w:t>Tautology autoimmune features</w:t>
      </w:r>
    </w:p>
    <w:tbl>
      <w:tblPr>
        <w:tblW w:w="9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2"/>
        <w:gridCol w:w="2984"/>
      </w:tblGrid>
      <w:tr w:rsidR="006125E2" w:rsidRPr="001363ED" w14:paraId="18C82347" w14:textId="77777777" w:rsidTr="006125E2">
        <w:trPr>
          <w:trHeight w:val="113"/>
        </w:trPr>
        <w:tc>
          <w:tcPr>
            <w:tcW w:w="62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F6A7E" w14:textId="77777777" w:rsidR="006125E2" w:rsidRPr="001363ED" w:rsidRDefault="006125E2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proofErr w:type="spellStart"/>
            <w:r w:rsidRPr="001363ED">
              <w:rPr>
                <w:b/>
                <w:bCs/>
                <w:color w:val="000000"/>
                <w:lang w:val="es-CO"/>
              </w:rPr>
              <w:t>Polyautoimmunity</w:t>
            </w:r>
            <w:proofErr w:type="spellEnd"/>
            <w:r w:rsidRPr="001363ED">
              <w:rPr>
                <w:b/>
                <w:bCs/>
                <w:color w:val="000000"/>
                <w:lang w:val="es-CO"/>
              </w:rPr>
              <w:t xml:space="preserve"> </w:t>
            </w:r>
            <w:proofErr w:type="spellStart"/>
            <w:r w:rsidRPr="001363ED">
              <w:rPr>
                <w:b/>
                <w:bCs/>
                <w:color w:val="000000"/>
                <w:lang w:val="es-CO"/>
              </w:rPr>
              <w:t>features</w:t>
            </w:r>
            <w:proofErr w:type="spellEnd"/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517A0" w14:textId="3E9B998F" w:rsidR="006125E2" w:rsidRPr="001363ED" w:rsidRDefault="006125E2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1363ED">
              <w:rPr>
                <w:b/>
                <w:bCs/>
                <w:color w:val="000000"/>
              </w:rPr>
              <w:t xml:space="preserve">Frequency </w:t>
            </w:r>
            <w:r w:rsidR="00D0702D" w:rsidRPr="001363ED">
              <w:rPr>
                <w:b/>
                <w:bCs/>
                <w:color w:val="000000"/>
              </w:rPr>
              <w:t>n (</w:t>
            </w:r>
            <w:r w:rsidRPr="001363ED">
              <w:rPr>
                <w:b/>
                <w:bCs/>
                <w:color w:val="000000"/>
              </w:rPr>
              <w:t>%)</w:t>
            </w:r>
          </w:p>
        </w:tc>
      </w:tr>
      <w:tr w:rsidR="006125E2" w:rsidRPr="001363ED" w14:paraId="7DDB3ECA" w14:textId="77777777" w:rsidTr="00B70983">
        <w:trPr>
          <w:trHeight w:val="311"/>
        </w:trPr>
        <w:tc>
          <w:tcPr>
            <w:tcW w:w="62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E1F94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 xml:space="preserve">Overt </w:t>
            </w:r>
            <w:proofErr w:type="spellStart"/>
            <w:r w:rsidRPr="001363ED">
              <w:rPr>
                <w:color w:val="000000"/>
              </w:rPr>
              <w:t>polyautoimmunity</w:t>
            </w:r>
            <w:proofErr w:type="spellEnd"/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E40DD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100 (45.9%)</w:t>
            </w:r>
          </w:p>
        </w:tc>
      </w:tr>
      <w:tr w:rsidR="006125E2" w:rsidRPr="001363ED" w14:paraId="77391624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4C9C9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Multiple Autoimmune Syndrome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E0E57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22 (10.1%)</w:t>
            </w:r>
          </w:p>
        </w:tc>
      </w:tr>
      <w:tr w:rsidR="006125E2" w:rsidRPr="001363ED" w14:paraId="0D50085C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34A8D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 xml:space="preserve">Latent </w:t>
            </w:r>
            <w:proofErr w:type="spellStart"/>
            <w:r w:rsidRPr="001363ED">
              <w:rPr>
                <w:color w:val="000000"/>
              </w:rPr>
              <w:t>polyautoimmunity</w:t>
            </w:r>
            <w:proofErr w:type="spellEnd"/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FFD94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36 (16.5%)</w:t>
            </w:r>
          </w:p>
        </w:tc>
      </w:tr>
      <w:tr w:rsidR="006125E2" w:rsidRPr="001363ED" w14:paraId="35F656E8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D72FC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Synchronic disease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104E9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29 (13.3%)</w:t>
            </w:r>
          </w:p>
        </w:tc>
      </w:tr>
      <w:tr w:rsidR="006125E2" w:rsidRPr="001363ED" w14:paraId="59586858" w14:textId="77777777" w:rsidTr="00B70983">
        <w:trPr>
          <w:trHeight w:val="326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0CA36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Sequential disease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A61D7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 xml:space="preserve">64 (29.4%) </w:t>
            </w:r>
          </w:p>
        </w:tc>
      </w:tr>
      <w:tr w:rsidR="006125E2" w:rsidRPr="001363ED" w14:paraId="563F6BD1" w14:textId="77777777" w:rsidTr="00B70983">
        <w:trPr>
          <w:trHeight w:val="326"/>
        </w:trPr>
        <w:tc>
          <w:tcPr>
            <w:tcW w:w="9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A7DFBF" w14:textId="77777777" w:rsidR="006125E2" w:rsidRPr="001363ED" w:rsidRDefault="006125E2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proofErr w:type="spellStart"/>
            <w:r w:rsidRPr="001363ED">
              <w:rPr>
                <w:b/>
                <w:bCs/>
                <w:color w:val="000000"/>
                <w:lang w:val="es-CO"/>
              </w:rPr>
              <w:t>Familial</w:t>
            </w:r>
            <w:proofErr w:type="spellEnd"/>
            <w:r w:rsidRPr="001363ED">
              <w:rPr>
                <w:b/>
                <w:bCs/>
                <w:color w:val="000000"/>
                <w:lang w:val="es-CO"/>
              </w:rPr>
              <w:t xml:space="preserve"> </w:t>
            </w:r>
            <w:proofErr w:type="spellStart"/>
            <w:r w:rsidRPr="001363ED">
              <w:rPr>
                <w:b/>
                <w:bCs/>
                <w:color w:val="000000"/>
                <w:lang w:val="es-CO"/>
              </w:rPr>
              <w:t>history</w:t>
            </w:r>
            <w:proofErr w:type="spellEnd"/>
          </w:p>
        </w:tc>
      </w:tr>
      <w:tr w:rsidR="006125E2" w:rsidRPr="001363ED" w14:paraId="67FD5C53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80B10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Familial autoimmunity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D525B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 xml:space="preserve">36 (16.5%) </w:t>
            </w:r>
          </w:p>
        </w:tc>
      </w:tr>
      <w:tr w:rsidR="006125E2" w:rsidRPr="001363ED" w14:paraId="2456E829" w14:textId="77777777" w:rsidTr="00B70983">
        <w:trPr>
          <w:trHeight w:val="326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BD23C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Familial autoimmune disease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D5231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9 (4.13%)</w:t>
            </w:r>
          </w:p>
        </w:tc>
      </w:tr>
      <w:tr w:rsidR="006125E2" w:rsidRPr="001363ED" w14:paraId="09C0A912" w14:textId="77777777" w:rsidTr="00B70983">
        <w:trPr>
          <w:trHeight w:val="326"/>
        </w:trPr>
        <w:tc>
          <w:tcPr>
            <w:tcW w:w="9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1535E0" w14:textId="77777777" w:rsidR="006125E2" w:rsidRPr="001363ED" w:rsidRDefault="006125E2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1363ED">
              <w:rPr>
                <w:b/>
                <w:bCs/>
                <w:color w:val="000000"/>
              </w:rPr>
              <w:t>Index disease</w:t>
            </w:r>
          </w:p>
        </w:tc>
      </w:tr>
      <w:tr w:rsidR="006125E2" w:rsidRPr="001363ED" w14:paraId="084B6829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2D116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 xml:space="preserve">Idiopathic </w:t>
            </w:r>
            <w:r>
              <w:rPr>
                <w:color w:val="000000"/>
              </w:rPr>
              <w:t>U</w:t>
            </w:r>
            <w:r w:rsidRPr="001363ED">
              <w:rPr>
                <w:color w:val="000000"/>
              </w:rPr>
              <w:t>veitis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BFFA7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99 (45.4%)</w:t>
            </w:r>
          </w:p>
        </w:tc>
      </w:tr>
      <w:tr w:rsidR="006125E2" w:rsidRPr="001363ED" w14:paraId="46BC0321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7B31A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>
              <w:rPr>
                <w:color w:val="000000"/>
              </w:rPr>
              <w:t>Immune-mediated</w:t>
            </w:r>
            <w:r w:rsidRPr="001363ED">
              <w:rPr>
                <w:color w:val="000000"/>
              </w:rPr>
              <w:t xml:space="preserve"> uveitis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ECDDB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49 (22.5%)</w:t>
            </w:r>
          </w:p>
        </w:tc>
      </w:tr>
      <w:tr w:rsidR="006125E2" w:rsidRPr="001363ED" w14:paraId="44008790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0E826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proofErr w:type="spellStart"/>
            <w:r w:rsidRPr="001363ED">
              <w:rPr>
                <w:color w:val="000000"/>
              </w:rPr>
              <w:t>Sjögren’s</w:t>
            </w:r>
            <w:proofErr w:type="spellEnd"/>
            <w:r w:rsidRPr="001363ED">
              <w:rPr>
                <w:color w:val="000000"/>
              </w:rPr>
              <w:t xml:space="preserve"> syndrome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6C782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11 (5.05%)</w:t>
            </w:r>
          </w:p>
        </w:tc>
      </w:tr>
      <w:tr w:rsidR="006125E2" w:rsidRPr="001363ED" w14:paraId="2AC631A1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D8823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Juvenile idiopathic arthritis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C84FA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10 (4.59%)</w:t>
            </w:r>
          </w:p>
        </w:tc>
      </w:tr>
      <w:tr w:rsidR="006125E2" w:rsidRPr="001363ED" w14:paraId="4F440766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AB9EB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Ankylosing spondylitis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B2A56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8 (3.67%)</w:t>
            </w:r>
          </w:p>
        </w:tc>
      </w:tr>
      <w:tr w:rsidR="006125E2" w:rsidRPr="001363ED" w14:paraId="2A2F6585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CABF1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Rheumatoid Arthritis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D3F3A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5 (2.29%)</w:t>
            </w:r>
          </w:p>
        </w:tc>
      </w:tr>
      <w:tr w:rsidR="006125E2" w:rsidRPr="001363ED" w14:paraId="48A05284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663CC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Ulcerative colitis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F8A10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5 (2.29%)</w:t>
            </w:r>
          </w:p>
        </w:tc>
      </w:tr>
      <w:tr w:rsidR="006125E2" w:rsidRPr="001363ED" w14:paraId="440752E7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A6F77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Reactive arthritis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2F614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4 (1.83%)</w:t>
            </w:r>
          </w:p>
        </w:tc>
      </w:tr>
      <w:tr w:rsidR="006125E2" w:rsidRPr="001363ED" w14:paraId="4437A25B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44880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 xml:space="preserve">Axial undifferentiated </w:t>
            </w:r>
            <w:proofErr w:type="spellStart"/>
            <w:r w:rsidRPr="001363ED">
              <w:rPr>
                <w:color w:val="000000"/>
              </w:rPr>
              <w:t>spondyloarthritis</w:t>
            </w:r>
            <w:proofErr w:type="spellEnd"/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E3583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3 (1.38%)</w:t>
            </w:r>
          </w:p>
        </w:tc>
      </w:tr>
      <w:tr w:rsidR="006125E2" w:rsidRPr="001363ED" w14:paraId="3166D330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C46A4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Antiphospholipid syndrome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EC34A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3 (1.38%)</w:t>
            </w:r>
          </w:p>
        </w:tc>
      </w:tr>
      <w:tr w:rsidR="006125E2" w:rsidRPr="001363ED" w14:paraId="5B4E993C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0A217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Psoriasis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73B67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3 (1.38%)</w:t>
            </w:r>
          </w:p>
        </w:tc>
      </w:tr>
      <w:tr w:rsidR="006125E2" w:rsidRPr="001363ED" w14:paraId="3FA6B105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98330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lastRenderedPageBreak/>
              <w:t>Vitiligo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AB3F6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3 (1.38%)</w:t>
            </w:r>
          </w:p>
        </w:tc>
      </w:tr>
      <w:tr w:rsidR="006125E2" w:rsidRPr="001363ED" w14:paraId="56403706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1DFAF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Alopecia areata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F38BC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2 (0.92%)</w:t>
            </w:r>
          </w:p>
        </w:tc>
      </w:tr>
      <w:tr w:rsidR="006125E2" w:rsidRPr="001363ED" w14:paraId="5037E084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BB9E4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Psoriatic arthritis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7626E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2 (0.92%)</w:t>
            </w:r>
          </w:p>
        </w:tc>
      </w:tr>
      <w:tr w:rsidR="006125E2" w:rsidRPr="001363ED" w14:paraId="3BC4293E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CF788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Mixed connective tissue disease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0CC23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2 (0.92%)</w:t>
            </w:r>
          </w:p>
        </w:tc>
      </w:tr>
      <w:tr w:rsidR="006125E2" w:rsidRPr="001363ED" w14:paraId="5117E3C1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EF0C9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Hashimoto</w:t>
            </w:r>
            <w:r>
              <w:rPr>
                <w:color w:val="000000"/>
              </w:rPr>
              <w:t>’</w:t>
            </w:r>
            <w:r w:rsidRPr="001363ED">
              <w:rPr>
                <w:color w:val="000000"/>
              </w:rPr>
              <w:t>s thyroiditis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830E1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2 (0.92%)</w:t>
            </w:r>
          </w:p>
        </w:tc>
      </w:tr>
      <w:tr w:rsidR="006125E2" w:rsidRPr="001363ED" w14:paraId="493832CA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94FE9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Systemic lupus erythematosus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B6D97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2 (0.92%)</w:t>
            </w:r>
          </w:p>
        </w:tc>
      </w:tr>
      <w:tr w:rsidR="006125E2" w:rsidRPr="001363ED" w14:paraId="0014B23B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14FAB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Crohn</w:t>
            </w:r>
            <w:r>
              <w:rPr>
                <w:color w:val="000000"/>
              </w:rPr>
              <w:t>’</w:t>
            </w:r>
            <w:r w:rsidRPr="001363ED">
              <w:rPr>
                <w:color w:val="000000"/>
              </w:rPr>
              <w:t>s disease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A1642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1 (0.46%)</w:t>
            </w:r>
          </w:p>
        </w:tc>
      </w:tr>
      <w:tr w:rsidR="006125E2" w:rsidRPr="001363ED" w14:paraId="7C6B225D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62327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Multiple sclerosis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F5EF8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1 (0.46%)</w:t>
            </w:r>
          </w:p>
        </w:tc>
      </w:tr>
      <w:tr w:rsidR="006125E2" w:rsidRPr="001363ED" w14:paraId="73EC00A8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2348F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 xml:space="preserve">Peripheral undifferentiated </w:t>
            </w:r>
            <w:proofErr w:type="spellStart"/>
            <w:r w:rsidRPr="001363ED">
              <w:rPr>
                <w:color w:val="000000"/>
              </w:rPr>
              <w:t>spondyloarthritis</w:t>
            </w:r>
            <w:proofErr w:type="spellEnd"/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725A6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1 (0.46%)</w:t>
            </w:r>
          </w:p>
        </w:tc>
      </w:tr>
      <w:tr w:rsidR="006125E2" w:rsidRPr="001363ED" w14:paraId="18FB383A" w14:textId="77777777" w:rsidTr="00B70983">
        <w:trPr>
          <w:trHeight w:val="311"/>
        </w:trPr>
        <w:tc>
          <w:tcPr>
            <w:tcW w:w="62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22571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 xml:space="preserve">Relapsing </w:t>
            </w:r>
            <w:proofErr w:type="spellStart"/>
            <w:r w:rsidRPr="001363ED">
              <w:rPr>
                <w:color w:val="000000"/>
              </w:rPr>
              <w:t>polychondritis</w:t>
            </w:r>
            <w:proofErr w:type="spellEnd"/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335FE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1 (0.46%)</w:t>
            </w:r>
          </w:p>
        </w:tc>
      </w:tr>
      <w:tr w:rsidR="006125E2" w:rsidRPr="001363ED" w14:paraId="32D58EA7" w14:textId="77777777" w:rsidTr="00B70983">
        <w:trPr>
          <w:trHeight w:val="326"/>
        </w:trPr>
        <w:tc>
          <w:tcPr>
            <w:tcW w:w="62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A8D292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IgA Vasculitis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33281" w14:textId="77777777" w:rsidR="006125E2" w:rsidRPr="001363ED" w:rsidRDefault="006125E2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1363ED">
              <w:rPr>
                <w:color w:val="000000"/>
              </w:rPr>
              <w:t>1 (0.46%)</w:t>
            </w:r>
          </w:p>
        </w:tc>
      </w:tr>
    </w:tbl>
    <w:p w14:paraId="1A7690BD" w14:textId="77777777" w:rsidR="000B50B0" w:rsidRDefault="000B50B0"/>
    <w:sectPr w:rsidR="000B50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5E2"/>
    <w:rsid w:val="000B50B0"/>
    <w:rsid w:val="006125E2"/>
    <w:rsid w:val="00D0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8976CB"/>
  <w15:chartTrackingRefBased/>
  <w15:docId w15:val="{5FEF006C-EB26-C348-AD45-942295A5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5E2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Alberto Mejia Salgado</dc:creator>
  <cp:keywords/>
  <dc:description/>
  <cp:lastModifiedBy>German Alberto Mejia Salgado</cp:lastModifiedBy>
  <cp:revision>2</cp:revision>
  <dcterms:created xsi:type="dcterms:W3CDTF">2023-11-18T15:12:00Z</dcterms:created>
  <dcterms:modified xsi:type="dcterms:W3CDTF">2023-11-18T15:55:00Z</dcterms:modified>
</cp:coreProperties>
</file>