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08673" w14:textId="24FF94F1" w:rsidR="00F10B53" w:rsidRDefault="0080578B">
      <w:r>
        <w:rPr>
          <w:noProof/>
        </w:rPr>
        <w:drawing>
          <wp:inline distT="0" distB="0" distL="0" distR="0" wp14:anchorId="7C01A4FC" wp14:editId="266DCB81">
            <wp:extent cx="5274310" cy="4426585"/>
            <wp:effectExtent l="0" t="0" r="2540" b="0"/>
            <wp:docPr id="8102375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237513" name="图片 810237513"/>
                    <pic:cNvPicPr/>
                  </pic:nvPicPr>
                  <pic:blipFill>
                    <a:blip r:embed="rId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2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78143" w14:textId="59F0D7B5" w:rsidR="0080578B" w:rsidRDefault="0080578B" w:rsidP="0080578B">
      <w:pPr>
        <w:rPr>
          <w:rFonts w:ascii="Arial" w:hAnsi="Arial" w:cs="Arial"/>
        </w:rPr>
      </w:pPr>
      <w:r w:rsidRPr="00E87D19">
        <w:rPr>
          <w:rFonts w:ascii="Arial" w:hAnsi="Arial" w:cs="Arial"/>
          <w:b/>
          <w:bCs/>
        </w:rPr>
        <w:t xml:space="preserve">Supplementary Fig. 1. </w:t>
      </w:r>
      <w:proofErr w:type="spellStart"/>
      <w:r w:rsidRPr="00E87D19">
        <w:rPr>
          <w:rFonts w:ascii="Arial" w:hAnsi="Arial" w:cs="Arial"/>
          <w:b/>
          <w:bCs/>
        </w:rPr>
        <w:t>CD8</w:t>
      </w:r>
      <w:r w:rsidRPr="00E87D19">
        <w:rPr>
          <w:rFonts w:ascii="Arial" w:hAnsi="Arial" w:cs="Arial"/>
          <w:b/>
          <w:bCs/>
          <w:vertAlign w:val="superscript"/>
        </w:rPr>
        <w:t>+</w:t>
      </w:r>
      <w:r w:rsidRPr="00E87D19">
        <w:rPr>
          <w:rFonts w:ascii="Arial" w:hAnsi="Arial" w:cs="Arial"/>
          <w:b/>
          <w:bCs/>
        </w:rPr>
        <w:t>TM</w:t>
      </w:r>
      <w:proofErr w:type="spellEnd"/>
      <w:r w:rsidRPr="00E87D19">
        <w:rPr>
          <w:rFonts w:ascii="Arial" w:hAnsi="Arial" w:cs="Arial"/>
          <w:b/>
          <w:bCs/>
        </w:rPr>
        <w:t xml:space="preserve"> profile and </w:t>
      </w:r>
      <w:r>
        <w:rPr>
          <w:rFonts w:ascii="Arial" w:hAnsi="Arial" w:cs="Arial"/>
          <w:b/>
          <w:bCs/>
        </w:rPr>
        <w:t>a</w:t>
      </w:r>
      <w:r w:rsidRPr="00E87D19">
        <w:rPr>
          <w:rFonts w:ascii="Arial" w:hAnsi="Arial" w:cs="Arial"/>
          <w:b/>
          <w:bCs/>
        </w:rPr>
        <w:t>ctivation signatures.</w:t>
      </w:r>
      <w:r>
        <w:rPr>
          <w:rFonts w:ascii="Arial" w:hAnsi="Arial" w:cs="Arial"/>
          <w:b/>
          <w:bCs/>
        </w:rPr>
        <w:t xml:space="preserve"> </w:t>
      </w:r>
      <w:r w:rsidR="00AF5CF4">
        <w:rPr>
          <w:rFonts w:ascii="Arial" w:hAnsi="Arial" w:cs="Arial" w:hint="eastAsia"/>
          <w:b/>
          <w:bCs/>
        </w:rPr>
        <w:t>(</w:t>
      </w:r>
      <w:r>
        <w:rPr>
          <w:rFonts w:ascii="Arial" w:hAnsi="Arial" w:cs="Arial"/>
          <w:b/>
          <w:bCs/>
        </w:rPr>
        <w:t>A</w:t>
      </w:r>
      <w:r w:rsidR="00AF5CF4">
        <w:rPr>
          <w:rFonts w:ascii="Arial" w:hAnsi="Arial" w:cs="Arial"/>
          <w:b/>
          <w:bCs/>
        </w:rPr>
        <w:t>)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P</w:t>
      </w:r>
      <w:r w:rsidRPr="00BB59F6">
        <w:rPr>
          <w:rFonts w:ascii="Arial" w:hAnsi="Arial" w:cs="Arial"/>
        </w:rPr>
        <w:t xml:space="preserve">ercentages of </w:t>
      </w:r>
      <w:proofErr w:type="spellStart"/>
      <w:r w:rsidRPr="00BB59F6">
        <w:rPr>
          <w:rFonts w:ascii="Arial" w:hAnsi="Arial" w:cs="Arial"/>
        </w:rPr>
        <w:t>CD</w:t>
      </w:r>
      <w:r>
        <w:rPr>
          <w:rFonts w:ascii="Arial" w:hAnsi="Arial" w:cs="Arial"/>
        </w:rPr>
        <w:t>8</w:t>
      </w:r>
      <w:proofErr w:type="spellEnd"/>
      <w:r w:rsidRPr="00BB59F6">
        <w:rPr>
          <w:rFonts w:ascii="Arial" w:hAnsi="Arial" w:cs="Arial"/>
          <w:vertAlign w:val="superscript"/>
        </w:rPr>
        <w:t>+</w:t>
      </w:r>
      <w:r w:rsidRPr="00BB59F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Naïve T (TN)</w:t>
      </w:r>
      <w:r>
        <w:rPr>
          <w:rFonts w:ascii="Arial" w:hAnsi="Arial" w:cs="Arial"/>
          <w:b/>
          <w:bCs/>
        </w:rPr>
        <w:t xml:space="preserve">, </w:t>
      </w:r>
      <w:r>
        <w:rPr>
          <w:rFonts w:ascii="Arial" w:hAnsi="Arial" w:cs="Arial"/>
        </w:rPr>
        <w:t>effector memory T (TEM), central memory (</w:t>
      </w:r>
      <w:proofErr w:type="spellStart"/>
      <w:r>
        <w:rPr>
          <w:rFonts w:ascii="Arial" w:hAnsi="Arial" w:cs="Arial"/>
        </w:rPr>
        <w:t>TCM</w:t>
      </w:r>
      <w:proofErr w:type="spellEnd"/>
      <w:r>
        <w:rPr>
          <w:rFonts w:ascii="Arial" w:hAnsi="Arial" w:cs="Arial"/>
        </w:rPr>
        <w:t xml:space="preserve">) </w:t>
      </w:r>
      <w:r w:rsidRPr="00C91D76">
        <w:rPr>
          <w:rFonts w:ascii="Arial" w:hAnsi="Arial" w:cs="Arial"/>
        </w:rPr>
        <w:t xml:space="preserve">and </w:t>
      </w:r>
      <w:r w:rsidRPr="00812A41">
        <w:rPr>
          <w:rFonts w:ascii="Arial" w:hAnsi="Arial" w:cs="Arial"/>
        </w:rPr>
        <w:t xml:space="preserve">effector memory-expressing </w:t>
      </w:r>
      <w:proofErr w:type="spellStart"/>
      <w:r w:rsidRPr="00812A41">
        <w:rPr>
          <w:rFonts w:ascii="Arial" w:hAnsi="Arial" w:cs="Arial"/>
        </w:rPr>
        <w:t>CD45RA</w:t>
      </w:r>
      <w:proofErr w:type="spellEnd"/>
      <w:r w:rsidRPr="00812A4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proofErr w:type="spellStart"/>
      <w:r>
        <w:rPr>
          <w:rFonts w:ascii="Arial" w:hAnsi="Arial" w:cs="Arial"/>
        </w:rPr>
        <w:t>TEMRA</w:t>
      </w:r>
      <w:proofErr w:type="spellEnd"/>
      <w:r>
        <w:rPr>
          <w:rFonts w:ascii="Arial" w:hAnsi="Arial" w:cs="Arial"/>
        </w:rPr>
        <w:t>)</w:t>
      </w:r>
      <w:r w:rsidRPr="00BB59F6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C91D76">
        <w:rPr>
          <w:rFonts w:ascii="Arial" w:hAnsi="Arial" w:cs="Arial"/>
        </w:rPr>
        <w:t>Percentages of</w:t>
      </w:r>
      <w:r w:rsidRPr="00C91D76">
        <w:rPr>
          <w:rFonts w:ascii="Arial" w:hAnsi="Arial" w:cs="Arial"/>
          <w:b/>
          <w:bCs/>
        </w:rPr>
        <w:t xml:space="preserve"> </w:t>
      </w:r>
      <w:r w:rsidR="00AF5CF4">
        <w:rPr>
          <w:rFonts w:ascii="Arial" w:hAnsi="Arial" w:cs="Arial"/>
          <w:b/>
          <w:bCs/>
        </w:rPr>
        <w:t>(</w:t>
      </w:r>
      <w:r>
        <w:rPr>
          <w:rFonts w:ascii="Arial" w:hAnsi="Arial" w:cs="Arial"/>
          <w:b/>
          <w:bCs/>
        </w:rPr>
        <w:t>B</w:t>
      </w:r>
      <w:r w:rsidR="00AF5CF4">
        <w:rPr>
          <w:rFonts w:ascii="Arial" w:hAnsi="Arial" w:cs="Arial"/>
          <w:b/>
          <w:bCs/>
        </w:rPr>
        <w:t>)</w:t>
      </w:r>
      <w:r w:rsidRPr="00C91D76">
        <w:rPr>
          <w:rFonts w:ascii="Arial" w:hAnsi="Arial" w:cs="Arial"/>
        </w:rPr>
        <w:t xml:space="preserve"> </w:t>
      </w:r>
      <w:proofErr w:type="spellStart"/>
      <w:r w:rsidRPr="00C91D76">
        <w:rPr>
          <w:rFonts w:ascii="Arial" w:hAnsi="Arial" w:cs="Arial"/>
        </w:rPr>
        <w:t>CD38</w:t>
      </w:r>
      <w:r w:rsidRPr="00C91D76">
        <w:rPr>
          <w:rFonts w:ascii="Arial" w:hAnsi="Arial" w:cs="Arial"/>
          <w:vertAlign w:val="superscript"/>
        </w:rPr>
        <w:t>+</w:t>
      </w:r>
      <w:r w:rsidRPr="00C91D76">
        <w:rPr>
          <w:rFonts w:ascii="Arial" w:hAnsi="Arial" w:cs="Arial"/>
        </w:rPr>
        <w:t>HLA-DR</w:t>
      </w:r>
      <w:r w:rsidRPr="00C91D76">
        <w:rPr>
          <w:rFonts w:ascii="Arial" w:hAnsi="Arial" w:cs="Arial"/>
          <w:vertAlign w:val="superscript"/>
        </w:rPr>
        <w:t>+</w:t>
      </w:r>
      <w:r w:rsidRPr="00C91D76">
        <w:rPr>
          <w:rFonts w:ascii="Arial" w:hAnsi="Arial" w:cs="Arial"/>
        </w:rPr>
        <w:t>CD8</w:t>
      </w:r>
      <w:proofErr w:type="spellEnd"/>
      <w:r w:rsidRPr="00C91D76">
        <w:rPr>
          <w:rFonts w:ascii="Arial" w:hAnsi="Arial" w:cs="Arial"/>
          <w:vertAlign w:val="superscript"/>
        </w:rPr>
        <w:t>+</w:t>
      </w:r>
      <w:r w:rsidRPr="00C91D76">
        <w:rPr>
          <w:rFonts w:ascii="Arial" w:hAnsi="Arial" w:cs="Arial"/>
        </w:rPr>
        <w:t xml:space="preserve"> </w:t>
      </w:r>
      <w:r w:rsidR="00AF5CF4" w:rsidRPr="00AF5CF4">
        <w:rPr>
          <w:rFonts w:ascii="Arial" w:hAnsi="Arial" w:cs="Arial"/>
          <w:b/>
          <w:bCs/>
        </w:rPr>
        <w:t>(</w:t>
      </w:r>
      <w:r w:rsidRPr="00AF5CF4">
        <w:rPr>
          <w:rFonts w:ascii="Arial" w:hAnsi="Arial" w:cs="Arial"/>
          <w:b/>
          <w:bCs/>
        </w:rPr>
        <w:t>C</w:t>
      </w:r>
      <w:r w:rsidR="00AF5CF4" w:rsidRPr="00AF5CF4">
        <w:rPr>
          <w:rFonts w:ascii="Arial" w:hAnsi="Arial" w:cs="Arial"/>
          <w:b/>
          <w:bCs/>
        </w:rPr>
        <w:t>)</w:t>
      </w:r>
      <w:r w:rsidRPr="00AF5CF4">
        <w:rPr>
          <w:rFonts w:ascii="Arial" w:hAnsi="Arial" w:cs="Arial"/>
          <w:b/>
          <w:bCs/>
        </w:rPr>
        <w:t xml:space="preserve"> </w:t>
      </w:r>
      <w:proofErr w:type="spellStart"/>
      <w:r w:rsidRPr="00C91D76">
        <w:rPr>
          <w:rFonts w:ascii="Arial" w:hAnsi="Arial" w:cs="Arial"/>
        </w:rPr>
        <w:t>CD69</w:t>
      </w:r>
      <w:r w:rsidRPr="00C91D76">
        <w:rPr>
          <w:rFonts w:ascii="Arial" w:hAnsi="Arial" w:cs="Arial"/>
          <w:vertAlign w:val="superscript"/>
        </w:rPr>
        <w:t>+</w:t>
      </w:r>
      <w:r w:rsidRPr="00C91D76">
        <w:rPr>
          <w:rFonts w:ascii="Arial" w:hAnsi="Arial" w:cs="Arial"/>
        </w:rPr>
        <w:t>CD137</w:t>
      </w:r>
      <w:r w:rsidRPr="00C91D76">
        <w:rPr>
          <w:rFonts w:ascii="Arial" w:hAnsi="Arial" w:cs="Arial"/>
          <w:vertAlign w:val="superscript"/>
        </w:rPr>
        <w:t>+</w:t>
      </w:r>
      <w:r w:rsidRPr="00C91D76">
        <w:rPr>
          <w:rFonts w:ascii="Arial" w:hAnsi="Arial" w:cs="Arial"/>
        </w:rPr>
        <w:t>CD8</w:t>
      </w:r>
      <w:proofErr w:type="spellEnd"/>
      <w:r w:rsidRPr="00C91D76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after peptide pool stimulation. </w:t>
      </w:r>
      <w:r w:rsidRPr="00C91D76">
        <w:rPr>
          <w:rFonts w:ascii="Arial" w:hAnsi="Arial" w:cs="Arial"/>
        </w:rPr>
        <w:t>Percentages of</w:t>
      </w:r>
      <w:r w:rsidRPr="00C91D76">
        <w:rPr>
          <w:rFonts w:ascii="Arial" w:hAnsi="Arial" w:cs="Arial"/>
          <w:b/>
          <w:bCs/>
        </w:rPr>
        <w:t xml:space="preserve"> </w:t>
      </w:r>
      <w:r w:rsidR="00AF5CF4">
        <w:rPr>
          <w:rFonts w:ascii="Arial" w:hAnsi="Arial" w:cs="Arial"/>
          <w:b/>
          <w:bCs/>
        </w:rPr>
        <w:t>(</w:t>
      </w:r>
      <w:r>
        <w:rPr>
          <w:rFonts w:ascii="Arial" w:hAnsi="Arial" w:cs="Arial"/>
          <w:b/>
          <w:bCs/>
        </w:rPr>
        <w:t>D</w:t>
      </w:r>
      <w:r w:rsidR="00AF5CF4">
        <w:rPr>
          <w:rFonts w:ascii="Arial" w:hAnsi="Arial" w:cs="Arial"/>
          <w:b/>
          <w:bCs/>
        </w:rPr>
        <w:t>)</w:t>
      </w:r>
      <w:r w:rsidRPr="00C91D76">
        <w:rPr>
          <w:rFonts w:ascii="Arial" w:hAnsi="Arial" w:cs="Arial"/>
        </w:rPr>
        <w:t xml:space="preserve"> </w:t>
      </w:r>
      <w:proofErr w:type="spellStart"/>
      <w:r w:rsidRPr="00C91D76">
        <w:rPr>
          <w:rFonts w:ascii="Arial" w:hAnsi="Arial" w:cs="Arial"/>
        </w:rPr>
        <w:t>IFN</w:t>
      </w:r>
      <w:proofErr w:type="spellEnd"/>
      <w:r w:rsidRPr="00C91D76">
        <w:rPr>
          <w:rFonts w:ascii="Arial" w:hAnsi="Arial" w:cs="Arial"/>
        </w:rPr>
        <w:t>-γ</w:t>
      </w:r>
      <w:r w:rsidRPr="00C91D76">
        <w:rPr>
          <w:rFonts w:ascii="Arial" w:hAnsi="Arial" w:cs="Arial"/>
          <w:vertAlign w:val="superscript"/>
        </w:rPr>
        <w:t>+</w:t>
      </w:r>
      <w:r w:rsidRPr="00C91D76">
        <w:rPr>
          <w:rFonts w:ascii="Arial" w:hAnsi="Arial" w:cs="Arial"/>
        </w:rPr>
        <w:t xml:space="preserve"> and IL-4</w:t>
      </w:r>
      <w:r w:rsidRPr="00C91D76">
        <w:rPr>
          <w:rFonts w:ascii="Arial" w:hAnsi="Arial" w:cs="Arial"/>
          <w:vertAlign w:val="superscript"/>
        </w:rPr>
        <w:t>+</w:t>
      </w:r>
      <w:r w:rsidRPr="00C91D76">
        <w:rPr>
          <w:rFonts w:ascii="Arial" w:hAnsi="Arial" w:cs="Arial"/>
        </w:rPr>
        <w:t xml:space="preserve"> </w:t>
      </w:r>
      <w:proofErr w:type="spellStart"/>
      <w:r w:rsidRPr="00C91D76">
        <w:rPr>
          <w:rFonts w:ascii="Arial" w:hAnsi="Arial" w:cs="Arial"/>
        </w:rPr>
        <w:t>CD4</w:t>
      </w:r>
      <w:proofErr w:type="spellEnd"/>
      <w:r w:rsidRPr="00C91D76">
        <w:rPr>
          <w:rFonts w:ascii="Arial" w:hAnsi="Arial" w:cs="Arial"/>
          <w:vertAlign w:val="superscript"/>
        </w:rPr>
        <w:t>+</w:t>
      </w:r>
      <w:r w:rsidRPr="00C91D76">
        <w:rPr>
          <w:rFonts w:ascii="Arial" w:hAnsi="Arial" w:cs="Arial"/>
        </w:rPr>
        <w:t xml:space="preserve"> </w:t>
      </w:r>
      <w:r w:rsidR="00AF5CF4" w:rsidRPr="00AF5CF4">
        <w:rPr>
          <w:rFonts w:ascii="Arial" w:hAnsi="Arial" w:cs="Arial"/>
          <w:b/>
          <w:bCs/>
        </w:rPr>
        <w:t>(</w:t>
      </w:r>
      <w:r w:rsidRPr="00AF5CF4">
        <w:rPr>
          <w:rFonts w:ascii="Arial" w:hAnsi="Arial" w:cs="Arial"/>
          <w:b/>
          <w:bCs/>
        </w:rPr>
        <w:t>E</w:t>
      </w:r>
      <w:r w:rsidR="00AF5CF4" w:rsidRPr="00AF5CF4">
        <w:rPr>
          <w:rFonts w:ascii="Arial" w:hAnsi="Arial" w:cs="Arial"/>
          <w:b/>
          <w:bCs/>
        </w:rPr>
        <w:t>)</w:t>
      </w:r>
      <w:r w:rsidRPr="00AF5CF4">
        <w:rPr>
          <w:rFonts w:ascii="Arial" w:hAnsi="Arial" w:cs="Arial"/>
          <w:b/>
          <w:bCs/>
        </w:rPr>
        <w:t xml:space="preserve"> </w:t>
      </w:r>
      <w:proofErr w:type="spellStart"/>
      <w:r w:rsidRPr="00C91D76">
        <w:rPr>
          <w:rFonts w:ascii="Arial" w:hAnsi="Arial" w:cs="Arial"/>
        </w:rPr>
        <w:t>IFN</w:t>
      </w:r>
      <w:proofErr w:type="spellEnd"/>
      <w:r w:rsidRPr="00C91D76">
        <w:rPr>
          <w:rFonts w:ascii="Arial" w:hAnsi="Arial" w:cs="Arial"/>
        </w:rPr>
        <w:t>-γ</w:t>
      </w:r>
      <w:r w:rsidRPr="00C91D76">
        <w:rPr>
          <w:rFonts w:ascii="Arial" w:hAnsi="Arial" w:cs="Arial"/>
          <w:vertAlign w:val="superscript"/>
        </w:rPr>
        <w:t>+</w:t>
      </w:r>
      <w:r w:rsidRPr="00C91D76">
        <w:rPr>
          <w:rFonts w:ascii="Arial" w:hAnsi="Arial" w:cs="Arial"/>
        </w:rPr>
        <w:t xml:space="preserve"> and IL-4</w:t>
      </w:r>
      <w:r w:rsidRPr="00C91D76">
        <w:rPr>
          <w:rFonts w:ascii="Arial" w:hAnsi="Arial" w:cs="Arial"/>
          <w:vertAlign w:val="superscript"/>
        </w:rPr>
        <w:t>+</w:t>
      </w:r>
      <w:r w:rsidRPr="00C91D76">
        <w:rPr>
          <w:rFonts w:ascii="Arial" w:hAnsi="Arial" w:cs="Arial"/>
        </w:rPr>
        <w:t xml:space="preserve"> </w:t>
      </w:r>
      <w:proofErr w:type="spellStart"/>
      <w:r w:rsidRPr="00C91D76">
        <w:rPr>
          <w:rFonts w:ascii="Arial" w:hAnsi="Arial" w:cs="Arial"/>
        </w:rPr>
        <w:t>CD8</w:t>
      </w:r>
      <w:proofErr w:type="spellEnd"/>
      <w:r w:rsidRPr="00C91D76">
        <w:rPr>
          <w:rFonts w:ascii="Arial" w:hAnsi="Arial" w:cs="Arial"/>
          <w:vertAlign w:val="superscript"/>
        </w:rPr>
        <w:t>+</w:t>
      </w:r>
      <w:r w:rsidRPr="00C91D76">
        <w:rPr>
          <w:rFonts w:ascii="Arial" w:hAnsi="Arial" w:cs="Arial"/>
        </w:rPr>
        <w:t xml:space="preserve"> in HDs, M</w:t>
      </w:r>
      <w:r>
        <w:rPr>
          <w:rFonts w:ascii="Arial" w:hAnsi="Arial" w:cs="Arial"/>
        </w:rPr>
        <w:t>P</w:t>
      </w:r>
      <w:r w:rsidRPr="00C91D76">
        <w:rPr>
          <w:rFonts w:ascii="Arial" w:hAnsi="Arial" w:cs="Arial"/>
        </w:rPr>
        <w:t>s, S</w:t>
      </w:r>
      <w:r>
        <w:rPr>
          <w:rFonts w:ascii="Arial" w:hAnsi="Arial" w:cs="Arial"/>
        </w:rPr>
        <w:t>P</w:t>
      </w:r>
      <w:r w:rsidRPr="00C91D76">
        <w:rPr>
          <w:rFonts w:ascii="Arial" w:hAnsi="Arial" w:cs="Arial"/>
        </w:rPr>
        <w:t>s, D</w:t>
      </w:r>
      <w:r>
        <w:rPr>
          <w:rFonts w:ascii="Arial" w:hAnsi="Arial" w:cs="Arial"/>
        </w:rPr>
        <w:t>P</w:t>
      </w:r>
      <w:r w:rsidRPr="00C91D76">
        <w:rPr>
          <w:rFonts w:ascii="Arial" w:hAnsi="Arial" w:cs="Arial"/>
        </w:rPr>
        <w:t>s and CDs</w:t>
      </w:r>
      <w:r>
        <w:rPr>
          <w:rFonts w:ascii="Arial" w:hAnsi="Arial" w:cs="Arial"/>
        </w:rPr>
        <w:t xml:space="preserve"> after peptide pool stimulation.</w:t>
      </w:r>
      <w:r w:rsidRPr="00C91D7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</w:t>
      </w:r>
      <w:r w:rsidRPr="00C91D76">
        <w:rPr>
          <w:rFonts w:ascii="Arial" w:hAnsi="Arial" w:cs="Arial"/>
        </w:rPr>
        <w:t xml:space="preserve">ata were displayed as mean ± SEM and analyzed by One-way-ANOVA with Tukey correction or Kruskal-Wallis test according to </w:t>
      </w:r>
      <w:r w:rsidR="00AF5CF4" w:rsidRPr="00C91D76">
        <w:rPr>
          <w:rFonts w:ascii="Arial" w:hAnsi="Arial" w:cs="Arial"/>
        </w:rPr>
        <w:t xml:space="preserve">data </w:t>
      </w:r>
      <w:r w:rsidRPr="00C91D76">
        <w:rPr>
          <w:rFonts w:ascii="Arial" w:hAnsi="Arial" w:cs="Arial"/>
        </w:rPr>
        <w:t>distribution.*</w:t>
      </w:r>
      <w:r w:rsidRPr="00C91D76">
        <w:rPr>
          <w:rFonts w:ascii="Arial" w:hAnsi="Arial" w:cs="Arial"/>
          <w:i/>
          <w:iCs/>
        </w:rPr>
        <w:t>p</w:t>
      </w:r>
      <w:r w:rsidRPr="00C91D76">
        <w:rPr>
          <w:rFonts w:ascii="Arial" w:hAnsi="Arial" w:cs="Arial"/>
        </w:rPr>
        <w:t xml:space="preserve"> ≤ 0.05, **</w:t>
      </w:r>
      <w:r w:rsidRPr="00C91D76">
        <w:rPr>
          <w:rFonts w:ascii="Arial" w:hAnsi="Arial" w:cs="Arial"/>
          <w:i/>
          <w:iCs/>
        </w:rPr>
        <w:t>p</w:t>
      </w:r>
      <w:r w:rsidRPr="00C91D76">
        <w:rPr>
          <w:rFonts w:ascii="Arial" w:hAnsi="Arial" w:cs="Arial"/>
        </w:rPr>
        <w:t xml:space="preserve"> ≤ 0.01, ***</w:t>
      </w:r>
      <w:r w:rsidRPr="00C91D76">
        <w:rPr>
          <w:rFonts w:ascii="Arial" w:hAnsi="Arial" w:cs="Arial"/>
          <w:i/>
          <w:iCs/>
        </w:rPr>
        <w:t>p</w:t>
      </w:r>
      <w:r w:rsidRPr="00C91D76">
        <w:rPr>
          <w:rFonts w:ascii="Arial" w:hAnsi="Arial" w:cs="Arial"/>
        </w:rPr>
        <w:t xml:space="preserve"> ≤ 0.001, ****</w:t>
      </w:r>
      <w:r w:rsidRPr="00C91D76">
        <w:rPr>
          <w:rFonts w:ascii="Arial" w:hAnsi="Arial" w:cs="Arial"/>
          <w:i/>
          <w:iCs/>
        </w:rPr>
        <w:t>p</w:t>
      </w:r>
      <w:r w:rsidRPr="00C91D76">
        <w:rPr>
          <w:rFonts w:ascii="Arial" w:hAnsi="Arial" w:cs="Arial"/>
        </w:rPr>
        <w:t xml:space="preserve"> ≤ 0.0001.</w:t>
      </w:r>
      <w:r w:rsidR="008F379E">
        <w:rPr>
          <w:rFonts w:ascii="Arial" w:hAnsi="Arial" w:cs="Arial"/>
        </w:rPr>
        <w:t xml:space="preserve"> </w:t>
      </w:r>
      <w:r w:rsidR="008F379E" w:rsidRPr="008F379E">
        <w:rPr>
          <w:rFonts w:ascii="Arial" w:hAnsi="Arial" w:cs="Arial"/>
        </w:rPr>
        <w:t>MPs</w:t>
      </w:r>
      <w:r w:rsidR="008F379E">
        <w:rPr>
          <w:rFonts w:ascii="Arial" w:hAnsi="Arial" w:cs="Arial"/>
        </w:rPr>
        <w:t>:</w:t>
      </w:r>
      <w:r w:rsidR="008F379E" w:rsidRPr="008F379E">
        <w:rPr>
          <w:rFonts w:ascii="Arial" w:hAnsi="Arial" w:cs="Arial"/>
        </w:rPr>
        <w:t xml:space="preserve"> Moderate patients; SPs: Severe patients; DPs: Deceased patients; CDs: Convalescent donors;</w:t>
      </w:r>
    </w:p>
    <w:p w14:paraId="5457BDAA" w14:textId="2B8642FB" w:rsidR="0080578B" w:rsidRPr="00C91D76" w:rsidRDefault="0080578B" w:rsidP="0080578B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58C44F01" wp14:editId="14B2ED05">
            <wp:extent cx="4809744" cy="3026664"/>
            <wp:effectExtent l="0" t="0" r="0" b="2540"/>
            <wp:docPr id="41104760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047601" name="图片 41104760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9744" cy="3026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6C5AD" w14:textId="11DE68FA" w:rsidR="0080578B" w:rsidRDefault="0080578B" w:rsidP="0080578B">
      <w:pPr>
        <w:rPr>
          <w:rFonts w:ascii="Arial" w:hAnsi="Arial" w:cs="Arial"/>
        </w:rPr>
      </w:pPr>
      <w:r w:rsidRPr="00E87D19">
        <w:rPr>
          <w:rFonts w:ascii="Arial" w:hAnsi="Arial" w:cs="Arial"/>
          <w:b/>
          <w:bCs/>
        </w:rPr>
        <w:t xml:space="preserve">Supplementary Fig. </w:t>
      </w:r>
      <w:r>
        <w:rPr>
          <w:rFonts w:ascii="Arial" w:hAnsi="Arial" w:cs="Arial"/>
          <w:b/>
          <w:bCs/>
        </w:rPr>
        <w:t>2</w:t>
      </w:r>
      <w:r w:rsidRPr="00E87D19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Deficiency</w:t>
      </w:r>
      <w:r w:rsidRPr="009E517A">
        <w:rPr>
          <w:rFonts w:ascii="Arial" w:hAnsi="Arial" w:cs="Arial"/>
          <w:b/>
          <w:bCs/>
        </w:rPr>
        <w:t xml:space="preserve"> of </w:t>
      </w:r>
      <w:proofErr w:type="spellStart"/>
      <w:r w:rsidRPr="009E517A">
        <w:rPr>
          <w:rFonts w:ascii="Arial" w:hAnsi="Arial" w:cs="Arial"/>
          <w:b/>
          <w:bCs/>
        </w:rPr>
        <w:t>Tfh</w:t>
      </w:r>
      <w:proofErr w:type="spellEnd"/>
      <w:r w:rsidRPr="009E517A">
        <w:rPr>
          <w:rFonts w:ascii="Arial" w:hAnsi="Arial" w:cs="Arial"/>
          <w:b/>
          <w:bCs/>
        </w:rPr>
        <w:t xml:space="preserve"> subsets</w:t>
      </w:r>
      <w:r>
        <w:rPr>
          <w:rFonts w:ascii="Arial" w:hAnsi="Arial" w:cs="Arial"/>
          <w:b/>
          <w:bCs/>
        </w:rPr>
        <w:t xml:space="preserve">. </w:t>
      </w:r>
      <w:r w:rsidR="00BE1527">
        <w:rPr>
          <w:rFonts w:ascii="Arial" w:hAnsi="Arial" w:cs="Arial"/>
          <w:b/>
          <w:bCs/>
        </w:rPr>
        <w:t>(</w:t>
      </w:r>
      <w:r>
        <w:rPr>
          <w:rFonts w:ascii="Arial" w:hAnsi="Arial" w:cs="Arial"/>
          <w:b/>
          <w:bCs/>
        </w:rPr>
        <w:t>A</w:t>
      </w:r>
      <w:r w:rsidR="00BE1527">
        <w:rPr>
          <w:rFonts w:ascii="Arial" w:hAnsi="Arial" w:cs="Arial"/>
          <w:b/>
          <w:bCs/>
        </w:rPr>
        <w:t>)</w:t>
      </w:r>
      <w:r>
        <w:rPr>
          <w:rFonts w:ascii="Arial" w:hAnsi="Arial" w:cs="Arial"/>
          <w:b/>
          <w:bCs/>
        </w:rPr>
        <w:t xml:space="preserve"> </w:t>
      </w:r>
      <w:r w:rsidRPr="004845E8">
        <w:rPr>
          <w:rFonts w:ascii="Arial" w:hAnsi="Arial" w:cs="Arial"/>
        </w:rPr>
        <w:t xml:space="preserve">Ratio of </w:t>
      </w:r>
      <w:proofErr w:type="spellStart"/>
      <w:r w:rsidRPr="004845E8">
        <w:rPr>
          <w:rFonts w:ascii="Arial" w:hAnsi="Arial" w:cs="Arial"/>
        </w:rPr>
        <w:t>Tfh-em</w:t>
      </w:r>
      <w:proofErr w:type="spellEnd"/>
      <w:r w:rsidRPr="004845E8">
        <w:rPr>
          <w:rFonts w:ascii="Arial" w:hAnsi="Arial" w:cs="Arial"/>
        </w:rPr>
        <w:t xml:space="preserve"> and </w:t>
      </w:r>
      <w:proofErr w:type="spellStart"/>
      <w:r w:rsidRPr="004845E8">
        <w:rPr>
          <w:rFonts w:ascii="Arial" w:hAnsi="Arial" w:cs="Arial"/>
        </w:rPr>
        <w:t>Tfh</w:t>
      </w:r>
      <w:proofErr w:type="spellEnd"/>
      <w:r w:rsidRPr="004845E8">
        <w:rPr>
          <w:rFonts w:ascii="Arial" w:hAnsi="Arial" w:cs="Arial"/>
        </w:rPr>
        <w:t>-cm</w:t>
      </w:r>
      <w:r>
        <w:rPr>
          <w:rFonts w:ascii="Arial" w:hAnsi="Arial" w:cs="Arial"/>
        </w:rPr>
        <w:t xml:space="preserve"> </w:t>
      </w:r>
      <w:r w:rsidRPr="00C91D76">
        <w:rPr>
          <w:rFonts w:ascii="Arial" w:hAnsi="Arial" w:cs="Arial"/>
        </w:rPr>
        <w:t>in HDs, M</w:t>
      </w:r>
      <w:r>
        <w:rPr>
          <w:rFonts w:ascii="Arial" w:hAnsi="Arial" w:cs="Arial"/>
        </w:rPr>
        <w:t>P</w:t>
      </w:r>
      <w:r w:rsidRPr="00C91D76">
        <w:rPr>
          <w:rFonts w:ascii="Arial" w:hAnsi="Arial" w:cs="Arial"/>
        </w:rPr>
        <w:t>s, S</w:t>
      </w:r>
      <w:r>
        <w:rPr>
          <w:rFonts w:ascii="Arial" w:hAnsi="Arial" w:cs="Arial"/>
        </w:rPr>
        <w:t>P</w:t>
      </w:r>
      <w:r w:rsidRPr="00C91D76">
        <w:rPr>
          <w:rFonts w:ascii="Arial" w:hAnsi="Arial" w:cs="Arial"/>
        </w:rPr>
        <w:t>s, D</w:t>
      </w:r>
      <w:r>
        <w:rPr>
          <w:rFonts w:ascii="Arial" w:hAnsi="Arial" w:cs="Arial"/>
        </w:rPr>
        <w:t>P</w:t>
      </w:r>
      <w:r w:rsidRPr="00C91D76">
        <w:rPr>
          <w:rFonts w:ascii="Arial" w:hAnsi="Arial" w:cs="Arial"/>
        </w:rPr>
        <w:t>s and CDs</w:t>
      </w:r>
      <w:r>
        <w:rPr>
          <w:rFonts w:ascii="Arial" w:hAnsi="Arial" w:cs="Arial"/>
        </w:rPr>
        <w:t>. D</w:t>
      </w:r>
      <w:r w:rsidRPr="004845E8">
        <w:rPr>
          <w:rFonts w:ascii="Arial" w:hAnsi="Arial" w:cs="Arial"/>
        </w:rPr>
        <w:t>otted line represented the mean baseline level.</w:t>
      </w:r>
      <w:r>
        <w:rPr>
          <w:rFonts w:ascii="Arial" w:hAnsi="Arial" w:cs="Arial"/>
        </w:rPr>
        <w:t xml:space="preserve"> </w:t>
      </w:r>
      <w:r w:rsidR="00BE1527" w:rsidRPr="00BE1527">
        <w:rPr>
          <w:rFonts w:ascii="Arial" w:hAnsi="Arial" w:cs="Arial"/>
          <w:b/>
          <w:bCs/>
        </w:rPr>
        <w:t>(</w:t>
      </w:r>
      <w:r w:rsidRPr="004845E8">
        <w:rPr>
          <w:rFonts w:ascii="Arial" w:hAnsi="Arial" w:cs="Arial"/>
          <w:b/>
          <w:bCs/>
        </w:rPr>
        <w:t>B</w:t>
      </w:r>
      <w:r w:rsidR="00BE1527">
        <w:rPr>
          <w:rFonts w:ascii="Arial" w:hAnsi="Arial" w:cs="Arial"/>
          <w:b/>
          <w:bCs/>
        </w:rPr>
        <w:t>)</w:t>
      </w:r>
      <w:r>
        <w:rPr>
          <w:rFonts w:ascii="Arial" w:hAnsi="Arial" w:cs="Arial"/>
        </w:rPr>
        <w:t xml:space="preserve"> </w:t>
      </w:r>
      <w:r w:rsidRPr="004845E8">
        <w:rPr>
          <w:rFonts w:ascii="Arial" w:hAnsi="Arial" w:cs="Arial"/>
        </w:rPr>
        <w:t xml:space="preserve">Pie charts display the mean proportion of </w:t>
      </w:r>
      <w:proofErr w:type="spellStart"/>
      <w:r w:rsidRPr="004845E8">
        <w:rPr>
          <w:rFonts w:ascii="Arial" w:hAnsi="Arial" w:cs="Arial"/>
        </w:rPr>
        <w:t>Tfh1</w:t>
      </w:r>
      <w:proofErr w:type="spellEnd"/>
      <w:r w:rsidRPr="004845E8">
        <w:rPr>
          <w:rFonts w:ascii="Arial" w:hAnsi="Arial" w:cs="Arial"/>
        </w:rPr>
        <w:t xml:space="preserve">, </w:t>
      </w:r>
      <w:proofErr w:type="spellStart"/>
      <w:r w:rsidRPr="004845E8">
        <w:rPr>
          <w:rFonts w:ascii="Arial" w:hAnsi="Arial" w:cs="Arial"/>
        </w:rPr>
        <w:t>Tfh2</w:t>
      </w:r>
      <w:proofErr w:type="spellEnd"/>
      <w:r w:rsidRPr="004845E8">
        <w:rPr>
          <w:rFonts w:ascii="Arial" w:hAnsi="Arial" w:cs="Arial"/>
        </w:rPr>
        <w:t xml:space="preserve">, </w:t>
      </w:r>
      <w:proofErr w:type="spellStart"/>
      <w:r w:rsidRPr="004845E8">
        <w:rPr>
          <w:rFonts w:ascii="Arial" w:hAnsi="Arial" w:cs="Arial"/>
        </w:rPr>
        <w:t>Tfh17</w:t>
      </w:r>
      <w:proofErr w:type="spellEnd"/>
      <w:r w:rsidRPr="004845E8">
        <w:rPr>
          <w:rFonts w:ascii="Arial" w:hAnsi="Arial" w:cs="Arial"/>
        </w:rPr>
        <w:t xml:space="preserve"> and </w:t>
      </w:r>
      <w:proofErr w:type="spellStart"/>
      <w:r w:rsidRPr="004845E8">
        <w:rPr>
          <w:rFonts w:ascii="Arial" w:hAnsi="Arial" w:cs="Arial"/>
        </w:rPr>
        <w:t>Tfh1</w:t>
      </w:r>
      <w:proofErr w:type="spellEnd"/>
      <w:r w:rsidRPr="004845E8">
        <w:rPr>
          <w:rFonts w:ascii="Arial" w:hAnsi="Arial" w:cs="Arial"/>
        </w:rPr>
        <w:t xml:space="preserve">/17 in </w:t>
      </w:r>
      <w:proofErr w:type="spellStart"/>
      <w:r w:rsidRPr="004845E8">
        <w:rPr>
          <w:rFonts w:ascii="Arial" w:hAnsi="Arial" w:cs="Arial"/>
        </w:rPr>
        <w:t>CXCR5</w:t>
      </w:r>
      <w:proofErr w:type="spellEnd"/>
      <w:r w:rsidRPr="004845E8">
        <w:rPr>
          <w:rFonts w:ascii="Arial" w:hAnsi="Arial" w:cs="Arial"/>
          <w:vertAlign w:val="superscript"/>
        </w:rPr>
        <w:t>+</w:t>
      </w:r>
      <w:r w:rsidRPr="004845E8">
        <w:rPr>
          <w:rFonts w:ascii="Arial" w:hAnsi="Arial" w:cs="Arial"/>
        </w:rPr>
        <w:t xml:space="preserve"> cells</w:t>
      </w:r>
      <w:r>
        <w:rPr>
          <w:rFonts w:ascii="Arial" w:hAnsi="Arial" w:cs="Arial"/>
        </w:rPr>
        <w:t xml:space="preserve"> in </w:t>
      </w:r>
      <w:r w:rsidRPr="00C91D76">
        <w:rPr>
          <w:rFonts w:ascii="Arial" w:hAnsi="Arial" w:cs="Arial"/>
        </w:rPr>
        <w:t>M</w:t>
      </w:r>
      <w:r>
        <w:rPr>
          <w:rFonts w:ascii="Arial" w:hAnsi="Arial" w:cs="Arial"/>
        </w:rPr>
        <w:t>P</w:t>
      </w:r>
      <w:r w:rsidRPr="00C91D76">
        <w:rPr>
          <w:rFonts w:ascii="Arial" w:hAnsi="Arial" w:cs="Arial"/>
        </w:rPr>
        <w:t>s, S</w:t>
      </w:r>
      <w:r>
        <w:rPr>
          <w:rFonts w:ascii="Arial" w:hAnsi="Arial" w:cs="Arial"/>
        </w:rPr>
        <w:t>P</w:t>
      </w:r>
      <w:r w:rsidRPr="00C91D76">
        <w:rPr>
          <w:rFonts w:ascii="Arial" w:hAnsi="Arial" w:cs="Arial"/>
        </w:rPr>
        <w:t>s, D</w:t>
      </w:r>
      <w:r>
        <w:rPr>
          <w:rFonts w:ascii="Arial" w:hAnsi="Arial" w:cs="Arial"/>
        </w:rPr>
        <w:t>P</w:t>
      </w:r>
      <w:r w:rsidRPr="00C91D76">
        <w:rPr>
          <w:rFonts w:ascii="Arial" w:hAnsi="Arial" w:cs="Arial"/>
        </w:rPr>
        <w:t>s and CDs</w:t>
      </w:r>
      <w:r>
        <w:rPr>
          <w:rFonts w:ascii="Arial" w:hAnsi="Arial" w:cs="Arial"/>
        </w:rPr>
        <w:t>.</w:t>
      </w:r>
    </w:p>
    <w:p w14:paraId="1DBAE5CE" w14:textId="67EA1B7C" w:rsidR="0080578B" w:rsidRDefault="0080578B" w:rsidP="0080578B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1B2D60F4" wp14:editId="4DED445F">
            <wp:extent cx="5274310" cy="5259705"/>
            <wp:effectExtent l="0" t="0" r="2540" b="0"/>
            <wp:docPr id="3717036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70369" name="图片 3717036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5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A4BA0" w14:textId="5424C0F2" w:rsidR="0080578B" w:rsidRPr="0030652C" w:rsidRDefault="0080578B" w:rsidP="0080578B">
      <w:pPr>
        <w:rPr>
          <w:rFonts w:ascii="Arial" w:hAnsi="Arial" w:cs="Arial"/>
        </w:rPr>
      </w:pPr>
      <w:r w:rsidRPr="00E87D19">
        <w:rPr>
          <w:rFonts w:ascii="Arial" w:hAnsi="Arial" w:cs="Arial"/>
          <w:b/>
          <w:bCs/>
        </w:rPr>
        <w:t xml:space="preserve">Supplementary Fig. </w:t>
      </w:r>
      <w:r>
        <w:rPr>
          <w:rFonts w:ascii="Arial" w:hAnsi="Arial" w:cs="Arial"/>
          <w:b/>
          <w:bCs/>
        </w:rPr>
        <w:t>3</w:t>
      </w:r>
      <w:r w:rsidRPr="00E87D19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 w:rsidRPr="0030652C">
        <w:rPr>
          <w:rFonts w:ascii="Arial" w:hAnsi="Arial" w:cs="Arial"/>
          <w:b/>
          <w:bCs/>
        </w:rPr>
        <w:t>Phylogenetic analysis.</w:t>
      </w:r>
      <w:r w:rsidRPr="0030652C">
        <w:rPr>
          <w:rFonts w:ascii="Arial" w:hAnsi="Arial" w:cs="Arial"/>
        </w:rPr>
        <w:t xml:space="preserve"> Neighbor-joining (NJ) tree was generated using Tamura 3</w:t>
      </w:r>
      <w:r w:rsidR="008F379E">
        <w:rPr>
          <w:rFonts w:ascii="Arial" w:hAnsi="Arial" w:cs="Arial"/>
        </w:rPr>
        <w:t>-</w:t>
      </w:r>
      <w:r w:rsidRPr="0030652C">
        <w:rPr>
          <w:rFonts w:ascii="Arial" w:hAnsi="Arial" w:cs="Arial"/>
        </w:rPr>
        <w:t xml:space="preserve">parameter model with a bootstrap replication of 1,000 cycles. </w:t>
      </w:r>
      <w:r w:rsidR="008F379E">
        <w:rPr>
          <w:rFonts w:ascii="Arial" w:hAnsi="Arial" w:cs="Arial"/>
        </w:rPr>
        <w:t xml:space="preserve">Throat swab </w:t>
      </w:r>
      <w:r w:rsidRPr="0030652C">
        <w:rPr>
          <w:rFonts w:ascii="Arial" w:hAnsi="Arial" w:cs="Arial"/>
        </w:rPr>
        <w:t xml:space="preserve"> </w:t>
      </w:r>
      <w:r w:rsidR="008F379E">
        <w:rPr>
          <w:rFonts w:ascii="Arial" w:hAnsi="Arial" w:cs="Arial"/>
        </w:rPr>
        <w:t xml:space="preserve">sequences </w:t>
      </w:r>
      <w:r w:rsidR="008F379E" w:rsidRPr="0030652C">
        <w:rPr>
          <w:rFonts w:ascii="Arial" w:hAnsi="Arial" w:cs="Arial"/>
        </w:rPr>
        <w:t>(n=58, throat swab of 56 out of 57 donors were available, 2 donors with age of 58 and 59, who were removed form the cohort in Table 1, were also included in the Phylogenetic analysis)</w:t>
      </w:r>
      <w:r w:rsidR="008F379E">
        <w:rPr>
          <w:rFonts w:ascii="Arial" w:hAnsi="Arial" w:cs="Arial"/>
        </w:rPr>
        <w:t xml:space="preserve"> were</w:t>
      </w:r>
      <w:r w:rsidRPr="0030652C">
        <w:rPr>
          <w:rFonts w:ascii="Arial" w:hAnsi="Arial" w:cs="Arial"/>
        </w:rPr>
        <w:t xml:space="preserve"> </w:t>
      </w:r>
      <w:r w:rsidR="008F379E">
        <w:rPr>
          <w:rFonts w:ascii="Arial" w:hAnsi="Arial" w:cs="Arial"/>
        </w:rPr>
        <w:t>marked</w:t>
      </w:r>
      <w:r w:rsidRPr="0030652C">
        <w:rPr>
          <w:rFonts w:ascii="Arial" w:hAnsi="Arial" w:cs="Arial"/>
        </w:rPr>
        <w:t xml:space="preserve"> in light green, in which </w:t>
      </w:r>
      <w:proofErr w:type="spellStart"/>
      <w:r w:rsidRPr="0030652C">
        <w:rPr>
          <w:rFonts w:ascii="Arial" w:hAnsi="Arial" w:cs="Arial"/>
        </w:rPr>
        <w:t>BA.5.2.1</w:t>
      </w:r>
      <w:proofErr w:type="spellEnd"/>
      <w:r w:rsidRPr="0030652C">
        <w:rPr>
          <w:rFonts w:ascii="Arial" w:hAnsi="Arial" w:cs="Arial"/>
        </w:rPr>
        <w:t xml:space="preserve">/ </w:t>
      </w:r>
      <w:proofErr w:type="spellStart"/>
      <w:r w:rsidRPr="0030652C">
        <w:rPr>
          <w:rFonts w:ascii="Arial" w:hAnsi="Arial" w:cs="Arial"/>
        </w:rPr>
        <w:t>BF.7</w:t>
      </w:r>
      <w:proofErr w:type="spellEnd"/>
      <w:r w:rsidRPr="0030652C">
        <w:rPr>
          <w:rFonts w:ascii="Arial" w:hAnsi="Arial" w:cs="Arial"/>
        </w:rPr>
        <w:t>/</w:t>
      </w:r>
      <w:proofErr w:type="spellStart"/>
      <w:r w:rsidRPr="0030652C">
        <w:rPr>
          <w:rFonts w:ascii="Arial" w:hAnsi="Arial" w:cs="Arial"/>
        </w:rPr>
        <w:t>BA.4</w:t>
      </w:r>
      <w:proofErr w:type="spellEnd"/>
      <w:r w:rsidRPr="0030652C">
        <w:rPr>
          <w:rFonts w:ascii="Arial" w:hAnsi="Arial" w:cs="Arial"/>
        </w:rPr>
        <w:t xml:space="preserve"> lineages were highlighted in blue. Retrieved sequences from </w:t>
      </w:r>
      <w:proofErr w:type="spellStart"/>
      <w:r w:rsidRPr="0030652C">
        <w:rPr>
          <w:rFonts w:ascii="Arial" w:hAnsi="Arial" w:cs="Arial"/>
        </w:rPr>
        <w:t>NCBI</w:t>
      </w:r>
      <w:proofErr w:type="spellEnd"/>
      <w:r w:rsidRPr="0030652C">
        <w:rPr>
          <w:rFonts w:ascii="Arial" w:hAnsi="Arial" w:cs="Arial"/>
        </w:rPr>
        <w:t xml:space="preserve"> were colored in orange and blue (Omicron lineages)</w:t>
      </w:r>
      <w:r w:rsidR="008F379E">
        <w:rPr>
          <w:rFonts w:ascii="Arial" w:hAnsi="Arial" w:cs="Arial"/>
        </w:rPr>
        <w:t>.</w:t>
      </w:r>
      <w:r w:rsidR="009D3272">
        <w:rPr>
          <w:rFonts w:ascii="Arial" w:hAnsi="Arial" w:cs="Arial"/>
        </w:rPr>
        <w:t xml:space="preserve"> </w:t>
      </w:r>
      <w:r w:rsidR="0051577A">
        <w:rPr>
          <w:rFonts w:ascii="Arial" w:hAnsi="Arial" w:cs="Arial"/>
        </w:rPr>
        <w:t>Target s</w:t>
      </w:r>
      <w:r w:rsidR="009D3272" w:rsidRPr="009D3272">
        <w:rPr>
          <w:rFonts w:ascii="Arial" w:hAnsi="Arial" w:cs="Arial"/>
        </w:rPr>
        <w:t>equence</w:t>
      </w:r>
      <w:r w:rsidR="0051577A">
        <w:rPr>
          <w:rFonts w:ascii="Arial" w:hAnsi="Arial" w:cs="Arial"/>
        </w:rPr>
        <w:t xml:space="preserve">s of our study were named as </w:t>
      </w:r>
      <w:proofErr w:type="spellStart"/>
      <w:r w:rsidR="0051577A">
        <w:rPr>
          <w:rFonts w:ascii="Arial" w:hAnsi="Arial" w:cs="Arial"/>
        </w:rPr>
        <w:t>Hcov-TJChina</w:t>
      </w:r>
      <w:proofErr w:type="spellEnd"/>
      <w:r w:rsidR="0051577A">
        <w:rPr>
          <w:rFonts w:ascii="Arial" w:hAnsi="Arial" w:cs="Arial"/>
        </w:rPr>
        <w:t>-</w:t>
      </w:r>
      <w:r w:rsidR="0051577A" w:rsidRPr="0051577A">
        <w:t xml:space="preserve"> </w:t>
      </w:r>
      <w:r w:rsidR="0051577A" w:rsidRPr="0051577A">
        <w:rPr>
          <w:rFonts w:ascii="Arial" w:hAnsi="Arial" w:cs="Arial"/>
        </w:rPr>
        <w:t>Sampling date</w:t>
      </w:r>
      <w:r w:rsidR="0051577A">
        <w:rPr>
          <w:rFonts w:ascii="Arial" w:hAnsi="Arial" w:cs="Arial"/>
        </w:rPr>
        <w:t>-Sex-Age-</w:t>
      </w:r>
      <w:r w:rsidR="0051577A" w:rsidRPr="0051577A">
        <w:rPr>
          <w:rFonts w:ascii="Arial" w:hAnsi="Arial" w:cs="Arial"/>
        </w:rPr>
        <w:t>Sample number</w:t>
      </w:r>
      <w:r w:rsidR="0051577A">
        <w:rPr>
          <w:rFonts w:ascii="Arial" w:hAnsi="Arial" w:cs="Arial"/>
        </w:rPr>
        <w:t>. TJ: Tianjin; M: Male; F: Female</w:t>
      </w:r>
      <w:r w:rsidR="0011610C">
        <w:rPr>
          <w:rFonts w:ascii="Arial" w:hAnsi="Arial" w:cs="Arial"/>
        </w:rPr>
        <w:t>.</w:t>
      </w:r>
    </w:p>
    <w:p w14:paraId="6326841F" w14:textId="77777777" w:rsidR="0080578B" w:rsidRDefault="0080578B"/>
    <w:p w14:paraId="6F78AD09" w14:textId="77777777" w:rsidR="00857ADB" w:rsidRDefault="00857ADB"/>
    <w:p w14:paraId="3D7D8650" w14:textId="77777777" w:rsidR="00857ADB" w:rsidRDefault="00857ADB"/>
    <w:p w14:paraId="0FE2CA30" w14:textId="77777777" w:rsidR="00857ADB" w:rsidRDefault="00857ADB"/>
    <w:p w14:paraId="062351C6" w14:textId="77777777" w:rsidR="00857ADB" w:rsidRDefault="00857ADB"/>
    <w:p w14:paraId="18F14EA2" w14:textId="77777777" w:rsidR="00857ADB" w:rsidRDefault="00857ADB"/>
    <w:p w14:paraId="66ACEA46" w14:textId="77777777" w:rsidR="00857ADB" w:rsidRDefault="00857ADB"/>
    <w:p w14:paraId="4AEC8518" w14:textId="77777777" w:rsidR="00857ADB" w:rsidRDefault="00857ADB"/>
    <w:p w14:paraId="0D911AC3" w14:textId="77777777" w:rsidR="00857ADB" w:rsidRDefault="00857ADB"/>
    <w:p w14:paraId="61F37EA5" w14:textId="594AC37F" w:rsidR="00857ADB" w:rsidRDefault="00E452DD">
      <w:r>
        <w:rPr>
          <w:noProof/>
        </w:rPr>
        <w:lastRenderedPageBreak/>
        <w:drawing>
          <wp:inline distT="0" distB="0" distL="0" distR="0" wp14:anchorId="243AD7B3" wp14:editId="4AE117A1">
            <wp:extent cx="5205984" cy="5791200"/>
            <wp:effectExtent l="0" t="0" r="0" b="0"/>
            <wp:docPr id="136388672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886720" name="图片 136388672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5984" cy="579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52FD00" w14:textId="78892F94" w:rsidR="00E452DD" w:rsidRDefault="00857ADB">
      <w:pPr>
        <w:rPr>
          <w:rFonts w:ascii="Arial" w:hAnsi="Arial" w:cs="Arial"/>
        </w:rPr>
      </w:pPr>
      <w:r w:rsidRPr="00E87D19">
        <w:rPr>
          <w:rFonts w:ascii="Arial" w:hAnsi="Arial" w:cs="Arial"/>
          <w:b/>
          <w:bCs/>
        </w:rPr>
        <w:t xml:space="preserve">Supplementary Fig. </w:t>
      </w:r>
      <w:r w:rsidR="00E452DD">
        <w:rPr>
          <w:rFonts w:ascii="Arial" w:hAnsi="Arial" w:cs="Arial"/>
          <w:b/>
          <w:bCs/>
        </w:rPr>
        <w:t>4</w:t>
      </w:r>
      <w:r w:rsidRPr="00E87D19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G</w:t>
      </w:r>
      <w:r>
        <w:rPr>
          <w:rFonts w:ascii="Arial" w:hAnsi="Arial" w:cs="Arial" w:hint="eastAsia"/>
          <w:b/>
          <w:bCs/>
        </w:rPr>
        <w:t>a</w:t>
      </w:r>
      <w:r>
        <w:rPr>
          <w:rFonts w:ascii="Arial" w:hAnsi="Arial" w:cs="Arial"/>
          <w:b/>
          <w:bCs/>
        </w:rPr>
        <w:t xml:space="preserve">ting strategy for T cell subsets. </w:t>
      </w:r>
      <w:r>
        <w:rPr>
          <w:rFonts w:ascii="Arial" w:hAnsi="Arial" w:cs="Arial"/>
        </w:rPr>
        <w:t>PBMCs were pre-gated on singlets and live (</w:t>
      </w:r>
      <w:proofErr w:type="spellStart"/>
      <w:r>
        <w:rPr>
          <w:rFonts w:ascii="Arial" w:hAnsi="Arial" w:cs="Arial"/>
        </w:rPr>
        <w:t>DAPI</w:t>
      </w:r>
      <w:proofErr w:type="spellEnd"/>
      <w:r w:rsidRPr="00857ADB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 xml:space="preserve">) population. Memory T (TM) profiles of </w:t>
      </w:r>
      <w:proofErr w:type="spellStart"/>
      <w:r>
        <w:rPr>
          <w:rFonts w:ascii="Arial" w:hAnsi="Arial" w:cs="Arial"/>
        </w:rPr>
        <w:t>CD4</w:t>
      </w:r>
      <w:proofErr w:type="spellEnd"/>
      <w:r w:rsidRPr="00857ADB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and </w:t>
      </w:r>
      <w:proofErr w:type="spellStart"/>
      <w:r>
        <w:rPr>
          <w:rFonts w:ascii="Arial" w:hAnsi="Arial" w:cs="Arial"/>
        </w:rPr>
        <w:t>CD8</w:t>
      </w:r>
      <w:proofErr w:type="spellEnd"/>
      <w:r w:rsidRPr="00857ADB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cells were gated via the expression of </w:t>
      </w:r>
      <w:proofErr w:type="spellStart"/>
      <w:r>
        <w:rPr>
          <w:rFonts w:ascii="Arial" w:hAnsi="Arial" w:cs="Arial"/>
        </w:rPr>
        <w:t>CD45RA</w:t>
      </w:r>
      <w:proofErr w:type="spellEnd"/>
      <w:r>
        <w:rPr>
          <w:rFonts w:ascii="Arial" w:hAnsi="Arial" w:cs="Arial"/>
        </w:rPr>
        <w:t xml:space="preserve"> and </w:t>
      </w:r>
      <w:proofErr w:type="spellStart"/>
      <w:r>
        <w:rPr>
          <w:rFonts w:ascii="Arial" w:hAnsi="Arial" w:cs="Arial"/>
        </w:rPr>
        <w:t>CCR7</w:t>
      </w:r>
      <w:proofErr w:type="spellEnd"/>
      <w:r>
        <w:rPr>
          <w:rFonts w:ascii="Arial" w:hAnsi="Arial" w:cs="Arial"/>
        </w:rPr>
        <w:t>.</w:t>
      </w:r>
      <w:r w:rsidR="00E452DD">
        <w:rPr>
          <w:rFonts w:ascii="Arial" w:hAnsi="Arial" w:cs="Arial"/>
        </w:rPr>
        <w:t xml:space="preserve"> N</w:t>
      </w:r>
      <w:r w:rsidR="00E452DD" w:rsidRPr="00E452DD">
        <w:rPr>
          <w:rFonts w:ascii="Arial" w:hAnsi="Arial" w:cs="Arial"/>
        </w:rPr>
        <w:t xml:space="preserve">aive (TN: </w:t>
      </w:r>
      <w:proofErr w:type="spellStart"/>
      <w:r w:rsidR="00E452DD" w:rsidRPr="00E452DD">
        <w:rPr>
          <w:rFonts w:ascii="Arial" w:hAnsi="Arial" w:cs="Arial"/>
        </w:rPr>
        <w:t>CD45RA</w:t>
      </w:r>
      <w:r w:rsidR="00E452DD" w:rsidRPr="00E452DD">
        <w:rPr>
          <w:rFonts w:ascii="Arial" w:hAnsi="Arial" w:cs="Arial"/>
          <w:vertAlign w:val="superscript"/>
        </w:rPr>
        <w:t>+</w:t>
      </w:r>
      <w:r w:rsidR="00E452DD" w:rsidRPr="00E452DD">
        <w:rPr>
          <w:rFonts w:ascii="Arial" w:hAnsi="Arial" w:cs="Arial"/>
        </w:rPr>
        <w:t>CCR7</w:t>
      </w:r>
      <w:proofErr w:type="spellEnd"/>
      <w:r w:rsidR="00E452DD" w:rsidRPr="00E452DD">
        <w:rPr>
          <w:rFonts w:ascii="Arial" w:hAnsi="Arial" w:cs="Arial"/>
          <w:vertAlign w:val="superscript"/>
        </w:rPr>
        <w:t>+</w:t>
      </w:r>
      <w:r w:rsidR="00E452DD" w:rsidRPr="00E452DD">
        <w:rPr>
          <w:rFonts w:ascii="Arial" w:hAnsi="Arial" w:cs="Arial"/>
        </w:rPr>
        <w:t xml:space="preserve">), effector memory (TEM: </w:t>
      </w:r>
      <w:proofErr w:type="spellStart"/>
      <w:r w:rsidR="00E452DD" w:rsidRPr="00E452DD">
        <w:rPr>
          <w:rFonts w:ascii="Arial" w:hAnsi="Arial" w:cs="Arial"/>
        </w:rPr>
        <w:t>CD45RA</w:t>
      </w:r>
      <w:proofErr w:type="spellEnd"/>
      <w:r w:rsidR="00E452DD" w:rsidRPr="00E452DD">
        <w:rPr>
          <w:rFonts w:ascii="Arial" w:hAnsi="Arial" w:cs="Arial"/>
          <w:vertAlign w:val="superscript"/>
        </w:rPr>
        <w:t>–</w:t>
      </w:r>
      <w:proofErr w:type="spellStart"/>
      <w:r w:rsidR="00E452DD" w:rsidRPr="00E452DD">
        <w:rPr>
          <w:rFonts w:ascii="Arial" w:hAnsi="Arial" w:cs="Arial"/>
        </w:rPr>
        <w:t>CCR7</w:t>
      </w:r>
      <w:proofErr w:type="spellEnd"/>
      <w:r w:rsidR="00E452DD" w:rsidRPr="00E452DD">
        <w:rPr>
          <w:rFonts w:ascii="Arial" w:hAnsi="Arial" w:cs="Arial"/>
          <w:vertAlign w:val="superscript"/>
        </w:rPr>
        <w:t>–</w:t>
      </w:r>
      <w:r w:rsidR="00E452DD" w:rsidRPr="00E452DD">
        <w:rPr>
          <w:rFonts w:ascii="Arial" w:hAnsi="Arial" w:cs="Arial"/>
        </w:rPr>
        <w:t>), central memory (</w:t>
      </w:r>
      <w:proofErr w:type="spellStart"/>
      <w:r w:rsidR="00E452DD" w:rsidRPr="00E452DD">
        <w:rPr>
          <w:rFonts w:ascii="Arial" w:hAnsi="Arial" w:cs="Arial"/>
        </w:rPr>
        <w:t>TCM</w:t>
      </w:r>
      <w:proofErr w:type="spellEnd"/>
      <w:r w:rsidR="00E452DD" w:rsidRPr="00E452DD">
        <w:rPr>
          <w:rFonts w:ascii="Arial" w:hAnsi="Arial" w:cs="Arial"/>
        </w:rPr>
        <w:t xml:space="preserve">: </w:t>
      </w:r>
      <w:proofErr w:type="spellStart"/>
      <w:r w:rsidR="00E452DD" w:rsidRPr="00E452DD">
        <w:rPr>
          <w:rFonts w:ascii="Arial" w:hAnsi="Arial" w:cs="Arial"/>
        </w:rPr>
        <w:t>CD45RA</w:t>
      </w:r>
      <w:proofErr w:type="spellEnd"/>
      <w:r w:rsidR="00E452DD" w:rsidRPr="00E452DD">
        <w:rPr>
          <w:rFonts w:ascii="Arial" w:hAnsi="Arial" w:cs="Arial"/>
          <w:vertAlign w:val="superscript"/>
        </w:rPr>
        <w:t>–</w:t>
      </w:r>
      <w:proofErr w:type="spellStart"/>
      <w:r w:rsidR="00E452DD" w:rsidRPr="00E452DD">
        <w:rPr>
          <w:rFonts w:ascii="Arial" w:hAnsi="Arial" w:cs="Arial"/>
        </w:rPr>
        <w:t>CCR7</w:t>
      </w:r>
      <w:proofErr w:type="spellEnd"/>
      <w:r w:rsidR="00E452DD" w:rsidRPr="00E452DD">
        <w:rPr>
          <w:rFonts w:ascii="Arial" w:hAnsi="Arial" w:cs="Arial"/>
          <w:vertAlign w:val="superscript"/>
        </w:rPr>
        <w:t>+</w:t>
      </w:r>
      <w:r w:rsidR="00E452DD" w:rsidRPr="00E452DD">
        <w:rPr>
          <w:rFonts w:ascii="Arial" w:hAnsi="Arial" w:cs="Arial"/>
        </w:rPr>
        <w:t xml:space="preserve">) and effector memory-expressing </w:t>
      </w:r>
      <w:proofErr w:type="spellStart"/>
      <w:r w:rsidR="00E452DD" w:rsidRPr="00E452DD">
        <w:rPr>
          <w:rFonts w:ascii="Arial" w:hAnsi="Arial" w:cs="Arial"/>
        </w:rPr>
        <w:t>CD45RA</w:t>
      </w:r>
      <w:proofErr w:type="spellEnd"/>
      <w:r w:rsidR="00E452DD" w:rsidRPr="00E452DD">
        <w:rPr>
          <w:rFonts w:ascii="Arial" w:hAnsi="Arial" w:cs="Arial"/>
        </w:rPr>
        <w:t xml:space="preserve"> (</w:t>
      </w:r>
      <w:proofErr w:type="spellStart"/>
      <w:r w:rsidR="00E452DD" w:rsidRPr="00E452DD">
        <w:rPr>
          <w:rFonts w:ascii="Arial" w:hAnsi="Arial" w:cs="Arial"/>
        </w:rPr>
        <w:t>TEMRA</w:t>
      </w:r>
      <w:proofErr w:type="spellEnd"/>
      <w:r w:rsidR="00E452DD" w:rsidRPr="00E452DD">
        <w:rPr>
          <w:rFonts w:ascii="Arial" w:hAnsi="Arial" w:cs="Arial"/>
        </w:rPr>
        <w:t xml:space="preserve">: </w:t>
      </w:r>
      <w:proofErr w:type="spellStart"/>
      <w:r w:rsidR="00E452DD" w:rsidRPr="00E452DD">
        <w:rPr>
          <w:rFonts w:ascii="Arial" w:hAnsi="Arial" w:cs="Arial"/>
        </w:rPr>
        <w:t>CD45RA</w:t>
      </w:r>
      <w:r w:rsidR="00E452DD" w:rsidRPr="00E452DD">
        <w:rPr>
          <w:rFonts w:ascii="Arial" w:hAnsi="Arial" w:cs="Arial"/>
          <w:vertAlign w:val="superscript"/>
        </w:rPr>
        <w:t>+</w:t>
      </w:r>
      <w:r w:rsidR="00E452DD" w:rsidRPr="00E452DD">
        <w:rPr>
          <w:rFonts w:ascii="Arial" w:hAnsi="Arial" w:cs="Arial"/>
        </w:rPr>
        <w:t>CCR7</w:t>
      </w:r>
      <w:proofErr w:type="spellEnd"/>
      <w:r w:rsidR="00E452DD" w:rsidRPr="00E452DD">
        <w:rPr>
          <w:rFonts w:ascii="Arial" w:hAnsi="Arial" w:cs="Arial"/>
          <w:vertAlign w:val="superscript"/>
        </w:rPr>
        <w:t>-</w:t>
      </w:r>
      <w:r w:rsidR="00E452DD" w:rsidRPr="00E452DD">
        <w:rPr>
          <w:rFonts w:ascii="Arial" w:hAnsi="Arial" w:cs="Arial"/>
        </w:rPr>
        <w:t>)</w:t>
      </w:r>
      <w:r w:rsidR="00E452DD">
        <w:rPr>
          <w:rFonts w:ascii="Arial" w:hAnsi="Arial" w:cs="Arial"/>
        </w:rPr>
        <w:t xml:space="preserve">. </w:t>
      </w:r>
      <w:proofErr w:type="spellStart"/>
      <w:r w:rsidR="00E452DD">
        <w:rPr>
          <w:rFonts w:ascii="Arial" w:hAnsi="Arial" w:cs="Arial"/>
        </w:rPr>
        <w:t>CD4</w:t>
      </w:r>
      <w:proofErr w:type="spellEnd"/>
      <w:r w:rsidR="00E452DD" w:rsidRPr="00857ADB">
        <w:rPr>
          <w:rFonts w:ascii="Arial" w:hAnsi="Arial" w:cs="Arial"/>
          <w:vertAlign w:val="superscript"/>
        </w:rPr>
        <w:t>+</w:t>
      </w:r>
      <w:r w:rsidR="00E452DD">
        <w:rPr>
          <w:rFonts w:ascii="Arial" w:hAnsi="Arial" w:cs="Arial"/>
          <w:vertAlign w:val="superscript"/>
        </w:rPr>
        <w:t xml:space="preserve"> </w:t>
      </w:r>
      <w:r w:rsidR="00E452DD" w:rsidRPr="00E452DD">
        <w:rPr>
          <w:rFonts w:ascii="Arial" w:hAnsi="Arial" w:cs="Arial"/>
        </w:rPr>
        <w:t xml:space="preserve">cells </w:t>
      </w:r>
      <w:r w:rsidR="00E452DD">
        <w:rPr>
          <w:rFonts w:ascii="Arial" w:hAnsi="Arial" w:cs="Arial"/>
        </w:rPr>
        <w:t>were gated further and T helper cells were defined as follows: Treg (</w:t>
      </w:r>
      <w:proofErr w:type="spellStart"/>
      <w:r w:rsidR="00E452DD">
        <w:rPr>
          <w:rFonts w:ascii="Arial" w:hAnsi="Arial" w:cs="Arial"/>
        </w:rPr>
        <w:t>CD4</w:t>
      </w:r>
      <w:r w:rsidR="00E452DD" w:rsidRPr="00E452DD">
        <w:rPr>
          <w:rFonts w:ascii="Arial" w:hAnsi="Arial" w:cs="Arial"/>
          <w:vertAlign w:val="superscript"/>
        </w:rPr>
        <w:t>+</w:t>
      </w:r>
      <w:r w:rsidR="00E452DD">
        <w:rPr>
          <w:rFonts w:ascii="Arial" w:hAnsi="Arial" w:cs="Arial"/>
        </w:rPr>
        <w:t>CD25</w:t>
      </w:r>
      <w:r w:rsidR="00E452DD" w:rsidRPr="00E452DD">
        <w:rPr>
          <w:rFonts w:ascii="Arial" w:hAnsi="Arial" w:cs="Arial"/>
          <w:vertAlign w:val="superscript"/>
        </w:rPr>
        <w:t>+</w:t>
      </w:r>
      <w:r w:rsidR="00E452DD">
        <w:rPr>
          <w:rFonts w:ascii="Arial" w:hAnsi="Arial" w:cs="Arial"/>
        </w:rPr>
        <w:t>CD127</w:t>
      </w:r>
      <w:r w:rsidR="00E452DD" w:rsidRPr="00E452DD">
        <w:rPr>
          <w:rFonts w:ascii="Arial" w:hAnsi="Arial" w:cs="Arial"/>
          <w:vertAlign w:val="superscript"/>
        </w:rPr>
        <w:t>-</w:t>
      </w:r>
      <w:r w:rsidR="00E452DD">
        <w:rPr>
          <w:rFonts w:ascii="Arial" w:hAnsi="Arial" w:cs="Arial"/>
        </w:rPr>
        <w:t>CD45RA</w:t>
      </w:r>
      <w:r w:rsidR="00E452DD" w:rsidRPr="00E452DD">
        <w:rPr>
          <w:rFonts w:ascii="Arial" w:hAnsi="Arial" w:cs="Arial"/>
          <w:vertAlign w:val="superscript"/>
        </w:rPr>
        <w:t>-</w:t>
      </w:r>
      <w:r w:rsidR="00E452DD">
        <w:rPr>
          <w:rFonts w:ascii="Arial" w:hAnsi="Arial" w:cs="Arial"/>
        </w:rPr>
        <w:t>CD45RO</w:t>
      </w:r>
      <w:proofErr w:type="spellEnd"/>
      <w:r w:rsidR="00E452DD" w:rsidRPr="00E452DD">
        <w:rPr>
          <w:rFonts w:ascii="Arial" w:hAnsi="Arial" w:cs="Arial" w:hint="eastAsia"/>
          <w:vertAlign w:val="superscript"/>
        </w:rPr>
        <w:t>+</w:t>
      </w:r>
      <w:r w:rsidR="00E452DD">
        <w:rPr>
          <w:rFonts w:ascii="Arial" w:hAnsi="Arial" w:cs="Arial" w:hint="eastAsia"/>
        </w:rPr>
        <w:t>)</w:t>
      </w:r>
      <w:r w:rsidR="00E452DD">
        <w:rPr>
          <w:rFonts w:ascii="Arial" w:hAnsi="Arial" w:cs="Arial" w:hint="eastAsia"/>
        </w:rPr>
        <w:t>，</w:t>
      </w:r>
      <w:r w:rsidR="00E452DD">
        <w:rPr>
          <w:rFonts w:ascii="Arial" w:hAnsi="Arial" w:cs="Arial" w:hint="eastAsia"/>
        </w:rPr>
        <w:t xml:space="preserve"> </w:t>
      </w:r>
      <w:proofErr w:type="spellStart"/>
      <w:r w:rsidR="00E452DD">
        <w:rPr>
          <w:rFonts w:ascii="Arial" w:hAnsi="Arial" w:cs="Arial"/>
        </w:rPr>
        <w:t>TFR</w:t>
      </w:r>
      <w:proofErr w:type="spellEnd"/>
      <w:r w:rsidR="00E452DD">
        <w:rPr>
          <w:rFonts w:ascii="Arial" w:hAnsi="Arial" w:cs="Arial"/>
        </w:rPr>
        <w:t xml:space="preserve"> (</w:t>
      </w:r>
      <w:proofErr w:type="spellStart"/>
      <w:r w:rsidR="00E452DD">
        <w:rPr>
          <w:rFonts w:ascii="Arial" w:hAnsi="Arial" w:cs="Arial"/>
        </w:rPr>
        <w:t>CD4</w:t>
      </w:r>
      <w:r w:rsidR="00E452DD" w:rsidRPr="00E452DD">
        <w:rPr>
          <w:rFonts w:ascii="Arial" w:hAnsi="Arial" w:cs="Arial"/>
          <w:vertAlign w:val="superscript"/>
        </w:rPr>
        <w:t>+</w:t>
      </w:r>
      <w:r w:rsidR="00E452DD">
        <w:rPr>
          <w:rFonts w:ascii="Arial" w:hAnsi="Arial" w:cs="Arial"/>
        </w:rPr>
        <w:t>CD25</w:t>
      </w:r>
      <w:r w:rsidR="00E452DD" w:rsidRPr="00E452DD">
        <w:rPr>
          <w:rFonts w:ascii="Arial" w:hAnsi="Arial" w:cs="Arial"/>
          <w:vertAlign w:val="superscript"/>
        </w:rPr>
        <w:t>+</w:t>
      </w:r>
      <w:r w:rsidR="00E452DD">
        <w:rPr>
          <w:rFonts w:ascii="Arial" w:hAnsi="Arial" w:cs="Arial"/>
        </w:rPr>
        <w:t>CD127</w:t>
      </w:r>
      <w:r w:rsidR="00E452DD" w:rsidRPr="00E452DD">
        <w:rPr>
          <w:rFonts w:ascii="Arial" w:hAnsi="Arial" w:cs="Arial"/>
          <w:vertAlign w:val="superscript"/>
        </w:rPr>
        <w:t>-</w:t>
      </w:r>
      <w:r w:rsidR="00E452DD">
        <w:rPr>
          <w:rFonts w:ascii="Arial" w:hAnsi="Arial" w:cs="Arial"/>
        </w:rPr>
        <w:t>CXCR5</w:t>
      </w:r>
      <w:r w:rsidR="00E452DD" w:rsidRPr="00E452DD">
        <w:rPr>
          <w:rFonts w:ascii="Arial" w:hAnsi="Arial" w:cs="Arial"/>
          <w:vertAlign w:val="superscript"/>
        </w:rPr>
        <w:t>+</w:t>
      </w:r>
      <w:r w:rsidR="00E452DD">
        <w:rPr>
          <w:rFonts w:ascii="Arial" w:hAnsi="Arial" w:cs="Arial"/>
        </w:rPr>
        <w:t>PD-1</w:t>
      </w:r>
      <w:proofErr w:type="spellEnd"/>
      <w:r w:rsidR="00E452DD" w:rsidRPr="00E452DD">
        <w:rPr>
          <w:rFonts w:ascii="Arial" w:hAnsi="Arial" w:cs="Arial"/>
          <w:vertAlign w:val="superscript"/>
        </w:rPr>
        <w:t>+</w:t>
      </w:r>
      <w:r w:rsidR="00E452DD">
        <w:rPr>
          <w:rFonts w:ascii="Arial" w:hAnsi="Arial" w:cs="Arial"/>
        </w:rPr>
        <w:t xml:space="preserve">), </w:t>
      </w:r>
      <w:proofErr w:type="spellStart"/>
      <w:r w:rsidR="00E452DD">
        <w:rPr>
          <w:rFonts w:ascii="Arial" w:hAnsi="Arial" w:cs="Arial"/>
        </w:rPr>
        <w:t>Tfh</w:t>
      </w:r>
      <w:proofErr w:type="spellEnd"/>
      <w:r w:rsidR="00E452DD">
        <w:rPr>
          <w:rFonts w:ascii="Arial" w:hAnsi="Arial" w:cs="Arial"/>
        </w:rPr>
        <w:t xml:space="preserve"> (</w:t>
      </w:r>
      <w:proofErr w:type="spellStart"/>
      <w:r w:rsidR="00E452DD">
        <w:rPr>
          <w:rFonts w:ascii="Arial" w:hAnsi="Arial" w:cs="Arial"/>
        </w:rPr>
        <w:t>CD4</w:t>
      </w:r>
      <w:r w:rsidR="00E452DD" w:rsidRPr="00E452DD">
        <w:rPr>
          <w:rFonts w:ascii="Arial" w:hAnsi="Arial" w:cs="Arial"/>
          <w:vertAlign w:val="superscript"/>
        </w:rPr>
        <w:t>+</w:t>
      </w:r>
      <w:r w:rsidR="00E452DD">
        <w:rPr>
          <w:rFonts w:ascii="Arial" w:hAnsi="Arial" w:cs="Arial"/>
        </w:rPr>
        <w:t>CD25</w:t>
      </w:r>
      <w:r w:rsidR="00E452DD" w:rsidRPr="00E452DD">
        <w:rPr>
          <w:rFonts w:ascii="Arial" w:hAnsi="Arial" w:cs="Arial"/>
          <w:vertAlign w:val="superscript"/>
        </w:rPr>
        <w:t>-</w:t>
      </w:r>
      <w:r w:rsidR="00E452DD">
        <w:rPr>
          <w:rFonts w:ascii="Arial" w:hAnsi="Arial" w:cs="Arial"/>
        </w:rPr>
        <w:t>CD45RA</w:t>
      </w:r>
      <w:r w:rsidR="00E452DD" w:rsidRPr="00E452DD">
        <w:rPr>
          <w:rFonts w:ascii="Arial" w:hAnsi="Arial" w:cs="Arial"/>
          <w:vertAlign w:val="superscript"/>
        </w:rPr>
        <w:t>-</w:t>
      </w:r>
      <w:r w:rsidR="00E452DD">
        <w:rPr>
          <w:rFonts w:ascii="Arial" w:hAnsi="Arial" w:cs="Arial"/>
        </w:rPr>
        <w:t>CXCR5</w:t>
      </w:r>
      <w:r w:rsidR="00E452DD">
        <w:rPr>
          <w:rFonts w:ascii="Arial" w:hAnsi="Arial" w:cs="Arial"/>
          <w:vertAlign w:val="superscript"/>
        </w:rPr>
        <w:t>+</w:t>
      </w:r>
      <w:r w:rsidR="00E452DD">
        <w:rPr>
          <w:rFonts w:ascii="Arial" w:hAnsi="Arial" w:cs="Arial"/>
        </w:rPr>
        <w:t>PD-1</w:t>
      </w:r>
      <w:proofErr w:type="spellEnd"/>
      <w:r w:rsidR="00E452DD">
        <w:rPr>
          <w:rFonts w:ascii="Arial" w:hAnsi="Arial" w:cs="Arial"/>
          <w:vertAlign w:val="superscript"/>
        </w:rPr>
        <w:t>+</w:t>
      </w:r>
      <w:r w:rsidR="00E452DD" w:rsidRPr="00E452DD">
        <w:rPr>
          <w:rFonts w:ascii="Arial" w:hAnsi="Arial" w:cs="Arial"/>
        </w:rPr>
        <w:t>)</w:t>
      </w:r>
      <w:r w:rsidR="00E452DD">
        <w:rPr>
          <w:rFonts w:ascii="Arial" w:hAnsi="Arial" w:cs="Arial"/>
        </w:rPr>
        <w:t>,</w:t>
      </w:r>
    </w:p>
    <w:p w14:paraId="6428A93D" w14:textId="5226A46B" w:rsidR="00E452DD" w:rsidRPr="00E452DD" w:rsidRDefault="00E452DD" w:rsidP="00E452DD">
      <w:proofErr w:type="spellStart"/>
      <w:r>
        <w:rPr>
          <w:rFonts w:ascii="Arial" w:hAnsi="Arial" w:cs="Arial"/>
        </w:rPr>
        <w:t>Tfh</w:t>
      </w:r>
      <w:proofErr w:type="spellEnd"/>
      <w:r>
        <w:rPr>
          <w:rFonts w:ascii="Arial" w:hAnsi="Arial" w:cs="Arial"/>
        </w:rPr>
        <w:t>-cm (</w:t>
      </w:r>
      <w:proofErr w:type="spellStart"/>
      <w:r>
        <w:rPr>
          <w:rFonts w:ascii="Arial" w:hAnsi="Arial" w:cs="Arial"/>
        </w:rPr>
        <w:t>CD4</w:t>
      </w:r>
      <w:r w:rsidRPr="00E452DD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CD25</w:t>
      </w:r>
      <w:r w:rsidRPr="00E452DD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>CD45RA</w:t>
      </w:r>
      <w:r w:rsidRPr="00E452DD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>CXCR5</w:t>
      </w:r>
      <w:r w:rsidRPr="00E452DD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CCR7</w:t>
      </w:r>
      <w:r w:rsidRPr="00E452DD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PD-1</w:t>
      </w:r>
      <w:proofErr w:type="spellEnd"/>
      <w:r w:rsidRPr="00E452DD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 xml:space="preserve">), </w:t>
      </w:r>
      <w:proofErr w:type="spellStart"/>
      <w:r>
        <w:rPr>
          <w:rFonts w:ascii="Arial" w:hAnsi="Arial" w:cs="Arial"/>
        </w:rPr>
        <w:t>Tfh-em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CD4</w:t>
      </w:r>
      <w:r w:rsidRPr="00E452DD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CD25</w:t>
      </w:r>
      <w:r w:rsidRPr="00E452DD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>CD45RA</w:t>
      </w:r>
      <w:r w:rsidRPr="00E452DD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>CXCR5</w:t>
      </w:r>
      <w:r w:rsidRPr="00E452DD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CCR7</w:t>
      </w:r>
      <w:r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>PD-1</w:t>
      </w:r>
      <w:proofErr w:type="spellEnd"/>
      <w:r>
        <w:rPr>
          <w:rFonts w:ascii="Arial" w:hAnsi="Arial" w:cs="Arial"/>
          <w:vertAlign w:val="superscript"/>
        </w:rPr>
        <w:t>+</w:t>
      </w:r>
      <w:r w:rsidRPr="00E452DD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Tfh1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CD4</w:t>
      </w:r>
      <w:r w:rsidRPr="00E452DD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CD25</w:t>
      </w:r>
      <w:r w:rsidRPr="00E452DD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>CD45RA</w:t>
      </w:r>
      <w:r w:rsidRPr="00E452DD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>CXCR5</w:t>
      </w:r>
      <w:r w:rsidRPr="00E452DD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CXCR3</w:t>
      </w:r>
      <w:r w:rsidRPr="00E452DD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CCR6</w:t>
      </w:r>
      <w:proofErr w:type="spellEnd"/>
      <w:r w:rsidRPr="00E452DD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 xml:space="preserve">), </w:t>
      </w:r>
      <w:proofErr w:type="spellStart"/>
      <w:r>
        <w:rPr>
          <w:rFonts w:ascii="Arial" w:hAnsi="Arial" w:cs="Arial"/>
        </w:rPr>
        <w:t>Tfh2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CD4</w:t>
      </w:r>
      <w:r w:rsidRPr="00E452DD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CD25</w:t>
      </w:r>
      <w:r w:rsidRPr="00E452DD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>CD45RA</w:t>
      </w:r>
      <w:r w:rsidRPr="00E452DD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>CXCR5</w:t>
      </w:r>
      <w:r w:rsidRPr="00E452DD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CXCR3</w:t>
      </w:r>
      <w:r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>CCR6</w:t>
      </w:r>
      <w:proofErr w:type="spellEnd"/>
      <w:r w:rsidRPr="00E452DD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 xml:space="preserve">), </w:t>
      </w:r>
      <w:proofErr w:type="spellStart"/>
      <w:r>
        <w:rPr>
          <w:rFonts w:ascii="Arial" w:hAnsi="Arial" w:cs="Arial"/>
        </w:rPr>
        <w:t>Tfh17</w:t>
      </w:r>
      <w:proofErr w:type="spellEnd"/>
      <w:r>
        <w:rPr>
          <w:rFonts w:ascii="Arial" w:hAnsi="Arial" w:cs="Arial"/>
        </w:rPr>
        <w:t xml:space="preserve"> (</w:t>
      </w:r>
      <w:proofErr w:type="spellStart"/>
      <w:r>
        <w:rPr>
          <w:rFonts w:ascii="Arial" w:hAnsi="Arial" w:cs="Arial"/>
        </w:rPr>
        <w:t>CD4</w:t>
      </w:r>
      <w:r w:rsidRPr="00E452DD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CD25</w:t>
      </w:r>
      <w:r w:rsidRPr="00E452DD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>CD45RA</w:t>
      </w:r>
      <w:r w:rsidRPr="00E452DD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>CXCR5</w:t>
      </w:r>
      <w:r w:rsidRPr="00E452DD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CXCR3</w:t>
      </w:r>
      <w:r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>CCR6</w:t>
      </w:r>
      <w:proofErr w:type="spellEnd"/>
      <w:r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), </w:t>
      </w:r>
      <w:proofErr w:type="spellStart"/>
      <w:r>
        <w:rPr>
          <w:rFonts w:ascii="Arial" w:hAnsi="Arial" w:cs="Arial"/>
        </w:rPr>
        <w:t>Tfh1</w:t>
      </w:r>
      <w:proofErr w:type="spellEnd"/>
      <w:r>
        <w:rPr>
          <w:rFonts w:ascii="Arial" w:hAnsi="Arial" w:cs="Arial"/>
        </w:rPr>
        <w:t>/17 (</w:t>
      </w:r>
      <w:proofErr w:type="spellStart"/>
      <w:r>
        <w:rPr>
          <w:rFonts w:ascii="Arial" w:hAnsi="Arial" w:cs="Arial"/>
        </w:rPr>
        <w:t>CD4</w:t>
      </w:r>
      <w:r w:rsidRPr="00E452DD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CD25</w:t>
      </w:r>
      <w:r w:rsidRPr="00E452DD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>CD45RA</w:t>
      </w:r>
      <w:r w:rsidRPr="00E452DD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>CXCR5</w:t>
      </w:r>
      <w:r w:rsidRPr="00E452DD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CXCR3</w:t>
      </w:r>
      <w:r w:rsidRPr="00E452DD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>CCR6</w:t>
      </w:r>
      <w:proofErr w:type="spellEnd"/>
      <w:r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). </w:t>
      </w:r>
    </w:p>
    <w:p w14:paraId="62510D16" w14:textId="06F18518" w:rsidR="00E452DD" w:rsidRPr="00E452DD" w:rsidRDefault="00E452DD" w:rsidP="00E452DD"/>
    <w:p w14:paraId="2156BE75" w14:textId="5A6FF409" w:rsidR="00E452DD" w:rsidRPr="00E452DD" w:rsidRDefault="00E452DD" w:rsidP="00E452DD"/>
    <w:p w14:paraId="45163D1D" w14:textId="17D55E28" w:rsidR="00857ADB" w:rsidRDefault="00857ADB"/>
    <w:p w14:paraId="216C17FD" w14:textId="31D7BA53" w:rsidR="00E452DD" w:rsidRDefault="00CD4AE7">
      <w:r>
        <w:rPr>
          <w:rFonts w:hint="eastAsia"/>
          <w:noProof/>
        </w:rPr>
        <w:lastRenderedPageBreak/>
        <w:drawing>
          <wp:inline distT="0" distB="0" distL="0" distR="0" wp14:anchorId="3C13C776" wp14:editId="46BC5F2D">
            <wp:extent cx="4977384" cy="5577840"/>
            <wp:effectExtent l="0" t="0" r="0" b="3810"/>
            <wp:docPr id="59661322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613225" name="图片 59661322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7384" cy="557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41035" w14:textId="46386E75" w:rsidR="00CD4AE7" w:rsidRPr="00EC0ED8" w:rsidRDefault="00CD4AE7" w:rsidP="00F16D6E">
      <w:r w:rsidRPr="00E87D19">
        <w:rPr>
          <w:rFonts w:ascii="Arial" w:hAnsi="Arial" w:cs="Arial"/>
          <w:b/>
          <w:bCs/>
        </w:rPr>
        <w:t xml:space="preserve">Supplementary Fig. </w:t>
      </w:r>
      <w:r w:rsidR="00923156">
        <w:rPr>
          <w:rFonts w:ascii="Arial" w:hAnsi="Arial" w:cs="Arial"/>
          <w:b/>
          <w:bCs/>
        </w:rPr>
        <w:t>5</w:t>
      </w:r>
      <w:r w:rsidRPr="00E87D19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G</w:t>
      </w:r>
      <w:r>
        <w:rPr>
          <w:rFonts w:ascii="Arial" w:hAnsi="Arial" w:cs="Arial" w:hint="eastAsia"/>
          <w:b/>
          <w:bCs/>
        </w:rPr>
        <w:t>a</w:t>
      </w:r>
      <w:r>
        <w:rPr>
          <w:rFonts w:ascii="Arial" w:hAnsi="Arial" w:cs="Arial"/>
          <w:b/>
          <w:bCs/>
        </w:rPr>
        <w:t xml:space="preserve">ting strategy for T cell activation. </w:t>
      </w:r>
      <w:r w:rsidRPr="00CD4AE7">
        <w:rPr>
          <w:rFonts w:ascii="Arial" w:hAnsi="Arial" w:cs="Arial"/>
        </w:rPr>
        <w:t xml:space="preserve">Peptide pool stimulated </w:t>
      </w:r>
      <w:r>
        <w:rPr>
          <w:rFonts w:ascii="Arial" w:hAnsi="Arial" w:cs="Arial"/>
        </w:rPr>
        <w:t>PBMCs were pre-gated on singlets and live (</w:t>
      </w:r>
      <w:proofErr w:type="spellStart"/>
      <w:r>
        <w:rPr>
          <w:rFonts w:ascii="Arial" w:hAnsi="Arial" w:cs="Arial"/>
        </w:rPr>
        <w:t>DAPI</w:t>
      </w:r>
      <w:proofErr w:type="spellEnd"/>
      <w:r w:rsidRPr="00857ADB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</w:rPr>
        <w:t xml:space="preserve">) population. </w:t>
      </w:r>
      <w:r w:rsidR="00F16D6E">
        <w:rPr>
          <w:rFonts w:ascii="Arial" w:hAnsi="Arial" w:cs="Arial"/>
        </w:rPr>
        <w:t>Activat</w:t>
      </w:r>
      <w:r w:rsidR="00EC0ED8">
        <w:rPr>
          <w:rFonts w:ascii="Arial" w:hAnsi="Arial" w:cs="Arial"/>
        </w:rPr>
        <w:t>ed</w:t>
      </w:r>
      <w:r w:rsidR="00F16D6E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CD4</w:t>
      </w:r>
      <w:proofErr w:type="spellEnd"/>
      <w:r w:rsidRPr="00857ADB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and </w:t>
      </w:r>
      <w:proofErr w:type="spellStart"/>
      <w:r>
        <w:rPr>
          <w:rFonts w:ascii="Arial" w:hAnsi="Arial" w:cs="Arial"/>
        </w:rPr>
        <w:t>CD8</w:t>
      </w:r>
      <w:proofErr w:type="spellEnd"/>
      <w:r w:rsidRPr="00857ADB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cells were </w:t>
      </w:r>
      <w:r w:rsidR="00EC0ED8">
        <w:rPr>
          <w:rFonts w:ascii="Arial" w:hAnsi="Arial" w:cs="Arial"/>
        </w:rPr>
        <w:t>defined</w:t>
      </w:r>
      <w:r>
        <w:rPr>
          <w:rFonts w:ascii="Arial" w:hAnsi="Arial" w:cs="Arial"/>
        </w:rPr>
        <w:t xml:space="preserve"> via the </w:t>
      </w:r>
      <w:r w:rsidR="00F16D6E">
        <w:rPr>
          <w:rFonts w:ascii="Arial" w:hAnsi="Arial" w:cs="Arial"/>
        </w:rPr>
        <w:t>co-</w:t>
      </w:r>
      <w:r>
        <w:rPr>
          <w:rFonts w:ascii="Arial" w:hAnsi="Arial" w:cs="Arial"/>
        </w:rPr>
        <w:t xml:space="preserve">expression of </w:t>
      </w:r>
      <w:proofErr w:type="spellStart"/>
      <w:r w:rsidR="00F16D6E">
        <w:rPr>
          <w:rFonts w:ascii="Arial" w:hAnsi="Arial" w:cs="Arial"/>
        </w:rPr>
        <w:t>CD69</w:t>
      </w:r>
      <w:r w:rsidR="00F16D6E" w:rsidRPr="00756F41">
        <w:rPr>
          <w:rFonts w:ascii="Arial" w:hAnsi="Arial" w:cs="Arial"/>
          <w:vertAlign w:val="superscript"/>
        </w:rPr>
        <w:t>+</w:t>
      </w:r>
      <w:r w:rsidR="00F16D6E">
        <w:rPr>
          <w:rFonts w:ascii="Arial" w:hAnsi="Arial" w:cs="Arial"/>
        </w:rPr>
        <w:t>CD137</w:t>
      </w:r>
      <w:proofErr w:type="spellEnd"/>
      <w:r w:rsidR="00F16D6E" w:rsidRPr="00756F41">
        <w:rPr>
          <w:rFonts w:ascii="Arial" w:hAnsi="Arial" w:cs="Arial"/>
          <w:vertAlign w:val="superscript"/>
        </w:rPr>
        <w:t>+</w:t>
      </w:r>
      <w:r w:rsidR="00F16D6E">
        <w:rPr>
          <w:rFonts w:ascii="Arial" w:hAnsi="Arial" w:cs="Arial"/>
        </w:rPr>
        <w:t xml:space="preserve">, </w:t>
      </w:r>
      <w:proofErr w:type="spellStart"/>
      <w:r w:rsidR="00F16D6E">
        <w:rPr>
          <w:rFonts w:ascii="Arial" w:hAnsi="Arial" w:cs="Arial"/>
        </w:rPr>
        <w:t>CD38</w:t>
      </w:r>
      <w:r w:rsidR="00F16D6E" w:rsidRPr="00756F41">
        <w:rPr>
          <w:rFonts w:ascii="Arial" w:hAnsi="Arial" w:cs="Arial"/>
          <w:vertAlign w:val="superscript"/>
        </w:rPr>
        <w:t>+</w:t>
      </w:r>
      <w:r w:rsidR="00F16D6E">
        <w:rPr>
          <w:rFonts w:ascii="Arial" w:hAnsi="Arial" w:cs="Arial"/>
        </w:rPr>
        <w:t>HLADR</w:t>
      </w:r>
      <w:proofErr w:type="spellEnd"/>
      <w:r w:rsidR="00F16D6E" w:rsidRPr="00756F41">
        <w:rPr>
          <w:rFonts w:ascii="Arial" w:hAnsi="Arial" w:cs="Arial"/>
          <w:vertAlign w:val="superscript"/>
        </w:rPr>
        <w:t>+</w:t>
      </w:r>
      <w:r w:rsidR="00F16D6E">
        <w:rPr>
          <w:rFonts w:ascii="Arial" w:hAnsi="Arial" w:cs="Arial"/>
        </w:rPr>
        <w:t xml:space="preserve">, and cytokine </w:t>
      </w:r>
      <w:r w:rsidR="00F16D6E" w:rsidRPr="00F16D6E">
        <w:rPr>
          <w:rFonts w:ascii="Arial" w:hAnsi="Arial" w:cs="Arial"/>
        </w:rPr>
        <w:t>secretion</w:t>
      </w:r>
      <w:r w:rsidR="00F16D6E">
        <w:rPr>
          <w:rFonts w:ascii="Arial" w:hAnsi="Arial" w:cs="Arial"/>
        </w:rPr>
        <w:t xml:space="preserve"> (</w:t>
      </w:r>
      <w:proofErr w:type="spellStart"/>
      <w:r w:rsidR="00F16D6E">
        <w:rPr>
          <w:rFonts w:ascii="Arial" w:hAnsi="Arial" w:cs="Arial"/>
        </w:rPr>
        <w:t>IFN</w:t>
      </w:r>
      <w:proofErr w:type="spellEnd"/>
      <w:r w:rsidR="00F16D6E">
        <w:rPr>
          <w:rFonts w:ascii="Arial" w:hAnsi="Arial" w:cs="Arial"/>
        </w:rPr>
        <w:t>-</w:t>
      </w:r>
      <w:r w:rsidR="00F16D6E">
        <w:rPr>
          <w:rFonts w:ascii="等线" w:eastAsia="等线" w:hAnsi="等线" w:cs="Arial" w:hint="eastAsia"/>
        </w:rPr>
        <w:t>γ</w:t>
      </w:r>
      <w:r w:rsidR="00F16D6E">
        <w:rPr>
          <w:rFonts w:ascii="Arial" w:hAnsi="Arial" w:cs="Arial"/>
        </w:rPr>
        <w:t>and IL-4</w:t>
      </w:r>
      <w:r w:rsidR="00F16D6E" w:rsidRPr="00F16D6E">
        <w:rPr>
          <w:rFonts w:ascii="Arial" w:eastAsia="等线" w:hAnsi="Arial" w:cs="Arial"/>
        </w:rPr>
        <w:t>)</w:t>
      </w:r>
      <w:r w:rsidR="00F16D6E">
        <w:rPr>
          <w:rFonts w:ascii="Arial" w:eastAsia="等线" w:hAnsi="Arial" w:cs="Arial"/>
        </w:rPr>
        <w:t xml:space="preserve">. </w:t>
      </w:r>
      <w:r w:rsidR="00EC0ED8">
        <w:rPr>
          <w:rFonts w:ascii="Arial" w:eastAsia="等线" w:hAnsi="Arial" w:cs="Arial"/>
        </w:rPr>
        <w:t xml:space="preserve">Cytotoxic </w:t>
      </w:r>
      <w:proofErr w:type="spellStart"/>
      <w:r w:rsidR="00EC0ED8">
        <w:rPr>
          <w:rFonts w:ascii="Arial" w:eastAsia="等线" w:hAnsi="Arial" w:cs="Arial"/>
        </w:rPr>
        <w:t>CD4</w:t>
      </w:r>
      <w:proofErr w:type="spellEnd"/>
      <w:r w:rsidR="00EC0ED8" w:rsidRPr="00EC0ED8">
        <w:rPr>
          <w:rFonts w:ascii="Arial" w:eastAsia="等线" w:hAnsi="Arial" w:cs="Arial"/>
          <w:vertAlign w:val="superscript"/>
        </w:rPr>
        <w:t>+</w:t>
      </w:r>
      <w:r w:rsidR="00EC0ED8">
        <w:rPr>
          <w:rFonts w:ascii="Arial" w:eastAsia="等线" w:hAnsi="Arial" w:cs="Arial"/>
        </w:rPr>
        <w:t xml:space="preserve"> and </w:t>
      </w:r>
      <w:proofErr w:type="spellStart"/>
      <w:r w:rsidR="00EC0ED8">
        <w:rPr>
          <w:rFonts w:ascii="Arial" w:eastAsia="等线" w:hAnsi="Arial" w:cs="Arial"/>
        </w:rPr>
        <w:t>CD8</w:t>
      </w:r>
      <w:proofErr w:type="spellEnd"/>
      <w:r w:rsidR="00EC0ED8" w:rsidRPr="00EC0ED8">
        <w:rPr>
          <w:rFonts w:ascii="Arial" w:eastAsia="等线" w:hAnsi="Arial" w:cs="Arial"/>
          <w:vertAlign w:val="superscript"/>
        </w:rPr>
        <w:t>+</w:t>
      </w:r>
      <w:r w:rsidR="00EC0ED8">
        <w:rPr>
          <w:rFonts w:ascii="Arial" w:eastAsia="等线" w:hAnsi="Arial" w:cs="Arial"/>
          <w:vertAlign w:val="superscript"/>
        </w:rPr>
        <w:t xml:space="preserve"> </w:t>
      </w:r>
      <w:r w:rsidR="00EC0ED8">
        <w:rPr>
          <w:rFonts w:ascii="Arial" w:eastAsia="等线" w:hAnsi="Arial" w:cs="Arial"/>
        </w:rPr>
        <w:t xml:space="preserve">were measured via </w:t>
      </w:r>
      <w:proofErr w:type="spellStart"/>
      <w:r w:rsidR="00EC0ED8">
        <w:rPr>
          <w:rFonts w:ascii="Arial" w:eastAsia="等线" w:hAnsi="Arial" w:cs="Arial"/>
        </w:rPr>
        <w:t>GZMB</w:t>
      </w:r>
      <w:proofErr w:type="spellEnd"/>
      <w:r w:rsidR="00EC0ED8">
        <w:rPr>
          <w:rFonts w:ascii="Arial" w:eastAsia="等线" w:hAnsi="Arial" w:cs="Arial"/>
        </w:rPr>
        <w:t xml:space="preserve"> </w:t>
      </w:r>
      <w:r w:rsidR="00EC0ED8" w:rsidRPr="00F16D6E">
        <w:rPr>
          <w:rFonts w:ascii="Arial" w:hAnsi="Arial" w:cs="Arial"/>
        </w:rPr>
        <w:t>secretion</w:t>
      </w:r>
      <w:r w:rsidR="00EC0ED8">
        <w:rPr>
          <w:rFonts w:ascii="Arial" w:hAnsi="Arial" w:cs="Arial"/>
        </w:rPr>
        <w:t>.</w:t>
      </w:r>
    </w:p>
    <w:p w14:paraId="22067A90" w14:textId="77777777" w:rsidR="00CD4AE7" w:rsidRPr="00EC0ED8" w:rsidRDefault="00CD4AE7"/>
    <w:sectPr w:rsidR="00CD4AE7" w:rsidRPr="00EC0E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6A6"/>
    <w:rsid w:val="0011610C"/>
    <w:rsid w:val="0051577A"/>
    <w:rsid w:val="00594A5E"/>
    <w:rsid w:val="00756F41"/>
    <w:rsid w:val="0080578B"/>
    <w:rsid w:val="00857ADB"/>
    <w:rsid w:val="008F379E"/>
    <w:rsid w:val="00923156"/>
    <w:rsid w:val="009D3272"/>
    <w:rsid w:val="00AF5CF4"/>
    <w:rsid w:val="00BE1527"/>
    <w:rsid w:val="00C536A6"/>
    <w:rsid w:val="00CD4AE7"/>
    <w:rsid w:val="00E452DD"/>
    <w:rsid w:val="00EC0ED8"/>
    <w:rsid w:val="00EE7478"/>
    <w:rsid w:val="00F10B53"/>
    <w:rsid w:val="00F16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CD9C0"/>
  <w15:chartTrackingRefBased/>
  <w15:docId w15:val="{CDF97886-7967-44BB-B972-6FBF6EFD4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F10B53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bottom w:val="single" w:sz="6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422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一涵 王</dc:creator>
  <cp:keywords/>
  <dc:description/>
  <cp:lastModifiedBy>一涵 王</cp:lastModifiedBy>
  <cp:revision>18</cp:revision>
  <dcterms:created xsi:type="dcterms:W3CDTF">2023-10-08T01:50:00Z</dcterms:created>
  <dcterms:modified xsi:type="dcterms:W3CDTF">2023-11-17T13:01:00Z</dcterms:modified>
</cp:coreProperties>
</file>