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591" w:rsidRPr="00F34E78" w:rsidRDefault="00473591" w:rsidP="00473591">
      <w:pPr>
        <w:rPr>
          <w:b/>
          <w:lang w:val="en-US"/>
        </w:rPr>
      </w:pPr>
      <w:r w:rsidRPr="00F34E78">
        <w:rPr>
          <w:b/>
          <w:lang w:val="en-US"/>
        </w:rPr>
        <w:t>Niehof et al</w:t>
      </w:r>
      <w:r>
        <w:rPr>
          <w:b/>
          <w:lang w:val="en-US"/>
        </w:rPr>
        <w:t>.</w:t>
      </w:r>
      <w:r w:rsidRPr="00F34E78">
        <w:rPr>
          <w:b/>
          <w:lang w:val="en-US"/>
        </w:rPr>
        <w:t xml:space="preserve">  miRNA profiling in human precision-cut lung slices (PCLS)</w:t>
      </w:r>
    </w:p>
    <w:p w:rsidR="00473591" w:rsidRPr="00473591" w:rsidRDefault="00473591" w:rsidP="00473591">
      <w:pPr>
        <w:rPr>
          <w:b/>
          <w:lang w:val="en-US"/>
        </w:rPr>
      </w:pPr>
      <w:r>
        <w:rPr>
          <w:b/>
          <w:lang w:val="en-US"/>
        </w:rPr>
        <w:t xml:space="preserve">Additional file 2. </w:t>
      </w:r>
      <w:r w:rsidRPr="00473591">
        <w:rPr>
          <w:b/>
          <w:lang w:val="en-US"/>
        </w:rPr>
        <w:t xml:space="preserve">Table S1. </w:t>
      </w:r>
      <w:bookmarkStart w:id="0" w:name="_Hlk51926204"/>
    </w:p>
    <w:p w:rsidR="00473591" w:rsidRDefault="00473591" w:rsidP="00473591">
      <w:pPr>
        <w:rPr>
          <w:rFonts w:ascii="Arial" w:hAnsi="Arial" w:cs="Arial"/>
          <w:i/>
          <w:sz w:val="20"/>
          <w:lang w:val="en-US"/>
        </w:rPr>
      </w:pPr>
    </w:p>
    <w:p w:rsidR="00473591" w:rsidRPr="00473591" w:rsidRDefault="00473591">
      <w:pPr>
        <w:rPr>
          <w:lang w:val="en-US"/>
        </w:rPr>
      </w:pPr>
      <w:bookmarkStart w:id="1" w:name="_GoBack"/>
      <w:r w:rsidRPr="00B31F29">
        <w:rPr>
          <w:b/>
          <w:lang w:val="en-US"/>
        </w:rPr>
        <w:t>Table S1.</w:t>
      </w:r>
      <w:r w:rsidRPr="00473591">
        <w:rPr>
          <w:lang w:val="en-US"/>
        </w:rPr>
        <w:t xml:space="preserve"> </w:t>
      </w:r>
      <w:bookmarkEnd w:id="1"/>
      <w:r w:rsidRPr="00473591">
        <w:rPr>
          <w:lang w:val="en-US"/>
        </w:rPr>
        <w:t xml:space="preserve">RNA yield from human PCLS after different treatments. </w:t>
      </w:r>
      <w:bookmarkEnd w:id="0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134"/>
        <w:gridCol w:w="1134"/>
      </w:tblGrid>
      <w:tr w:rsidR="003C2FCE" w:rsidRPr="00521F53" w:rsidTr="00F67805">
        <w:tc>
          <w:tcPr>
            <w:tcW w:w="1701" w:type="dxa"/>
          </w:tcPr>
          <w:p w:rsidR="003C2FCE" w:rsidRPr="00473591" w:rsidRDefault="003C2FCE" w:rsidP="003975C0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gridSpan w:val="2"/>
          </w:tcPr>
          <w:p w:rsidR="003C2FCE" w:rsidRPr="00521F53" w:rsidRDefault="003C2FCE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RNA yield</w:t>
            </w:r>
          </w:p>
          <w:p w:rsidR="003C2FCE" w:rsidRPr="00521F53" w:rsidRDefault="003C2FCE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(µ</w:t>
            </w:r>
            <w:r w:rsidRPr="00521F53">
              <w:rPr>
                <w:rFonts w:ascii="Arial" w:hAnsi="Arial" w:cs="Arial"/>
                <w:b/>
                <w:sz w:val="20"/>
                <w:szCs w:val="20"/>
              </w:rPr>
              <w:t>g)</w:t>
            </w:r>
          </w:p>
        </w:tc>
        <w:tc>
          <w:tcPr>
            <w:tcW w:w="2268" w:type="dxa"/>
            <w:gridSpan w:val="2"/>
          </w:tcPr>
          <w:p w:rsidR="003C2FCE" w:rsidRPr="00521F53" w:rsidRDefault="003C2FCE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Absorbance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521F53">
              <w:rPr>
                <w:rFonts w:ascii="Arial" w:hAnsi="Arial" w:cs="Arial"/>
                <w:b/>
                <w:sz w:val="20"/>
                <w:szCs w:val="20"/>
              </w:rPr>
              <w:t>260/280</w:t>
            </w:r>
          </w:p>
        </w:tc>
        <w:tc>
          <w:tcPr>
            <w:tcW w:w="2268" w:type="dxa"/>
            <w:gridSpan w:val="2"/>
          </w:tcPr>
          <w:p w:rsidR="003C2FCE" w:rsidRPr="00521F53" w:rsidRDefault="003C2FCE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RIN</w:t>
            </w:r>
          </w:p>
        </w:tc>
      </w:tr>
      <w:tr w:rsidR="005F7CAC" w:rsidRPr="00521F53" w:rsidTr="00F67805">
        <w:tc>
          <w:tcPr>
            <w:tcW w:w="1701" w:type="dxa"/>
          </w:tcPr>
          <w:p w:rsidR="005F7CAC" w:rsidRPr="00521F53" w:rsidRDefault="00A171C3" w:rsidP="003975C0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Samples</w:t>
            </w:r>
          </w:p>
        </w:tc>
        <w:tc>
          <w:tcPr>
            <w:tcW w:w="1134" w:type="dxa"/>
          </w:tcPr>
          <w:p w:rsidR="005F7CAC" w:rsidRPr="00521F53" w:rsidRDefault="005F7CAC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  <w:tc>
          <w:tcPr>
            <w:tcW w:w="1134" w:type="dxa"/>
          </w:tcPr>
          <w:p w:rsidR="005F7CAC" w:rsidRPr="00521F53" w:rsidRDefault="005F7CAC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min.</w:t>
            </w:r>
          </w:p>
        </w:tc>
        <w:tc>
          <w:tcPr>
            <w:tcW w:w="1134" w:type="dxa"/>
          </w:tcPr>
          <w:p w:rsidR="005F7CAC" w:rsidRPr="00521F53" w:rsidRDefault="005F7CAC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  <w:tc>
          <w:tcPr>
            <w:tcW w:w="1134" w:type="dxa"/>
          </w:tcPr>
          <w:p w:rsidR="005F7CAC" w:rsidRPr="00521F53" w:rsidRDefault="005F7CAC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min.</w:t>
            </w:r>
          </w:p>
        </w:tc>
        <w:tc>
          <w:tcPr>
            <w:tcW w:w="1134" w:type="dxa"/>
          </w:tcPr>
          <w:p w:rsidR="005F7CAC" w:rsidRPr="00521F53" w:rsidRDefault="005F7CAC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avg.</w:t>
            </w:r>
          </w:p>
        </w:tc>
        <w:tc>
          <w:tcPr>
            <w:tcW w:w="1134" w:type="dxa"/>
          </w:tcPr>
          <w:p w:rsidR="005F7CAC" w:rsidRPr="00521F53" w:rsidRDefault="005F7CAC" w:rsidP="003975C0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1F53">
              <w:rPr>
                <w:rFonts w:ascii="Arial" w:hAnsi="Arial" w:cs="Arial"/>
                <w:b/>
                <w:sz w:val="20"/>
                <w:szCs w:val="20"/>
              </w:rPr>
              <w:t>min.</w:t>
            </w:r>
          </w:p>
        </w:tc>
      </w:tr>
      <w:tr w:rsidR="005F7CAC" w:rsidRPr="003975C0" w:rsidTr="003975C0">
        <w:tc>
          <w:tcPr>
            <w:tcW w:w="1701" w:type="dxa"/>
          </w:tcPr>
          <w:p w:rsidR="005F7CAC" w:rsidRPr="003975C0" w:rsidRDefault="005F7CA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Control</w:t>
            </w:r>
          </w:p>
        </w:tc>
        <w:tc>
          <w:tcPr>
            <w:tcW w:w="1134" w:type="dxa"/>
          </w:tcPr>
          <w:p w:rsidR="005F7CA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3.15</w:t>
            </w:r>
          </w:p>
        </w:tc>
        <w:tc>
          <w:tcPr>
            <w:tcW w:w="1134" w:type="dxa"/>
          </w:tcPr>
          <w:p w:rsidR="005F7CA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2.87</w:t>
            </w:r>
          </w:p>
        </w:tc>
        <w:tc>
          <w:tcPr>
            <w:tcW w:w="1134" w:type="dxa"/>
          </w:tcPr>
          <w:p w:rsidR="005F7CA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2.06</w:t>
            </w:r>
          </w:p>
        </w:tc>
        <w:tc>
          <w:tcPr>
            <w:tcW w:w="1134" w:type="dxa"/>
          </w:tcPr>
          <w:p w:rsidR="005F7CA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</w:tcPr>
          <w:p w:rsidR="005F7CA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  <w:tc>
          <w:tcPr>
            <w:tcW w:w="1134" w:type="dxa"/>
          </w:tcPr>
          <w:p w:rsidR="005F7CA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9.0</w:t>
            </w:r>
          </w:p>
        </w:tc>
      </w:tr>
      <w:tr w:rsidR="005F7CAC" w:rsidRPr="003975C0" w:rsidTr="003975C0">
        <w:tc>
          <w:tcPr>
            <w:tcW w:w="1701" w:type="dxa"/>
          </w:tcPr>
          <w:p w:rsidR="005F7CAC" w:rsidRPr="003975C0" w:rsidRDefault="00D404DB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T1-LD</w:t>
            </w:r>
          </w:p>
        </w:tc>
        <w:tc>
          <w:tcPr>
            <w:tcW w:w="1134" w:type="dxa"/>
          </w:tcPr>
          <w:p w:rsidR="005F7CA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2.76</w:t>
            </w:r>
          </w:p>
        </w:tc>
        <w:tc>
          <w:tcPr>
            <w:tcW w:w="1134" w:type="dxa"/>
          </w:tcPr>
          <w:p w:rsidR="005F7CA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2.12</w:t>
            </w:r>
          </w:p>
        </w:tc>
        <w:tc>
          <w:tcPr>
            <w:tcW w:w="1134" w:type="dxa"/>
          </w:tcPr>
          <w:p w:rsidR="005F7CA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2.03</w:t>
            </w:r>
          </w:p>
        </w:tc>
        <w:tc>
          <w:tcPr>
            <w:tcW w:w="1134" w:type="dxa"/>
          </w:tcPr>
          <w:p w:rsidR="005F7CA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1.97</w:t>
            </w:r>
          </w:p>
        </w:tc>
        <w:tc>
          <w:tcPr>
            <w:tcW w:w="1134" w:type="dxa"/>
          </w:tcPr>
          <w:p w:rsidR="005F7CA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9.4</w:t>
            </w:r>
          </w:p>
        </w:tc>
        <w:tc>
          <w:tcPr>
            <w:tcW w:w="1134" w:type="dxa"/>
          </w:tcPr>
          <w:p w:rsidR="005F7CA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9.3</w:t>
            </w:r>
          </w:p>
        </w:tc>
      </w:tr>
      <w:tr w:rsidR="005F7CAC" w:rsidRPr="003975C0" w:rsidTr="003975C0">
        <w:tc>
          <w:tcPr>
            <w:tcW w:w="1701" w:type="dxa"/>
          </w:tcPr>
          <w:p w:rsidR="005F7CAC" w:rsidRPr="003975C0" w:rsidRDefault="00D404DB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T1-MD</w:t>
            </w:r>
          </w:p>
        </w:tc>
        <w:tc>
          <w:tcPr>
            <w:tcW w:w="1134" w:type="dxa"/>
          </w:tcPr>
          <w:p w:rsidR="005F7CA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2.25</w:t>
            </w:r>
          </w:p>
        </w:tc>
        <w:tc>
          <w:tcPr>
            <w:tcW w:w="1134" w:type="dxa"/>
          </w:tcPr>
          <w:p w:rsidR="005F7CA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1.69</w:t>
            </w:r>
          </w:p>
        </w:tc>
        <w:tc>
          <w:tcPr>
            <w:tcW w:w="1134" w:type="dxa"/>
          </w:tcPr>
          <w:p w:rsidR="005F7CA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2.03</w:t>
            </w:r>
          </w:p>
        </w:tc>
        <w:tc>
          <w:tcPr>
            <w:tcW w:w="1134" w:type="dxa"/>
          </w:tcPr>
          <w:p w:rsidR="005F7CA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1134" w:type="dxa"/>
          </w:tcPr>
          <w:p w:rsidR="005F7CA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9.3</w:t>
            </w:r>
          </w:p>
        </w:tc>
        <w:tc>
          <w:tcPr>
            <w:tcW w:w="1134" w:type="dxa"/>
          </w:tcPr>
          <w:p w:rsidR="005F7CA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</w:tr>
      <w:tr w:rsidR="005F7CAC" w:rsidRPr="003975C0" w:rsidTr="003975C0">
        <w:tc>
          <w:tcPr>
            <w:tcW w:w="1701" w:type="dxa"/>
          </w:tcPr>
          <w:p w:rsidR="005F7CAC" w:rsidRPr="003975C0" w:rsidRDefault="00D404DB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T1-HD</w:t>
            </w:r>
          </w:p>
        </w:tc>
        <w:tc>
          <w:tcPr>
            <w:tcW w:w="1134" w:type="dxa"/>
          </w:tcPr>
          <w:p w:rsidR="005F7CA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1.61</w:t>
            </w:r>
          </w:p>
        </w:tc>
        <w:tc>
          <w:tcPr>
            <w:tcW w:w="1134" w:type="dxa"/>
          </w:tcPr>
          <w:p w:rsidR="005F7CA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1134" w:type="dxa"/>
          </w:tcPr>
          <w:p w:rsidR="005F7CA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1134" w:type="dxa"/>
          </w:tcPr>
          <w:p w:rsidR="005F7CA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2.01</w:t>
            </w:r>
          </w:p>
        </w:tc>
        <w:tc>
          <w:tcPr>
            <w:tcW w:w="1134" w:type="dxa"/>
          </w:tcPr>
          <w:p w:rsidR="005F7CA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9.3</w:t>
            </w:r>
          </w:p>
        </w:tc>
        <w:tc>
          <w:tcPr>
            <w:tcW w:w="1134" w:type="dxa"/>
          </w:tcPr>
          <w:p w:rsidR="005F7CA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9.0</w:t>
            </w:r>
          </w:p>
        </w:tc>
      </w:tr>
      <w:tr w:rsidR="00D404DB" w:rsidRPr="003975C0" w:rsidTr="003975C0">
        <w:tc>
          <w:tcPr>
            <w:tcW w:w="1701" w:type="dxa"/>
          </w:tcPr>
          <w:p w:rsidR="00D404DB" w:rsidRPr="003975C0" w:rsidRDefault="00D404DB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T2-LD</w:t>
            </w:r>
          </w:p>
        </w:tc>
        <w:tc>
          <w:tcPr>
            <w:tcW w:w="1134" w:type="dxa"/>
          </w:tcPr>
          <w:p w:rsidR="00D404DB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1.71</w:t>
            </w:r>
          </w:p>
        </w:tc>
        <w:tc>
          <w:tcPr>
            <w:tcW w:w="1134" w:type="dxa"/>
          </w:tcPr>
          <w:p w:rsidR="00D404DB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1.29</w:t>
            </w:r>
          </w:p>
        </w:tc>
        <w:tc>
          <w:tcPr>
            <w:tcW w:w="1134" w:type="dxa"/>
          </w:tcPr>
          <w:p w:rsidR="00D404DB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2.03</w:t>
            </w:r>
          </w:p>
        </w:tc>
        <w:tc>
          <w:tcPr>
            <w:tcW w:w="1134" w:type="dxa"/>
          </w:tcPr>
          <w:p w:rsidR="00D404DB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1.97</w:t>
            </w:r>
          </w:p>
        </w:tc>
        <w:tc>
          <w:tcPr>
            <w:tcW w:w="1134" w:type="dxa"/>
          </w:tcPr>
          <w:p w:rsidR="00D404DB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8.5</w:t>
            </w:r>
          </w:p>
        </w:tc>
        <w:tc>
          <w:tcPr>
            <w:tcW w:w="1134" w:type="dxa"/>
          </w:tcPr>
          <w:p w:rsidR="00D404DB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6.4</w:t>
            </w:r>
          </w:p>
        </w:tc>
      </w:tr>
      <w:tr w:rsidR="00D404DB" w:rsidRPr="003975C0" w:rsidTr="003975C0">
        <w:tc>
          <w:tcPr>
            <w:tcW w:w="1701" w:type="dxa"/>
          </w:tcPr>
          <w:p w:rsidR="00D404DB" w:rsidRPr="003975C0" w:rsidRDefault="00D404DB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T2-MD</w:t>
            </w:r>
          </w:p>
        </w:tc>
        <w:tc>
          <w:tcPr>
            <w:tcW w:w="1134" w:type="dxa"/>
          </w:tcPr>
          <w:p w:rsidR="00D404DB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3.29</w:t>
            </w:r>
          </w:p>
        </w:tc>
        <w:tc>
          <w:tcPr>
            <w:tcW w:w="1134" w:type="dxa"/>
          </w:tcPr>
          <w:p w:rsidR="00D404DB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1.94</w:t>
            </w:r>
          </w:p>
        </w:tc>
        <w:tc>
          <w:tcPr>
            <w:tcW w:w="1134" w:type="dxa"/>
          </w:tcPr>
          <w:p w:rsidR="00D404DB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2.06</w:t>
            </w:r>
          </w:p>
        </w:tc>
        <w:tc>
          <w:tcPr>
            <w:tcW w:w="1134" w:type="dxa"/>
          </w:tcPr>
          <w:p w:rsidR="00D404DB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2.05</w:t>
            </w:r>
          </w:p>
        </w:tc>
        <w:tc>
          <w:tcPr>
            <w:tcW w:w="1134" w:type="dxa"/>
          </w:tcPr>
          <w:p w:rsidR="00D404DB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9.4</w:t>
            </w:r>
          </w:p>
        </w:tc>
        <w:tc>
          <w:tcPr>
            <w:tcW w:w="1134" w:type="dxa"/>
          </w:tcPr>
          <w:p w:rsidR="00D404DB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9.1</w:t>
            </w:r>
          </w:p>
        </w:tc>
      </w:tr>
      <w:tr w:rsidR="00D404DB" w:rsidRPr="003975C0" w:rsidTr="003975C0">
        <w:tc>
          <w:tcPr>
            <w:tcW w:w="1701" w:type="dxa"/>
          </w:tcPr>
          <w:p w:rsidR="00D404DB" w:rsidRPr="003975C0" w:rsidRDefault="00D404DB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T2-HD</w:t>
            </w:r>
          </w:p>
        </w:tc>
        <w:tc>
          <w:tcPr>
            <w:tcW w:w="1134" w:type="dxa"/>
          </w:tcPr>
          <w:p w:rsidR="00D404DB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2.35</w:t>
            </w:r>
          </w:p>
        </w:tc>
        <w:tc>
          <w:tcPr>
            <w:tcW w:w="1134" w:type="dxa"/>
          </w:tcPr>
          <w:p w:rsidR="00D404DB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1.64</w:t>
            </w:r>
          </w:p>
        </w:tc>
        <w:tc>
          <w:tcPr>
            <w:tcW w:w="1134" w:type="dxa"/>
          </w:tcPr>
          <w:p w:rsidR="00D404DB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1134" w:type="dxa"/>
          </w:tcPr>
          <w:p w:rsidR="00D404DB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1.97</w:t>
            </w:r>
          </w:p>
        </w:tc>
        <w:tc>
          <w:tcPr>
            <w:tcW w:w="1134" w:type="dxa"/>
          </w:tcPr>
          <w:p w:rsidR="00D404DB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8.4</w:t>
            </w:r>
          </w:p>
        </w:tc>
        <w:tc>
          <w:tcPr>
            <w:tcW w:w="1134" w:type="dxa"/>
          </w:tcPr>
          <w:p w:rsidR="00D404DB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7.5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T3-LD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0.93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1.96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T3-MD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3.02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2.01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1.95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9.2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8.8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T3-HD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1.87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0.66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1.99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1.94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9.3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9.1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T4-LD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2.07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1.44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2.05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9.6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9.3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T4-MD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3.44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3.05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2.01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9.7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9.5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T4-HD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3.27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2.69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8.9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8.2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T5-LD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2.10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0.86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1.99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1.91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8.8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8.2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T5-MD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2.00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0.82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1.98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1.93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8.8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7.7</w:t>
            </w:r>
          </w:p>
        </w:tc>
      </w:tr>
      <w:tr w:rsidR="0082384C" w:rsidRPr="003975C0" w:rsidTr="003975C0">
        <w:tc>
          <w:tcPr>
            <w:tcW w:w="1701" w:type="dxa"/>
          </w:tcPr>
          <w:p w:rsidR="0082384C" w:rsidRPr="003975C0" w:rsidRDefault="0082384C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T5-HD</w:t>
            </w:r>
          </w:p>
        </w:tc>
        <w:tc>
          <w:tcPr>
            <w:tcW w:w="1134" w:type="dxa"/>
          </w:tcPr>
          <w:p w:rsidR="0082384C" w:rsidRPr="003975C0" w:rsidRDefault="0082384C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2.92</w:t>
            </w:r>
          </w:p>
        </w:tc>
        <w:tc>
          <w:tcPr>
            <w:tcW w:w="1134" w:type="dxa"/>
          </w:tcPr>
          <w:p w:rsidR="0082384C" w:rsidRPr="003975C0" w:rsidRDefault="00A91153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2.87</w:t>
            </w:r>
          </w:p>
        </w:tc>
        <w:tc>
          <w:tcPr>
            <w:tcW w:w="1134" w:type="dxa"/>
          </w:tcPr>
          <w:p w:rsidR="0082384C" w:rsidRPr="003975C0" w:rsidRDefault="000B64C1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2.02</w:t>
            </w:r>
          </w:p>
        </w:tc>
        <w:tc>
          <w:tcPr>
            <w:tcW w:w="1134" w:type="dxa"/>
          </w:tcPr>
          <w:p w:rsidR="0082384C" w:rsidRPr="003975C0" w:rsidRDefault="00594C44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2.04</w:t>
            </w:r>
          </w:p>
        </w:tc>
        <w:tc>
          <w:tcPr>
            <w:tcW w:w="1134" w:type="dxa"/>
          </w:tcPr>
          <w:p w:rsidR="0082384C" w:rsidRPr="003975C0" w:rsidRDefault="00FB406F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9.4</w:t>
            </w:r>
          </w:p>
        </w:tc>
        <w:tc>
          <w:tcPr>
            <w:tcW w:w="1134" w:type="dxa"/>
          </w:tcPr>
          <w:p w:rsidR="0082384C" w:rsidRPr="003975C0" w:rsidRDefault="00D222E9" w:rsidP="003975C0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9.0</w:t>
            </w:r>
          </w:p>
        </w:tc>
      </w:tr>
      <w:tr w:rsidR="00F67805" w:rsidRPr="003975C0" w:rsidTr="003975C0">
        <w:tc>
          <w:tcPr>
            <w:tcW w:w="1701" w:type="dxa"/>
          </w:tcPr>
          <w:p w:rsidR="00F67805" w:rsidRPr="003975C0" w:rsidRDefault="00F67805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2268" w:type="dxa"/>
            <w:gridSpan w:val="2"/>
          </w:tcPr>
          <w:p w:rsidR="00F67805" w:rsidRPr="003975C0" w:rsidRDefault="00F67805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2.49 ± 0.62</w:t>
            </w:r>
          </w:p>
        </w:tc>
        <w:tc>
          <w:tcPr>
            <w:tcW w:w="2268" w:type="dxa"/>
            <w:gridSpan w:val="2"/>
          </w:tcPr>
          <w:p w:rsidR="00F67805" w:rsidRPr="003975C0" w:rsidRDefault="00F67805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2.02 ± 0.02</w:t>
            </w:r>
          </w:p>
        </w:tc>
        <w:tc>
          <w:tcPr>
            <w:tcW w:w="2268" w:type="dxa"/>
            <w:gridSpan w:val="2"/>
          </w:tcPr>
          <w:p w:rsidR="00F67805" w:rsidRPr="003975C0" w:rsidRDefault="00F67805" w:rsidP="003975C0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  <w:r w:rsidRPr="003975C0">
              <w:rPr>
                <w:rFonts w:ascii="Arial" w:hAnsi="Arial" w:cs="Arial"/>
                <w:sz w:val="20"/>
                <w:szCs w:val="20"/>
              </w:rPr>
              <w:t>9.2 ± 0.4</w:t>
            </w:r>
          </w:p>
        </w:tc>
      </w:tr>
    </w:tbl>
    <w:p w:rsidR="009D508A" w:rsidRPr="00C70BBB" w:rsidRDefault="00C70BBB" w:rsidP="00C70BBB">
      <w:pPr>
        <w:widowControl w:val="0"/>
        <w:rPr>
          <w:rFonts w:ascii="Arial" w:hAnsi="Arial" w:cs="Arial"/>
          <w:sz w:val="18"/>
          <w:szCs w:val="18"/>
          <w:lang w:val="en-US"/>
        </w:rPr>
      </w:pPr>
      <w:r w:rsidRPr="00464C1E">
        <w:rPr>
          <w:rFonts w:ascii="Arial" w:hAnsi="Arial" w:cs="Arial"/>
          <w:sz w:val="18"/>
          <w:szCs w:val="18"/>
          <w:lang w:val="en-US"/>
        </w:rPr>
        <w:t xml:space="preserve">All samples derived from three </w:t>
      </w:r>
      <w:r>
        <w:rPr>
          <w:rFonts w:ascii="Arial" w:hAnsi="Arial" w:cs="Arial"/>
          <w:sz w:val="18"/>
          <w:szCs w:val="18"/>
          <w:lang w:val="en-US"/>
        </w:rPr>
        <w:t xml:space="preserve">different </w:t>
      </w:r>
      <w:r w:rsidRPr="00464C1E">
        <w:rPr>
          <w:rFonts w:ascii="Arial" w:hAnsi="Arial" w:cs="Arial"/>
          <w:sz w:val="18"/>
          <w:szCs w:val="18"/>
          <w:lang w:val="en-US"/>
        </w:rPr>
        <w:t xml:space="preserve">donors. </w:t>
      </w:r>
      <w:r>
        <w:rPr>
          <w:rFonts w:ascii="Arial" w:hAnsi="Arial" w:cs="Arial"/>
          <w:sz w:val="18"/>
          <w:szCs w:val="18"/>
          <w:lang w:val="en-US"/>
        </w:rPr>
        <w:t xml:space="preserve">The mean is indicated as ± STABW. T1 to T5 indicate treatment with five different substances. LD = low dose, MD = mid dose, HD = high dose. </w:t>
      </w:r>
    </w:p>
    <w:sectPr w:rsidR="009D508A" w:rsidRPr="00C70BBB" w:rsidSect="00CE57A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CAC" w:rsidRDefault="005F7CAC" w:rsidP="005F7CAC">
      <w:pPr>
        <w:spacing w:after="0" w:line="240" w:lineRule="auto"/>
      </w:pPr>
      <w:r>
        <w:separator/>
      </w:r>
    </w:p>
  </w:endnote>
  <w:endnote w:type="continuationSeparator" w:id="0">
    <w:p w:rsidR="005F7CAC" w:rsidRDefault="005F7CAC" w:rsidP="005F7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CAC" w:rsidRDefault="005F7CA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CAC" w:rsidRDefault="005F7CAC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CAC" w:rsidRDefault="005F7CA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CAC" w:rsidRDefault="005F7CAC" w:rsidP="005F7CAC">
      <w:pPr>
        <w:spacing w:after="0" w:line="240" w:lineRule="auto"/>
      </w:pPr>
      <w:r>
        <w:separator/>
      </w:r>
    </w:p>
  </w:footnote>
  <w:footnote w:type="continuationSeparator" w:id="0">
    <w:p w:rsidR="005F7CAC" w:rsidRDefault="005F7CAC" w:rsidP="005F7C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CAC" w:rsidRDefault="005F7CA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CAC" w:rsidRDefault="005F7CAC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7CAC" w:rsidRDefault="005F7CA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8FD"/>
    <w:rsid w:val="000B64C1"/>
    <w:rsid w:val="00231E50"/>
    <w:rsid w:val="003975C0"/>
    <w:rsid w:val="003C2FCE"/>
    <w:rsid w:val="00473591"/>
    <w:rsid w:val="004D48FD"/>
    <w:rsid w:val="00521F53"/>
    <w:rsid w:val="00527E1C"/>
    <w:rsid w:val="00594C44"/>
    <w:rsid w:val="005D1619"/>
    <w:rsid w:val="005E3AEA"/>
    <w:rsid w:val="005E3EAB"/>
    <w:rsid w:val="005F7CAC"/>
    <w:rsid w:val="00637D02"/>
    <w:rsid w:val="0073216E"/>
    <w:rsid w:val="00741FCC"/>
    <w:rsid w:val="0082384C"/>
    <w:rsid w:val="008678EA"/>
    <w:rsid w:val="009D508A"/>
    <w:rsid w:val="009F4BFD"/>
    <w:rsid w:val="00A171C3"/>
    <w:rsid w:val="00A91153"/>
    <w:rsid w:val="00AB4B5C"/>
    <w:rsid w:val="00B31F29"/>
    <w:rsid w:val="00C70BBB"/>
    <w:rsid w:val="00CE57A3"/>
    <w:rsid w:val="00CE77C8"/>
    <w:rsid w:val="00D10C62"/>
    <w:rsid w:val="00D222E9"/>
    <w:rsid w:val="00D404DB"/>
    <w:rsid w:val="00D63DB2"/>
    <w:rsid w:val="00DA7CDD"/>
    <w:rsid w:val="00F67805"/>
    <w:rsid w:val="00FB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5422AC-21EA-4CBC-B2F9-7DABE6E13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E5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5F7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7CAC"/>
  </w:style>
  <w:style w:type="paragraph" w:styleId="Fuzeile">
    <w:name w:val="footer"/>
    <w:basedOn w:val="Standard"/>
    <w:link w:val="FuzeileZchn"/>
    <w:uiPriority w:val="99"/>
    <w:unhideWhenUsed/>
    <w:rsid w:val="005F7C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7CAC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22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222E9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rsid w:val="0047359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4735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73591"/>
    <w:rPr>
      <w:rFonts w:ascii="Times New Roman" w:eastAsia="Times New Roman" w:hAnsi="Times New Roman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8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5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Fraunhofer ITEM</Company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Niehof</dc:creator>
  <cp:lastModifiedBy>Niehof, Monika</cp:lastModifiedBy>
  <cp:revision>29</cp:revision>
  <cp:lastPrinted>2020-02-10T14:17:00Z</cp:lastPrinted>
  <dcterms:created xsi:type="dcterms:W3CDTF">2015-09-15T13:25:00Z</dcterms:created>
  <dcterms:modified xsi:type="dcterms:W3CDTF">2021-02-15T13:40:00Z</dcterms:modified>
</cp:coreProperties>
</file>