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B24221" w14:textId="77777777" w:rsidR="003253EC" w:rsidRPr="00C87ED7" w:rsidRDefault="003253EC" w:rsidP="003253EC">
      <w:pPr>
        <w:pStyle w:val="Heading2"/>
      </w:pPr>
      <w:r w:rsidRPr="00C87ED7">
        <w:t>Supplementary Movies</w:t>
      </w:r>
    </w:p>
    <w:p w14:paraId="4D9FB92A" w14:textId="77777777" w:rsidR="003253EC" w:rsidRDefault="003253EC" w:rsidP="003253EC">
      <w:r w:rsidRPr="00C87ED7">
        <w:rPr>
          <w:b/>
        </w:rPr>
        <w:t>Supplementary Movie M1: Cellular compartmentalization in a Sk-Br-3-based TMO.</w:t>
      </w:r>
      <w:r w:rsidRPr="00C87ED7">
        <w:t xml:space="preserve"> The TMO was harvested and stained for CD31 (PV</w:t>
      </w:r>
      <w:r>
        <w:t>, red</w:t>
      </w:r>
      <w:r w:rsidRPr="00C87ED7">
        <w:t>) and CD11b</w:t>
      </w:r>
      <w:r>
        <w:t xml:space="preserve"> (yellow)</w:t>
      </w:r>
      <w:r w:rsidRPr="00C87ED7">
        <w:t xml:space="preserve"> after </w:t>
      </w:r>
      <w:r>
        <w:t>nine</w:t>
      </w:r>
      <w:r w:rsidRPr="00C87ED7">
        <w:t xml:space="preserve"> days of cultivation.</w:t>
      </w:r>
      <w:r>
        <w:t xml:space="preserve"> Sk-Br-3 tumor cells expressed GFP (green outlines, after compartmentalization), and fibroblasts were identified by DsRed expression (blue outlines, after compartmentalization).</w:t>
      </w:r>
    </w:p>
    <w:p w14:paraId="038F5D8C" w14:textId="77777777" w:rsidR="003253EC" w:rsidRDefault="003253EC" w:rsidP="003253EC">
      <w:pPr>
        <w:rPr>
          <w:b/>
        </w:rPr>
      </w:pPr>
      <w:r w:rsidRPr="00C87ED7">
        <w:rPr>
          <w:b/>
        </w:rPr>
        <w:t>Supplementary Movie M</w:t>
      </w:r>
      <w:r>
        <w:rPr>
          <w:b/>
        </w:rPr>
        <w:t>2A</w:t>
      </w:r>
      <w:r w:rsidRPr="00C87ED7">
        <w:rPr>
          <w:b/>
        </w:rPr>
        <w:t>:</w:t>
      </w:r>
      <w:r>
        <w:rPr>
          <w:b/>
        </w:rPr>
        <w:t xml:space="preserve"> Segmentation of the PV. </w:t>
      </w:r>
      <w:r w:rsidRPr="00D41A4D">
        <w:t xml:space="preserve">Original CD31-fluorescence signal (red) and PV surface segmented from this </w:t>
      </w:r>
      <w:r>
        <w:t>signal</w:t>
      </w:r>
      <w:r w:rsidRPr="00D41A4D">
        <w:t xml:space="preserve"> (yellow, transparent and solid</w:t>
      </w:r>
      <w:r>
        <w:t>)</w:t>
      </w:r>
      <w:r w:rsidRPr="00D41A4D">
        <w:t>.</w:t>
      </w:r>
      <w:r>
        <w:rPr>
          <w:b/>
        </w:rPr>
        <w:t xml:space="preserve"> </w:t>
      </w:r>
      <w:r>
        <w:t>MCF7</w:t>
      </w:r>
      <w:r w:rsidRPr="00C87ED7">
        <w:t>-based TMO</w:t>
      </w:r>
      <w:r>
        <w:t>. 3D grid spacing</w:t>
      </w:r>
      <w:r w:rsidRPr="00C87ED7">
        <w:t>: 50</w:t>
      </w:r>
      <w:r>
        <w:t xml:space="preserve"> </w:t>
      </w:r>
      <w:r w:rsidRPr="00C87ED7">
        <w:t>µm</w:t>
      </w:r>
      <w:r>
        <w:t>.</w:t>
      </w:r>
    </w:p>
    <w:p w14:paraId="2E047CCE" w14:textId="77777777" w:rsidR="003253EC" w:rsidRPr="00C87ED7" w:rsidRDefault="003253EC" w:rsidP="003253EC">
      <w:r w:rsidRPr="00C87ED7">
        <w:rPr>
          <w:b/>
        </w:rPr>
        <w:t>Supplementary Movie M</w:t>
      </w:r>
      <w:r>
        <w:rPr>
          <w:b/>
        </w:rPr>
        <w:t>2B</w:t>
      </w:r>
      <w:r w:rsidRPr="00C87ED7">
        <w:rPr>
          <w:b/>
        </w:rPr>
        <w:t>:</w:t>
      </w:r>
      <w:r>
        <w:rPr>
          <w:b/>
        </w:rPr>
        <w:t xml:space="preserve"> Tracing of the PV.</w:t>
      </w:r>
      <w:r w:rsidRPr="00BF01B6">
        <w:t xml:space="preserve"> </w:t>
      </w:r>
      <w:r w:rsidRPr="00D41A4D">
        <w:t>Original CD31-fluorescence signal (red) and PV</w:t>
      </w:r>
      <w:r>
        <w:t>s</w:t>
      </w:r>
      <w:r w:rsidRPr="00D41A4D">
        <w:t xml:space="preserve"> </w:t>
      </w:r>
      <w:r>
        <w:t>traced</w:t>
      </w:r>
      <w:r w:rsidRPr="00D41A4D">
        <w:t xml:space="preserve"> </w:t>
      </w:r>
      <w:r>
        <w:t>along this signal</w:t>
      </w:r>
      <w:r w:rsidRPr="00D41A4D">
        <w:t xml:space="preserve"> (</w:t>
      </w:r>
      <w:r>
        <w:t>colored according to PV mean diameter)</w:t>
      </w:r>
      <w:r w:rsidRPr="00D41A4D">
        <w:t>.</w:t>
      </w:r>
      <w:r>
        <w:rPr>
          <w:b/>
        </w:rPr>
        <w:t xml:space="preserve"> </w:t>
      </w:r>
      <w:r>
        <w:t>MCF7</w:t>
      </w:r>
      <w:r w:rsidRPr="00C87ED7">
        <w:t>-based TMO</w:t>
      </w:r>
      <w:r>
        <w:t>. 3D grid spacing</w:t>
      </w:r>
      <w:r w:rsidRPr="00C87ED7">
        <w:t>: 50</w:t>
      </w:r>
      <w:r>
        <w:t xml:space="preserve"> </w:t>
      </w:r>
      <w:r w:rsidRPr="00C87ED7">
        <w:t>µm</w:t>
      </w:r>
      <w:r>
        <w:t>.</w:t>
      </w:r>
    </w:p>
    <w:p w14:paraId="7D34C678" w14:textId="77777777" w:rsidR="003253EC" w:rsidRPr="00C87ED7" w:rsidRDefault="003253EC" w:rsidP="003253EC">
      <w:r w:rsidRPr="00C87ED7">
        <w:rPr>
          <w:b/>
        </w:rPr>
        <w:t>Supplementary Movie M</w:t>
      </w:r>
      <w:r>
        <w:rPr>
          <w:b/>
        </w:rPr>
        <w:t>2C</w:t>
      </w:r>
      <w:r w:rsidRPr="00C87ED7">
        <w:rPr>
          <w:b/>
        </w:rPr>
        <w:t>:</w:t>
      </w:r>
      <w:r>
        <w:rPr>
          <w:b/>
        </w:rPr>
        <w:t xml:space="preserve"> Segmentation of TCs. </w:t>
      </w:r>
      <w:r w:rsidRPr="00D41A4D">
        <w:t xml:space="preserve">Original </w:t>
      </w:r>
      <w:r>
        <w:t>GFP</w:t>
      </w:r>
      <w:r w:rsidRPr="00D41A4D">
        <w:t>-fluorescence signal (</w:t>
      </w:r>
      <w:r>
        <w:t>green</w:t>
      </w:r>
      <w:r w:rsidRPr="00D41A4D">
        <w:t xml:space="preserve">) and </w:t>
      </w:r>
      <w:r>
        <w:t>TC</w:t>
      </w:r>
      <w:r w:rsidRPr="00D41A4D">
        <w:t xml:space="preserve"> surface</w:t>
      </w:r>
      <w:r>
        <w:t>s</w:t>
      </w:r>
      <w:r w:rsidRPr="00D41A4D">
        <w:t xml:space="preserve"> segmented in rendered from this </w:t>
      </w:r>
      <w:r>
        <w:t>signal</w:t>
      </w:r>
      <w:r w:rsidRPr="00D41A4D">
        <w:t xml:space="preserve"> (</w:t>
      </w:r>
      <w:r>
        <w:t xml:space="preserve">transparent </w:t>
      </w:r>
      <w:r w:rsidRPr="00D41A4D">
        <w:t>yellow</w:t>
      </w:r>
      <w:r>
        <w:t xml:space="preserve">). </w:t>
      </w:r>
      <w:r w:rsidRPr="00C87ED7">
        <w:t>MDA-MB-</w:t>
      </w:r>
      <w:r>
        <w:t>468</w:t>
      </w:r>
      <w:r w:rsidRPr="00C87ED7">
        <w:t>-based TMO</w:t>
      </w:r>
      <w:r>
        <w:t>. 3D grid spacing</w:t>
      </w:r>
      <w:r w:rsidRPr="00C87ED7">
        <w:t>: 50</w:t>
      </w:r>
      <w:r>
        <w:t xml:space="preserve"> </w:t>
      </w:r>
      <w:r w:rsidRPr="00C87ED7">
        <w:t>µm</w:t>
      </w:r>
      <w:r>
        <w:t>.</w:t>
      </w:r>
    </w:p>
    <w:p w14:paraId="6CAEEF6A" w14:textId="77777777" w:rsidR="003253EC" w:rsidRPr="00C87ED7" w:rsidRDefault="003253EC" w:rsidP="003253EC">
      <w:r w:rsidRPr="00C87ED7">
        <w:rPr>
          <w:b/>
        </w:rPr>
        <w:t>Supplementary Movie M</w:t>
      </w:r>
      <w:r>
        <w:rPr>
          <w:b/>
        </w:rPr>
        <w:t>3</w:t>
      </w:r>
      <w:r w:rsidRPr="00C87ED7">
        <w:rPr>
          <w:b/>
        </w:rPr>
        <w:t>: Time course of PV remodeling during cultivation.</w:t>
      </w:r>
      <w:r w:rsidRPr="00C87ED7">
        <w:t xml:space="preserve"> MDA-MB-231-based TMOs, harvested and processed after 3, 6, 9</w:t>
      </w:r>
      <w:r>
        <w:t>,</w:t>
      </w:r>
      <w:r w:rsidRPr="00C87ED7">
        <w:t xml:space="preserve"> and 12 days of cultivation, respectively.</w:t>
      </w:r>
    </w:p>
    <w:p w14:paraId="0E239F3C" w14:textId="77777777" w:rsidR="003253EC" w:rsidRPr="00C87ED7" w:rsidRDefault="003253EC" w:rsidP="003253EC">
      <w:pPr>
        <w:rPr>
          <w:b/>
        </w:rPr>
      </w:pPr>
      <w:r w:rsidRPr="00C87ED7">
        <w:rPr>
          <w:b/>
        </w:rPr>
        <w:t>Supplementary Movie M</w:t>
      </w:r>
      <w:r>
        <w:rPr>
          <w:b/>
        </w:rPr>
        <w:t>4</w:t>
      </w:r>
      <w:r w:rsidRPr="00C87ED7">
        <w:rPr>
          <w:b/>
        </w:rPr>
        <w:t xml:space="preserve">: </w:t>
      </w:r>
      <w:r w:rsidRPr="009D4BFE">
        <w:rPr>
          <w:b/>
        </w:rPr>
        <w:t>Distribution of Fibroblasts (blue) and MDA-MB-435s tumor cells (green) with respect to CD31 IF-stained PV (red)</w:t>
      </w:r>
      <w:r w:rsidRPr="00C87ED7">
        <w:t>.</w:t>
      </w:r>
      <w:r w:rsidRPr="00C87ED7">
        <w:rPr>
          <w:b/>
        </w:rPr>
        <w:t xml:space="preserve"> </w:t>
      </w:r>
      <w:r w:rsidRPr="00C87ED7">
        <w:t xml:space="preserve">Coronal cut through a TMO harvested and processed after </w:t>
      </w:r>
      <w:r>
        <w:t>nine</w:t>
      </w:r>
      <w:r w:rsidRPr="00C87ED7">
        <w:t xml:space="preserve"> days of cultivation.</w:t>
      </w:r>
    </w:p>
    <w:p w14:paraId="07A07FAA" w14:textId="77777777" w:rsidR="003253EC" w:rsidRPr="00C87ED7" w:rsidRDefault="003253EC" w:rsidP="003253EC">
      <w:r w:rsidRPr="00C87ED7">
        <w:rPr>
          <w:b/>
        </w:rPr>
        <w:lastRenderedPageBreak/>
        <w:t>Supplementary Movie M</w:t>
      </w:r>
      <w:r>
        <w:rPr>
          <w:b/>
        </w:rPr>
        <w:t>5</w:t>
      </w:r>
      <w:r w:rsidRPr="00C87ED7">
        <w:rPr>
          <w:b/>
        </w:rPr>
        <w:t>A: Density and distribution of CD11b</w:t>
      </w:r>
      <w:r w:rsidRPr="00C87ED7">
        <w:rPr>
          <w:b/>
          <w:vertAlign w:val="superscript"/>
        </w:rPr>
        <w:t>+</w:t>
      </w:r>
      <w:r w:rsidRPr="00C87ED7">
        <w:rPr>
          <w:b/>
        </w:rPr>
        <w:t xml:space="preserve"> macrophages in an MCF</w:t>
      </w:r>
      <w:r>
        <w:rPr>
          <w:b/>
        </w:rPr>
        <w:t>7</w:t>
      </w:r>
      <w:r w:rsidRPr="00C87ED7">
        <w:rPr>
          <w:b/>
        </w:rPr>
        <w:t>-based TMO.</w:t>
      </w:r>
      <w:r w:rsidRPr="00C87ED7">
        <w:t xml:space="preserve"> CD31</w:t>
      </w:r>
      <w:r w:rsidRPr="00C87ED7">
        <w:rPr>
          <w:vertAlign w:val="superscript"/>
        </w:rPr>
        <w:t>+</w:t>
      </w:r>
      <w:r w:rsidRPr="00C87ED7">
        <w:t xml:space="preserve"> PV in red.</w:t>
      </w:r>
      <w:r>
        <w:t xml:space="preserve"> CD11b</w:t>
      </w:r>
      <w:r w:rsidRPr="00F36E69">
        <w:rPr>
          <w:vertAlign w:val="superscript"/>
        </w:rPr>
        <w:t>+</w:t>
      </w:r>
      <w:r>
        <w:t xml:space="preserve"> macrophages in yellow.</w:t>
      </w:r>
    </w:p>
    <w:p w14:paraId="334E5F72" w14:textId="77777777" w:rsidR="003253EC" w:rsidRPr="00C87ED7" w:rsidRDefault="003253EC" w:rsidP="003253EC">
      <w:r w:rsidRPr="00C87ED7">
        <w:rPr>
          <w:b/>
        </w:rPr>
        <w:t>Supplementary Movie M</w:t>
      </w:r>
      <w:r>
        <w:rPr>
          <w:b/>
        </w:rPr>
        <w:t>5</w:t>
      </w:r>
      <w:r w:rsidRPr="00C87ED7">
        <w:rPr>
          <w:b/>
        </w:rPr>
        <w:t>B:</w:t>
      </w:r>
      <w:r w:rsidRPr="00C87ED7">
        <w:t xml:space="preserve"> </w:t>
      </w:r>
      <w:r w:rsidRPr="00C87ED7">
        <w:rPr>
          <w:b/>
        </w:rPr>
        <w:t>Density and distribution of CD11b</w:t>
      </w:r>
      <w:r w:rsidRPr="00C87ED7">
        <w:rPr>
          <w:b/>
          <w:vertAlign w:val="superscript"/>
        </w:rPr>
        <w:t>+</w:t>
      </w:r>
      <w:r w:rsidRPr="00C87ED7">
        <w:rPr>
          <w:b/>
        </w:rPr>
        <w:t xml:space="preserve"> macrophages in a Sk-Br-3-based TMO.</w:t>
      </w:r>
      <w:r w:rsidRPr="00C87ED7">
        <w:t xml:space="preserve"> CD31</w:t>
      </w:r>
      <w:r w:rsidRPr="00C87ED7">
        <w:rPr>
          <w:vertAlign w:val="superscript"/>
        </w:rPr>
        <w:t>+</w:t>
      </w:r>
      <w:r w:rsidRPr="00C87ED7">
        <w:t xml:space="preserve"> PV in red.</w:t>
      </w:r>
      <w:r>
        <w:t xml:space="preserve"> CD11b</w:t>
      </w:r>
      <w:r w:rsidRPr="00F36E69">
        <w:rPr>
          <w:vertAlign w:val="superscript"/>
        </w:rPr>
        <w:t>+</w:t>
      </w:r>
      <w:r>
        <w:t xml:space="preserve"> macrophages in yellow.</w:t>
      </w:r>
    </w:p>
    <w:p w14:paraId="60B06537" w14:textId="77777777" w:rsidR="003253EC" w:rsidRPr="00D93A71" w:rsidRDefault="003253EC" w:rsidP="003253EC">
      <w:r w:rsidRPr="00C87ED7">
        <w:rPr>
          <w:b/>
        </w:rPr>
        <w:t>Supplementary Movie M</w:t>
      </w:r>
      <w:r>
        <w:rPr>
          <w:b/>
        </w:rPr>
        <w:t>6</w:t>
      </w:r>
      <w:r w:rsidRPr="00C87ED7">
        <w:rPr>
          <w:b/>
        </w:rPr>
        <w:t>: Col IV-sleeve in MDA-MB-435s-</w:t>
      </w:r>
      <w:r>
        <w:rPr>
          <w:b/>
        </w:rPr>
        <w:t xml:space="preserve"> and MCF7-</w:t>
      </w:r>
      <w:r w:rsidRPr="00C87ED7">
        <w:rPr>
          <w:b/>
        </w:rPr>
        <w:t>based TMO.</w:t>
      </w:r>
      <w:r>
        <w:rPr>
          <w:b/>
        </w:rPr>
        <w:t xml:space="preserve"> </w:t>
      </w:r>
      <w:r>
        <w:t>Rendered CD31</w:t>
      </w:r>
      <w:r w:rsidRPr="00D93A71">
        <w:rPr>
          <w:vertAlign w:val="superscript"/>
        </w:rPr>
        <w:t>+</w:t>
      </w:r>
      <w:r>
        <w:t>- PVs are shown in red, Col IV in blue.</w:t>
      </w:r>
    </w:p>
    <w:p w14:paraId="6A27CFC9" w14:textId="77777777" w:rsidR="003253EC" w:rsidRPr="00C87ED7" w:rsidRDefault="003253EC" w:rsidP="003253EC">
      <w:pPr>
        <w:rPr>
          <w:b/>
        </w:rPr>
      </w:pPr>
      <w:r w:rsidRPr="00C87ED7">
        <w:rPr>
          <w:b/>
        </w:rPr>
        <w:t>Supplementary Movie M</w:t>
      </w:r>
      <w:r>
        <w:rPr>
          <w:b/>
        </w:rPr>
        <w:t>7</w:t>
      </w:r>
      <w:r w:rsidRPr="00C87ED7">
        <w:rPr>
          <w:b/>
        </w:rPr>
        <w:t>A: Structure</w:t>
      </w:r>
      <w:r>
        <w:rPr>
          <w:b/>
        </w:rPr>
        <w:t>s</w:t>
      </w:r>
      <w:r w:rsidRPr="00C87ED7">
        <w:rPr>
          <w:b/>
        </w:rPr>
        <w:t xml:space="preserve"> </w:t>
      </w:r>
      <w:r>
        <w:rPr>
          <w:b/>
        </w:rPr>
        <w:t>within</w:t>
      </w:r>
      <w:r w:rsidRPr="00C87ED7">
        <w:rPr>
          <w:b/>
        </w:rPr>
        <w:t xml:space="preserve"> an MDA-MB-435s-based TMO </w:t>
      </w:r>
      <w:r>
        <w:rPr>
          <w:b/>
        </w:rPr>
        <w:t>cultivated at 20% O</w:t>
      </w:r>
      <w:r>
        <w:rPr>
          <w:b/>
          <w:vertAlign w:val="subscript"/>
        </w:rPr>
        <w:t>2</w:t>
      </w:r>
      <w:r w:rsidRPr="00C87ED7">
        <w:rPr>
          <w:b/>
        </w:rPr>
        <w:t xml:space="preserve">. </w:t>
      </w:r>
      <w:r w:rsidRPr="00C87ED7">
        <w:t>CD31</w:t>
      </w:r>
      <w:r w:rsidRPr="00C87ED7">
        <w:rPr>
          <w:vertAlign w:val="superscript"/>
        </w:rPr>
        <w:t>+</w:t>
      </w:r>
      <w:r>
        <w:t>-</w:t>
      </w:r>
      <w:r w:rsidRPr="00C87ED7">
        <w:t>PV</w:t>
      </w:r>
      <w:r>
        <w:t>s</w:t>
      </w:r>
      <w:r w:rsidRPr="00C87ED7">
        <w:t xml:space="preserve"> in red, </w:t>
      </w:r>
      <w:r>
        <w:t xml:space="preserve">fibroblasts as transparent blue structures, and </w:t>
      </w:r>
      <w:r w:rsidRPr="00C87ED7">
        <w:t xml:space="preserve">tumor cells </w:t>
      </w:r>
      <w:r>
        <w:t>in green</w:t>
      </w:r>
      <w:r w:rsidRPr="00C87ED7">
        <w:t>.</w:t>
      </w:r>
    </w:p>
    <w:p w14:paraId="145B45F0" w14:textId="77777777" w:rsidR="003253EC" w:rsidRPr="00C87ED7" w:rsidRDefault="003253EC" w:rsidP="003253EC">
      <w:pPr>
        <w:rPr>
          <w:b/>
        </w:rPr>
      </w:pPr>
      <w:r w:rsidRPr="00C87ED7">
        <w:rPr>
          <w:b/>
        </w:rPr>
        <w:t>Supplementary Movie M</w:t>
      </w:r>
      <w:r>
        <w:rPr>
          <w:b/>
        </w:rPr>
        <w:t>7B</w:t>
      </w:r>
      <w:r w:rsidRPr="00C87ED7">
        <w:rPr>
          <w:b/>
        </w:rPr>
        <w:t>: Structure</w:t>
      </w:r>
      <w:r>
        <w:rPr>
          <w:b/>
        </w:rPr>
        <w:t>s</w:t>
      </w:r>
      <w:r w:rsidRPr="00C87ED7">
        <w:rPr>
          <w:b/>
        </w:rPr>
        <w:t xml:space="preserve"> </w:t>
      </w:r>
      <w:r>
        <w:rPr>
          <w:b/>
        </w:rPr>
        <w:t>within</w:t>
      </w:r>
      <w:r w:rsidRPr="00C87ED7">
        <w:rPr>
          <w:b/>
        </w:rPr>
        <w:t xml:space="preserve"> an MDA-MB-435s-based TMO </w:t>
      </w:r>
      <w:r>
        <w:rPr>
          <w:b/>
        </w:rPr>
        <w:t>cultivated at 2% O</w:t>
      </w:r>
      <w:r>
        <w:rPr>
          <w:b/>
          <w:vertAlign w:val="subscript"/>
        </w:rPr>
        <w:t>2</w:t>
      </w:r>
      <w:r w:rsidRPr="00C87ED7">
        <w:rPr>
          <w:b/>
        </w:rPr>
        <w:t xml:space="preserve">. </w:t>
      </w:r>
      <w:r w:rsidRPr="00C87ED7">
        <w:t>CD31</w:t>
      </w:r>
      <w:r w:rsidRPr="00C87ED7">
        <w:rPr>
          <w:vertAlign w:val="superscript"/>
        </w:rPr>
        <w:t>+</w:t>
      </w:r>
      <w:r>
        <w:t>-</w:t>
      </w:r>
      <w:r w:rsidRPr="00C87ED7">
        <w:t>PV</w:t>
      </w:r>
      <w:r>
        <w:t>s</w:t>
      </w:r>
      <w:r w:rsidRPr="00C87ED7">
        <w:t xml:space="preserve"> in red, </w:t>
      </w:r>
      <w:r>
        <w:t xml:space="preserve">fibroblasts as transparent blue structures, and </w:t>
      </w:r>
      <w:r w:rsidRPr="00C87ED7">
        <w:t xml:space="preserve">tumor cells </w:t>
      </w:r>
      <w:r>
        <w:t>in green</w:t>
      </w:r>
      <w:r w:rsidRPr="00C87ED7">
        <w:t>.</w:t>
      </w:r>
    </w:p>
    <w:p w14:paraId="0C96BB97" w14:textId="77777777" w:rsidR="003253EC" w:rsidRPr="00C87ED7" w:rsidRDefault="003253EC" w:rsidP="003253EC">
      <w:pPr>
        <w:rPr>
          <w:b/>
        </w:rPr>
      </w:pPr>
      <w:r w:rsidRPr="00C87ED7">
        <w:rPr>
          <w:b/>
        </w:rPr>
        <w:t>Supplementary Movie M</w:t>
      </w:r>
      <w:r>
        <w:rPr>
          <w:b/>
        </w:rPr>
        <w:t>8</w:t>
      </w:r>
      <w:r w:rsidRPr="00C87ED7">
        <w:rPr>
          <w:b/>
        </w:rPr>
        <w:t xml:space="preserve">A: Structure of an MDA-MB-435s-based TMO treated with a control substance. </w:t>
      </w:r>
      <w:r w:rsidRPr="00C87ED7">
        <w:t>CD31</w:t>
      </w:r>
      <w:r w:rsidRPr="00C87ED7">
        <w:rPr>
          <w:vertAlign w:val="superscript"/>
        </w:rPr>
        <w:t>+</w:t>
      </w:r>
      <w:r>
        <w:t>-</w:t>
      </w:r>
      <w:r w:rsidRPr="00C87ED7">
        <w:t>PV</w:t>
      </w:r>
      <w:r>
        <w:t>s</w:t>
      </w:r>
      <w:r w:rsidRPr="00C87ED7">
        <w:t xml:space="preserve"> in red, </w:t>
      </w:r>
      <w:r>
        <w:t xml:space="preserve">the </w:t>
      </w:r>
      <w:r w:rsidRPr="00C87ED7">
        <w:t xml:space="preserve">position of tumor cells </w:t>
      </w:r>
      <w:r>
        <w:t xml:space="preserve">is </w:t>
      </w:r>
      <w:r w:rsidRPr="00C87ED7">
        <w:t xml:space="preserve">shown as green </w:t>
      </w:r>
      <w:r>
        <w:t>orbs</w:t>
      </w:r>
      <w:r w:rsidRPr="00D41A4D">
        <w:t xml:space="preserve"> </w:t>
      </w:r>
      <w:r>
        <w:t>of 10 µm diameter</w:t>
      </w:r>
      <w:r w:rsidRPr="00C87ED7">
        <w:t>.</w:t>
      </w:r>
    </w:p>
    <w:p w14:paraId="0DA75A90" w14:textId="77777777" w:rsidR="003253EC" w:rsidRPr="00C87ED7" w:rsidRDefault="003253EC" w:rsidP="003253EC">
      <w:pPr>
        <w:rPr>
          <w:b/>
        </w:rPr>
      </w:pPr>
      <w:r w:rsidRPr="00C87ED7">
        <w:rPr>
          <w:b/>
        </w:rPr>
        <w:t>Supplementary Movie M</w:t>
      </w:r>
      <w:r>
        <w:rPr>
          <w:b/>
        </w:rPr>
        <w:t>8</w:t>
      </w:r>
      <w:r w:rsidRPr="00C87ED7">
        <w:rPr>
          <w:b/>
        </w:rPr>
        <w:t xml:space="preserve">B: Structure of an MDA-MB-435s-based TMO treated with axitinib. </w:t>
      </w:r>
      <w:r w:rsidRPr="00C87ED7">
        <w:t>CD31</w:t>
      </w:r>
      <w:r w:rsidRPr="00C87ED7">
        <w:rPr>
          <w:vertAlign w:val="superscript"/>
        </w:rPr>
        <w:t>+</w:t>
      </w:r>
      <w:r>
        <w:t>-</w:t>
      </w:r>
      <w:r w:rsidRPr="00C87ED7">
        <w:t>PV</w:t>
      </w:r>
      <w:r>
        <w:t>s</w:t>
      </w:r>
      <w:r w:rsidRPr="00C87ED7">
        <w:t xml:space="preserve"> in red, </w:t>
      </w:r>
      <w:r>
        <w:t xml:space="preserve">the </w:t>
      </w:r>
      <w:r w:rsidRPr="00C87ED7">
        <w:t xml:space="preserve">position of tumor cells </w:t>
      </w:r>
      <w:r>
        <w:t xml:space="preserve">is </w:t>
      </w:r>
      <w:r w:rsidRPr="00C87ED7">
        <w:t xml:space="preserve">shown as green </w:t>
      </w:r>
      <w:r>
        <w:t>orbs</w:t>
      </w:r>
      <w:r w:rsidRPr="00D41A4D">
        <w:t xml:space="preserve"> </w:t>
      </w:r>
      <w:r>
        <w:t>of 10 µm diameter</w:t>
      </w:r>
      <w:r w:rsidRPr="00C87ED7">
        <w:t>.</w:t>
      </w:r>
    </w:p>
    <w:p w14:paraId="6849FD75" w14:textId="77777777" w:rsidR="003253EC" w:rsidRPr="00C87ED7" w:rsidRDefault="003253EC" w:rsidP="003253EC">
      <w:pPr>
        <w:rPr>
          <w:b/>
        </w:rPr>
      </w:pPr>
      <w:r w:rsidRPr="00C87ED7">
        <w:rPr>
          <w:b/>
        </w:rPr>
        <w:t>Supplementary Movie M</w:t>
      </w:r>
      <w:r>
        <w:rPr>
          <w:b/>
        </w:rPr>
        <w:t>8</w:t>
      </w:r>
      <w:r w:rsidRPr="00C87ED7">
        <w:rPr>
          <w:b/>
        </w:rPr>
        <w:t xml:space="preserve">C: Structure of an MDA-MB-435s-based TMO treated with LDC 1267. </w:t>
      </w:r>
      <w:r w:rsidRPr="00C87ED7">
        <w:t>CD31</w:t>
      </w:r>
      <w:r w:rsidRPr="00C87ED7">
        <w:rPr>
          <w:vertAlign w:val="superscript"/>
        </w:rPr>
        <w:t>+</w:t>
      </w:r>
      <w:r>
        <w:t>-</w:t>
      </w:r>
      <w:r w:rsidRPr="00C87ED7">
        <w:t>PV</w:t>
      </w:r>
      <w:r>
        <w:t>s</w:t>
      </w:r>
      <w:r w:rsidRPr="00C87ED7">
        <w:t xml:space="preserve"> in red, </w:t>
      </w:r>
      <w:r>
        <w:t xml:space="preserve">the </w:t>
      </w:r>
      <w:r w:rsidRPr="00C87ED7">
        <w:t xml:space="preserve">position of tumor cells </w:t>
      </w:r>
      <w:r>
        <w:t xml:space="preserve">is </w:t>
      </w:r>
      <w:r w:rsidRPr="00C87ED7">
        <w:t xml:space="preserve">shown as green </w:t>
      </w:r>
      <w:r>
        <w:t>(outside TMO shell) or yellow (inside TMO shell) orbs</w:t>
      </w:r>
      <w:r w:rsidRPr="00D41A4D">
        <w:t xml:space="preserve"> </w:t>
      </w:r>
      <w:r>
        <w:t>of 10 µm diameter</w:t>
      </w:r>
      <w:r w:rsidRPr="00C87ED7">
        <w:t>.</w:t>
      </w:r>
    </w:p>
    <w:p w14:paraId="798D65B7" w14:textId="77777777" w:rsidR="003253EC" w:rsidRDefault="003253EC" w:rsidP="003253EC">
      <w:r w:rsidRPr="00C87ED7">
        <w:rPr>
          <w:b/>
        </w:rPr>
        <w:lastRenderedPageBreak/>
        <w:t>Supplementary Movie M</w:t>
      </w:r>
      <w:r>
        <w:rPr>
          <w:b/>
        </w:rPr>
        <w:t>8</w:t>
      </w:r>
      <w:r w:rsidRPr="00C87ED7">
        <w:rPr>
          <w:b/>
        </w:rPr>
        <w:t xml:space="preserve">D: Structure of an MDA-MB-435s-based TMO treated with DesOH LY-411575. </w:t>
      </w:r>
      <w:r w:rsidRPr="00C87ED7">
        <w:t>CD31</w:t>
      </w:r>
      <w:r w:rsidRPr="00C87ED7">
        <w:rPr>
          <w:vertAlign w:val="superscript"/>
        </w:rPr>
        <w:t>+</w:t>
      </w:r>
      <w:r>
        <w:t>-</w:t>
      </w:r>
      <w:r w:rsidRPr="00C87ED7">
        <w:t>PV</w:t>
      </w:r>
      <w:r>
        <w:t>s</w:t>
      </w:r>
      <w:r w:rsidRPr="00C87ED7">
        <w:t xml:space="preserve"> in red, </w:t>
      </w:r>
      <w:r>
        <w:t xml:space="preserve">the </w:t>
      </w:r>
      <w:r w:rsidRPr="00C87ED7">
        <w:t xml:space="preserve">position of tumor cells </w:t>
      </w:r>
      <w:r>
        <w:t xml:space="preserve">is </w:t>
      </w:r>
      <w:r w:rsidRPr="00C87ED7">
        <w:t xml:space="preserve">shown as green </w:t>
      </w:r>
      <w:r>
        <w:t>(outside TMO shell) or yellow (inside TMO shell) orbs</w:t>
      </w:r>
      <w:r w:rsidRPr="00D41A4D">
        <w:t xml:space="preserve"> </w:t>
      </w:r>
      <w:r>
        <w:t>of 10 µm diameter</w:t>
      </w:r>
      <w:r w:rsidRPr="00C87ED7">
        <w:t>.</w:t>
      </w:r>
    </w:p>
    <w:p w14:paraId="4084131E" w14:textId="77777777" w:rsidR="003253EC" w:rsidRPr="00C87ED7" w:rsidRDefault="003253EC" w:rsidP="003253EC">
      <w:pPr>
        <w:rPr>
          <w:b/>
        </w:rPr>
      </w:pPr>
      <w:r w:rsidRPr="00C87ED7">
        <w:rPr>
          <w:b/>
        </w:rPr>
        <w:t>Supplementary Movie M</w:t>
      </w:r>
      <w:r>
        <w:rPr>
          <w:b/>
        </w:rPr>
        <w:t>9</w:t>
      </w:r>
      <w:r w:rsidRPr="00C87ED7">
        <w:rPr>
          <w:b/>
        </w:rPr>
        <w:t xml:space="preserve">A: </w:t>
      </w:r>
      <w:r>
        <w:rPr>
          <w:b/>
        </w:rPr>
        <w:t>Hypoxic cells within</w:t>
      </w:r>
      <w:r w:rsidRPr="00C87ED7">
        <w:rPr>
          <w:b/>
        </w:rPr>
        <w:t xml:space="preserve"> an MDA-MB-4</w:t>
      </w:r>
      <w:r>
        <w:rPr>
          <w:b/>
        </w:rPr>
        <w:t>68</w:t>
      </w:r>
      <w:r w:rsidRPr="00C87ED7">
        <w:rPr>
          <w:b/>
        </w:rPr>
        <w:t xml:space="preserve">-based TMO treated with a control substance. </w:t>
      </w:r>
      <w:r w:rsidRPr="00C87ED7">
        <w:t>CD31</w:t>
      </w:r>
      <w:r w:rsidRPr="00C87ED7">
        <w:rPr>
          <w:vertAlign w:val="superscript"/>
        </w:rPr>
        <w:t>+</w:t>
      </w:r>
      <w:r>
        <w:t>-</w:t>
      </w:r>
      <w:r w:rsidRPr="00C87ED7">
        <w:t>PV</w:t>
      </w:r>
      <w:r>
        <w:t>s</w:t>
      </w:r>
      <w:r w:rsidRPr="00C87ED7">
        <w:t xml:space="preserve"> in red, </w:t>
      </w:r>
      <w:r>
        <w:t xml:space="preserve">the </w:t>
      </w:r>
      <w:r w:rsidRPr="00C87ED7">
        <w:t xml:space="preserve">position of </w:t>
      </w:r>
      <w:r>
        <w:t>Hif1</w:t>
      </w:r>
      <w:r>
        <w:sym w:font="Symbol" w:char="F061"/>
      </w:r>
      <w:r>
        <w:rPr>
          <w:vertAlign w:val="superscript"/>
        </w:rPr>
        <w:t>+</w:t>
      </w:r>
      <w:r>
        <w:t>-</w:t>
      </w:r>
      <w:r w:rsidRPr="00C87ED7">
        <w:t xml:space="preserve">cells shown as </w:t>
      </w:r>
      <w:r>
        <w:t>turquoise</w:t>
      </w:r>
      <w:r w:rsidRPr="00C87ED7">
        <w:t xml:space="preserve"> </w:t>
      </w:r>
      <w:r>
        <w:t>orbs of 5 µm diameter</w:t>
      </w:r>
      <w:r w:rsidRPr="00C87ED7">
        <w:t>.</w:t>
      </w:r>
    </w:p>
    <w:p w14:paraId="25DE46A2" w14:textId="77777777" w:rsidR="003253EC" w:rsidRPr="00C87ED7" w:rsidRDefault="003253EC" w:rsidP="003253EC">
      <w:pPr>
        <w:rPr>
          <w:b/>
        </w:rPr>
      </w:pPr>
      <w:r w:rsidRPr="00C87ED7">
        <w:rPr>
          <w:b/>
        </w:rPr>
        <w:t>Supplementary Movie M</w:t>
      </w:r>
      <w:r>
        <w:rPr>
          <w:b/>
        </w:rPr>
        <w:t>9B</w:t>
      </w:r>
      <w:r w:rsidRPr="00C87ED7">
        <w:rPr>
          <w:b/>
        </w:rPr>
        <w:t xml:space="preserve">: </w:t>
      </w:r>
      <w:r>
        <w:rPr>
          <w:b/>
        </w:rPr>
        <w:t>Hypoxic cells within</w:t>
      </w:r>
      <w:r w:rsidRPr="00C87ED7">
        <w:rPr>
          <w:b/>
        </w:rPr>
        <w:t xml:space="preserve"> an MDA-MB-4</w:t>
      </w:r>
      <w:r>
        <w:rPr>
          <w:b/>
        </w:rPr>
        <w:t>68</w:t>
      </w:r>
      <w:r w:rsidRPr="00C87ED7">
        <w:rPr>
          <w:b/>
        </w:rPr>
        <w:t xml:space="preserve">-based TMO treated with a </w:t>
      </w:r>
      <w:r>
        <w:rPr>
          <w:b/>
        </w:rPr>
        <w:t>UK 383367</w:t>
      </w:r>
      <w:r w:rsidRPr="00C87ED7">
        <w:rPr>
          <w:b/>
        </w:rPr>
        <w:t xml:space="preserve">. </w:t>
      </w:r>
      <w:r w:rsidRPr="00C87ED7">
        <w:t>CD31</w:t>
      </w:r>
      <w:r w:rsidRPr="00C87ED7">
        <w:rPr>
          <w:vertAlign w:val="superscript"/>
        </w:rPr>
        <w:t>+</w:t>
      </w:r>
      <w:r>
        <w:t>-</w:t>
      </w:r>
      <w:r w:rsidRPr="00C87ED7">
        <w:t>PV</w:t>
      </w:r>
      <w:r>
        <w:t>s</w:t>
      </w:r>
      <w:r w:rsidRPr="00C87ED7">
        <w:t xml:space="preserve"> in red, </w:t>
      </w:r>
      <w:r>
        <w:t xml:space="preserve">the </w:t>
      </w:r>
      <w:r w:rsidRPr="00C87ED7">
        <w:t xml:space="preserve">position of </w:t>
      </w:r>
      <w:r>
        <w:t>Hif1</w:t>
      </w:r>
      <w:r>
        <w:sym w:font="Symbol" w:char="F061"/>
      </w:r>
      <w:r>
        <w:rPr>
          <w:vertAlign w:val="superscript"/>
        </w:rPr>
        <w:t>+</w:t>
      </w:r>
      <w:r>
        <w:t>-</w:t>
      </w:r>
      <w:r w:rsidRPr="00C87ED7">
        <w:t xml:space="preserve">cells shown as </w:t>
      </w:r>
      <w:r>
        <w:t>turquoise</w:t>
      </w:r>
      <w:r w:rsidRPr="00C87ED7">
        <w:t xml:space="preserve"> </w:t>
      </w:r>
      <w:r>
        <w:t>orbs of 5 µm diameter</w:t>
      </w:r>
      <w:r w:rsidRPr="00C87ED7">
        <w:t>.</w:t>
      </w:r>
    </w:p>
    <w:p w14:paraId="5DE153AA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3EC"/>
    <w:rsid w:val="003253EC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906E9"/>
  <w15:chartTrackingRefBased/>
  <w15:docId w15:val="{DBE6CD6C-C86C-46A6-868A-EAD670E63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53EC"/>
    <w:pPr>
      <w:spacing w:after="200" w:line="480" w:lineRule="auto"/>
      <w:jc w:val="both"/>
    </w:pPr>
    <w:rPr>
      <w:rFonts w:ascii="Arial" w:hAnsi="Arial"/>
      <w:sz w:val="24"/>
      <w:szCs w:val="24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253EC"/>
    <w:pPr>
      <w:keepNext/>
      <w:keepLines/>
      <w:spacing w:before="120" w:after="120"/>
      <w:outlineLvl w:val="1"/>
    </w:pPr>
    <w:rPr>
      <w:rFonts w:eastAsiaTheme="majorEastAsia" w:cstheme="majorBidi"/>
      <w:b/>
      <w:bCs/>
      <w:color w:val="000000" w:themeColor="text1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253EC"/>
    <w:rPr>
      <w:rFonts w:ascii="Arial" w:eastAsiaTheme="majorEastAsia" w:hAnsi="Arial" w:cstheme="majorBidi"/>
      <w:b/>
      <w:bCs/>
      <w:color w:val="000000" w:themeColor="text1"/>
      <w:sz w:val="28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499</Words>
  <Characters>2847</Characters>
  <Application>Microsoft Office Word</Application>
  <DocSecurity>0</DocSecurity>
  <Lines>23</Lines>
  <Paragraphs>6</Paragraphs>
  <ScaleCrop>false</ScaleCrop>
  <Company>Springer Nature</Company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2023-12-01T03:27:00Z</dcterms:created>
  <dcterms:modified xsi:type="dcterms:W3CDTF">2023-12-01T03:27:00Z</dcterms:modified>
</cp:coreProperties>
</file>