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16AF5E" w14:textId="77777777" w:rsidR="00CD08B9" w:rsidRPr="007D67FA" w:rsidRDefault="00CD08B9" w:rsidP="00CD08B9">
      <w:pPr>
        <w:rPr>
          <w:lang w:val="en-US"/>
        </w:rPr>
      </w:pPr>
      <w:r>
        <w:rPr>
          <w:lang w:val="en-US"/>
        </w:rPr>
        <w:t xml:space="preserve">Supplementary </w:t>
      </w:r>
      <w:r w:rsidRPr="007D67FA">
        <w:rPr>
          <w:lang w:val="en-US"/>
        </w:rPr>
        <w:t xml:space="preserve">Table. </w:t>
      </w:r>
      <w:proofErr w:type="spellStart"/>
      <w:r>
        <w:rPr>
          <w:lang w:val="en-US"/>
        </w:rPr>
        <w:t>r</w:t>
      </w:r>
      <w:r w:rsidRPr="007D67FA">
        <w:rPr>
          <w:lang w:val="en-US"/>
        </w:rPr>
        <w:t>RT</w:t>
      </w:r>
      <w:proofErr w:type="spellEnd"/>
      <w:r w:rsidRPr="007D67FA">
        <w:rPr>
          <w:lang w:val="en-US"/>
        </w:rPr>
        <w:t xml:space="preserve">-PCR detection </w:t>
      </w:r>
      <w:r>
        <w:rPr>
          <w:lang w:val="en-US"/>
        </w:rPr>
        <w:t xml:space="preserve">and CPE </w:t>
      </w:r>
      <w:r w:rsidRPr="007D67FA">
        <w:rPr>
          <w:lang w:val="en-US"/>
        </w:rPr>
        <w:t>for patient samples and the viral isolation</w:t>
      </w:r>
    </w:p>
    <w:p w14:paraId="0B526937" w14:textId="77777777" w:rsidR="00CD08B9" w:rsidRPr="007D67FA" w:rsidRDefault="00CD08B9" w:rsidP="00CD08B9">
      <w:pPr>
        <w:rPr>
          <w:lang w:val="en-US"/>
        </w:rPr>
      </w:pPr>
    </w:p>
    <w:tbl>
      <w:tblPr>
        <w:tblW w:w="772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880"/>
        <w:gridCol w:w="1120"/>
        <w:gridCol w:w="1300"/>
        <w:gridCol w:w="1700"/>
        <w:gridCol w:w="1720"/>
      </w:tblGrid>
      <w:tr w:rsidR="00CD08B9" w14:paraId="63FB15FD" w14:textId="77777777" w:rsidTr="00D228B9">
        <w:trPr>
          <w:trHeight w:val="320"/>
        </w:trPr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39B2211" w14:textId="77777777" w:rsidR="00CD08B9" w:rsidRDefault="00CD08B9" w:rsidP="00D228B9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Patient </w:t>
            </w:r>
            <w:proofErr w:type="spellStart"/>
            <w:r>
              <w:rPr>
                <w:lang w:eastAsia="en-US"/>
              </w:rPr>
              <w:t>sample</w:t>
            </w:r>
            <w:proofErr w:type="spellEnd"/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176E422" w14:textId="77777777" w:rsidR="00CD08B9" w:rsidRDefault="00CD08B9" w:rsidP="00D228B9">
            <w:pPr>
              <w:rPr>
                <w:lang w:eastAsia="en-US"/>
              </w:rPr>
            </w:pPr>
            <w:r>
              <w:rPr>
                <w:lang w:eastAsia="en-US"/>
              </w:rPr>
              <w:t>Passage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91AACDD" w14:textId="77777777" w:rsidR="00CD08B9" w:rsidRDefault="00CD08B9" w:rsidP="00D228B9">
            <w:pPr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Timepoint</w:t>
            </w:r>
            <w:proofErr w:type="spellEnd"/>
            <w:r>
              <w:rPr>
                <w:lang w:eastAsia="en-US"/>
              </w:rPr>
              <w:t xml:space="preserve"> (</w:t>
            </w:r>
            <w:proofErr w:type="spellStart"/>
            <w:r>
              <w:rPr>
                <w:lang w:eastAsia="en-US"/>
              </w:rPr>
              <w:t>hpi</w:t>
            </w:r>
            <w:proofErr w:type="spellEnd"/>
            <w:r>
              <w:rPr>
                <w:lang w:eastAsia="en-US"/>
              </w:rPr>
              <w:t>)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F66832F" w14:textId="77777777" w:rsidR="00CD08B9" w:rsidRDefault="00CD08B9" w:rsidP="00D228B9">
            <w:pPr>
              <w:rPr>
                <w:lang w:eastAsia="en-US"/>
              </w:rPr>
            </w:pPr>
            <w:r>
              <w:rPr>
                <w:lang w:eastAsia="en-US"/>
              </w:rPr>
              <w:t>E gene</w:t>
            </w:r>
          </w:p>
          <w:p w14:paraId="5AC3874D" w14:textId="77777777" w:rsidR="00CD08B9" w:rsidRDefault="00CD08B9" w:rsidP="00D228B9">
            <w:pPr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Ct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value</w:t>
            </w:r>
            <w:proofErr w:type="spellEnd"/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A2A7E06" w14:textId="77777777" w:rsidR="00CD08B9" w:rsidRDefault="00CD08B9" w:rsidP="00D228B9">
            <w:pPr>
              <w:rPr>
                <w:lang w:eastAsia="en-US"/>
              </w:rPr>
            </w:pPr>
            <w:r>
              <w:rPr>
                <w:lang w:eastAsia="en-US"/>
              </w:rPr>
              <w:t>N gene</w:t>
            </w:r>
          </w:p>
          <w:p w14:paraId="6B3178FB" w14:textId="77777777" w:rsidR="00CD08B9" w:rsidRDefault="00CD08B9" w:rsidP="00D228B9">
            <w:pPr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Ct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value</w:t>
            </w:r>
            <w:proofErr w:type="spellEnd"/>
          </w:p>
        </w:tc>
      </w:tr>
      <w:tr w:rsidR="00CD08B9" w14:paraId="38342E32" w14:textId="77777777" w:rsidTr="00D228B9">
        <w:trPr>
          <w:trHeight w:val="320"/>
        </w:trPr>
        <w:tc>
          <w:tcPr>
            <w:tcW w:w="18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877ED3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rPr>
                <w:lang w:eastAsia="en-US"/>
              </w:rPr>
              <w:t>1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3193E6B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rPr>
                <w:lang w:eastAsia="en-US"/>
              </w:rPr>
              <w:t>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7C5993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rPr>
                <w:lang w:eastAsia="en-US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8539EA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rPr>
                <w:lang w:eastAsia="en-US"/>
              </w:rPr>
              <w:t>34</w:t>
            </w:r>
            <w:r>
              <w:rPr>
                <w:lang w:eastAsia="en-US"/>
              </w:rPr>
              <w:t>.</w:t>
            </w:r>
            <w:r w:rsidRPr="00737389">
              <w:rPr>
                <w:lang w:eastAsia="en-US"/>
              </w:rPr>
              <w:t>03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0B93DB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rPr>
                <w:lang w:eastAsia="en-US"/>
              </w:rPr>
              <w:t>42</w:t>
            </w:r>
            <w:r>
              <w:rPr>
                <w:lang w:eastAsia="en-US"/>
              </w:rPr>
              <w:t>.</w:t>
            </w:r>
            <w:r w:rsidRPr="00737389">
              <w:rPr>
                <w:lang w:eastAsia="en-US"/>
              </w:rPr>
              <w:t>35</w:t>
            </w:r>
          </w:p>
        </w:tc>
      </w:tr>
      <w:tr w:rsidR="00CD08B9" w14:paraId="1C329767" w14:textId="77777777" w:rsidTr="00D228B9">
        <w:trPr>
          <w:trHeight w:val="335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DD14BF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rPr>
                <w:lang w:eastAsia="en-US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71C265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rPr>
                <w:lang w:eastAsia="en-US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3B82D1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rPr>
                <w:lang w:eastAsia="en-US"/>
              </w:rPr>
              <w:t>48</w:t>
            </w:r>
            <w:r w:rsidRPr="00737389">
              <w:rPr>
                <w:vertAlign w:val="superscript"/>
                <w:lang w:eastAsia="en-US"/>
              </w:rPr>
              <w:t>a</w:t>
            </w:r>
            <w:r w:rsidRPr="00737389">
              <w:rPr>
                <w:lang w:eastAsia="en-US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167BF2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rPr>
                <w:lang w:eastAsia="en-US"/>
              </w:rPr>
              <w:t>29</w:t>
            </w:r>
            <w:r>
              <w:rPr>
                <w:lang w:eastAsia="en-US"/>
              </w:rPr>
              <w:t>.</w:t>
            </w:r>
            <w:r w:rsidRPr="00737389">
              <w:rPr>
                <w:lang w:eastAsia="en-US"/>
              </w:rPr>
              <w:t>79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9DBB97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rPr>
                <w:lang w:eastAsia="en-US"/>
              </w:rPr>
              <w:t>37</w:t>
            </w:r>
            <w:r>
              <w:rPr>
                <w:lang w:eastAsia="en-US"/>
              </w:rPr>
              <w:t>.</w:t>
            </w:r>
            <w:r w:rsidRPr="00737389">
              <w:rPr>
                <w:lang w:eastAsia="en-US"/>
              </w:rPr>
              <w:t>49</w:t>
            </w:r>
          </w:p>
        </w:tc>
      </w:tr>
      <w:tr w:rsidR="00CD08B9" w14:paraId="33F21BD4" w14:textId="77777777" w:rsidTr="00D228B9">
        <w:trPr>
          <w:trHeight w:val="32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E71485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rPr>
                <w:lang w:eastAsia="en-US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0B24CE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rPr>
                <w:lang w:eastAsia="en-US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8FE1A9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rPr>
                <w:lang w:eastAsia="en-US"/>
              </w:rPr>
              <w:t xml:space="preserve">72 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D0B64E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rPr>
                <w:lang w:eastAsia="en-US"/>
              </w:rPr>
              <w:t>18</w:t>
            </w:r>
            <w:r>
              <w:rPr>
                <w:lang w:eastAsia="en-US"/>
              </w:rPr>
              <w:t>.</w:t>
            </w:r>
            <w:r w:rsidRPr="00737389">
              <w:rPr>
                <w:lang w:eastAsia="en-US"/>
              </w:rPr>
              <w:t>18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EECB18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rPr>
                <w:lang w:eastAsia="en-US"/>
              </w:rPr>
              <w:t>21</w:t>
            </w:r>
            <w:r>
              <w:rPr>
                <w:lang w:eastAsia="en-US"/>
              </w:rPr>
              <w:t>.</w:t>
            </w:r>
            <w:r w:rsidRPr="00737389">
              <w:rPr>
                <w:lang w:eastAsia="en-US"/>
              </w:rPr>
              <w:t>08</w:t>
            </w:r>
          </w:p>
        </w:tc>
      </w:tr>
      <w:tr w:rsidR="00CD08B9" w14:paraId="4C87626B" w14:textId="77777777" w:rsidTr="00D228B9">
        <w:trPr>
          <w:trHeight w:val="32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227220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rPr>
                <w:lang w:eastAsia="en-US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8114DC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rPr>
                <w:lang w:eastAsia="en-US"/>
              </w:rPr>
              <w:t>2</w:t>
            </w:r>
            <w:r w:rsidRPr="00737389">
              <w:rPr>
                <w:vertAlign w:val="superscript"/>
              </w:rPr>
              <w:t>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0A1097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rPr>
                <w:lang w:eastAsia="en-US"/>
              </w:rPr>
              <w:t>24</w:t>
            </w:r>
            <w:r w:rsidRPr="00737389">
              <w:rPr>
                <w:vertAlign w:val="superscript"/>
                <w:lang w:eastAsia="en-US"/>
              </w:rPr>
              <w:t>a</w:t>
            </w:r>
            <w:r w:rsidRPr="00737389">
              <w:rPr>
                <w:lang w:eastAsia="en-US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2B546F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t>24</w:t>
            </w:r>
            <w:r>
              <w:t>.</w:t>
            </w:r>
            <w:r w:rsidRPr="00737389">
              <w:t>16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530F86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t>29.11</w:t>
            </w:r>
          </w:p>
        </w:tc>
      </w:tr>
      <w:tr w:rsidR="00CD08B9" w14:paraId="776EE95B" w14:textId="77777777" w:rsidTr="00D228B9">
        <w:trPr>
          <w:trHeight w:val="32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D77B71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rPr>
                <w:lang w:eastAsia="en-US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A745FC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rPr>
                <w:lang w:eastAsia="en-US"/>
              </w:rPr>
              <w:t>2</w:t>
            </w:r>
            <w:r w:rsidRPr="00737389">
              <w:rPr>
                <w:vertAlign w:val="superscript"/>
              </w:rPr>
              <w:t>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34CDA1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rPr>
                <w:lang w:eastAsia="en-US"/>
              </w:rPr>
              <w:t>48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C1932C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t>15.25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37D83A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t>17.57</w:t>
            </w:r>
          </w:p>
        </w:tc>
      </w:tr>
      <w:tr w:rsidR="00CD08B9" w14:paraId="4E5DD3E7" w14:textId="77777777" w:rsidTr="00D228B9">
        <w:trPr>
          <w:trHeight w:val="32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FB426A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rPr>
                <w:lang w:eastAsia="en-US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2FCE2C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rPr>
                <w:lang w:eastAsia="en-US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055CF4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rPr>
                <w:lang w:eastAsia="en-US"/>
              </w:rPr>
              <w:t>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CBD6DC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rPr>
                <w:lang w:eastAsia="en-US"/>
              </w:rPr>
              <w:t>26</w:t>
            </w:r>
            <w:r>
              <w:rPr>
                <w:lang w:eastAsia="en-US"/>
              </w:rPr>
              <w:t>.</w:t>
            </w:r>
            <w:r w:rsidRPr="00737389">
              <w:rPr>
                <w:lang w:eastAsia="en-US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FE5DB6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rPr>
                <w:color w:val="000000"/>
              </w:rPr>
              <w:t>27</w:t>
            </w:r>
            <w:r>
              <w:rPr>
                <w:color w:val="000000"/>
              </w:rPr>
              <w:t>.</w:t>
            </w:r>
            <w:r w:rsidRPr="00737389">
              <w:rPr>
                <w:color w:val="000000"/>
              </w:rPr>
              <w:t>88</w:t>
            </w:r>
          </w:p>
        </w:tc>
      </w:tr>
      <w:tr w:rsidR="00CD08B9" w14:paraId="31DD360B" w14:textId="77777777" w:rsidTr="00D228B9">
        <w:trPr>
          <w:trHeight w:val="32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971505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rPr>
                <w:lang w:eastAsia="en-US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0E1AF6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rPr>
                <w:lang w:eastAsia="en-US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2D2769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rPr>
                <w:lang w:eastAsia="en-US"/>
              </w:rPr>
              <w:t xml:space="preserve">48 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4DB67F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rPr>
                <w:lang w:eastAsia="en-US"/>
              </w:rPr>
              <w:t>24</w:t>
            </w:r>
            <w:r>
              <w:rPr>
                <w:lang w:eastAsia="en-US"/>
              </w:rPr>
              <w:t>.</w:t>
            </w:r>
            <w:r w:rsidRPr="00737389">
              <w:rPr>
                <w:lang w:eastAsia="en-US"/>
              </w:rPr>
              <w:t>18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5EE752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rPr>
                <w:color w:val="000000"/>
              </w:rPr>
              <w:t>29</w:t>
            </w:r>
            <w:r>
              <w:rPr>
                <w:color w:val="000000"/>
              </w:rPr>
              <w:t>.</w:t>
            </w:r>
            <w:r w:rsidRPr="00737389">
              <w:rPr>
                <w:color w:val="000000"/>
              </w:rPr>
              <w:t>81</w:t>
            </w:r>
          </w:p>
        </w:tc>
      </w:tr>
      <w:tr w:rsidR="00CD08B9" w14:paraId="38FA5A1F" w14:textId="77777777" w:rsidTr="00D228B9">
        <w:trPr>
          <w:trHeight w:val="32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6F0437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rPr>
                <w:lang w:eastAsia="en-US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0158A4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rPr>
                <w:lang w:eastAsia="en-US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B2814A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rPr>
                <w:lang w:eastAsia="en-US"/>
              </w:rPr>
              <w:t>72</w:t>
            </w:r>
            <w:r w:rsidRPr="00737389">
              <w:rPr>
                <w:vertAlign w:val="superscript"/>
                <w:lang w:eastAsia="en-US"/>
              </w:rPr>
              <w:t>a</w:t>
            </w:r>
            <w:r w:rsidRPr="00737389">
              <w:rPr>
                <w:lang w:eastAsia="en-US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16DB70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rPr>
                <w:lang w:eastAsia="en-US"/>
              </w:rPr>
              <w:t>18</w:t>
            </w:r>
            <w:r>
              <w:rPr>
                <w:lang w:eastAsia="en-US"/>
              </w:rPr>
              <w:t>.</w:t>
            </w:r>
            <w:r w:rsidRPr="00737389">
              <w:rPr>
                <w:lang w:eastAsia="en-US"/>
              </w:rPr>
              <w:t>25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ED0C36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rPr>
                <w:color w:val="000000"/>
              </w:rPr>
              <w:t>19</w:t>
            </w:r>
            <w:r>
              <w:rPr>
                <w:color w:val="000000"/>
              </w:rPr>
              <w:t>.</w:t>
            </w:r>
            <w:r w:rsidRPr="00737389">
              <w:rPr>
                <w:color w:val="000000"/>
              </w:rPr>
              <w:t>70</w:t>
            </w:r>
          </w:p>
        </w:tc>
      </w:tr>
      <w:tr w:rsidR="00CD08B9" w14:paraId="5C483191" w14:textId="77777777" w:rsidTr="00D228B9">
        <w:trPr>
          <w:trHeight w:val="320"/>
        </w:trPr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601D51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rPr>
                <w:lang w:eastAsia="en-US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51A642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rPr>
                <w:lang w:eastAsia="en-US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64194F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rPr>
                <w:lang w:eastAsia="en-US"/>
              </w:rPr>
              <w:t>96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2B8B52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rPr>
                <w:lang w:eastAsia="en-US"/>
              </w:rPr>
              <w:t>12</w:t>
            </w:r>
            <w:r>
              <w:rPr>
                <w:lang w:eastAsia="en-US"/>
              </w:rPr>
              <w:t>.</w:t>
            </w:r>
            <w:r w:rsidRPr="00737389">
              <w:rPr>
                <w:lang w:eastAsia="en-US"/>
              </w:rPr>
              <w:t>46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8C954A" w14:textId="77777777" w:rsidR="00CD08B9" w:rsidRPr="00737389" w:rsidRDefault="00CD08B9" w:rsidP="00D228B9">
            <w:pPr>
              <w:rPr>
                <w:lang w:eastAsia="en-US"/>
              </w:rPr>
            </w:pPr>
            <w:r w:rsidRPr="00737389">
              <w:rPr>
                <w:color w:val="000000"/>
              </w:rPr>
              <w:t>14</w:t>
            </w:r>
            <w:r>
              <w:rPr>
                <w:color w:val="000000"/>
              </w:rPr>
              <w:t>.</w:t>
            </w:r>
            <w:r w:rsidRPr="00737389">
              <w:rPr>
                <w:color w:val="000000"/>
              </w:rPr>
              <w:t>79</w:t>
            </w:r>
          </w:p>
        </w:tc>
      </w:tr>
    </w:tbl>
    <w:p w14:paraId="58A260EA" w14:textId="77777777" w:rsidR="00CD08B9" w:rsidRDefault="00CD08B9" w:rsidP="00CD08B9">
      <w:pPr>
        <w:rPr>
          <w:lang w:val="en-US"/>
        </w:rPr>
      </w:pPr>
      <w:r w:rsidRPr="007D67FA">
        <w:rPr>
          <w:lang w:val="en-US"/>
        </w:rPr>
        <w:t xml:space="preserve">Patient sample 1 </w:t>
      </w:r>
      <w:r>
        <w:rPr>
          <w:lang w:val="en-US"/>
        </w:rPr>
        <w:t xml:space="preserve">was acquired 3 </w:t>
      </w:r>
      <w:r w:rsidRPr="007D67FA">
        <w:rPr>
          <w:lang w:val="en-US"/>
        </w:rPr>
        <w:t xml:space="preserve">days </w:t>
      </w:r>
      <w:r>
        <w:rPr>
          <w:lang w:val="en-US"/>
        </w:rPr>
        <w:t>prior to symptom onset and sample 2,</w:t>
      </w:r>
      <w:r w:rsidRPr="007D67FA">
        <w:rPr>
          <w:lang w:val="en-US"/>
        </w:rPr>
        <w:t xml:space="preserve"> 1 day prior</w:t>
      </w:r>
    </w:p>
    <w:p w14:paraId="686CD7A8" w14:textId="77777777" w:rsidR="00CD08B9" w:rsidRPr="007D67FA" w:rsidRDefault="00CD08B9" w:rsidP="00CD08B9">
      <w:pPr>
        <w:rPr>
          <w:lang w:val="en-US"/>
        </w:rPr>
      </w:pPr>
      <w:r w:rsidRPr="0030516C">
        <w:rPr>
          <w:vertAlign w:val="superscript"/>
          <w:lang w:val="en-US"/>
        </w:rPr>
        <w:t>a</w:t>
      </w:r>
      <w:r>
        <w:rPr>
          <w:lang w:val="en-US"/>
        </w:rPr>
        <w:t xml:space="preserve"> timepoint when clear CPE was observed</w:t>
      </w:r>
    </w:p>
    <w:p w14:paraId="329A4264" w14:textId="77777777" w:rsidR="00CD08B9" w:rsidRPr="007D67FA" w:rsidRDefault="00CD08B9" w:rsidP="00CD08B9">
      <w:pPr>
        <w:rPr>
          <w:lang w:val="en-US"/>
        </w:rPr>
      </w:pPr>
      <w:r w:rsidRPr="007D67FA">
        <w:rPr>
          <w:vertAlign w:val="superscript"/>
          <w:lang w:val="en-US"/>
        </w:rPr>
        <w:t>*</w:t>
      </w:r>
      <w:r w:rsidRPr="007D67FA">
        <w:rPr>
          <w:lang w:val="en-US"/>
        </w:rPr>
        <w:t>200</w:t>
      </w:r>
      <w:r>
        <w:rPr>
          <w:lang w:val="en-US"/>
        </w:rPr>
        <w:t xml:space="preserve"> </w:t>
      </w:r>
      <w:r w:rsidRPr="007D67FA">
        <w:rPr>
          <w:lang w:val="en-US"/>
        </w:rPr>
        <w:t>µl of the P1 48</w:t>
      </w:r>
      <w:r>
        <w:rPr>
          <w:lang w:val="en-US"/>
        </w:rPr>
        <w:t xml:space="preserve"> </w:t>
      </w:r>
      <w:r w:rsidRPr="007D67FA">
        <w:rPr>
          <w:lang w:val="en-US"/>
        </w:rPr>
        <w:t xml:space="preserve">h were used to inoculate a T-25 flask. </w:t>
      </w:r>
    </w:p>
    <w:p w14:paraId="5384FD6D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8B9"/>
    <w:rsid w:val="00114675"/>
    <w:rsid w:val="002B53FA"/>
    <w:rsid w:val="00A340D3"/>
    <w:rsid w:val="00CB39D0"/>
    <w:rsid w:val="00CD0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3BB9FD"/>
  <w15:chartTrackingRefBased/>
  <w15:docId w15:val="{F1C64DF7-25F8-7844-BDC2-201A16C2B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08B9"/>
    <w:rPr>
      <w:rFonts w:ascii="Times New Roman" w:eastAsia="Times New Roman" w:hAnsi="Times New Roman" w:cs="Times New Roman"/>
      <w:lang w:val="sv-SE" w:eastAsia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2020-07-01T14:34:00Z</dcterms:created>
  <dcterms:modified xsi:type="dcterms:W3CDTF">2020-07-01T14:34:00Z</dcterms:modified>
</cp:coreProperties>
</file>