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8AB" w:rsidRPr="003F208A" w:rsidRDefault="00EB58AB" w:rsidP="00EB58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3F208A">
        <w:rPr>
          <w:rFonts w:ascii="Times New Roman" w:hAnsi="Times New Roman" w:cs="Times New Roman"/>
          <w:lang w:val="en-GB"/>
        </w:rPr>
        <w:t>Appendix A. Faraday's first law of electrolysis</w:t>
      </w:r>
    </w:p>
    <w:tbl>
      <w:tblPr>
        <w:tblW w:w="9356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776"/>
        <w:gridCol w:w="6580"/>
      </w:tblGrid>
      <w:tr w:rsidR="00EB58AB" w:rsidRPr="00B91959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 = k . </w:t>
            </w: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. t</w:t>
            </w:r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Faraday's first law of electrolysis</w:t>
            </w:r>
          </w:p>
        </w:tc>
      </w:tr>
      <w:tr w:rsidR="00EB58AB" w:rsidRPr="00B91959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</w:t>
            </w:r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mass of substance evolved on the electrode</w:t>
            </w:r>
          </w:p>
        </w:tc>
      </w:tr>
      <w:tr w:rsidR="00EB58AB" w:rsidRPr="00B91959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i</w:t>
            </w:r>
            <w:proofErr w:type="spellEnd"/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amperage of current flowing in the circuit</w:t>
            </w:r>
          </w:p>
        </w:tc>
      </w:tr>
      <w:tr w:rsidR="00EB58AB" w:rsidRPr="003F208A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t</w:t>
            </w:r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current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flow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 xml:space="preserve"> time</w:t>
            </w:r>
          </w:p>
        </w:tc>
      </w:tr>
      <w:tr w:rsidR="00EB58AB" w:rsidRPr="003F208A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</w:rPr>
              <w:t xml:space="preserve"> k =  R/F</w:t>
            </w:r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electrochemical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equivalent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 xml:space="preserve"> [</w:t>
            </w: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A478E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>KI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 = </w:t>
            </w:r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0,00172020725]</w:t>
            </w:r>
          </w:p>
        </w:tc>
      </w:tr>
      <w:tr w:rsidR="00EB58AB" w:rsidRPr="00B91959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chemical equivalent, i.e. the mass of 1 mole [</w:t>
            </w:r>
            <w:proofErr w:type="spellStart"/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Mmol</w:t>
            </w:r>
            <w:r w:rsidRPr="00A478EC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GB"/>
              </w:rPr>
              <w:t>KI</w:t>
            </w:r>
            <w:proofErr w:type="spellEnd"/>
            <w:r w:rsidRPr="00A478EC">
              <w:rPr>
                <w:rFonts w:ascii="Times New Roman" w:hAnsi="Times New Roman" w:cs="Times New Roman"/>
                <w:sz w:val="22"/>
                <w:szCs w:val="22"/>
                <w:vertAlign w:val="subscript"/>
                <w:lang w:val="en-GB"/>
              </w:rPr>
              <w:t xml:space="preserve"> = </w:t>
            </w: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166g/mol]</w:t>
            </w:r>
          </w:p>
        </w:tc>
      </w:tr>
      <w:tr w:rsidR="00EB58AB" w:rsidRPr="00B91959" w:rsidTr="00673D79">
        <w:tc>
          <w:tcPr>
            <w:tcW w:w="2845" w:type="dxa"/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674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The Faraday constant [F = 96 500 C]</w:t>
            </w:r>
          </w:p>
        </w:tc>
      </w:tr>
    </w:tbl>
    <w:p w:rsidR="00EB58AB" w:rsidRPr="003F208A" w:rsidRDefault="00EB58AB" w:rsidP="00EB58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</w:p>
    <w:p w:rsidR="00EB58AB" w:rsidRPr="003F208A" w:rsidRDefault="00EB58AB" w:rsidP="00EB58AB">
      <w:pPr>
        <w:pStyle w:val="Standard"/>
        <w:spacing w:line="360" w:lineRule="auto"/>
        <w:jc w:val="both"/>
        <w:rPr>
          <w:rFonts w:ascii="Times New Roman" w:hAnsi="Times New Roman" w:cs="Times New Roman"/>
          <w:b/>
          <w:lang w:val="en-GB"/>
        </w:rPr>
      </w:pPr>
      <w:r w:rsidRPr="003F208A">
        <w:rPr>
          <w:rFonts w:ascii="Times New Roman" w:hAnsi="Times New Roman" w:cs="Times New Roman"/>
          <w:lang w:val="en-GB"/>
        </w:rPr>
        <w:t>Appendix B. Examined hormones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8"/>
        <w:gridCol w:w="5998"/>
      </w:tblGrid>
      <w:tr w:rsidR="00EB58AB" w:rsidRPr="00A478EC" w:rsidTr="00673D79">
        <w:tc>
          <w:tcPr>
            <w:tcW w:w="3510" w:type="dxa"/>
            <w:shd w:val="clear" w:color="auto" w:fill="BFBFBF" w:themeFill="background1" w:themeFillShade="BF"/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TSH [</w:t>
            </w:r>
            <w:r w:rsidRPr="00A478EC">
              <w:rPr>
                <w:rFonts w:ascii="Times New Roman" w:hAnsi="Times New Roman" w:cs="Times New Roman"/>
                <w:sz w:val="22"/>
                <w:szCs w:val="22"/>
                <w:highlight w:val="lightGray"/>
                <w:shd w:val="clear" w:color="auto" w:fill="FFFFFF"/>
                <w:lang w:val="en-GB"/>
              </w:rPr>
              <w:t>µ</w:t>
            </w:r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IU/ml]</w:t>
            </w:r>
          </w:p>
        </w:tc>
        <w:tc>
          <w:tcPr>
            <w:tcW w:w="6268" w:type="dxa"/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micro international unit /</w:t>
            </w:r>
            <w:proofErr w:type="spellStart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mililiter</w:t>
            </w:r>
            <w:proofErr w:type="spellEnd"/>
          </w:p>
        </w:tc>
      </w:tr>
      <w:tr w:rsidR="00EB58AB" w:rsidRPr="00A478EC" w:rsidTr="00673D79">
        <w:tc>
          <w:tcPr>
            <w:tcW w:w="3510" w:type="dxa"/>
            <w:shd w:val="clear" w:color="auto" w:fill="BFBFBF" w:themeFill="background1" w:themeFillShade="BF"/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FT3 [pg/ml]</w:t>
            </w:r>
          </w:p>
        </w:tc>
        <w:tc>
          <w:tcPr>
            <w:tcW w:w="6268" w:type="dxa"/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picogram</w:t>
            </w:r>
            <w:proofErr w:type="spellEnd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mililiter</w:t>
            </w:r>
            <w:proofErr w:type="spellEnd"/>
          </w:p>
        </w:tc>
      </w:tr>
      <w:tr w:rsidR="00EB58AB" w:rsidRPr="00A478EC" w:rsidTr="00673D79">
        <w:tc>
          <w:tcPr>
            <w:tcW w:w="3510" w:type="dxa"/>
            <w:shd w:val="clear" w:color="auto" w:fill="BFBFBF" w:themeFill="background1" w:themeFillShade="BF"/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FT4 [pg/ml]</w:t>
            </w:r>
          </w:p>
        </w:tc>
        <w:tc>
          <w:tcPr>
            <w:tcW w:w="6268" w:type="dxa"/>
          </w:tcPr>
          <w:p w:rsidR="00EB58AB" w:rsidRPr="00A478EC" w:rsidRDefault="00EB58AB" w:rsidP="00673D79">
            <w:pPr>
              <w:pStyle w:val="Standard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</w:pPr>
            <w:proofErr w:type="spellStart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picogram</w:t>
            </w:r>
            <w:proofErr w:type="spellEnd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/</w:t>
            </w:r>
            <w:proofErr w:type="spellStart"/>
            <w:r w:rsidRPr="00A478EC">
              <w:rPr>
                <w:rFonts w:ascii="Times New Roman" w:hAnsi="Times New Roman" w:cs="Times New Roman"/>
                <w:bCs/>
                <w:sz w:val="22"/>
                <w:szCs w:val="22"/>
                <w:lang w:val="en-GB"/>
              </w:rPr>
              <w:t>mililiter</w:t>
            </w:r>
            <w:proofErr w:type="spellEnd"/>
          </w:p>
        </w:tc>
      </w:tr>
    </w:tbl>
    <w:p w:rsidR="00EB58AB" w:rsidRDefault="00EB58AB" w:rsidP="00EB58AB">
      <w:pPr>
        <w:pStyle w:val="NormalnyWeb"/>
        <w:spacing w:before="240" w:after="240" w:line="360" w:lineRule="auto"/>
        <w:jc w:val="both"/>
        <w:rPr>
          <w:rFonts w:eastAsia="SimSun"/>
          <w:kern w:val="3"/>
          <w:lang w:val="en-US" w:eastAsia="zh-CN" w:bidi="hi-IN"/>
        </w:rPr>
      </w:pPr>
    </w:p>
    <w:p w:rsidR="00C06703" w:rsidRDefault="00C06703"/>
    <w:sectPr w:rsidR="00C06703" w:rsidSect="00C06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8AB"/>
    <w:rsid w:val="00C06703"/>
    <w:rsid w:val="00EB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B58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EB58A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EB58AB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ableContents">
    <w:name w:val="Table Contents"/>
    <w:basedOn w:val="Standard"/>
    <w:rsid w:val="00EB58A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455</Characters>
  <Application>Microsoft Office Word</Application>
  <DocSecurity>0</DocSecurity>
  <Lines>3</Lines>
  <Paragraphs>1</Paragraphs>
  <ScaleCrop>false</ScaleCrop>
  <Company>trans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2021-03-25T19:26:00Z</dcterms:created>
  <dcterms:modified xsi:type="dcterms:W3CDTF">2021-03-25T19:27:00Z</dcterms:modified>
</cp:coreProperties>
</file>