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57AA18" w14:textId="0C323C31" w:rsidR="00CD30A0" w:rsidRDefault="00A54149" w:rsidP="00CD30A0">
      <w:pPr>
        <w:pStyle w:val="Default"/>
        <w:spacing w:before="240" w:after="240" w:line="480" w:lineRule="auto"/>
      </w:pPr>
      <w:r>
        <w:t>Supplementary</w:t>
      </w:r>
      <w:r w:rsidR="00CD30A0">
        <w:t xml:space="preserve"> Methods</w:t>
      </w:r>
    </w:p>
    <w:p w14:paraId="5A0C0176" w14:textId="77777777" w:rsidR="001C3EA5" w:rsidRPr="00024B93" w:rsidRDefault="001C3EA5" w:rsidP="001C3EA5">
      <w:pPr>
        <w:pStyle w:val="Heading2"/>
        <w:spacing w:line="480" w:lineRule="auto"/>
      </w:pPr>
      <w:r>
        <w:t>Australian Genetics of Depression Study</w:t>
      </w:r>
    </w:p>
    <w:p w14:paraId="5D207ED5" w14:textId="1DA3245B" w:rsidR="001C3EA5" w:rsidRPr="001C3EA5" w:rsidRDefault="001C3EA5" w:rsidP="001C3EA5">
      <w:pPr>
        <w:pStyle w:val="Heading2"/>
      </w:pPr>
      <w:r>
        <w:t>Selection of Cases</w:t>
      </w:r>
    </w:p>
    <w:p w14:paraId="20A2CD44" w14:textId="16B6721B" w:rsidR="000416B3" w:rsidRDefault="000416B3" w:rsidP="00CD30A0">
      <w:pPr>
        <w:pStyle w:val="Default"/>
        <w:spacing w:before="240" w:after="240" w:line="480" w:lineRule="auto"/>
      </w:pPr>
      <w:r>
        <w:t xml:space="preserve">Prior history of depression: </w:t>
      </w:r>
      <w:r w:rsidR="00610B4D">
        <w:t xml:space="preserve">Participants with prior depression were selected by comparing the reported age of the first episode of depression to the reported age of first pregnancy. Where the depression onset age preceded pregnancy, participants were included amongst those with a prior history of major depression. Where the age of depression onset matched the age of first pregnancy (or age of first pregnancy +1), or the age of the worst episode of PND, participants were included amongst those who experienced their first episode of depression perinatally. </w:t>
      </w:r>
    </w:p>
    <w:p w14:paraId="70442E60" w14:textId="0D1E8E12" w:rsidR="001C3EA5" w:rsidRDefault="001C3EA5" w:rsidP="001C3EA5">
      <w:pPr>
        <w:pStyle w:val="Heading2"/>
      </w:pPr>
      <w:r>
        <w:t>Measures</w:t>
      </w:r>
    </w:p>
    <w:p w14:paraId="748B56AC" w14:textId="03F25734" w:rsidR="005143D5" w:rsidRDefault="000416B3" w:rsidP="000416B3">
      <w:pPr>
        <w:pStyle w:val="Default"/>
        <w:spacing w:before="240" w:after="240" w:line="480" w:lineRule="auto"/>
      </w:pPr>
      <w:r>
        <w:t xml:space="preserve">Severity of depression: </w:t>
      </w:r>
      <w:r w:rsidR="00DE4CAC">
        <w:t>DSM-V diagnostic criteria for MDD were assessed using the CIDI-SF</w:t>
      </w:r>
      <w:r w:rsidR="00DE4CAC">
        <w:fldChar w:fldCharType="begin"/>
      </w:r>
      <w:r w:rsidR="00C1795E">
        <w:instrText xml:space="preserve"> ADDIN EN.CITE &lt;EndNote&gt;&lt;Cite&gt;&lt;Author&gt;World Health Organization&lt;/Author&gt;&lt;Year&gt;1994&lt;/Year&gt;&lt;RecNum&gt;512&lt;/RecNum&gt;&lt;DisplayText&gt;(World Health Organization 1994)&lt;/DisplayText&gt;&lt;record&gt;&lt;rec-number&gt;512&lt;/rec-number&gt;&lt;foreign-keys&gt;&lt;key app="EN" db-id="tprx5fpp2aax2see5xb5taxa9padstev0fat" timestamp="1586473587"&gt;512&lt;/key&gt;&lt;/foreign-keys&gt;&lt;ref-type name="Report"&gt;27&lt;/ref-type&gt;&lt;contributors&gt;&lt;authors&gt;&lt;author&gt;World Health Organization,&lt;/author&gt;&lt;/authors&gt;&lt;/contributors&gt;&lt;titles&gt;&lt;title&gt;Composite International Diagnostic Interview (CIDI) researcher’s manual (Version 1.1, 1994)&lt;/title&gt;&lt;/titles&gt;&lt;dates&gt;&lt;year&gt;1994&lt;/year&gt;&lt;/dates&gt;&lt;publisher&gt;World Health Organisation; American Psychiatric Association&lt;/publisher&gt;&lt;urls&gt;&lt;/urls&gt;&lt;/record&gt;&lt;/Cite&gt;&lt;/EndNote&gt;</w:instrText>
      </w:r>
      <w:r w:rsidR="00DE4CAC">
        <w:fldChar w:fldCharType="separate"/>
      </w:r>
      <w:r w:rsidR="00C1795E">
        <w:rPr>
          <w:noProof/>
        </w:rPr>
        <w:t>(World Health Organization 1994)</w:t>
      </w:r>
      <w:r w:rsidR="00DE4CAC">
        <w:fldChar w:fldCharType="end"/>
      </w:r>
      <w:r w:rsidR="00DE4CAC">
        <w:t xml:space="preserve">.  First onset age was assessed by asking participants when they had first experienced a 2-week period of depression. </w:t>
      </w:r>
      <w:r w:rsidR="00F62C64">
        <w:t xml:space="preserve">Severity of depression was measured using the number </w:t>
      </w:r>
      <w:r w:rsidR="00F62C64" w:rsidRPr="00A7394C">
        <w:t>of symptoms reported during the worst episode, the number of episodes, and age at first episode</w:t>
      </w:r>
      <w:r w:rsidR="00F62C64">
        <w:t xml:space="preserve">. </w:t>
      </w:r>
      <w:r w:rsidR="00610B4D">
        <w:t>The total number of periods of at least 2 weeks of depression and/or anhedonia was calculated using a dropdown box where participants could select from 1 to 12 or 13+.</w:t>
      </w:r>
      <w:r>
        <w:t xml:space="preserve"> </w:t>
      </w:r>
    </w:p>
    <w:p w14:paraId="3B140F4A" w14:textId="30B0C75F" w:rsidR="00CD30A0" w:rsidRDefault="000416B3" w:rsidP="00CD30A0">
      <w:pPr>
        <w:pStyle w:val="Default"/>
        <w:spacing w:before="240" w:after="240" w:line="480" w:lineRule="auto"/>
        <w:rPr>
          <w:rFonts w:asciiTheme="minorHAnsi" w:hAnsiTheme="minorHAnsi" w:cstheme="minorHAnsi"/>
        </w:rPr>
      </w:pPr>
      <w:r>
        <w:t xml:space="preserve">Demographic measures: </w:t>
      </w:r>
      <w:r w:rsidR="00CD30A0">
        <w:t xml:space="preserve">Demographic measures included current age, marital status, and </w:t>
      </w:r>
      <w:r w:rsidR="00CD30A0">
        <w:rPr>
          <w:rFonts w:cstheme="minorHAnsi"/>
        </w:rPr>
        <w:t xml:space="preserve">highest level of education completed or partially completed measured using an ordinal scale (primary; lower or higher secondary school; diploma; degree; or post-graduate studies). Ancestry analysis (self-report of ancestry of </w:t>
      </w:r>
      <w:r w:rsidR="00CD30A0">
        <w:rPr>
          <w:rFonts w:asciiTheme="minorHAnsi" w:hAnsiTheme="minorHAnsi" w:cstheme="minorHAnsi"/>
        </w:rPr>
        <w:t>great-great-grandparents</w:t>
      </w:r>
      <w:r w:rsidR="00CD30A0">
        <w:rPr>
          <w:rFonts w:cstheme="minorHAnsi"/>
        </w:rPr>
        <w:t xml:space="preserve"> assigned to 18 </w:t>
      </w:r>
      <w:r w:rsidR="00CD30A0">
        <w:rPr>
          <w:rFonts w:cstheme="minorHAnsi"/>
        </w:rPr>
        <w:lastRenderedPageBreak/>
        <w:t xml:space="preserve">geographical regions, Supplementary </w:t>
      </w:r>
      <w:r w:rsidR="00CD30A0">
        <w:rPr>
          <w:rFonts w:asciiTheme="minorHAnsi" w:hAnsiTheme="minorHAnsi" w:cstheme="minorHAnsi"/>
        </w:rPr>
        <w:t>Table S2</w:t>
      </w:r>
      <w:r w:rsidR="00CD30A0">
        <w:rPr>
          <w:rFonts w:cstheme="minorHAnsi"/>
        </w:rPr>
        <w:t xml:space="preserve">) considered </w:t>
      </w:r>
      <w:r w:rsidR="00CD30A0">
        <w:rPr>
          <w:rFonts w:asciiTheme="minorHAnsi" w:hAnsiTheme="minorHAnsi" w:cstheme="minorHAnsi"/>
        </w:rPr>
        <w:t xml:space="preserve">associations between rates of endorsing PND in women with ancestors only from Europe, compared to women with at least one non-European ancestor. Further analysis compared the rate of PND in those reporting Australian Indigenous ancestry to those of only European ancestry. </w:t>
      </w:r>
    </w:p>
    <w:p w14:paraId="0B9B6A18" w14:textId="73724CBE" w:rsidR="00CD30A0" w:rsidRDefault="000416B3" w:rsidP="00CD30A0">
      <w:pPr>
        <w:pStyle w:val="Default"/>
        <w:spacing w:before="240" w:after="240" w:line="480" w:lineRule="auto"/>
        <w:rPr>
          <w:rFonts w:asciiTheme="minorHAnsi" w:hAnsiTheme="minorHAnsi" w:cstheme="minorHAnsi"/>
        </w:rPr>
      </w:pPr>
      <w:r>
        <w:t xml:space="preserve">Clinical measures: </w:t>
      </w:r>
      <w:r w:rsidR="00CD30A0">
        <w:t xml:space="preserve">Participants were asked to report any previous diagnoses </w:t>
      </w:r>
      <w:r w:rsidR="00CD30A0">
        <w:rPr>
          <w:rFonts w:asciiTheme="minorHAnsi" w:hAnsiTheme="minorHAnsi" w:cstheme="minorHAnsi"/>
        </w:rPr>
        <w:t>from a total list of 19 psychiatric disorders, of which 13, with frequencies &gt; 3% for all women with PND, were analyzed in this study (Supplementary Table S3)</w:t>
      </w:r>
      <w:r w:rsidR="00CD30A0">
        <w:t xml:space="preserve">. </w:t>
      </w:r>
      <w:r w:rsidR="00CD30A0">
        <w:rPr>
          <w:rFonts w:asciiTheme="minorHAnsi" w:hAnsiTheme="minorHAnsi" w:cstheme="minorHAnsi"/>
        </w:rPr>
        <w:t xml:space="preserve"> History of childhood trauma was assessed using responses to three questions that asked whether participants had been emotionally abused, emotionally neglected, or physically neglected during childhood. Additionally, participants were asked whether they had experienced physical or sexual assault or unwanted sexual experience at any time in their life, as well as their age at that time. For these questions, an age less than 16 was used to designate a childhood experience.</w:t>
      </w:r>
    </w:p>
    <w:p w14:paraId="6441D6E2" w14:textId="1B3DF1A1" w:rsidR="00CD30A0" w:rsidRDefault="00CD30A0" w:rsidP="00CD30A0">
      <w:pPr>
        <w:pStyle w:val="Default"/>
        <w:spacing w:before="240" w:after="240" w:line="480" w:lineRule="auto"/>
        <w:rPr>
          <w:rFonts w:asciiTheme="minorHAnsi" w:hAnsiTheme="minorHAnsi" w:cstheme="minorHAnsi"/>
        </w:rPr>
      </w:pPr>
      <w:r>
        <w:rPr>
          <w:rFonts w:asciiTheme="minorHAnsi" w:hAnsiTheme="minorHAnsi" w:cstheme="minorHAnsi"/>
        </w:rPr>
        <w:t>Reproductive measures</w:t>
      </w:r>
      <w:r w:rsidR="000416B3">
        <w:rPr>
          <w:rFonts w:asciiTheme="minorHAnsi" w:hAnsiTheme="minorHAnsi" w:cstheme="minorHAnsi"/>
        </w:rPr>
        <w:t>: Reproductive measures</w:t>
      </w:r>
      <w:r>
        <w:rPr>
          <w:rFonts w:asciiTheme="minorHAnsi" w:hAnsiTheme="minorHAnsi" w:cstheme="minorHAnsi"/>
        </w:rPr>
        <w:t xml:space="preserve"> included age at menarche, </w:t>
      </w:r>
      <w:r>
        <w:t xml:space="preserve">parity (number of live births), </w:t>
      </w:r>
      <w:r>
        <w:rPr>
          <w:rFonts w:asciiTheme="minorHAnsi" w:hAnsiTheme="minorHAnsi" w:cstheme="minorHAnsi"/>
        </w:rPr>
        <w:t xml:space="preserve">age at first birth, presence and severity of nausea and vomiting during pregnancy (NVP), and diagnosis of endometriosis or polycystic ovarian syndrome. Severity of NVP was measured using a scale adapted from </w:t>
      </w:r>
      <w:r>
        <w:rPr>
          <w:rFonts w:asciiTheme="minorHAnsi" w:hAnsiTheme="minorHAnsi" w:cstheme="minorHAnsi"/>
        </w:rPr>
        <w:fldChar w:fldCharType="begin"/>
      </w:r>
      <w:r w:rsidR="00C1795E">
        <w:rPr>
          <w:rFonts w:asciiTheme="minorHAnsi" w:hAnsiTheme="minorHAnsi" w:cstheme="minorHAnsi"/>
        </w:rPr>
        <w:instrText xml:space="preserve"> ADDIN EN.CITE &lt;EndNote&gt;&lt;Cite AuthorYear="1"&gt;&lt;Author&gt;Zhang&lt;/Author&gt;&lt;Year&gt;2011&lt;/Year&gt;&lt;RecNum&gt;583&lt;/RecNum&gt;&lt;DisplayText&gt;Zhang et al. (2011)&lt;/DisplayText&gt;&lt;record&gt;&lt;rec-number&gt;583&lt;/rec-number&gt;&lt;foreign-keys&gt;&lt;key app="EN" db-id="tprx5fpp2aax2see5xb5taxa9padstev0fat" timestamp="1597647342"&gt;583&lt;/key&gt;&lt;/foreign-keys&gt;&lt;ref-type name="Journal Article"&gt;17&lt;/ref-type&gt;&lt;contributors&gt;&lt;authors&gt;&lt;author&gt;Zhang, Y.&lt;/author&gt;&lt;author&gt;Cantor, R. M.&lt;/author&gt;&lt;author&gt;MacGibbon, K.&lt;/author&gt;&lt;author&gt;Romero, R.&lt;/author&gt;&lt;author&gt;Goodwin, T. M.&lt;/author&gt;&lt;author&gt;Mullin, P. M.&lt;/author&gt;&lt;author&gt;Fejzo, M. S.&lt;/author&gt;&lt;/authors&gt;&lt;/contributors&gt;&lt;auth-address&gt;Department of Human Genetics, David Geffen School of Medicine, University of California-Los Angeles, CA 90095, USA.&lt;/auth-address&gt;&lt;titles&gt;&lt;title&gt;Familial aggregation of hyperemesis gravidarum&lt;/title&gt;&lt;secondary-title&gt;Am J Obstet Gynecol&lt;/secondary-title&gt;&lt;/titles&gt;&lt;periodical&gt;&lt;full-title&gt;American Journal of Obstetrics and Gynecology&lt;/full-title&gt;&lt;abbr-1&gt;Am. J. Obstet. Gynecol.&lt;/abbr-1&gt;&lt;abbr-2&gt;Am J Obstet Gynecol&lt;/abbr-2&gt;&lt;abbr-3&gt;American Journal of Obstetrics &amp;amp; Gynecology&lt;/abbr-3&gt;&lt;/periodical&gt;&lt;pages&gt;230 e1-7&lt;/pages&gt;&lt;volume&gt;204&lt;/volume&gt;&lt;number&gt;3&lt;/number&gt;&lt;edition&gt;2010/10/27&lt;/edition&gt;&lt;keywords&gt;&lt;keyword&gt;Adult&lt;/keyword&gt;&lt;keyword&gt;Family&lt;/keyword&gt;&lt;keyword&gt;Female&lt;/keyword&gt;&lt;keyword&gt;Genetic Predisposition to Disease&lt;/keyword&gt;&lt;keyword&gt;Humans&lt;/keyword&gt;&lt;keyword&gt;Hyperemesis Gravidarum/etiology/*genetics&lt;/keyword&gt;&lt;keyword&gt;Nausea&lt;/keyword&gt;&lt;keyword&gt;Pregnancy&lt;/keyword&gt;&lt;keyword&gt;Vomiting&lt;/keyword&gt;&lt;/keywords&gt;&lt;dates&gt;&lt;year&gt;2011&lt;/year&gt;&lt;pub-dates&gt;&lt;date&gt;Mar&lt;/date&gt;&lt;/pub-dates&gt;&lt;/dates&gt;&lt;isbn&gt;1097-6868 (Electronic)&amp;#xD;0002-9378 (Linking)&lt;/isbn&gt;&lt;accession-num&gt;20974461&lt;/accession-num&gt;&lt;urls&gt;&lt;related-urls&gt;&lt;url&gt;https://www.ncbi.nlm.nih.gov/pubmed/20974461&lt;/url&gt;&lt;/related-urls&gt;&lt;/urls&gt;&lt;custom2&gt;PMC3030697&lt;/custom2&gt;&lt;electronic-resource-num&gt;10.1016/j.ajog.2010.09.018&lt;/electronic-resource-num&gt;&lt;/record&gt;&lt;/Cite&gt;&lt;/EndNote&gt;</w:instrText>
      </w:r>
      <w:r>
        <w:rPr>
          <w:rFonts w:asciiTheme="minorHAnsi" w:hAnsiTheme="minorHAnsi" w:cstheme="minorHAnsi"/>
        </w:rPr>
        <w:fldChar w:fldCharType="separate"/>
      </w:r>
      <w:r w:rsidR="00C1795E">
        <w:rPr>
          <w:rFonts w:asciiTheme="minorHAnsi" w:hAnsiTheme="minorHAnsi" w:cstheme="minorHAnsi"/>
          <w:noProof/>
        </w:rPr>
        <w:t>Zhang et al. (2011)</w:t>
      </w:r>
      <w:r>
        <w:rPr>
          <w:rFonts w:asciiTheme="minorHAnsi" w:hAnsiTheme="minorHAnsi" w:cstheme="minorHAnsi"/>
        </w:rPr>
        <w:fldChar w:fldCharType="end"/>
      </w:r>
      <w:r>
        <w:rPr>
          <w:rFonts w:asciiTheme="minorHAnsi" w:hAnsiTheme="minorHAnsi" w:cstheme="minorHAnsi"/>
        </w:rPr>
        <w:t>.</w:t>
      </w:r>
      <w:r w:rsidR="00AE33A3">
        <w:rPr>
          <w:rFonts w:asciiTheme="minorHAnsi" w:hAnsiTheme="minorHAnsi" w:cstheme="minorHAnsi"/>
        </w:rPr>
        <w:t xml:space="preserve"> Gestational diabetes was measured as part of a general question about experience of medical conditions, followed by a request to specify the type of diabetes (if diabetes was selected).</w:t>
      </w:r>
    </w:p>
    <w:p w14:paraId="4CDD96D5" w14:textId="5031C01F" w:rsidR="00CD30A0" w:rsidRDefault="000416B3" w:rsidP="00CD30A0">
      <w:pPr>
        <w:pStyle w:val="Default"/>
        <w:spacing w:before="240" w:after="240" w:line="480" w:lineRule="auto"/>
        <w:rPr>
          <w:rFonts w:asciiTheme="minorHAnsi" w:hAnsiTheme="minorHAnsi" w:cstheme="minorHAnsi"/>
        </w:rPr>
      </w:pPr>
      <w:r>
        <w:rPr>
          <w:rFonts w:asciiTheme="minorHAnsi" w:hAnsiTheme="minorHAnsi" w:cstheme="minorHAnsi"/>
        </w:rPr>
        <w:t xml:space="preserve">Effects of antidepressants: </w:t>
      </w:r>
      <w:r w:rsidR="00CD30A0">
        <w:rPr>
          <w:rFonts w:asciiTheme="minorHAnsi" w:hAnsiTheme="minorHAnsi" w:cstheme="minorHAnsi"/>
        </w:rPr>
        <w:t xml:space="preserve">Efficacy of the top ten most commonly prescribed antidepressants in Australia was assessed by asking how well each antidepressant a participant had ever taken worked for them on a three-point scale (Not at all well, </w:t>
      </w:r>
      <w:r w:rsidR="00CD30A0">
        <w:rPr>
          <w:rFonts w:asciiTheme="minorHAnsi" w:hAnsiTheme="minorHAnsi" w:cstheme="minorHAnsi"/>
        </w:rPr>
        <w:lastRenderedPageBreak/>
        <w:t xml:space="preserve">Moderately Well or Very Well). For each drug taken, participants were asked if they had experienced any of the 23 most commonly reported antidepressant side-effects. </w:t>
      </w:r>
    </w:p>
    <w:p w14:paraId="48E60329" w14:textId="77777777" w:rsidR="00CD30A0" w:rsidRDefault="00CD30A0"/>
    <w:p w14:paraId="09D352B8" w14:textId="52C47649" w:rsidR="008C36EA" w:rsidRPr="00B455CA" w:rsidRDefault="005370F2">
      <w:pPr>
        <w:rPr>
          <w:rFonts w:cstheme="minorHAnsi"/>
        </w:rPr>
      </w:pPr>
      <w:r w:rsidRPr="00B455CA">
        <w:rPr>
          <w:rFonts w:cstheme="minorHAnsi"/>
        </w:rPr>
        <w:t xml:space="preserve">Questions </w:t>
      </w:r>
      <w:r w:rsidR="00C9380F" w:rsidRPr="00B455CA">
        <w:rPr>
          <w:rFonts w:cstheme="minorHAnsi"/>
        </w:rPr>
        <w:t xml:space="preserve">from the Australian Genetics of Depression Study Questionnaire </w:t>
      </w:r>
      <w:r w:rsidRPr="00B455CA">
        <w:rPr>
          <w:rFonts w:cstheme="minorHAnsi"/>
        </w:rPr>
        <w:t xml:space="preserve">used in </w:t>
      </w:r>
      <w:r w:rsidR="00C9380F" w:rsidRPr="00B455CA">
        <w:rPr>
          <w:rFonts w:cstheme="minorHAnsi"/>
        </w:rPr>
        <w:t>p</w:t>
      </w:r>
      <w:r w:rsidRPr="00B455CA">
        <w:rPr>
          <w:rFonts w:cstheme="minorHAnsi"/>
        </w:rPr>
        <w:t xml:space="preserve">henotypic </w:t>
      </w:r>
      <w:r w:rsidR="00C9380F" w:rsidRPr="00B455CA">
        <w:rPr>
          <w:rFonts w:cstheme="minorHAnsi"/>
        </w:rPr>
        <w:t>a</w:t>
      </w:r>
      <w:r w:rsidRPr="00B455CA">
        <w:rPr>
          <w:rFonts w:cstheme="minorHAnsi"/>
        </w:rPr>
        <w:t>nalysis</w:t>
      </w:r>
      <w:r w:rsidR="00E51EEA" w:rsidRPr="00B455CA">
        <w:rPr>
          <w:rFonts w:cstheme="minorHAnsi"/>
        </w:rPr>
        <w:t xml:space="preserve"> (excluding Depression Scales)</w:t>
      </w:r>
    </w:p>
    <w:p w14:paraId="62E6EF73" w14:textId="507D040A" w:rsidR="008C36EA" w:rsidRDefault="008C36EA"/>
    <w:p w14:paraId="76C511DD" w14:textId="71915600" w:rsidR="000C3DE5" w:rsidRPr="000C3DE5" w:rsidRDefault="000C3DE5" w:rsidP="00C43ADB">
      <w:pPr>
        <w:pStyle w:val="Standard"/>
        <w:keepNext/>
        <w:rPr>
          <w:i/>
        </w:rPr>
      </w:pPr>
      <w:r w:rsidRPr="000C3DE5">
        <w:rPr>
          <w:i/>
        </w:rPr>
        <w:t>Biological sex, age and marital status</w:t>
      </w:r>
    </w:p>
    <w:p w14:paraId="2C84804B" w14:textId="0712795A" w:rsidR="00AA6FEF" w:rsidRDefault="00C43ADB" w:rsidP="00AA6FEF">
      <w:pPr>
        <w:pStyle w:val="Standard"/>
        <w:keepNext/>
      </w:pPr>
      <w:r>
        <w:t xml:space="preserve">Are you male or female?    </w:t>
      </w:r>
      <w:r>
        <w:br/>
        <w:t>How old are you now?</w:t>
      </w:r>
    </w:p>
    <w:p w14:paraId="67B0C950" w14:textId="77777777" w:rsidR="00C43ADB" w:rsidRDefault="00C43ADB" w:rsidP="00C43ADB">
      <w:pPr>
        <w:pStyle w:val="Standard"/>
        <w:keepNext/>
      </w:pPr>
      <w:r>
        <w:t>What is your marital status?</w:t>
      </w:r>
    </w:p>
    <w:p w14:paraId="0427E858" w14:textId="042C789B" w:rsidR="00C43ADB" w:rsidRDefault="00C43ADB" w:rsidP="00C43ADB">
      <w:pPr>
        <w:pStyle w:val="ListParagraph"/>
        <w:keepNext/>
        <w:numPr>
          <w:ilvl w:val="0"/>
          <w:numId w:val="10"/>
        </w:numPr>
        <w:suppressAutoHyphens/>
        <w:autoSpaceDN w:val="0"/>
        <w:spacing w:line="276" w:lineRule="auto"/>
        <w:contextualSpacing w:val="0"/>
        <w:textAlignment w:val="baseline"/>
      </w:pPr>
      <w:r>
        <w:t>Married</w:t>
      </w:r>
    </w:p>
    <w:p w14:paraId="0A092920" w14:textId="400336C9" w:rsidR="00C43ADB" w:rsidRDefault="00C43ADB" w:rsidP="00C43ADB">
      <w:pPr>
        <w:pStyle w:val="ListParagraph"/>
        <w:keepNext/>
        <w:numPr>
          <w:ilvl w:val="0"/>
          <w:numId w:val="10"/>
        </w:numPr>
        <w:suppressAutoHyphens/>
        <w:autoSpaceDN w:val="0"/>
        <w:spacing w:line="276" w:lineRule="auto"/>
        <w:contextualSpacing w:val="0"/>
        <w:textAlignment w:val="baseline"/>
      </w:pPr>
      <w:r>
        <w:t>Separated</w:t>
      </w:r>
    </w:p>
    <w:p w14:paraId="1C7B6A19" w14:textId="281CB717" w:rsidR="00C43ADB" w:rsidRDefault="00C43ADB" w:rsidP="00C43ADB">
      <w:pPr>
        <w:pStyle w:val="ListParagraph"/>
        <w:keepNext/>
        <w:numPr>
          <w:ilvl w:val="0"/>
          <w:numId w:val="10"/>
        </w:numPr>
        <w:suppressAutoHyphens/>
        <w:autoSpaceDN w:val="0"/>
        <w:spacing w:line="276" w:lineRule="auto"/>
        <w:contextualSpacing w:val="0"/>
        <w:textAlignment w:val="baseline"/>
      </w:pPr>
      <w:r>
        <w:t>Divorced</w:t>
      </w:r>
    </w:p>
    <w:p w14:paraId="45A200C5" w14:textId="40B1CA3A" w:rsidR="00C43ADB" w:rsidRDefault="00C43ADB" w:rsidP="00C43ADB">
      <w:pPr>
        <w:pStyle w:val="ListParagraph"/>
        <w:keepNext/>
        <w:numPr>
          <w:ilvl w:val="0"/>
          <w:numId w:val="10"/>
        </w:numPr>
        <w:suppressAutoHyphens/>
        <w:autoSpaceDN w:val="0"/>
        <w:spacing w:line="276" w:lineRule="auto"/>
        <w:contextualSpacing w:val="0"/>
        <w:textAlignment w:val="baseline"/>
      </w:pPr>
      <w:r>
        <w:t>Widowed</w:t>
      </w:r>
    </w:p>
    <w:p w14:paraId="73046E8A" w14:textId="41D34EFF" w:rsidR="00C43ADB" w:rsidRDefault="00C43ADB" w:rsidP="00C43ADB">
      <w:pPr>
        <w:pStyle w:val="ListParagraph"/>
        <w:keepNext/>
        <w:numPr>
          <w:ilvl w:val="0"/>
          <w:numId w:val="10"/>
        </w:numPr>
        <w:suppressAutoHyphens/>
        <w:autoSpaceDN w:val="0"/>
        <w:spacing w:line="276" w:lineRule="auto"/>
        <w:contextualSpacing w:val="0"/>
        <w:textAlignment w:val="baseline"/>
      </w:pPr>
      <w:r>
        <w:t>Never married</w:t>
      </w:r>
    </w:p>
    <w:p w14:paraId="0C119055" w14:textId="5E54EA6D" w:rsidR="00C43ADB" w:rsidRDefault="00C43ADB" w:rsidP="00C43ADB">
      <w:pPr>
        <w:pStyle w:val="ListParagraph"/>
        <w:keepNext/>
        <w:numPr>
          <w:ilvl w:val="0"/>
          <w:numId w:val="10"/>
        </w:numPr>
        <w:suppressAutoHyphens/>
        <w:autoSpaceDN w:val="0"/>
        <w:spacing w:line="276" w:lineRule="auto"/>
        <w:contextualSpacing w:val="0"/>
        <w:textAlignment w:val="baseline"/>
      </w:pPr>
      <w:r>
        <w:t>Living with partner/</w:t>
      </w:r>
      <w:proofErr w:type="spellStart"/>
      <w:r>
        <w:t>defacto</w:t>
      </w:r>
      <w:proofErr w:type="spellEnd"/>
      <w:r>
        <w:t xml:space="preserve"> (for a period of six months or longer)</w:t>
      </w:r>
    </w:p>
    <w:p w14:paraId="2A5582CC" w14:textId="77777777" w:rsidR="00C43ADB" w:rsidRDefault="00C43ADB" w:rsidP="00C43ADB">
      <w:pPr>
        <w:rPr>
          <w:i/>
        </w:rPr>
      </w:pPr>
    </w:p>
    <w:p w14:paraId="5B2C966B" w14:textId="544D08C0" w:rsidR="00C43ADB" w:rsidRDefault="00C43ADB" w:rsidP="00C43ADB">
      <w:pPr>
        <w:rPr>
          <w:i/>
        </w:rPr>
      </w:pPr>
      <w:r>
        <w:rPr>
          <w:i/>
        </w:rPr>
        <w:t>Education</w:t>
      </w:r>
    </w:p>
    <w:p w14:paraId="5893723E" w14:textId="77777777" w:rsidR="00C43ADB" w:rsidRDefault="00C43ADB" w:rsidP="00C43ADB">
      <w:pPr>
        <w:pStyle w:val="Standard"/>
        <w:keepNext/>
      </w:pPr>
      <w:r>
        <w:t>What is your highest level of education?</w:t>
      </w:r>
    </w:p>
    <w:p w14:paraId="2B929987" w14:textId="77777777" w:rsidR="00C43ADB" w:rsidRDefault="00C43ADB" w:rsidP="00C43ADB">
      <w:pPr>
        <w:pStyle w:val="ListParagraph"/>
        <w:numPr>
          <w:ilvl w:val="0"/>
          <w:numId w:val="7"/>
        </w:numPr>
      </w:pPr>
      <w:r>
        <w:t xml:space="preserve">No formal education  </w:t>
      </w:r>
    </w:p>
    <w:p w14:paraId="3218A430" w14:textId="77777777" w:rsidR="00C43ADB" w:rsidRDefault="00C43ADB" w:rsidP="00C43ADB">
      <w:pPr>
        <w:pStyle w:val="ListParagraph"/>
        <w:keepNext/>
        <w:numPr>
          <w:ilvl w:val="0"/>
          <w:numId w:val="7"/>
        </w:numPr>
        <w:suppressAutoHyphens/>
        <w:autoSpaceDN w:val="0"/>
        <w:spacing w:line="276" w:lineRule="auto"/>
        <w:textAlignment w:val="baseline"/>
      </w:pPr>
      <w:r>
        <w:t>Completed or partially completed primary school (years 1-7)</w:t>
      </w:r>
    </w:p>
    <w:p w14:paraId="765F9E99" w14:textId="77777777" w:rsidR="00C43ADB" w:rsidRDefault="00C43ADB" w:rsidP="00C43ADB">
      <w:pPr>
        <w:pStyle w:val="ListParagraph"/>
        <w:keepNext/>
        <w:numPr>
          <w:ilvl w:val="0"/>
          <w:numId w:val="7"/>
        </w:numPr>
        <w:suppressAutoHyphens/>
        <w:autoSpaceDN w:val="0"/>
        <w:spacing w:line="276" w:lineRule="auto"/>
        <w:textAlignment w:val="baseline"/>
      </w:pPr>
      <w:r>
        <w:t>Completed or partially completed junior secondary school (years 8-10)</w:t>
      </w:r>
    </w:p>
    <w:p w14:paraId="4D5459A1" w14:textId="77777777" w:rsidR="00C43ADB" w:rsidRDefault="00C43ADB" w:rsidP="00C43ADB">
      <w:pPr>
        <w:pStyle w:val="ListParagraph"/>
        <w:keepNext/>
        <w:numPr>
          <w:ilvl w:val="0"/>
          <w:numId w:val="7"/>
        </w:numPr>
        <w:suppressAutoHyphens/>
        <w:autoSpaceDN w:val="0"/>
        <w:spacing w:line="276" w:lineRule="auto"/>
        <w:textAlignment w:val="baseline"/>
      </w:pPr>
      <w:r>
        <w:t>Completed or partially completed senior secondary school (years 11-12)</w:t>
      </w:r>
    </w:p>
    <w:p w14:paraId="37FF4DAE" w14:textId="77777777" w:rsidR="00C43ADB" w:rsidRDefault="00C43ADB" w:rsidP="00C43ADB">
      <w:pPr>
        <w:pStyle w:val="ListParagraph"/>
        <w:keepNext/>
        <w:numPr>
          <w:ilvl w:val="0"/>
          <w:numId w:val="7"/>
        </w:numPr>
        <w:suppressAutoHyphens/>
        <w:autoSpaceDN w:val="0"/>
        <w:spacing w:line="276" w:lineRule="auto"/>
        <w:textAlignment w:val="baseline"/>
      </w:pPr>
      <w:r>
        <w:t>Completed or partially completed certificate or diploma</w:t>
      </w:r>
    </w:p>
    <w:p w14:paraId="5853DE08" w14:textId="77777777" w:rsidR="00C43ADB" w:rsidRDefault="00C43ADB" w:rsidP="00C43ADB">
      <w:pPr>
        <w:pStyle w:val="ListParagraph"/>
        <w:keepNext/>
        <w:numPr>
          <w:ilvl w:val="0"/>
          <w:numId w:val="7"/>
        </w:numPr>
        <w:suppressAutoHyphens/>
        <w:autoSpaceDN w:val="0"/>
        <w:spacing w:line="276" w:lineRule="auto"/>
        <w:textAlignment w:val="baseline"/>
      </w:pPr>
      <w:r>
        <w:t>Completed or partially completed a degree</w:t>
      </w:r>
    </w:p>
    <w:p w14:paraId="2479C03C" w14:textId="77777777" w:rsidR="00C43ADB" w:rsidRDefault="00C43ADB" w:rsidP="00C43ADB">
      <w:pPr>
        <w:pStyle w:val="ListParagraph"/>
        <w:keepNext/>
        <w:numPr>
          <w:ilvl w:val="0"/>
          <w:numId w:val="7"/>
        </w:numPr>
        <w:suppressAutoHyphens/>
        <w:autoSpaceDN w:val="0"/>
        <w:spacing w:line="276" w:lineRule="auto"/>
        <w:textAlignment w:val="baseline"/>
      </w:pPr>
      <w:r>
        <w:t xml:space="preserve">Completed or partially completed a Post Graduate Diploma, </w:t>
      </w:r>
      <w:proofErr w:type="spellStart"/>
      <w:r>
        <w:t>Masters</w:t>
      </w:r>
      <w:proofErr w:type="spellEnd"/>
      <w:r>
        <w:t xml:space="preserve"> degree, Doctorate or PhD</w:t>
      </w:r>
    </w:p>
    <w:p w14:paraId="6DD083C7" w14:textId="77777777" w:rsidR="00C43ADB" w:rsidRDefault="00C43ADB" w:rsidP="00C43ADB">
      <w:pPr>
        <w:pStyle w:val="ListParagraph"/>
        <w:keepNext/>
        <w:numPr>
          <w:ilvl w:val="0"/>
          <w:numId w:val="7"/>
        </w:numPr>
        <w:suppressAutoHyphens/>
        <w:autoSpaceDN w:val="0"/>
        <w:spacing w:line="276" w:lineRule="auto"/>
        <w:textAlignment w:val="baseline"/>
      </w:pPr>
      <w:r>
        <w:t>Don't know</w:t>
      </w:r>
    </w:p>
    <w:p w14:paraId="0C0563BE" w14:textId="77777777" w:rsidR="000C3DE5" w:rsidRDefault="000C3DE5">
      <w:pPr>
        <w:rPr>
          <w:i/>
        </w:rPr>
      </w:pPr>
    </w:p>
    <w:p w14:paraId="643B2AB4" w14:textId="32AF5966" w:rsidR="005370F2" w:rsidRDefault="005370F2">
      <w:pPr>
        <w:rPr>
          <w:i/>
        </w:rPr>
      </w:pPr>
      <w:r>
        <w:rPr>
          <w:i/>
        </w:rPr>
        <w:t>Ancestry</w:t>
      </w:r>
    </w:p>
    <w:p w14:paraId="6A589B08" w14:textId="77777777" w:rsidR="000C3DE5" w:rsidRDefault="005370F2" w:rsidP="000C3DE5">
      <w:r>
        <w:t>Thinking about what you know of your family history, which of the following best describes the geographic regions where your ancestors (i.e. your great-great-grandparents) come from?</w:t>
      </w:r>
      <w:r w:rsidRPr="005370F2">
        <w:t xml:space="preserve"> </w:t>
      </w:r>
      <w:r>
        <w:t>You may select as many choices as you need</w:t>
      </w:r>
    </w:p>
    <w:p w14:paraId="49867CCB" w14:textId="77777777" w:rsidR="000C3DE5" w:rsidRDefault="00C43ADB" w:rsidP="000C3DE5">
      <w:pPr>
        <w:pStyle w:val="ListParagraph"/>
        <w:numPr>
          <w:ilvl w:val="0"/>
          <w:numId w:val="13"/>
        </w:numPr>
      </w:pPr>
      <w:r>
        <w:t>England, Ireland, Scotland or Wales</w:t>
      </w:r>
    </w:p>
    <w:p w14:paraId="6947904B" w14:textId="77777777" w:rsidR="000C3DE5" w:rsidRDefault="00C43ADB" w:rsidP="000C3DE5">
      <w:pPr>
        <w:pStyle w:val="ListParagraph"/>
        <w:numPr>
          <w:ilvl w:val="0"/>
          <w:numId w:val="13"/>
        </w:numPr>
      </w:pPr>
      <w:r>
        <w:t>Australia - not of Aboriginal or Torres Strait Islander descent</w:t>
      </w:r>
    </w:p>
    <w:p w14:paraId="779CBB3D" w14:textId="77777777" w:rsidR="000C3DE5" w:rsidRDefault="00C43ADB" w:rsidP="000C3DE5">
      <w:pPr>
        <w:pStyle w:val="ListParagraph"/>
        <w:numPr>
          <w:ilvl w:val="0"/>
          <w:numId w:val="13"/>
        </w:numPr>
      </w:pPr>
      <w:r>
        <w:t>Australia - of Aboriginal or Torres Strait Islander descent</w:t>
      </w:r>
    </w:p>
    <w:p w14:paraId="5451F5F4" w14:textId="77777777" w:rsidR="000C3DE5" w:rsidRDefault="00C43ADB" w:rsidP="000C3DE5">
      <w:pPr>
        <w:pStyle w:val="ListParagraph"/>
        <w:numPr>
          <w:ilvl w:val="0"/>
          <w:numId w:val="13"/>
        </w:numPr>
      </w:pPr>
      <w:r>
        <w:t>New Zealand - not of Maori descent</w:t>
      </w:r>
    </w:p>
    <w:p w14:paraId="46C93F5E" w14:textId="77777777" w:rsidR="000C3DE5" w:rsidRDefault="00C43ADB" w:rsidP="000C3DE5">
      <w:pPr>
        <w:pStyle w:val="ListParagraph"/>
        <w:numPr>
          <w:ilvl w:val="0"/>
          <w:numId w:val="13"/>
        </w:numPr>
      </w:pPr>
      <w:r>
        <w:t>New Zealand - of Maori descent</w:t>
      </w:r>
    </w:p>
    <w:p w14:paraId="5ECB0900" w14:textId="77777777" w:rsidR="000C3DE5" w:rsidRDefault="00C43ADB" w:rsidP="000C3DE5">
      <w:pPr>
        <w:pStyle w:val="ListParagraph"/>
        <w:numPr>
          <w:ilvl w:val="0"/>
          <w:numId w:val="13"/>
        </w:numPr>
      </w:pPr>
      <w:r>
        <w:t>Northern Europe including Sweden, Norway, Finland and surrounding countries</w:t>
      </w:r>
    </w:p>
    <w:p w14:paraId="27F65E11" w14:textId="77777777" w:rsidR="000C3DE5" w:rsidRDefault="00C43ADB" w:rsidP="000C3DE5">
      <w:pPr>
        <w:pStyle w:val="ListParagraph"/>
        <w:numPr>
          <w:ilvl w:val="0"/>
          <w:numId w:val="13"/>
        </w:numPr>
      </w:pPr>
      <w:r>
        <w:t>Western Europe including France, Germany, the Netherlands and surrounding countries</w:t>
      </w:r>
    </w:p>
    <w:p w14:paraId="62391FD3" w14:textId="77777777" w:rsidR="000C3DE5" w:rsidRDefault="00C43ADB" w:rsidP="000C3DE5">
      <w:pPr>
        <w:pStyle w:val="ListParagraph"/>
        <w:numPr>
          <w:ilvl w:val="0"/>
          <w:numId w:val="13"/>
        </w:numPr>
      </w:pPr>
      <w:r>
        <w:lastRenderedPageBreak/>
        <w:t>Southern Europe including Italy, Greece, Spain, Portugal and surrounding countries</w:t>
      </w:r>
    </w:p>
    <w:p w14:paraId="7E5002E8" w14:textId="77777777" w:rsidR="000C3DE5" w:rsidRDefault="00C43ADB" w:rsidP="000C3DE5">
      <w:pPr>
        <w:pStyle w:val="ListParagraph"/>
        <w:numPr>
          <w:ilvl w:val="0"/>
          <w:numId w:val="13"/>
        </w:numPr>
      </w:pPr>
      <w:r>
        <w:t>Eastern Europe including Russia, Poland, Hungary and surrounding countries</w:t>
      </w:r>
    </w:p>
    <w:p w14:paraId="5CB66DD1" w14:textId="77777777" w:rsidR="000C3DE5" w:rsidRDefault="00C43ADB" w:rsidP="000C3DE5">
      <w:pPr>
        <w:pStyle w:val="ListParagraph"/>
        <w:numPr>
          <w:ilvl w:val="0"/>
          <w:numId w:val="13"/>
        </w:numPr>
      </w:pPr>
      <w:r>
        <w:t>Middle East including Lebanon, Turkey and surrounding countries</w:t>
      </w:r>
    </w:p>
    <w:p w14:paraId="1FC861A5" w14:textId="77777777" w:rsidR="000C3DE5" w:rsidRDefault="00C43ADB" w:rsidP="000C3DE5">
      <w:pPr>
        <w:pStyle w:val="ListParagraph"/>
        <w:numPr>
          <w:ilvl w:val="0"/>
          <w:numId w:val="13"/>
        </w:numPr>
      </w:pPr>
      <w:r>
        <w:t xml:space="preserve">Eastern Asia including China, Japan, South Korea, North Korea, Taiwan and Hong Kong </w:t>
      </w:r>
    </w:p>
    <w:p w14:paraId="4FEC6B3B" w14:textId="77777777" w:rsidR="000C3DE5" w:rsidRDefault="00C43ADB" w:rsidP="000C3DE5">
      <w:pPr>
        <w:pStyle w:val="ListParagraph"/>
        <w:numPr>
          <w:ilvl w:val="0"/>
          <w:numId w:val="13"/>
        </w:numPr>
      </w:pPr>
      <w:r>
        <w:t>South-East Asia including Thailand, Malaysia, Indonesia, Singapore and surrounding countries</w:t>
      </w:r>
    </w:p>
    <w:p w14:paraId="2D3A9B6E" w14:textId="77777777" w:rsidR="000C3DE5" w:rsidRDefault="00C43ADB" w:rsidP="000C3DE5">
      <w:pPr>
        <w:pStyle w:val="ListParagraph"/>
        <w:numPr>
          <w:ilvl w:val="0"/>
          <w:numId w:val="13"/>
        </w:numPr>
      </w:pPr>
      <w:r>
        <w:t>South Asia including India, Pakistan, Sri Lanka and surrounding countries</w:t>
      </w:r>
    </w:p>
    <w:p w14:paraId="5704ADC0" w14:textId="77777777" w:rsidR="000C3DE5" w:rsidRDefault="00C43ADB" w:rsidP="000C3DE5">
      <w:pPr>
        <w:pStyle w:val="ListParagraph"/>
        <w:numPr>
          <w:ilvl w:val="0"/>
          <w:numId w:val="13"/>
        </w:numPr>
      </w:pPr>
      <w:r>
        <w:t>Polynesia, Micronesia or Melanesia including Tonga, Fiji, Papua New Guinea and surrounding countries</w:t>
      </w:r>
    </w:p>
    <w:p w14:paraId="368C5000" w14:textId="77777777" w:rsidR="000C3DE5" w:rsidRDefault="00C43ADB" w:rsidP="000C3DE5">
      <w:pPr>
        <w:pStyle w:val="ListParagraph"/>
        <w:numPr>
          <w:ilvl w:val="0"/>
          <w:numId w:val="13"/>
        </w:numPr>
      </w:pPr>
      <w:r>
        <w:t xml:space="preserve">Africa </w:t>
      </w:r>
    </w:p>
    <w:p w14:paraId="68EB74BE" w14:textId="77777777" w:rsidR="000C3DE5" w:rsidRDefault="00C43ADB" w:rsidP="000C3DE5">
      <w:pPr>
        <w:pStyle w:val="ListParagraph"/>
        <w:numPr>
          <w:ilvl w:val="0"/>
          <w:numId w:val="13"/>
        </w:numPr>
      </w:pPr>
      <w:r>
        <w:t xml:space="preserve">North America - not of First Nations, Native American, Inuit or Métis descent  </w:t>
      </w:r>
    </w:p>
    <w:p w14:paraId="4A6E30E0" w14:textId="77777777" w:rsidR="000C3DE5" w:rsidRDefault="00C43ADB" w:rsidP="000C3DE5">
      <w:pPr>
        <w:pStyle w:val="ListParagraph"/>
        <w:numPr>
          <w:ilvl w:val="0"/>
          <w:numId w:val="13"/>
        </w:numPr>
      </w:pPr>
      <w:r>
        <w:t xml:space="preserve">North America - of First Nations, Native American, Inuit or Métis descent  </w:t>
      </w:r>
    </w:p>
    <w:p w14:paraId="1157965C" w14:textId="77777777" w:rsidR="000C3DE5" w:rsidRDefault="00C43ADB" w:rsidP="000C3DE5">
      <w:pPr>
        <w:pStyle w:val="ListParagraph"/>
        <w:numPr>
          <w:ilvl w:val="0"/>
          <w:numId w:val="13"/>
        </w:numPr>
      </w:pPr>
      <w:r>
        <w:t>Caribbean, Central or South America</w:t>
      </w:r>
    </w:p>
    <w:p w14:paraId="73C1B988" w14:textId="788B415D" w:rsidR="005370F2" w:rsidRPr="005370F2" w:rsidRDefault="00C43ADB" w:rsidP="000C3DE5">
      <w:pPr>
        <w:pStyle w:val="ListParagraph"/>
        <w:numPr>
          <w:ilvl w:val="0"/>
          <w:numId w:val="13"/>
        </w:numPr>
      </w:pPr>
      <w:r>
        <w:t>Don't know</w:t>
      </w:r>
    </w:p>
    <w:p w14:paraId="12F5A406" w14:textId="77777777" w:rsidR="000C3DE5" w:rsidRDefault="000C3DE5" w:rsidP="000E2B65"/>
    <w:p w14:paraId="4C9B9107" w14:textId="76546073" w:rsidR="00AA6FEF" w:rsidRPr="00AA6FEF" w:rsidRDefault="00AA6FEF" w:rsidP="000E2B65">
      <w:pPr>
        <w:rPr>
          <w:i/>
        </w:rPr>
      </w:pPr>
      <w:r w:rsidRPr="00AA6FEF">
        <w:rPr>
          <w:i/>
        </w:rPr>
        <w:t>Comorbidities</w:t>
      </w:r>
    </w:p>
    <w:p w14:paraId="1B599A15" w14:textId="6AC61835" w:rsidR="000E2B65" w:rsidRDefault="000E2B65" w:rsidP="000E2B65">
      <w:r w:rsidRPr="000E2B65">
        <w:t>Have you ever been diagnosed with any of the following? Please select all that apply.</w:t>
      </w:r>
    </w:p>
    <w:p w14:paraId="23C739D6" w14:textId="77777777" w:rsidR="000E2B65" w:rsidRDefault="000E2B65" w:rsidP="000C3DE5">
      <w:pPr>
        <w:pStyle w:val="ListParagraph"/>
        <w:numPr>
          <w:ilvl w:val="0"/>
          <w:numId w:val="12"/>
        </w:numPr>
      </w:pPr>
      <w:r>
        <w:t>Depression</w:t>
      </w:r>
    </w:p>
    <w:p w14:paraId="54908A8C" w14:textId="77777777" w:rsidR="000E2B65" w:rsidRDefault="000E2B65" w:rsidP="000C3DE5">
      <w:pPr>
        <w:pStyle w:val="ListParagraph"/>
        <w:numPr>
          <w:ilvl w:val="0"/>
          <w:numId w:val="12"/>
        </w:numPr>
      </w:pPr>
      <w:r>
        <w:t>Bipolar disorder</w:t>
      </w:r>
    </w:p>
    <w:p w14:paraId="14DBB7E3" w14:textId="77777777" w:rsidR="000E2B65" w:rsidRDefault="000E2B65" w:rsidP="000C3DE5">
      <w:pPr>
        <w:pStyle w:val="ListParagraph"/>
        <w:numPr>
          <w:ilvl w:val="0"/>
          <w:numId w:val="12"/>
        </w:numPr>
      </w:pPr>
      <w:r>
        <w:t>Premenstrual dysphoric mood disorder</w:t>
      </w:r>
    </w:p>
    <w:p w14:paraId="18CFBB66" w14:textId="77777777" w:rsidR="000E2B65" w:rsidRDefault="000E2B65" w:rsidP="000C3DE5">
      <w:pPr>
        <w:pStyle w:val="ListParagraph"/>
        <w:numPr>
          <w:ilvl w:val="0"/>
          <w:numId w:val="12"/>
        </w:numPr>
      </w:pPr>
      <w:r>
        <w:t>Schizophrenia</w:t>
      </w:r>
    </w:p>
    <w:p w14:paraId="71621141" w14:textId="77777777" w:rsidR="000E2B65" w:rsidRDefault="000E2B65" w:rsidP="000C3DE5">
      <w:pPr>
        <w:pStyle w:val="ListParagraph"/>
        <w:numPr>
          <w:ilvl w:val="0"/>
          <w:numId w:val="12"/>
        </w:numPr>
      </w:pPr>
      <w:r>
        <w:t>Anorexia nervosa</w:t>
      </w:r>
    </w:p>
    <w:p w14:paraId="780F1C86" w14:textId="77777777" w:rsidR="000E2B65" w:rsidRDefault="000E2B65" w:rsidP="000C3DE5">
      <w:pPr>
        <w:pStyle w:val="ListParagraph"/>
        <w:numPr>
          <w:ilvl w:val="0"/>
          <w:numId w:val="12"/>
        </w:numPr>
      </w:pPr>
      <w:r>
        <w:t>Bulimia</w:t>
      </w:r>
    </w:p>
    <w:p w14:paraId="641B0E71" w14:textId="77777777" w:rsidR="000E2B65" w:rsidRDefault="000E2B65" w:rsidP="000C3DE5">
      <w:pPr>
        <w:pStyle w:val="ListParagraph"/>
        <w:numPr>
          <w:ilvl w:val="0"/>
          <w:numId w:val="12"/>
        </w:numPr>
      </w:pPr>
      <w:r>
        <w:t>Attention-deficit/hyperactivity disorder (ADD/ADHD)</w:t>
      </w:r>
    </w:p>
    <w:p w14:paraId="61D503B3" w14:textId="77777777" w:rsidR="000E2B65" w:rsidRDefault="000E2B65" w:rsidP="000C3DE5">
      <w:pPr>
        <w:pStyle w:val="ListParagraph"/>
        <w:numPr>
          <w:ilvl w:val="0"/>
          <w:numId w:val="12"/>
        </w:numPr>
      </w:pPr>
      <w:r>
        <w:t>Autism spectrum disorder (Autism, Asperger's disorder)</w:t>
      </w:r>
    </w:p>
    <w:p w14:paraId="59533FA3" w14:textId="77777777" w:rsidR="000E2B65" w:rsidRDefault="000E2B65" w:rsidP="000C3DE5">
      <w:pPr>
        <w:pStyle w:val="ListParagraph"/>
        <w:numPr>
          <w:ilvl w:val="0"/>
          <w:numId w:val="12"/>
        </w:numPr>
      </w:pPr>
      <w:r>
        <w:t>Tourette's disorder</w:t>
      </w:r>
    </w:p>
    <w:p w14:paraId="4D4C1416" w14:textId="77777777" w:rsidR="000E2B65" w:rsidRDefault="000E2B65" w:rsidP="000C3DE5">
      <w:pPr>
        <w:pStyle w:val="ListParagraph"/>
        <w:numPr>
          <w:ilvl w:val="0"/>
          <w:numId w:val="12"/>
        </w:numPr>
      </w:pPr>
      <w:r>
        <w:t>Anxiety disorder (Generalised anxiety disorder)</w:t>
      </w:r>
    </w:p>
    <w:p w14:paraId="3F15A63A" w14:textId="77777777" w:rsidR="000E2B65" w:rsidRDefault="000E2B65" w:rsidP="000C3DE5">
      <w:pPr>
        <w:pStyle w:val="ListParagraph"/>
        <w:numPr>
          <w:ilvl w:val="0"/>
          <w:numId w:val="12"/>
        </w:numPr>
      </w:pPr>
      <w:r>
        <w:t>Panic disorder</w:t>
      </w:r>
    </w:p>
    <w:p w14:paraId="2CEE8BD6" w14:textId="77777777" w:rsidR="000E2B65" w:rsidRDefault="000E2B65" w:rsidP="000C3DE5">
      <w:pPr>
        <w:pStyle w:val="ListParagraph"/>
        <w:numPr>
          <w:ilvl w:val="0"/>
          <w:numId w:val="12"/>
        </w:numPr>
      </w:pPr>
      <w:r>
        <w:t>Obsessive compulsive disorder</w:t>
      </w:r>
    </w:p>
    <w:p w14:paraId="1265AEE6" w14:textId="77777777" w:rsidR="000E2B65" w:rsidRDefault="000E2B65" w:rsidP="000C3DE5">
      <w:pPr>
        <w:pStyle w:val="ListParagraph"/>
        <w:numPr>
          <w:ilvl w:val="0"/>
          <w:numId w:val="12"/>
        </w:numPr>
      </w:pPr>
      <w:r>
        <w:t>Hoarding disorder</w:t>
      </w:r>
    </w:p>
    <w:p w14:paraId="79A5C142" w14:textId="77777777" w:rsidR="000E2B65" w:rsidRDefault="000E2B65" w:rsidP="000C3DE5">
      <w:pPr>
        <w:pStyle w:val="ListParagraph"/>
        <w:numPr>
          <w:ilvl w:val="0"/>
          <w:numId w:val="12"/>
        </w:numPr>
      </w:pPr>
      <w:r>
        <w:t>Posttraumatic stress disorder (PTSD)</w:t>
      </w:r>
    </w:p>
    <w:p w14:paraId="606A8C5C" w14:textId="77777777" w:rsidR="000E2B65" w:rsidRDefault="000E2B65" w:rsidP="000C3DE5">
      <w:pPr>
        <w:pStyle w:val="ListParagraph"/>
        <w:numPr>
          <w:ilvl w:val="0"/>
          <w:numId w:val="12"/>
        </w:numPr>
      </w:pPr>
      <w:r>
        <w:t>Specific phobia (e.g. animals, heights, storms, blood / injection / injury, flying, enclosed spaces)</w:t>
      </w:r>
    </w:p>
    <w:p w14:paraId="6CCC08F7" w14:textId="77777777" w:rsidR="000E2B65" w:rsidRDefault="000E2B65" w:rsidP="000C3DE5">
      <w:pPr>
        <w:pStyle w:val="ListParagraph"/>
        <w:numPr>
          <w:ilvl w:val="0"/>
          <w:numId w:val="12"/>
        </w:numPr>
      </w:pPr>
      <w:r>
        <w:t>Seasonal affective disorder (SAD)</w:t>
      </w:r>
    </w:p>
    <w:p w14:paraId="602E788C" w14:textId="77777777" w:rsidR="000E2B65" w:rsidRDefault="000E2B65" w:rsidP="000C3DE5">
      <w:pPr>
        <w:pStyle w:val="ListParagraph"/>
        <w:numPr>
          <w:ilvl w:val="0"/>
          <w:numId w:val="12"/>
        </w:numPr>
      </w:pPr>
      <w:r>
        <w:t>Social anxiety disorder (also known as Social phobia)</w:t>
      </w:r>
    </w:p>
    <w:p w14:paraId="32E5BAE6" w14:textId="77777777" w:rsidR="000E2B65" w:rsidRDefault="000E2B65" w:rsidP="000C3DE5">
      <w:pPr>
        <w:pStyle w:val="ListParagraph"/>
        <w:numPr>
          <w:ilvl w:val="0"/>
          <w:numId w:val="12"/>
        </w:numPr>
      </w:pPr>
      <w:r>
        <w:t>Agoraphobia</w:t>
      </w:r>
    </w:p>
    <w:p w14:paraId="326F9B76" w14:textId="77777777" w:rsidR="000E2B65" w:rsidRDefault="000E2B65" w:rsidP="000C3DE5">
      <w:pPr>
        <w:pStyle w:val="ListParagraph"/>
        <w:numPr>
          <w:ilvl w:val="0"/>
          <w:numId w:val="12"/>
        </w:numPr>
      </w:pPr>
      <w:r>
        <w:t>Personality disorder</w:t>
      </w:r>
    </w:p>
    <w:p w14:paraId="5C9E4D8E" w14:textId="1DDBB654" w:rsidR="000E2B65" w:rsidRDefault="000E2B65" w:rsidP="000C3DE5">
      <w:pPr>
        <w:pStyle w:val="ListParagraph"/>
        <w:numPr>
          <w:ilvl w:val="0"/>
          <w:numId w:val="12"/>
        </w:numPr>
      </w:pPr>
      <w:r>
        <w:t>Substance use disorder</w:t>
      </w:r>
    </w:p>
    <w:p w14:paraId="661AF17E" w14:textId="5C817C16" w:rsidR="000C3DE5" w:rsidRDefault="000C3DE5">
      <w:pPr>
        <w:rPr>
          <w:i/>
        </w:rPr>
      </w:pPr>
    </w:p>
    <w:p w14:paraId="6E823487" w14:textId="54716168" w:rsidR="000C3DE5" w:rsidRDefault="000C3DE5">
      <w:pPr>
        <w:rPr>
          <w:i/>
        </w:rPr>
      </w:pPr>
      <w:r>
        <w:rPr>
          <w:i/>
        </w:rPr>
        <w:t>Antidepressants</w:t>
      </w:r>
    </w:p>
    <w:p w14:paraId="0CFFA829" w14:textId="17015BB7" w:rsidR="000C3DE5" w:rsidRDefault="000C3DE5" w:rsidP="000C3DE5">
      <w:pPr>
        <w:pStyle w:val="Standard"/>
        <w:keepNext/>
        <w:rPr>
          <w:i/>
        </w:rPr>
      </w:pPr>
      <w:r>
        <w:lastRenderedPageBreak/>
        <w:t>Have you ever taken any of the following antidepressants (even if it wasn't for depression or anxiety)? </w:t>
      </w:r>
      <w:r>
        <w:rPr>
          <w:i/>
        </w:rPr>
        <w:t>Please select all that apply.</w:t>
      </w:r>
    </w:p>
    <w:p w14:paraId="2A283062" w14:textId="353E8FE6" w:rsidR="00215886" w:rsidRPr="00215886" w:rsidRDefault="00215886" w:rsidP="000C3DE5">
      <w:pPr>
        <w:pStyle w:val="Standard"/>
        <w:keepNext/>
        <w:rPr>
          <w:iCs/>
        </w:rPr>
      </w:pPr>
      <w:r>
        <w:rPr>
          <w:iCs/>
        </w:rPr>
        <w:t>1</w:t>
      </w:r>
      <w:r w:rsidRPr="00215886">
        <w:rPr>
          <w:iCs/>
          <w:vertAlign w:val="superscript"/>
        </w:rPr>
        <w:t>st</w:t>
      </w:r>
      <w:r>
        <w:rPr>
          <w:iCs/>
        </w:rPr>
        <w:t xml:space="preserve"> List (10 most commonly prescribed antidepressants):</w:t>
      </w:r>
    </w:p>
    <w:p w14:paraId="57E1EF5D" w14:textId="394DD8AD" w:rsidR="00215886" w:rsidRDefault="00215886" w:rsidP="00AB04D1">
      <w:pPr>
        <w:pStyle w:val="ListParagraph"/>
        <w:keepNext/>
        <w:numPr>
          <w:ilvl w:val="0"/>
          <w:numId w:val="16"/>
        </w:numPr>
        <w:suppressAutoHyphens/>
        <w:autoSpaceDN w:val="0"/>
        <w:spacing w:line="276" w:lineRule="auto"/>
        <w:contextualSpacing w:val="0"/>
        <w:textAlignment w:val="baseline"/>
      </w:pPr>
      <w:r>
        <w:t xml:space="preserve">Sertraline (e.g. Zoloft, </w:t>
      </w:r>
      <w:proofErr w:type="spellStart"/>
      <w:r>
        <w:t>Eleva</w:t>
      </w:r>
      <w:proofErr w:type="spellEnd"/>
      <w:r>
        <w:t xml:space="preserve">, </w:t>
      </w:r>
      <w:proofErr w:type="spellStart"/>
      <w:r>
        <w:t>Sertra</w:t>
      </w:r>
      <w:proofErr w:type="spellEnd"/>
      <w:r>
        <w:t xml:space="preserve">, </w:t>
      </w:r>
      <w:proofErr w:type="spellStart"/>
      <w:r>
        <w:t>Sertracor</w:t>
      </w:r>
      <w:proofErr w:type="spellEnd"/>
      <w:r>
        <w:t xml:space="preserve">, </w:t>
      </w:r>
      <w:proofErr w:type="spellStart"/>
      <w:r>
        <w:t>Setrona</w:t>
      </w:r>
      <w:proofErr w:type="spellEnd"/>
      <w:r>
        <w:t xml:space="preserve">, </w:t>
      </w:r>
      <w:proofErr w:type="spellStart"/>
      <w:r>
        <w:t>Xydep</w:t>
      </w:r>
      <w:proofErr w:type="spellEnd"/>
      <w:r>
        <w:t>)</w:t>
      </w:r>
    </w:p>
    <w:p w14:paraId="11A8980F" w14:textId="563DCE5F" w:rsidR="00215886" w:rsidRDefault="00215886" w:rsidP="00AB04D1">
      <w:pPr>
        <w:pStyle w:val="ListParagraph"/>
        <w:keepNext/>
        <w:numPr>
          <w:ilvl w:val="0"/>
          <w:numId w:val="16"/>
        </w:numPr>
        <w:suppressAutoHyphens/>
        <w:autoSpaceDN w:val="0"/>
        <w:spacing w:line="276" w:lineRule="auto"/>
        <w:contextualSpacing w:val="0"/>
        <w:textAlignment w:val="baseline"/>
      </w:pPr>
      <w:r>
        <w:t xml:space="preserve">Escitalopram (e.g. Lexapro, </w:t>
      </w:r>
      <w:proofErr w:type="spellStart"/>
      <w:r>
        <w:t>Cilopam</w:t>
      </w:r>
      <w:proofErr w:type="spellEnd"/>
      <w:r>
        <w:t xml:space="preserve">, </w:t>
      </w:r>
      <w:proofErr w:type="spellStart"/>
      <w:r>
        <w:t>Escicor</w:t>
      </w:r>
      <w:proofErr w:type="spellEnd"/>
      <w:r>
        <w:t xml:space="preserve">, </w:t>
      </w:r>
      <w:proofErr w:type="spellStart"/>
      <w:r>
        <w:t>Esipram</w:t>
      </w:r>
      <w:proofErr w:type="spellEnd"/>
      <w:r>
        <w:t xml:space="preserve">, </w:t>
      </w:r>
      <w:proofErr w:type="spellStart"/>
      <w:r>
        <w:t>Esitalo</w:t>
      </w:r>
      <w:proofErr w:type="spellEnd"/>
      <w:r>
        <w:t xml:space="preserve">, </w:t>
      </w:r>
      <w:proofErr w:type="spellStart"/>
      <w:r>
        <w:t>Lexam</w:t>
      </w:r>
      <w:proofErr w:type="spellEnd"/>
      <w:r>
        <w:t xml:space="preserve">, </w:t>
      </w:r>
      <w:proofErr w:type="spellStart"/>
      <w:r>
        <w:t>LoxaLate</w:t>
      </w:r>
      <w:proofErr w:type="spellEnd"/>
      <w:r>
        <w:t>)</w:t>
      </w:r>
    </w:p>
    <w:p w14:paraId="0BDE1FB0" w14:textId="1C22E875" w:rsidR="00215886" w:rsidRDefault="00215886" w:rsidP="00AB04D1">
      <w:pPr>
        <w:pStyle w:val="ListParagraph"/>
        <w:keepNext/>
        <w:numPr>
          <w:ilvl w:val="0"/>
          <w:numId w:val="16"/>
        </w:numPr>
        <w:suppressAutoHyphens/>
        <w:autoSpaceDN w:val="0"/>
        <w:spacing w:line="276" w:lineRule="auto"/>
        <w:contextualSpacing w:val="0"/>
        <w:textAlignment w:val="baseline"/>
      </w:pPr>
      <w:r>
        <w:t xml:space="preserve">Venlafaxine (e.g. </w:t>
      </w:r>
      <w:proofErr w:type="spellStart"/>
      <w:r>
        <w:t>Efexor</w:t>
      </w:r>
      <w:proofErr w:type="spellEnd"/>
      <w:r>
        <w:t xml:space="preserve">, </w:t>
      </w:r>
      <w:proofErr w:type="spellStart"/>
      <w:r>
        <w:t>Altven</w:t>
      </w:r>
      <w:proofErr w:type="spellEnd"/>
      <w:r>
        <w:t xml:space="preserve">, </w:t>
      </w:r>
      <w:proofErr w:type="spellStart"/>
      <w:r>
        <w:t>Elaxine</w:t>
      </w:r>
      <w:proofErr w:type="spellEnd"/>
      <w:r>
        <w:t xml:space="preserve">, </w:t>
      </w:r>
      <w:proofErr w:type="spellStart"/>
      <w:r>
        <w:t>Enlafax</w:t>
      </w:r>
      <w:proofErr w:type="spellEnd"/>
      <w:r>
        <w:t xml:space="preserve">, </w:t>
      </w:r>
      <w:proofErr w:type="spellStart"/>
      <w:r>
        <w:t>Venla</w:t>
      </w:r>
      <w:proofErr w:type="spellEnd"/>
      <w:r>
        <w:t xml:space="preserve">, </w:t>
      </w:r>
      <w:proofErr w:type="spellStart"/>
      <w:r>
        <w:t>Venlexor</w:t>
      </w:r>
      <w:proofErr w:type="spellEnd"/>
      <w:r>
        <w:t>)</w:t>
      </w:r>
    </w:p>
    <w:p w14:paraId="63726B2B" w14:textId="023C9119" w:rsidR="00215886" w:rsidRDefault="00215886" w:rsidP="00AB04D1">
      <w:pPr>
        <w:pStyle w:val="ListParagraph"/>
        <w:keepNext/>
        <w:numPr>
          <w:ilvl w:val="0"/>
          <w:numId w:val="16"/>
        </w:numPr>
        <w:suppressAutoHyphens/>
        <w:autoSpaceDN w:val="0"/>
        <w:spacing w:line="276" w:lineRule="auto"/>
        <w:contextualSpacing w:val="0"/>
        <w:textAlignment w:val="baseline"/>
      </w:pPr>
      <w:r>
        <w:t xml:space="preserve">Amitriptyline (e.g. </w:t>
      </w:r>
      <w:proofErr w:type="spellStart"/>
      <w:r>
        <w:t>Endep</w:t>
      </w:r>
      <w:proofErr w:type="spellEnd"/>
      <w:r>
        <w:t>)</w:t>
      </w:r>
    </w:p>
    <w:p w14:paraId="37862E5B" w14:textId="68970F39" w:rsidR="00215886" w:rsidRDefault="00215886" w:rsidP="00AB04D1">
      <w:pPr>
        <w:pStyle w:val="ListParagraph"/>
        <w:keepNext/>
        <w:numPr>
          <w:ilvl w:val="0"/>
          <w:numId w:val="16"/>
        </w:numPr>
        <w:suppressAutoHyphens/>
        <w:autoSpaceDN w:val="0"/>
        <w:spacing w:line="276" w:lineRule="auto"/>
        <w:contextualSpacing w:val="0"/>
        <w:textAlignment w:val="baseline"/>
      </w:pPr>
      <w:r>
        <w:t xml:space="preserve">Mirtazapine (e.g. Avanza, Remeron, </w:t>
      </w:r>
      <w:proofErr w:type="spellStart"/>
      <w:r>
        <w:t>Milivin</w:t>
      </w:r>
      <w:proofErr w:type="spellEnd"/>
      <w:r>
        <w:t xml:space="preserve">, </w:t>
      </w:r>
      <w:proofErr w:type="spellStart"/>
      <w:r>
        <w:t>Axit</w:t>
      </w:r>
      <w:proofErr w:type="spellEnd"/>
      <w:r>
        <w:t xml:space="preserve">, </w:t>
      </w:r>
      <w:proofErr w:type="spellStart"/>
      <w:r>
        <w:t>Aurozapine</w:t>
      </w:r>
      <w:proofErr w:type="spellEnd"/>
      <w:r>
        <w:t xml:space="preserve">, </w:t>
      </w:r>
      <w:proofErr w:type="spellStart"/>
      <w:r>
        <w:t>Mirtazon</w:t>
      </w:r>
      <w:proofErr w:type="spellEnd"/>
      <w:r>
        <w:t>)</w:t>
      </w:r>
    </w:p>
    <w:p w14:paraId="31AD3BD1" w14:textId="062FDED2" w:rsidR="00215886" w:rsidRDefault="00215886" w:rsidP="00AB04D1">
      <w:pPr>
        <w:pStyle w:val="ListParagraph"/>
        <w:keepNext/>
        <w:numPr>
          <w:ilvl w:val="0"/>
          <w:numId w:val="16"/>
        </w:numPr>
        <w:suppressAutoHyphens/>
        <w:autoSpaceDN w:val="0"/>
        <w:spacing w:line="276" w:lineRule="auto"/>
        <w:contextualSpacing w:val="0"/>
        <w:textAlignment w:val="baseline"/>
      </w:pPr>
      <w:r>
        <w:t xml:space="preserve">Desvenlafaxine (e.g. Pristiq, </w:t>
      </w:r>
      <w:proofErr w:type="spellStart"/>
      <w:r>
        <w:t>Desfax</w:t>
      </w:r>
      <w:proofErr w:type="spellEnd"/>
      <w:r>
        <w:t>)</w:t>
      </w:r>
    </w:p>
    <w:p w14:paraId="5DDC83D6" w14:textId="7583D1FD" w:rsidR="00215886" w:rsidRDefault="00215886" w:rsidP="00AB04D1">
      <w:pPr>
        <w:pStyle w:val="ListParagraph"/>
        <w:keepNext/>
        <w:numPr>
          <w:ilvl w:val="0"/>
          <w:numId w:val="16"/>
        </w:numPr>
        <w:suppressAutoHyphens/>
        <w:autoSpaceDN w:val="0"/>
        <w:spacing w:line="276" w:lineRule="auto"/>
        <w:contextualSpacing w:val="0"/>
        <w:textAlignment w:val="baseline"/>
      </w:pPr>
      <w:r>
        <w:t xml:space="preserve">Citalopram (e.g. </w:t>
      </w:r>
      <w:proofErr w:type="spellStart"/>
      <w:r>
        <w:t>Cipramil</w:t>
      </w:r>
      <w:proofErr w:type="spellEnd"/>
      <w:r>
        <w:t xml:space="preserve">, </w:t>
      </w:r>
      <w:proofErr w:type="spellStart"/>
      <w:r>
        <w:t>Celapram</w:t>
      </w:r>
      <w:proofErr w:type="spellEnd"/>
      <w:r>
        <w:t xml:space="preserve">, Celica, </w:t>
      </w:r>
      <w:proofErr w:type="spellStart"/>
      <w:r>
        <w:t>Ciazil</w:t>
      </w:r>
      <w:proofErr w:type="spellEnd"/>
      <w:r>
        <w:t xml:space="preserve">, </w:t>
      </w:r>
      <w:proofErr w:type="spellStart"/>
      <w:r>
        <w:t>Citalo</w:t>
      </w:r>
      <w:proofErr w:type="spellEnd"/>
      <w:r>
        <w:t xml:space="preserve">, </w:t>
      </w:r>
      <w:proofErr w:type="spellStart"/>
      <w:r>
        <w:t>Talam</w:t>
      </w:r>
      <w:proofErr w:type="spellEnd"/>
      <w:r>
        <w:t>)</w:t>
      </w:r>
    </w:p>
    <w:p w14:paraId="6FBA8A72" w14:textId="5D1BBD7C" w:rsidR="00215886" w:rsidRDefault="00215886" w:rsidP="00AB04D1">
      <w:pPr>
        <w:pStyle w:val="ListParagraph"/>
        <w:keepNext/>
        <w:numPr>
          <w:ilvl w:val="0"/>
          <w:numId w:val="16"/>
        </w:numPr>
        <w:suppressAutoHyphens/>
        <w:autoSpaceDN w:val="0"/>
        <w:spacing w:line="276" w:lineRule="auto"/>
        <w:contextualSpacing w:val="0"/>
        <w:textAlignment w:val="baseline"/>
      </w:pPr>
      <w:r>
        <w:t xml:space="preserve">Fluoxetine (e.g. Prozac, </w:t>
      </w:r>
      <w:proofErr w:type="spellStart"/>
      <w:r>
        <w:t>Auscap</w:t>
      </w:r>
      <w:proofErr w:type="spellEnd"/>
      <w:r>
        <w:t xml:space="preserve">, </w:t>
      </w:r>
      <w:proofErr w:type="spellStart"/>
      <w:r>
        <w:t>Lovan</w:t>
      </w:r>
      <w:proofErr w:type="spellEnd"/>
      <w:r>
        <w:t xml:space="preserve">, </w:t>
      </w:r>
      <w:proofErr w:type="spellStart"/>
      <w:r>
        <w:t>Zactin</w:t>
      </w:r>
      <w:proofErr w:type="spellEnd"/>
      <w:r>
        <w:t>)</w:t>
      </w:r>
    </w:p>
    <w:p w14:paraId="625E3238" w14:textId="0C413184" w:rsidR="00215886" w:rsidRDefault="00215886" w:rsidP="00AB04D1">
      <w:pPr>
        <w:pStyle w:val="ListParagraph"/>
        <w:keepNext/>
        <w:numPr>
          <w:ilvl w:val="0"/>
          <w:numId w:val="16"/>
        </w:numPr>
        <w:suppressAutoHyphens/>
        <w:autoSpaceDN w:val="0"/>
        <w:spacing w:line="276" w:lineRule="auto"/>
        <w:contextualSpacing w:val="0"/>
        <w:textAlignment w:val="baseline"/>
      </w:pPr>
      <w:r>
        <w:t xml:space="preserve">Duloxetine (e.g. Cymbalta, </w:t>
      </w:r>
      <w:proofErr w:type="spellStart"/>
      <w:r>
        <w:t>Andepra</w:t>
      </w:r>
      <w:proofErr w:type="spellEnd"/>
      <w:r>
        <w:t xml:space="preserve">, </w:t>
      </w:r>
      <w:proofErr w:type="spellStart"/>
      <w:r>
        <w:t>Coperin</w:t>
      </w:r>
      <w:proofErr w:type="spellEnd"/>
      <w:r>
        <w:t xml:space="preserve">, </w:t>
      </w:r>
      <w:proofErr w:type="spellStart"/>
      <w:r>
        <w:t>Deotine</w:t>
      </w:r>
      <w:proofErr w:type="spellEnd"/>
      <w:r>
        <w:t xml:space="preserve">, </w:t>
      </w:r>
      <w:proofErr w:type="spellStart"/>
      <w:r>
        <w:t>Depreta</w:t>
      </w:r>
      <w:proofErr w:type="spellEnd"/>
      <w:r>
        <w:t xml:space="preserve">, </w:t>
      </w:r>
      <w:proofErr w:type="spellStart"/>
      <w:r>
        <w:t>Drulox</w:t>
      </w:r>
      <w:proofErr w:type="spellEnd"/>
      <w:r>
        <w:t>)</w:t>
      </w:r>
    </w:p>
    <w:p w14:paraId="52B98375" w14:textId="49C53D41" w:rsidR="00215886" w:rsidRDefault="00215886" w:rsidP="00AB04D1">
      <w:pPr>
        <w:pStyle w:val="ListParagraph"/>
        <w:keepNext/>
        <w:numPr>
          <w:ilvl w:val="0"/>
          <w:numId w:val="16"/>
        </w:numPr>
        <w:suppressAutoHyphens/>
        <w:autoSpaceDN w:val="0"/>
        <w:spacing w:line="276" w:lineRule="auto"/>
        <w:contextualSpacing w:val="0"/>
        <w:textAlignment w:val="baseline"/>
      </w:pPr>
      <w:r>
        <w:t xml:space="preserve">Paroxetine (e.g. </w:t>
      </w:r>
      <w:proofErr w:type="spellStart"/>
      <w:r>
        <w:t>Aropax</w:t>
      </w:r>
      <w:proofErr w:type="spellEnd"/>
      <w:r>
        <w:t xml:space="preserve">, </w:t>
      </w:r>
      <w:proofErr w:type="spellStart"/>
      <w:r>
        <w:t>Paxtine</w:t>
      </w:r>
      <w:proofErr w:type="spellEnd"/>
      <w:r>
        <w:t xml:space="preserve">, </w:t>
      </w:r>
      <w:proofErr w:type="spellStart"/>
      <w:r>
        <w:t>Extine</w:t>
      </w:r>
      <w:proofErr w:type="spellEnd"/>
      <w:r>
        <w:t xml:space="preserve">, </w:t>
      </w:r>
      <w:proofErr w:type="spellStart"/>
      <w:r>
        <w:t>Roxet</w:t>
      </w:r>
      <w:proofErr w:type="spellEnd"/>
      <w:r>
        <w:t>)</w:t>
      </w:r>
    </w:p>
    <w:p w14:paraId="2ECBC519" w14:textId="2532E4CC" w:rsidR="00215886" w:rsidRDefault="00215886" w:rsidP="00215886">
      <w:pPr>
        <w:pStyle w:val="ListParagraph"/>
        <w:keepNext/>
        <w:suppressAutoHyphens/>
        <w:autoSpaceDN w:val="0"/>
        <w:spacing w:line="276" w:lineRule="auto"/>
        <w:ind w:left="0"/>
        <w:contextualSpacing w:val="0"/>
        <w:textAlignment w:val="baseline"/>
      </w:pPr>
      <w:r>
        <w:t>2</w:t>
      </w:r>
      <w:r w:rsidRPr="00215886">
        <w:rPr>
          <w:vertAlign w:val="superscript"/>
        </w:rPr>
        <w:t>nd</w:t>
      </w:r>
      <w:r>
        <w:t xml:space="preserve"> List:</w:t>
      </w:r>
    </w:p>
    <w:p w14:paraId="59AAE201" w14:textId="72AC5612" w:rsidR="00215886" w:rsidRDefault="00215886" w:rsidP="00AB04D1">
      <w:pPr>
        <w:pStyle w:val="ListParagraph"/>
        <w:keepNext/>
        <w:numPr>
          <w:ilvl w:val="0"/>
          <w:numId w:val="17"/>
        </w:numPr>
        <w:suppressAutoHyphens/>
        <w:autoSpaceDN w:val="0"/>
        <w:spacing w:line="276" w:lineRule="auto"/>
        <w:contextualSpacing w:val="0"/>
        <w:textAlignment w:val="baseline"/>
      </w:pPr>
      <w:r>
        <w:t xml:space="preserve">Dothiepin (e.g. </w:t>
      </w:r>
      <w:proofErr w:type="spellStart"/>
      <w:r>
        <w:t>Dothep</w:t>
      </w:r>
      <w:proofErr w:type="spellEnd"/>
      <w:r>
        <w:t>)</w:t>
      </w:r>
    </w:p>
    <w:p w14:paraId="0BAD1556" w14:textId="586EDBD6" w:rsidR="00215886" w:rsidRDefault="00215886" w:rsidP="00AB04D1">
      <w:pPr>
        <w:pStyle w:val="ListParagraph"/>
        <w:keepNext/>
        <w:numPr>
          <w:ilvl w:val="0"/>
          <w:numId w:val="17"/>
        </w:numPr>
        <w:suppressAutoHyphens/>
        <w:autoSpaceDN w:val="0"/>
        <w:spacing w:line="276" w:lineRule="auto"/>
        <w:contextualSpacing w:val="0"/>
        <w:textAlignment w:val="baseline"/>
      </w:pPr>
      <w:r>
        <w:t xml:space="preserve">Fluvoxamine (e.g. Luvox, </w:t>
      </w:r>
      <w:proofErr w:type="spellStart"/>
      <w:r>
        <w:t>Faverin</w:t>
      </w:r>
      <w:proofErr w:type="spellEnd"/>
      <w:r>
        <w:t xml:space="preserve">, </w:t>
      </w:r>
      <w:proofErr w:type="spellStart"/>
      <w:r>
        <w:t>Movox</w:t>
      </w:r>
      <w:proofErr w:type="spellEnd"/>
      <w:r>
        <w:t xml:space="preserve">, </w:t>
      </w:r>
      <w:proofErr w:type="spellStart"/>
      <w:r>
        <w:t>Voxam</w:t>
      </w:r>
      <w:proofErr w:type="spellEnd"/>
      <w:r>
        <w:t>)</w:t>
      </w:r>
    </w:p>
    <w:p w14:paraId="0A1836F9" w14:textId="2FF47EC7" w:rsidR="00215886" w:rsidRDefault="00215886" w:rsidP="00AB04D1">
      <w:pPr>
        <w:pStyle w:val="ListParagraph"/>
        <w:keepNext/>
        <w:numPr>
          <w:ilvl w:val="0"/>
          <w:numId w:val="17"/>
        </w:numPr>
        <w:suppressAutoHyphens/>
        <w:autoSpaceDN w:val="0"/>
        <w:spacing w:line="276" w:lineRule="auto"/>
        <w:contextualSpacing w:val="0"/>
        <w:textAlignment w:val="baseline"/>
      </w:pPr>
      <w:r>
        <w:t xml:space="preserve">Doxepin (e.g. </w:t>
      </w:r>
      <w:proofErr w:type="spellStart"/>
      <w:r>
        <w:t>Sinequan</w:t>
      </w:r>
      <w:proofErr w:type="spellEnd"/>
      <w:r>
        <w:t xml:space="preserve">, </w:t>
      </w:r>
      <w:proofErr w:type="spellStart"/>
      <w:r>
        <w:t>Deptran</w:t>
      </w:r>
      <w:proofErr w:type="spellEnd"/>
      <w:r>
        <w:t>)</w:t>
      </w:r>
    </w:p>
    <w:p w14:paraId="5E01A0CF" w14:textId="51B0708F" w:rsidR="00215886" w:rsidRDefault="00215886" w:rsidP="00AB04D1">
      <w:pPr>
        <w:pStyle w:val="ListParagraph"/>
        <w:keepNext/>
        <w:numPr>
          <w:ilvl w:val="0"/>
          <w:numId w:val="17"/>
        </w:numPr>
        <w:suppressAutoHyphens/>
        <w:autoSpaceDN w:val="0"/>
        <w:spacing w:line="276" w:lineRule="auto"/>
        <w:contextualSpacing w:val="0"/>
        <w:textAlignment w:val="baseline"/>
      </w:pPr>
      <w:r>
        <w:t xml:space="preserve">Nortriptyline (e.g. </w:t>
      </w:r>
      <w:proofErr w:type="spellStart"/>
      <w:r>
        <w:t>Allegron</w:t>
      </w:r>
      <w:proofErr w:type="spellEnd"/>
      <w:r>
        <w:t>)</w:t>
      </w:r>
    </w:p>
    <w:p w14:paraId="7F83016F" w14:textId="2C8D7202" w:rsidR="00215886" w:rsidRDefault="00215886" w:rsidP="00AB04D1">
      <w:pPr>
        <w:pStyle w:val="ListParagraph"/>
        <w:keepNext/>
        <w:numPr>
          <w:ilvl w:val="0"/>
          <w:numId w:val="17"/>
        </w:numPr>
        <w:suppressAutoHyphens/>
        <w:autoSpaceDN w:val="0"/>
        <w:spacing w:line="276" w:lineRule="auto"/>
        <w:contextualSpacing w:val="0"/>
        <w:textAlignment w:val="baseline"/>
      </w:pPr>
      <w:r>
        <w:t xml:space="preserve">Moclobemide (e.g. Amina, </w:t>
      </w:r>
      <w:proofErr w:type="spellStart"/>
      <w:r>
        <w:t>Clobemix</w:t>
      </w:r>
      <w:proofErr w:type="spellEnd"/>
      <w:r>
        <w:t xml:space="preserve">, </w:t>
      </w:r>
      <w:proofErr w:type="spellStart"/>
      <w:r>
        <w:t>Mohexal</w:t>
      </w:r>
      <w:proofErr w:type="spellEnd"/>
      <w:r>
        <w:t xml:space="preserve">, </w:t>
      </w:r>
      <w:proofErr w:type="spellStart"/>
      <w:r>
        <w:t>Aurorix</w:t>
      </w:r>
      <w:proofErr w:type="spellEnd"/>
      <w:r>
        <w:t>)</w:t>
      </w:r>
    </w:p>
    <w:p w14:paraId="5FDAF02A" w14:textId="495B7FB5" w:rsidR="00215886" w:rsidRDefault="00215886" w:rsidP="00AB04D1">
      <w:pPr>
        <w:pStyle w:val="ListParagraph"/>
        <w:keepNext/>
        <w:numPr>
          <w:ilvl w:val="0"/>
          <w:numId w:val="17"/>
        </w:numPr>
        <w:suppressAutoHyphens/>
        <w:autoSpaceDN w:val="0"/>
        <w:spacing w:line="276" w:lineRule="auto"/>
        <w:contextualSpacing w:val="0"/>
        <w:textAlignment w:val="baseline"/>
      </w:pPr>
      <w:r>
        <w:t xml:space="preserve">Clomipramine (e.g. Anafranil, </w:t>
      </w:r>
      <w:proofErr w:type="spellStart"/>
      <w:r>
        <w:t>Placil</w:t>
      </w:r>
      <w:proofErr w:type="spellEnd"/>
      <w:r>
        <w:t>)</w:t>
      </w:r>
    </w:p>
    <w:p w14:paraId="6D3C6A60" w14:textId="563F3073" w:rsidR="00215886" w:rsidRDefault="00215886" w:rsidP="00AB04D1">
      <w:pPr>
        <w:pStyle w:val="ListParagraph"/>
        <w:keepNext/>
        <w:numPr>
          <w:ilvl w:val="0"/>
          <w:numId w:val="17"/>
        </w:numPr>
        <w:suppressAutoHyphens/>
        <w:autoSpaceDN w:val="0"/>
        <w:spacing w:line="276" w:lineRule="auto"/>
        <w:contextualSpacing w:val="0"/>
        <w:textAlignment w:val="baseline"/>
      </w:pPr>
      <w:r>
        <w:t xml:space="preserve">Reboxetine (e.g. </w:t>
      </w:r>
      <w:proofErr w:type="spellStart"/>
      <w:r>
        <w:t>Edronax</w:t>
      </w:r>
      <w:proofErr w:type="spellEnd"/>
      <w:r>
        <w:t>)</w:t>
      </w:r>
    </w:p>
    <w:p w14:paraId="41C9CD07" w14:textId="5132829E" w:rsidR="00215886" w:rsidRDefault="00215886" w:rsidP="00AB04D1">
      <w:pPr>
        <w:pStyle w:val="ListParagraph"/>
        <w:keepNext/>
        <w:numPr>
          <w:ilvl w:val="0"/>
          <w:numId w:val="17"/>
        </w:numPr>
        <w:suppressAutoHyphens/>
        <w:autoSpaceDN w:val="0"/>
        <w:spacing w:line="276" w:lineRule="auto"/>
        <w:contextualSpacing w:val="0"/>
        <w:textAlignment w:val="baseline"/>
      </w:pPr>
      <w:proofErr w:type="spellStart"/>
      <w:r>
        <w:t>Mianserin</w:t>
      </w:r>
      <w:proofErr w:type="spellEnd"/>
      <w:r>
        <w:t xml:space="preserve"> (e.g. </w:t>
      </w:r>
      <w:proofErr w:type="spellStart"/>
      <w:r>
        <w:t>Lumin</w:t>
      </w:r>
      <w:proofErr w:type="spellEnd"/>
      <w:r>
        <w:t>)</w:t>
      </w:r>
    </w:p>
    <w:p w14:paraId="75CB4B99" w14:textId="19C9D53F" w:rsidR="00215886" w:rsidRDefault="00215886" w:rsidP="00AB04D1">
      <w:pPr>
        <w:pStyle w:val="ListParagraph"/>
        <w:keepNext/>
        <w:numPr>
          <w:ilvl w:val="0"/>
          <w:numId w:val="17"/>
        </w:numPr>
        <w:suppressAutoHyphens/>
        <w:autoSpaceDN w:val="0"/>
        <w:spacing w:line="276" w:lineRule="auto"/>
        <w:contextualSpacing w:val="0"/>
        <w:textAlignment w:val="baseline"/>
      </w:pPr>
      <w:r>
        <w:t xml:space="preserve">Imipramine (e.g. Tofranil, </w:t>
      </w:r>
      <w:proofErr w:type="spellStart"/>
      <w:r>
        <w:t>Tolerade</w:t>
      </w:r>
      <w:proofErr w:type="spellEnd"/>
      <w:r>
        <w:t>)</w:t>
      </w:r>
    </w:p>
    <w:p w14:paraId="1320266B" w14:textId="6F06904D" w:rsidR="00215886" w:rsidRDefault="00215886" w:rsidP="00AB04D1">
      <w:pPr>
        <w:pStyle w:val="ListParagraph"/>
        <w:keepNext/>
        <w:numPr>
          <w:ilvl w:val="0"/>
          <w:numId w:val="17"/>
        </w:numPr>
        <w:suppressAutoHyphens/>
        <w:autoSpaceDN w:val="0"/>
        <w:spacing w:line="276" w:lineRule="auto"/>
        <w:contextualSpacing w:val="0"/>
        <w:textAlignment w:val="baseline"/>
      </w:pPr>
      <w:r>
        <w:t xml:space="preserve">Tranylcypromine (e.g. </w:t>
      </w:r>
      <w:proofErr w:type="spellStart"/>
      <w:r>
        <w:t>Parnate</w:t>
      </w:r>
      <w:proofErr w:type="spellEnd"/>
      <w:r>
        <w:t>)</w:t>
      </w:r>
    </w:p>
    <w:p w14:paraId="536E97D5" w14:textId="69DABF93" w:rsidR="00215886" w:rsidRDefault="00215886" w:rsidP="00AB04D1">
      <w:pPr>
        <w:pStyle w:val="ListParagraph"/>
        <w:keepNext/>
        <w:numPr>
          <w:ilvl w:val="0"/>
          <w:numId w:val="17"/>
        </w:numPr>
        <w:suppressAutoHyphens/>
        <w:autoSpaceDN w:val="0"/>
        <w:spacing w:line="276" w:lineRule="auto"/>
        <w:contextualSpacing w:val="0"/>
        <w:textAlignment w:val="baseline"/>
      </w:pPr>
      <w:r>
        <w:t xml:space="preserve">Phenelzine (e.g. </w:t>
      </w:r>
      <w:proofErr w:type="spellStart"/>
      <w:r>
        <w:t>Nardil</w:t>
      </w:r>
      <w:proofErr w:type="spellEnd"/>
      <w:r>
        <w:t>)</w:t>
      </w:r>
    </w:p>
    <w:p w14:paraId="2C8031CA" w14:textId="77777777" w:rsidR="00215886" w:rsidRDefault="00215886" w:rsidP="00215886">
      <w:pPr>
        <w:pStyle w:val="ListParagraph"/>
        <w:keepNext/>
        <w:suppressAutoHyphens/>
        <w:autoSpaceDN w:val="0"/>
        <w:spacing w:line="276" w:lineRule="auto"/>
        <w:ind w:left="0"/>
        <w:contextualSpacing w:val="0"/>
        <w:textAlignment w:val="baseline"/>
      </w:pPr>
    </w:p>
    <w:p w14:paraId="66A51BB5" w14:textId="77777777" w:rsidR="00215886" w:rsidRPr="00215886" w:rsidRDefault="00215886" w:rsidP="000C3DE5">
      <w:pPr>
        <w:pStyle w:val="Standard"/>
        <w:keepNext/>
        <w:rPr>
          <w:iCs/>
        </w:rPr>
      </w:pPr>
    </w:p>
    <w:p w14:paraId="1CB2A8BA" w14:textId="645B7651" w:rsidR="000C3DE5" w:rsidRDefault="000C3DE5">
      <w:r>
        <w:t>How well does / did each antidepressant work for you?</w:t>
      </w:r>
    </w:p>
    <w:p w14:paraId="23D6F112" w14:textId="6C82F133" w:rsidR="000C3DE5" w:rsidRDefault="000C3DE5" w:rsidP="000C3DE5">
      <w:pPr>
        <w:pStyle w:val="ListParagraph"/>
        <w:numPr>
          <w:ilvl w:val="0"/>
          <w:numId w:val="14"/>
        </w:numPr>
      </w:pPr>
      <w:r>
        <w:t>Not at all well</w:t>
      </w:r>
    </w:p>
    <w:p w14:paraId="766C3134" w14:textId="7D9048E6" w:rsidR="000C3DE5" w:rsidRDefault="000C3DE5" w:rsidP="000C3DE5">
      <w:pPr>
        <w:pStyle w:val="ListParagraph"/>
        <w:numPr>
          <w:ilvl w:val="0"/>
          <w:numId w:val="14"/>
        </w:numPr>
      </w:pPr>
      <w:r>
        <w:t>Moderately well</w:t>
      </w:r>
    </w:p>
    <w:p w14:paraId="2349889B" w14:textId="38682189" w:rsidR="000C3DE5" w:rsidRDefault="000C3DE5" w:rsidP="000C3DE5">
      <w:pPr>
        <w:pStyle w:val="ListParagraph"/>
        <w:numPr>
          <w:ilvl w:val="0"/>
          <w:numId w:val="14"/>
        </w:numPr>
      </w:pPr>
      <w:r>
        <w:t>Very well</w:t>
      </w:r>
    </w:p>
    <w:p w14:paraId="0DDB5B3D" w14:textId="7C0E1EFA" w:rsidR="000C3DE5" w:rsidRDefault="000C3DE5" w:rsidP="000C3DE5">
      <w:pPr>
        <w:pStyle w:val="ListParagraph"/>
        <w:numPr>
          <w:ilvl w:val="0"/>
          <w:numId w:val="14"/>
        </w:numPr>
      </w:pPr>
      <w:r>
        <w:t>Don’t know</w:t>
      </w:r>
    </w:p>
    <w:p w14:paraId="44C75588" w14:textId="4468F594" w:rsidR="00215886" w:rsidRDefault="00215886" w:rsidP="00215886"/>
    <w:p w14:paraId="09A203AA" w14:textId="344052BB" w:rsidR="00215886" w:rsidRDefault="00AB04D1" w:rsidP="00215886">
      <w:r>
        <w:t>Side Effects</w:t>
      </w:r>
    </w:p>
    <w:p w14:paraId="22B2A8BA" w14:textId="67699FCB" w:rsidR="00AB04D1" w:rsidRDefault="00AB04D1" w:rsidP="00215886">
      <w:r>
        <w:t>Which side effects did you experience from the following antidepressant(s</w:t>
      </w:r>
      <w:proofErr w:type="gramStart"/>
      <w:r>
        <w:t>).</w:t>
      </w:r>
      <w:proofErr w:type="gramEnd"/>
      <w:r>
        <w:t xml:space="preserve"> Please select all that apply.</w:t>
      </w:r>
    </w:p>
    <w:p w14:paraId="4BE8E181" w14:textId="7F7D0EB6" w:rsidR="00AB04D1" w:rsidRDefault="00AB04D1" w:rsidP="00AB04D1">
      <w:pPr>
        <w:pStyle w:val="ListParagraph"/>
        <w:numPr>
          <w:ilvl w:val="0"/>
          <w:numId w:val="15"/>
        </w:numPr>
      </w:pPr>
      <w:r>
        <w:t>Dry mouth</w:t>
      </w:r>
    </w:p>
    <w:p w14:paraId="7BAA52E0" w14:textId="59A8716C" w:rsidR="00AB04D1" w:rsidRDefault="00AB04D1" w:rsidP="00AB04D1">
      <w:pPr>
        <w:pStyle w:val="ListParagraph"/>
        <w:numPr>
          <w:ilvl w:val="0"/>
          <w:numId w:val="15"/>
        </w:numPr>
      </w:pPr>
      <w:r>
        <w:t>Sweating</w:t>
      </w:r>
    </w:p>
    <w:p w14:paraId="2E14322C" w14:textId="7053C2EE" w:rsidR="00AB04D1" w:rsidRDefault="00AB04D1" w:rsidP="00AB04D1">
      <w:pPr>
        <w:pStyle w:val="ListParagraph"/>
        <w:numPr>
          <w:ilvl w:val="0"/>
          <w:numId w:val="15"/>
        </w:numPr>
      </w:pPr>
      <w:r>
        <w:t>Nausea</w:t>
      </w:r>
    </w:p>
    <w:p w14:paraId="04FC4C90" w14:textId="20DCF01A" w:rsidR="00AB04D1" w:rsidRDefault="00AB04D1" w:rsidP="00AB04D1">
      <w:pPr>
        <w:pStyle w:val="ListParagraph"/>
        <w:numPr>
          <w:ilvl w:val="0"/>
          <w:numId w:val="15"/>
        </w:numPr>
      </w:pPr>
      <w:r>
        <w:t>Vomiting</w:t>
      </w:r>
    </w:p>
    <w:p w14:paraId="56F3D775" w14:textId="7FEEFE9A" w:rsidR="00AB04D1" w:rsidRDefault="00AB04D1" w:rsidP="00AB04D1">
      <w:pPr>
        <w:pStyle w:val="ListParagraph"/>
        <w:numPr>
          <w:ilvl w:val="0"/>
          <w:numId w:val="15"/>
        </w:numPr>
      </w:pPr>
      <w:r>
        <w:t>Diarrhoea</w:t>
      </w:r>
    </w:p>
    <w:p w14:paraId="0EAA617E" w14:textId="098BF312" w:rsidR="00AB04D1" w:rsidRDefault="00AB04D1" w:rsidP="00AB04D1">
      <w:pPr>
        <w:pStyle w:val="ListParagraph"/>
        <w:numPr>
          <w:ilvl w:val="0"/>
          <w:numId w:val="15"/>
        </w:numPr>
      </w:pPr>
      <w:r>
        <w:t>Constipation</w:t>
      </w:r>
    </w:p>
    <w:p w14:paraId="1187DFEA" w14:textId="11286FE3" w:rsidR="00AB04D1" w:rsidRDefault="00AB04D1" w:rsidP="00AB04D1">
      <w:pPr>
        <w:pStyle w:val="ListParagraph"/>
        <w:numPr>
          <w:ilvl w:val="0"/>
          <w:numId w:val="15"/>
        </w:numPr>
      </w:pPr>
      <w:r>
        <w:lastRenderedPageBreak/>
        <w:t>Headache</w:t>
      </w:r>
    </w:p>
    <w:p w14:paraId="7C9E05E1" w14:textId="57591F52" w:rsidR="00AB04D1" w:rsidRDefault="00AB04D1" w:rsidP="00AB04D1">
      <w:pPr>
        <w:pStyle w:val="ListParagraph"/>
        <w:numPr>
          <w:ilvl w:val="0"/>
          <w:numId w:val="15"/>
        </w:numPr>
      </w:pPr>
      <w:r>
        <w:t>Dizziness</w:t>
      </w:r>
    </w:p>
    <w:p w14:paraId="11136E0D" w14:textId="295CDD09" w:rsidR="00AB04D1" w:rsidRDefault="00AB04D1" w:rsidP="00AB04D1">
      <w:pPr>
        <w:pStyle w:val="ListParagraph"/>
        <w:numPr>
          <w:ilvl w:val="0"/>
          <w:numId w:val="15"/>
        </w:numPr>
      </w:pPr>
      <w:r>
        <w:t>Shaking</w:t>
      </w:r>
    </w:p>
    <w:p w14:paraId="6A985F42" w14:textId="69C64585" w:rsidR="00AB04D1" w:rsidRDefault="00AB04D1" w:rsidP="00AB04D1">
      <w:pPr>
        <w:pStyle w:val="ListParagraph"/>
        <w:numPr>
          <w:ilvl w:val="0"/>
          <w:numId w:val="15"/>
        </w:numPr>
      </w:pPr>
      <w:r>
        <w:t>Muscle pain</w:t>
      </w:r>
    </w:p>
    <w:p w14:paraId="7665EA3C" w14:textId="74E098B9" w:rsidR="00AB04D1" w:rsidRDefault="00AB04D1" w:rsidP="00AB04D1">
      <w:pPr>
        <w:pStyle w:val="ListParagraph"/>
        <w:numPr>
          <w:ilvl w:val="0"/>
          <w:numId w:val="15"/>
        </w:numPr>
      </w:pPr>
      <w:r>
        <w:t>Drowsiness</w:t>
      </w:r>
    </w:p>
    <w:p w14:paraId="674FF2E8" w14:textId="0D24878A" w:rsidR="00AB04D1" w:rsidRDefault="00AB04D1" w:rsidP="00AB04D1">
      <w:pPr>
        <w:pStyle w:val="ListParagraph"/>
        <w:numPr>
          <w:ilvl w:val="0"/>
          <w:numId w:val="15"/>
        </w:numPr>
      </w:pPr>
      <w:r>
        <w:t>Difficulty getting to sleep</w:t>
      </w:r>
    </w:p>
    <w:p w14:paraId="4D70603F" w14:textId="3ED43E87" w:rsidR="00AB04D1" w:rsidRDefault="00AB04D1" w:rsidP="00AB04D1">
      <w:pPr>
        <w:pStyle w:val="ListParagraph"/>
        <w:numPr>
          <w:ilvl w:val="0"/>
          <w:numId w:val="15"/>
        </w:numPr>
      </w:pPr>
      <w:r>
        <w:t>Increased anxiety</w:t>
      </w:r>
    </w:p>
    <w:p w14:paraId="6F6F902A" w14:textId="384F6553" w:rsidR="00AB04D1" w:rsidRDefault="00AB04D1" w:rsidP="00AB04D1">
      <w:pPr>
        <w:pStyle w:val="ListParagraph"/>
        <w:numPr>
          <w:ilvl w:val="0"/>
          <w:numId w:val="15"/>
        </w:numPr>
      </w:pPr>
      <w:r>
        <w:t>Agitation</w:t>
      </w:r>
    </w:p>
    <w:p w14:paraId="58EEE603" w14:textId="5E7A63E0" w:rsidR="00AB04D1" w:rsidRDefault="00AB04D1" w:rsidP="00AB04D1">
      <w:pPr>
        <w:pStyle w:val="ListParagraph"/>
        <w:numPr>
          <w:ilvl w:val="0"/>
          <w:numId w:val="15"/>
        </w:numPr>
      </w:pPr>
      <w:r>
        <w:t>Fatigue or weakness</w:t>
      </w:r>
    </w:p>
    <w:p w14:paraId="185676D2" w14:textId="37A728F9" w:rsidR="00AB04D1" w:rsidRDefault="00AB04D1" w:rsidP="00AB04D1">
      <w:pPr>
        <w:pStyle w:val="ListParagraph"/>
        <w:numPr>
          <w:ilvl w:val="0"/>
          <w:numId w:val="15"/>
        </w:numPr>
      </w:pPr>
      <w:r>
        <w:t>Weight gain</w:t>
      </w:r>
    </w:p>
    <w:p w14:paraId="22DBBD16" w14:textId="051CD81A" w:rsidR="00AB04D1" w:rsidRDefault="00AB04D1" w:rsidP="00AB04D1">
      <w:pPr>
        <w:pStyle w:val="ListParagraph"/>
        <w:numPr>
          <w:ilvl w:val="0"/>
          <w:numId w:val="15"/>
        </w:numPr>
      </w:pPr>
      <w:r>
        <w:t>Weight loss</w:t>
      </w:r>
    </w:p>
    <w:p w14:paraId="3E9B0C0D" w14:textId="3DC8F292" w:rsidR="00AB04D1" w:rsidRDefault="00AB04D1" w:rsidP="00AB04D1">
      <w:pPr>
        <w:pStyle w:val="ListParagraph"/>
        <w:numPr>
          <w:ilvl w:val="0"/>
          <w:numId w:val="15"/>
        </w:numPr>
      </w:pPr>
      <w:r>
        <w:t>Rash</w:t>
      </w:r>
    </w:p>
    <w:p w14:paraId="610EA540" w14:textId="4D4D2175" w:rsidR="00AB04D1" w:rsidRDefault="00AB04D1" w:rsidP="00AB04D1">
      <w:pPr>
        <w:pStyle w:val="ListParagraph"/>
        <w:numPr>
          <w:ilvl w:val="0"/>
          <w:numId w:val="15"/>
        </w:numPr>
      </w:pPr>
      <w:r>
        <w:t>Runny nose</w:t>
      </w:r>
    </w:p>
    <w:p w14:paraId="23095AA0" w14:textId="0BDADAA7" w:rsidR="00AB04D1" w:rsidRDefault="00AB04D1" w:rsidP="00AB04D1">
      <w:pPr>
        <w:pStyle w:val="ListParagraph"/>
        <w:numPr>
          <w:ilvl w:val="0"/>
          <w:numId w:val="15"/>
        </w:numPr>
      </w:pPr>
      <w:r>
        <w:t>Reduced sexual desire / function</w:t>
      </w:r>
    </w:p>
    <w:p w14:paraId="66030132" w14:textId="53CA54FB" w:rsidR="00AB04D1" w:rsidRDefault="00AB04D1" w:rsidP="00AB04D1">
      <w:pPr>
        <w:pStyle w:val="ListParagraph"/>
        <w:numPr>
          <w:ilvl w:val="0"/>
          <w:numId w:val="15"/>
        </w:numPr>
      </w:pPr>
      <w:r>
        <w:t>Blurred vision</w:t>
      </w:r>
    </w:p>
    <w:p w14:paraId="142B0EBB" w14:textId="50B93EBE" w:rsidR="00AB04D1" w:rsidRDefault="00AB04D1" w:rsidP="00AB04D1">
      <w:pPr>
        <w:pStyle w:val="ListParagraph"/>
        <w:numPr>
          <w:ilvl w:val="0"/>
          <w:numId w:val="15"/>
        </w:numPr>
      </w:pPr>
      <w:r>
        <w:t>Suicidal thoughts</w:t>
      </w:r>
    </w:p>
    <w:p w14:paraId="6DA8E4C6" w14:textId="165174C3" w:rsidR="00AB04D1" w:rsidRDefault="00AB04D1" w:rsidP="00AB04D1">
      <w:pPr>
        <w:pStyle w:val="ListParagraph"/>
        <w:numPr>
          <w:ilvl w:val="0"/>
          <w:numId w:val="15"/>
        </w:numPr>
      </w:pPr>
      <w:r>
        <w:t>Attempted suicide</w:t>
      </w:r>
    </w:p>
    <w:p w14:paraId="25FEC0AB" w14:textId="77777777" w:rsidR="00AB04D1" w:rsidRPr="000C3DE5" w:rsidRDefault="00AB04D1" w:rsidP="00215886"/>
    <w:p w14:paraId="015CCA10" w14:textId="77777777" w:rsidR="000C3DE5" w:rsidRDefault="000C3DE5">
      <w:pPr>
        <w:rPr>
          <w:i/>
        </w:rPr>
      </w:pPr>
    </w:p>
    <w:p w14:paraId="02B0CF7E" w14:textId="59FA843B" w:rsidR="008C36EA" w:rsidRDefault="00E75F19">
      <w:r>
        <w:rPr>
          <w:i/>
        </w:rPr>
        <w:t>Abuse</w:t>
      </w:r>
    </w:p>
    <w:p w14:paraId="36B24A0F" w14:textId="77777777" w:rsidR="008C36EA" w:rsidRDefault="008C36EA" w:rsidP="008C36EA">
      <w:pPr>
        <w:pStyle w:val="Standard"/>
        <w:keepNext/>
      </w:pPr>
      <w:r>
        <w:t xml:space="preserve">Listed below are a number of difficult or stressful things that sometimes happen to people.  For each event mark one or more of the boxes to the right to indicate that:  (a) it </w:t>
      </w:r>
      <w:r>
        <w:rPr>
          <w:b/>
        </w:rPr>
        <w:t xml:space="preserve">happened to you </w:t>
      </w:r>
      <w:r>
        <w:t xml:space="preserve">personally;  (b) you </w:t>
      </w:r>
      <w:r>
        <w:rPr>
          <w:b/>
        </w:rPr>
        <w:t xml:space="preserve">witnessed it </w:t>
      </w:r>
      <w:r>
        <w:t xml:space="preserve">happen to someone else;  (c) you </w:t>
      </w:r>
      <w:r>
        <w:rPr>
          <w:b/>
        </w:rPr>
        <w:t xml:space="preserve">learned about it </w:t>
      </w:r>
      <w:r>
        <w:t xml:space="preserve">happening to a close family member or close friend;  (d) you were exposed to it as </w:t>
      </w:r>
      <w:r>
        <w:rPr>
          <w:b/>
        </w:rPr>
        <w:t xml:space="preserve">part of your job </w:t>
      </w:r>
      <w:r>
        <w:t xml:space="preserve">(for example, paramedic, police, military or other first responder);  (e) you're </w:t>
      </w:r>
      <w:r>
        <w:rPr>
          <w:b/>
        </w:rPr>
        <w:t xml:space="preserve">not sure </w:t>
      </w:r>
      <w:r>
        <w:t xml:space="preserve">if it fits; or  (f) it </w:t>
      </w:r>
      <w:r>
        <w:rPr>
          <w:b/>
        </w:rPr>
        <w:t xml:space="preserve">doesn't apply </w:t>
      </w:r>
      <w:r>
        <w:t xml:space="preserve">to you.     Be sure to consider your </w:t>
      </w:r>
      <w:r>
        <w:rPr>
          <w:b/>
        </w:rPr>
        <w:t xml:space="preserve">entire life </w:t>
      </w:r>
      <w:r>
        <w:t>(growing up as well as adulthood) as you go through the list of events.</w:t>
      </w:r>
    </w:p>
    <w:p w14:paraId="39E62CDC" w14:textId="70CFF391" w:rsidR="008C36EA" w:rsidRDefault="008C36EA"/>
    <w:p w14:paraId="74C004DF" w14:textId="5C7A025B" w:rsidR="008C36EA" w:rsidRPr="008C36EA" w:rsidRDefault="00E51EEA">
      <w:pPr>
        <w:rPr>
          <w:i/>
        </w:rPr>
      </w:pPr>
      <w:r>
        <w:rPr>
          <w:i/>
        </w:rPr>
        <w:t>(</w:t>
      </w:r>
      <w:r w:rsidR="008C36EA" w:rsidRPr="008C36EA">
        <w:rPr>
          <w:i/>
        </w:rPr>
        <w:t>Relevant categories (only considered those marked “Happened to me”)</w:t>
      </w:r>
      <w:r>
        <w:rPr>
          <w:i/>
        </w:rPr>
        <w:t>)</w:t>
      </w:r>
    </w:p>
    <w:p w14:paraId="5109A679" w14:textId="711628BA" w:rsidR="008C36EA" w:rsidRDefault="008C36EA" w:rsidP="008C36EA">
      <w:pPr>
        <w:pStyle w:val="ListParagraph"/>
        <w:numPr>
          <w:ilvl w:val="0"/>
          <w:numId w:val="1"/>
        </w:numPr>
      </w:pPr>
      <w:r>
        <w:t>Physical assault (e.g. being attacked, hit, slapped, kicked, beaten up)</w:t>
      </w:r>
    </w:p>
    <w:p w14:paraId="7A25508B" w14:textId="3C2C9F0D" w:rsidR="008C36EA" w:rsidRDefault="008C36EA" w:rsidP="008C36EA">
      <w:pPr>
        <w:pStyle w:val="ListParagraph"/>
        <w:numPr>
          <w:ilvl w:val="0"/>
          <w:numId w:val="1"/>
        </w:numPr>
      </w:pPr>
      <w:r>
        <w:t>Sexual assault (rape, attempted rape, made to perform any type of sexual act through force or threat of harm)</w:t>
      </w:r>
    </w:p>
    <w:p w14:paraId="16DE91E3" w14:textId="738F74F9" w:rsidR="008C36EA" w:rsidRDefault="008C36EA" w:rsidP="008C36EA">
      <w:pPr>
        <w:pStyle w:val="ListParagraph"/>
        <w:numPr>
          <w:ilvl w:val="0"/>
          <w:numId w:val="1"/>
        </w:numPr>
      </w:pPr>
      <w:r>
        <w:t>Other unwanted or uncomfortable sexual experience</w:t>
      </w:r>
    </w:p>
    <w:p w14:paraId="712BBF3D" w14:textId="36548A23" w:rsidR="008C36EA" w:rsidRDefault="008C36EA"/>
    <w:p w14:paraId="644427AC" w14:textId="65EA2E10" w:rsidR="008C36EA" w:rsidRDefault="008C36EA">
      <w:r>
        <w:t>How old were you the first and last time these things happened?  </w:t>
      </w:r>
    </w:p>
    <w:p w14:paraId="67236CDA" w14:textId="5513DDBB" w:rsidR="008C36EA" w:rsidRDefault="008C36EA"/>
    <w:p w14:paraId="7E3D850D" w14:textId="32659A7E" w:rsidR="005370F2" w:rsidRPr="005370F2" w:rsidRDefault="005370F2" w:rsidP="008C36EA">
      <w:pPr>
        <w:pStyle w:val="Standard"/>
        <w:keepNext/>
        <w:rPr>
          <w:rFonts w:asciiTheme="minorHAnsi" w:eastAsiaTheme="minorHAnsi" w:hAnsiTheme="minorHAnsi" w:cstheme="minorBidi"/>
          <w:i/>
          <w:sz w:val="24"/>
          <w:szCs w:val="24"/>
          <w:lang w:val="en-AU"/>
        </w:rPr>
      </w:pPr>
      <w:r w:rsidRPr="005370F2">
        <w:rPr>
          <w:rFonts w:asciiTheme="minorHAnsi" w:eastAsiaTheme="minorHAnsi" w:hAnsiTheme="minorHAnsi" w:cstheme="minorBidi"/>
          <w:i/>
          <w:sz w:val="24"/>
          <w:szCs w:val="24"/>
          <w:lang w:val="en-AU"/>
        </w:rPr>
        <w:t>Childhood abuse</w:t>
      </w:r>
    </w:p>
    <w:p w14:paraId="19C0C377" w14:textId="5556CE84" w:rsidR="008C36EA" w:rsidRDefault="008C36EA" w:rsidP="008C36EA">
      <w:pPr>
        <w:pStyle w:val="Standard"/>
        <w:keepNext/>
      </w:pPr>
      <w:r>
        <w:t xml:space="preserve">People may experience stressful situations in childhood which may affect their future health and well-being. Please indicate if you experienced any of these situations </w:t>
      </w:r>
      <w:r>
        <w:rPr>
          <w:b/>
        </w:rPr>
        <w:t>during your childhood</w:t>
      </w:r>
      <w:r>
        <w:t>.</w:t>
      </w:r>
    </w:p>
    <w:p w14:paraId="28A4CAB9" w14:textId="0FA30186" w:rsidR="008C36EA" w:rsidRDefault="008C36EA" w:rsidP="005370F2">
      <w:pPr>
        <w:pStyle w:val="ListParagraph"/>
        <w:numPr>
          <w:ilvl w:val="0"/>
          <w:numId w:val="4"/>
        </w:numPr>
      </w:pPr>
      <w:r>
        <w:t>Emotional abuse (e.g. often being told you were no good, yelled at in a scary way, threatened, ignored, or stopped from making friends)</w:t>
      </w:r>
    </w:p>
    <w:p w14:paraId="7B7E2C46" w14:textId="6672B41A" w:rsidR="008C36EA" w:rsidRDefault="008C36EA" w:rsidP="005370F2">
      <w:pPr>
        <w:pStyle w:val="ListParagraph"/>
        <w:numPr>
          <w:ilvl w:val="0"/>
          <w:numId w:val="4"/>
        </w:numPr>
      </w:pPr>
      <w:r>
        <w:t>Emotional neglect (e.g. often not being shown affection, or not being given encouragement or support)</w:t>
      </w:r>
    </w:p>
    <w:p w14:paraId="7161FAB4" w14:textId="26101D01" w:rsidR="00C9380F" w:rsidRDefault="008C36EA" w:rsidP="005370F2">
      <w:pPr>
        <w:pStyle w:val="ListParagraph"/>
        <w:numPr>
          <w:ilvl w:val="0"/>
          <w:numId w:val="4"/>
        </w:numPr>
      </w:pPr>
      <w:r>
        <w:t>Physical neglect (e.g. often not being given enough to eat or drink, appropriate clothing, shelter, medical care, education, supervision or a safe home environment)</w:t>
      </w:r>
    </w:p>
    <w:p w14:paraId="533580E2" w14:textId="77777777" w:rsidR="00C9380F" w:rsidRPr="00C9380F" w:rsidRDefault="00C9380F" w:rsidP="00C9380F">
      <w:pPr>
        <w:pStyle w:val="ListParagraph"/>
      </w:pPr>
    </w:p>
    <w:p w14:paraId="73A092DF" w14:textId="542D855C" w:rsidR="005370F2" w:rsidRPr="005370F2" w:rsidRDefault="005370F2" w:rsidP="005370F2">
      <w:pPr>
        <w:rPr>
          <w:i/>
        </w:rPr>
      </w:pPr>
      <w:r w:rsidRPr="005370F2">
        <w:rPr>
          <w:i/>
        </w:rPr>
        <w:t>Menarche</w:t>
      </w:r>
    </w:p>
    <w:p w14:paraId="57B7FF87" w14:textId="5EE433B5" w:rsidR="005370F2" w:rsidRDefault="005370F2" w:rsidP="005370F2">
      <w:r>
        <w:t>H</w:t>
      </w:r>
      <w:r w:rsidR="00832227">
        <w:t>ave you begun to menstruate (started having your period)?</w:t>
      </w:r>
    </w:p>
    <w:p w14:paraId="5C4D6FFD" w14:textId="77777777" w:rsidR="005370F2" w:rsidRDefault="00832227" w:rsidP="005370F2">
      <w:r>
        <w:t>How old were you when you had your first menstrual period?</w:t>
      </w:r>
    </w:p>
    <w:p w14:paraId="7EA6E33D" w14:textId="77777777" w:rsidR="005370F2" w:rsidRDefault="005370F2" w:rsidP="005370F2"/>
    <w:p w14:paraId="2E994D82" w14:textId="5AB8700C" w:rsidR="005370F2" w:rsidRPr="005370F2" w:rsidRDefault="005370F2" w:rsidP="005370F2">
      <w:pPr>
        <w:rPr>
          <w:i/>
        </w:rPr>
      </w:pPr>
      <w:r w:rsidRPr="005370F2">
        <w:rPr>
          <w:i/>
        </w:rPr>
        <w:t>Parity</w:t>
      </w:r>
    </w:p>
    <w:p w14:paraId="619FD658" w14:textId="13A1507B" w:rsidR="005370F2" w:rsidRDefault="00832227" w:rsidP="005370F2">
      <w:r>
        <w:t>How many times have you been pregnant?  </w:t>
      </w:r>
      <w:r>
        <w:rPr>
          <w:i/>
        </w:rPr>
        <w:t>If you're unsure, please provide your best estimate.  </w:t>
      </w:r>
      <w:r>
        <w:t>How many of these pregnancies resulted in live births (including caesarean section)? </w:t>
      </w:r>
    </w:p>
    <w:p w14:paraId="234038B1" w14:textId="77777777" w:rsidR="005370F2" w:rsidRDefault="005370F2" w:rsidP="005370F2"/>
    <w:p w14:paraId="14CF2E91" w14:textId="21884D5B" w:rsidR="005370F2" w:rsidRPr="005370F2" w:rsidRDefault="005370F2" w:rsidP="005370F2">
      <w:pPr>
        <w:rPr>
          <w:i/>
        </w:rPr>
      </w:pPr>
      <w:r w:rsidRPr="005370F2">
        <w:rPr>
          <w:i/>
        </w:rPr>
        <w:t>Morning sickness</w:t>
      </w:r>
    </w:p>
    <w:p w14:paraId="50A572F8" w14:textId="70AF6C00" w:rsidR="005370F2" w:rsidRDefault="00832227" w:rsidP="005370F2">
      <w:r>
        <w:t>While many women experience morning sickness, there are differences in how severe morning sickness is.    Did you have any morning sickness, nausea or vomiting during any of your pregnancies?</w:t>
      </w:r>
    </w:p>
    <w:p w14:paraId="6C0F7051" w14:textId="77777777" w:rsidR="005370F2" w:rsidRDefault="005370F2" w:rsidP="005370F2"/>
    <w:p w14:paraId="39230F2C" w14:textId="77777777" w:rsidR="005370F2" w:rsidRDefault="00832227" w:rsidP="005370F2">
      <w:r>
        <w:t>Thinking back to each pregnancy, which of the following best describes your experience</w:t>
      </w:r>
      <w:r w:rsidR="005370F2">
        <w:t>?</w:t>
      </w:r>
    </w:p>
    <w:p w14:paraId="43B3434A" w14:textId="77777777" w:rsidR="005370F2" w:rsidRDefault="005370F2" w:rsidP="005370F2"/>
    <w:p w14:paraId="055FBEEA" w14:textId="77777777" w:rsidR="005370F2" w:rsidRDefault="005370F2" w:rsidP="005370F2">
      <w:pPr>
        <w:pStyle w:val="ListParagraph"/>
        <w:numPr>
          <w:ilvl w:val="0"/>
          <w:numId w:val="5"/>
        </w:numPr>
      </w:pPr>
      <w:r>
        <w:t>I did not have any nausea or vomiting</w:t>
      </w:r>
    </w:p>
    <w:p w14:paraId="48A0E0FD" w14:textId="77777777" w:rsidR="005370F2" w:rsidRDefault="005370F2" w:rsidP="005370F2">
      <w:pPr>
        <w:pStyle w:val="ListParagraph"/>
        <w:numPr>
          <w:ilvl w:val="0"/>
          <w:numId w:val="5"/>
        </w:numPr>
      </w:pPr>
      <w:r>
        <w:t xml:space="preserve">Nausea and/or vomiting for </w:t>
      </w:r>
      <w:r w:rsidRPr="005370F2">
        <w:rPr>
          <w:i/>
        </w:rPr>
        <w:t>less than 7 days</w:t>
      </w:r>
      <w:r>
        <w:t>, but I didn't see a doctor about this and it didn't disrupt my daily routine.</w:t>
      </w:r>
    </w:p>
    <w:p w14:paraId="3F262A3A" w14:textId="326B61CA" w:rsidR="005370F2" w:rsidRDefault="005370F2" w:rsidP="005370F2">
      <w:pPr>
        <w:pStyle w:val="ListParagraph"/>
        <w:numPr>
          <w:ilvl w:val="0"/>
          <w:numId w:val="5"/>
        </w:numPr>
      </w:pPr>
      <w:r>
        <w:t xml:space="preserve">Nausea and/or vomiting for </w:t>
      </w:r>
      <w:r w:rsidRPr="005370F2">
        <w:rPr>
          <w:i/>
        </w:rPr>
        <w:t>more than 7 days</w:t>
      </w:r>
      <w:r>
        <w:t>, but I didn't see a doctor about this. It didn't disrupt my daily routine.</w:t>
      </w:r>
    </w:p>
    <w:p w14:paraId="19CA4873" w14:textId="77777777" w:rsidR="00AE33A3" w:rsidRDefault="00AE33A3" w:rsidP="00AE33A3"/>
    <w:p w14:paraId="5C9353FA" w14:textId="1F299873" w:rsidR="00AE33A3" w:rsidRPr="00AE33A3" w:rsidRDefault="00AE33A3" w:rsidP="00AE33A3">
      <w:pPr>
        <w:rPr>
          <w:i/>
          <w:iCs/>
        </w:rPr>
      </w:pPr>
      <w:r w:rsidRPr="00AE33A3">
        <w:rPr>
          <w:i/>
          <w:iCs/>
        </w:rPr>
        <w:t>Gestational diabetes</w:t>
      </w:r>
    </w:p>
    <w:p w14:paraId="59B8BCA3" w14:textId="1CCF82FC" w:rsidR="00AE33A3" w:rsidRDefault="00AE33A3" w:rsidP="00AE33A3">
      <w:r>
        <w:t xml:space="preserve">Have you ever had any of the following medical conditions? </w:t>
      </w:r>
      <w:r w:rsidRPr="00AB1C48">
        <w:rPr>
          <w:i/>
          <w:iCs/>
        </w:rPr>
        <w:t>Please select all that apply.</w:t>
      </w:r>
    </w:p>
    <w:p w14:paraId="5FE0CDA5" w14:textId="18EDC40C" w:rsidR="00AE33A3" w:rsidRDefault="00AE33A3" w:rsidP="00AE33A3">
      <w:pPr>
        <w:pStyle w:val="ListParagraph"/>
        <w:numPr>
          <w:ilvl w:val="0"/>
          <w:numId w:val="19"/>
        </w:numPr>
      </w:pPr>
      <w:r>
        <w:t>Diabetes or high blood sugar</w:t>
      </w:r>
    </w:p>
    <w:p w14:paraId="460B1DD8" w14:textId="3384D264" w:rsidR="00AE33A3" w:rsidRDefault="00AE33A3" w:rsidP="00AE33A3">
      <w:pPr>
        <w:pStyle w:val="ListParagraph"/>
      </w:pPr>
    </w:p>
    <w:p w14:paraId="098827E3" w14:textId="7486B674" w:rsidR="00AE33A3" w:rsidRPr="00AB1C48" w:rsidRDefault="00AE33A3" w:rsidP="00AE33A3">
      <w:pPr>
        <w:pStyle w:val="ListParagraph"/>
        <w:ind w:left="0"/>
        <w:rPr>
          <w:i/>
          <w:iCs/>
        </w:rPr>
      </w:pPr>
      <w:r w:rsidRPr="00AB1C48">
        <w:rPr>
          <w:i/>
          <w:iCs/>
        </w:rPr>
        <w:t>For those who selected diabetes:</w:t>
      </w:r>
    </w:p>
    <w:p w14:paraId="6F1285E3" w14:textId="3314713B" w:rsidR="00AE33A3" w:rsidRDefault="00AE33A3" w:rsidP="00AE33A3">
      <w:pPr>
        <w:pStyle w:val="ListParagraph"/>
        <w:ind w:left="0"/>
      </w:pPr>
      <w:r>
        <w:t>Please select the specific type of the medical condition(s) you have had</w:t>
      </w:r>
    </w:p>
    <w:p w14:paraId="3248B1E9" w14:textId="56F40AB8" w:rsidR="00AE33A3" w:rsidRDefault="00AE33A3" w:rsidP="00AE33A3">
      <w:pPr>
        <w:pStyle w:val="ListParagraph"/>
        <w:numPr>
          <w:ilvl w:val="0"/>
          <w:numId w:val="19"/>
        </w:numPr>
      </w:pPr>
      <w:r>
        <w:t>Gestational diabetes</w:t>
      </w:r>
    </w:p>
    <w:p w14:paraId="761D8EA7" w14:textId="77777777" w:rsidR="00AE33A3" w:rsidRDefault="00AE33A3" w:rsidP="00AE33A3">
      <w:pPr>
        <w:pStyle w:val="ListParagraph"/>
        <w:ind w:left="0"/>
      </w:pPr>
    </w:p>
    <w:p w14:paraId="1CAB5BE9" w14:textId="47C0D074" w:rsidR="005370F2" w:rsidRDefault="005370F2" w:rsidP="005370F2">
      <w:pPr>
        <w:pStyle w:val="Standard"/>
        <w:keepNext/>
        <w:numPr>
          <w:ilvl w:val="0"/>
          <w:numId w:val="2"/>
        </w:numPr>
      </w:pPr>
      <w:r>
        <w:lastRenderedPageBreak/>
        <w:t xml:space="preserve">It disrupted my daily </w:t>
      </w:r>
      <w:proofErr w:type="gramStart"/>
      <w:r>
        <w:t>routine</w:t>
      </w:r>
      <w:proofErr w:type="gramEnd"/>
      <w:r>
        <w:t xml:space="preserve"> but it didn't affect my weight and I didn't need medication to manage it.</w:t>
      </w:r>
    </w:p>
    <w:p w14:paraId="4B09CBFB" w14:textId="136303F3" w:rsidR="005370F2" w:rsidRDefault="005370F2" w:rsidP="005370F2">
      <w:pPr>
        <w:pStyle w:val="Standard"/>
        <w:keepNext/>
        <w:numPr>
          <w:ilvl w:val="0"/>
          <w:numId w:val="2"/>
        </w:numPr>
      </w:pPr>
      <w:r>
        <w:t>It really disrupted my daily routine and I was prescribed medication (or was put on a drip) but it didn't lead to weight loss.</w:t>
      </w:r>
    </w:p>
    <w:p w14:paraId="589B4F80" w14:textId="3292D548" w:rsidR="005370F2" w:rsidRDefault="005370F2" w:rsidP="005370F2">
      <w:pPr>
        <w:pStyle w:val="Standard"/>
        <w:keepNext/>
        <w:numPr>
          <w:ilvl w:val="0"/>
          <w:numId w:val="2"/>
        </w:numPr>
      </w:pPr>
      <w:r>
        <w:t>It really disrupted my daily routine. I lost weight. I was prescribed medication or was put on a drip or feeding tube.</w:t>
      </w:r>
    </w:p>
    <w:p w14:paraId="460CF63C" w14:textId="5637B821" w:rsidR="005370F2" w:rsidRDefault="005370F2" w:rsidP="005370F2">
      <w:pPr>
        <w:pStyle w:val="Standard"/>
        <w:keepNext/>
        <w:numPr>
          <w:ilvl w:val="0"/>
          <w:numId w:val="2"/>
        </w:numPr>
      </w:pPr>
      <w:r>
        <w:t>I don't remember or am unsure.</w:t>
      </w:r>
    </w:p>
    <w:p w14:paraId="329FAFE4" w14:textId="332B98DE" w:rsidR="003B1532" w:rsidRDefault="003B1532" w:rsidP="003B1532">
      <w:pPr>
        <w:pStyle w:val="Standard"/>
        <w:keepNext/>
      </w:pPr>
    </w:p>
    <w:p w14:paraId="2A944ABA" w14:textId="5A78DD1A" w:rsidR="003B1532" w:rsidRPr="003B1532" w:rsidRDefault="003B1532" w:rsidP="003B1532">
      <w:pPr>
        <w:pStyle w:val="Standard"/>
        <w:keepNext/>
        <w:rPr>
          <w:i/>
          <w:iCs/>
        </w:rPr>
      </w:pPr>
      <w:r w:rsidRPr="003B1532">
        <w:rPr>
          <w:i/>
          <w:iCs/>
        </w:rPr>
        <w:t>Gestational diabetes</w:t>
      </w:r>
    </w:p>
    <w:p w14:paraId="69C724C1" w14:textId="783AA273" w:rsidR="003B1532" w:rsidRDefault="003B1532" w:rsidP="003B1532">
      <w:pPr>
        <w:pStyle w:val="Standard"/>
        <w:keepNext/>
        <w:rPr>
          <w:i/>
        </w:rPr>
      </w:pPr>
      <w:r>
        <w:t xml:space="preserve">Have you ever had any of the following medical conditions?  </w:t>
      </w:r>
      <w:r>
        <w:rPr>
          <w:i/>
        </w:rPr>
        <w:t>Please select all that apply</w:t>
      </w:r>
    </w:p>
    <w:p w14:paraId="7C7701AC" w14:textId="3EC7D49C" w:rsidR="003B1532" w:rsidRDefault="003B1532" w:rsidP="003B1532">
      <w:pPr>
        <w:pStyle w:val="Standard"/>
        <w:keepNext/>
        <w:numPr>
          <w:ilvl w:val="0"/>
          <w:numId w:val="18"/>
        </w:numPr>
      </w:pPr>
      <w:r>
        <w:t>Diabetes or high blood sugar</w:t>
      </w:r>
    </w:p>
    <w:p w14:paraId="48AC1F36" w14:textId="7E0FC7F7" w:rsidR="003B1532" w:rsidRDefault="003B1532" w:rsidP="003B1532">
      <w:pPr>
        <w:pStyle w:val="Standard"/>
        <w:keepNext/>
      </w:pPr>
      <w:r>
        <w:t>[For those selecting diabetes or high blood sugar:]</w:t>
      </w:r>
    </w:p>
    <w:p w14:paraId="6C4A3582" w14:textId="22A8BA80" w:rsidR="003B1532" w:rsidRDefault="003B1532" w:rsidP="003B1532">
      <w:pPr>
        <w:pStyle w:val="Standard"/>
        <w:keepNext/>
      </w:pPr>
      <w:r>
        <w:t>Please select the specific type of the medical condition(s) you have had.</w:t>
      </w:r>
    </w:p>
    <w:p w14:paraId="3E078D01" w14:textId="25222707" w:rsidR="003B1532" w:rsidRDefault="003B1532" w:rsidP="003B1532">
      <w:pPr>
        <w:pStyle w:val="Standard"/>
        <w:keepNext/>
        <w:numPr>
          <w:ilvl w:val="0"/>
          <w:numId w:val="18"/>
        </w:numPr>
      </w:pPr>
      <w:r>
        <w:t>Type 1 diabetes</w:t>
      </w:r>
    </w:p>
    <w:p w14:paraId="2A400E2A" w14:textId="35308768" w:rsidR="003B1532" w:rsidRDefault="003B1532" w:rsidP="003B1532">
      <w:pPr>
        <w:pStyle w:val="Standard"/>
        <w:keepNext/>
        <w:numPr>
          <w:ilvl w:val="0"/>
          <w:numId w:val="18"/>
        </w:numPr>
      </w:pPr>
      <w:r>
        <w:t>Type 2 diabetes</w:t>
      </w:r>
    </w:p>
    <w:p w14:paraId="21C783D7" w14:textId="1A95909E" w:rsidR="003B1532" w:rsidRDefault="003B1532" w:rsidP="003B1532">
      <w:pPr>
        <w:pStyle w:val="Standard"/>
        <w:keepNext/>
        <w:numPr>
          <w:ilvl w:val="0"/>
          <w:numId w:val="18"/>
        </w:numPr>
      </w:pPr>
      <w:r>
        <w:t>Gestational diabetes</w:t>
      </w:r>
    </w:p>
    <w:p w14:paraId="76D9C4E1" w14:textId="7373CBDF" w:rsidR="003B1532" w:rsidRPr="00832227" w:rsidRDefault="003B1532" w:rsidP="003B1532">
      <w:pPr>
        <w:pStyle w:val="Standard"/>
        <w:keepNext/>
        <w:numPr>
          <w:ilvl w:val="0"/>
          <w:numId w:val="18"/>
        </w:numPr>
      </w:pPr>
      <w:r>
        <w:t>Other diabetes or high blood sugar</w:t>
      </w:r>
    </w:p>
    <w:p w14:paraId="3655FAD8" w14:textId="0845EBEA" w:rsidR="00832227" w:rsidRDefault="00832227" w:rsidP="00832227">
      <w:pPr>
        <w:pStyle w:val="Standard"/>
        <w:keepNext/>
      </w:pPr>
    </w:p>
    <w:p w14:paraId="7BB92178" w14:textId="77777777" w:rsidR="000C3DE5" w:rsidRDefault="000C3DE5">
      <w:pPr>
        <w:rPr>
          <w:i/>
        </w:rPr>
      </w:pPr>
    </w:p>
    <w:p w14:paraId="180B5DEC" w14:textId="6F9D2C4B" w:rsidR="00832227" w:rsidRPr="005370F2" w:rsidRDefault="005370F2">
      <w:pPr>
        <w:rPr>
          <w:i/>
        </w:rPr>
      </w:pPr>
      <w:r w:rsidRPr="005370F2">
        <w:rPr>
          <w:i/>
        </w:rPr>
        <w:t>Reproductive disorders</w:t>
      </w:r>
    </w:p>
    <w:p w14:paraId="2150AD5C" w14:textId="009610B3" w:rsidR="008C36EA" w:rsidRDefault="008C36EA">
      <w:r>
        <w:t>Has a doctor ever diagnosed you with any of the following?</w:t>
      </w:r>
    </w:p>
    <w:p w14:paraId="135E5772" w14:textId="26620AF9" w:rsidR="008C36EA" w:rsidRDefault="008C36EA" w:rsidP="005370F2">
      <w:pPr>
        <w:pStyle w:val="ListParagraph"/>
        <w:numPr>
          <w:ilvl w:val="0"/>
          <w:numId w:val="3"/>
        </w:numPr>
      </w:pPr>
      <w:r>
        <w:t>Polycystic ovarian syndrome (a hormonal disorder characterised by ovarian follicles failing to ovulate and remaining as multiple cysts, distending the ovary)</w:t>
      </w:r>
    </w:p>
    <w:p w14:paraId="4EFF8023" w14:textId="77777777" w:rsidR="00C1795E" w:rsidRDefault="008C36EA" w:rsidP="005370F2">
      <w:pPr>
        <w:pStyle w:val="ListParagraph"/>
        <w:numPr>
          <w:ilvl w:val="0"/>
          <w:numId w:val="3"/>
        </w:numPr>
      </w:pPr>
      <w:r>
        <w:t>Endometriosis (the presence of tissue similar to the kind lining the uterus, at other sites in the pelvis)</w:t>
      </w:r>
    </w:p>
    <w:p w14:paraId="478B9AD4" w14:textId="77777777" w:rsidR="00C1795E" w:rsidRDefault="00C1795E" w:rsidP="003B1532">
      <w:pPr>
        <w:pStyle w:val="ListParagraph"/>
      </w:pPr>
    </w:p>
    <w:p w14:paraId="29623ED1" w14:textId="77777777" w:rsidR="00C1795E" w:rsidRPr="00C1795E" w:rsidRDefault="00C1795E" w:rsidP="00C1795E">
      <w:pPr>
        <w:pStyle w:val="EndNoteBibliography"/>
        <w:ind w:left="720" w:hanging="720"/>
        <w:rPr>
          <w:noProof/>
        </w:rPr>
      </w:pPr>
      <w:r>
        <w:fldChar w:fldCharType="begin"/>
      </w:r>
      <w:r>
        <w:instrText xml:space="preserve"> ADDIN EN.REFLIST </w:instrText>
      </w:r>
      <w:r>
        <w:fldChar w:fldCharType="separate"/>
      </w:r>
      <w:r w:rsidRPr="00C1795E">
        <w:rPr>
          <w:noProof/>
        </w:rPr>
        <w:t>Guintivano J et al. (2018) PPD ACT: an app-based genetic study of postpartum depression Transl Psychiatry 8:260 doi:10.1038/s41398-018-0305-5</w:t>
      </w:r>
    </w:p>
    <w:p w14:paraId="1FCECF23" w14:textId="77777777" w:rsidR="00C1795E" w:rsidRPr="00C1795E" w:rsidRDefault="00C1795E" w:rsidP="00C1795E">
      <w:pPr>
        <w:pStyle w:val="EndNoteBibliography"/>
        <w:ind w:left="720" w:hanging="720"/>
        <w:rPr>
          <w:noProof/>
        </w:rPr>
      </w:pPr>
      <w:r w:rsidRPr="00C1795E">
        <w:rPr>
          <w:noProof/>
        </w:rPr>
        <w:t xml:space="preserve">World Health Organization (1994) Composite International Diagnostic Interview (CIDI) researcher’s manual (Version 1.1, 1994). World Health Organisation; American Psychiatric Association, </w:t>
      </w:r>
    </w:p>
    <w:p w14:paraId="22094931" w14:textId="77777777" w:rsidR="00C1795E" w:rsidRPr="00C1795E" w:rsidRDefault="00C1795E" w:rsidP="00C1795E">
      <w:pPr>
        <w:pStyle w:val="EndNoteBibliography"/>
        <w:ind w:left="720" w:hanging="720"/>
        <w:rPr>
          <w:noProof/>
        </w:rPr>
      </w:pPr>
      <w:r w:rsidRPr="00C1795E">
        <w:rPr>
          <w:noProof/>
        </w:rPr>
        <w:t>Zhang Y, Cantor RM, MacGibbon K, Romero R, Goodwin TM, Mullin PM, Fejzo MS (2011) Familial aggregation of hyperemesis gravidarum Am J Obstet Gynecol 204:230 e231-237 doi:10.1016/j.ajog.2010.09.018</w:t>
      </w:r>
    </w:p>
    <w:p w14:paraId="1A4BBAD7" w14:textId="37A3CD57" w:rsidR="008C36EA" w:rsidRDefault="00C1795E" w:rsidP="00B61EFF">
      <w:pPr>
        <w:pStyle w:val="ListParagraph"/>
      </w:pPr>
      <w:r>
        <w:fldChar w:fldCharType="end"/>
      </w:r>
    </w:p>
    <w:sectPr w:rsidR="008C36EA" w:rsidSect="0063617F">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DejaVu Sans">
    <w:altName w:val="Verdana"/>
    <w:panose1 w:val="020B0604020202020204"/>
    <w:charset w:val="00"/>
    <w:family w:val="auto"/>
    <w:pitch w:val="variable"/>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8576CD"/>
    <w:multiLevelType w:val="multilevel"/>
    <w:tmpl w:val="AE407A90"/>
    <w:styleLink w:val="WWNum4"/>
    <w:lvl w:ilvl="0">
      <w:numFmt w:val="bullet"/>
      <w:lvlText w:val="o"/>
      <w:lvlJc w:val="left"/>
      <w:pPr>
        <w:ind w:left="360" w:firstLine="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236814AA"/>
    <w:multiLevelType w:val="hybridMultilevel"/>
    <w:tmpl w:val="D66CA2C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2E0F1FA1"/>
    <w:multiLevelType w:val="hybridMultilevel"/>
    <w:tmpl w:val="3B22F2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4E245CD"/>
    <w:multiLevelType w:val="hybridMultilevel"/>
    <w:tmpl w:val="207A5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E3D4035"/>
    <w:multiLevelType w:val="hybridMultilevel"/>
    <w:tmpl w:val="53BA8C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9A01442"/>
    <w:multiLevelType w:val="multilevel"/>
    <w:tmpl w:val="B97AFB08"/>
    <w:styleLink w:val="WWNum2"/>
    <w:lvl w:ilvl="0">
      <w:numFmt w:val="bullet"/>
      <w:lvlText w:val="▢"/>
      <w:lvlJc w:val="left"/>
      <w:pPr>
        <w:ind w:left="360" w:firstLine="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5A2336C5"/>
    <w:multiLevelType w:val="hybridMultilevel"/>
    <w:tmpl w:val="B13A6A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186229B"/>
    <w:multiLevelType w:val="hybridMultilevel"/>
    <w:tmpl w:val="BE86C6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3C6C5F"/>
    <w:multiLevelType w:val="hybridMultilevel"/>
    <w:tmpl w:val="716EE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2551294"/>
    <w:multiLevelType w:val="hybridMultilevel"/>
    <w:tmpl w:val="CEDA25E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67934B9E"/>
    <w:multiLevelType w:val="hybridMultilevel"/>
    <w:tmpl w:val="44167D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6A593844"/>
    <w:multiLevelType w:val="hybridMultilevel"/>
    <w:tmpl w:val="A65CAF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DC03300"/>
    <w:multiLevelType w:val="hybridMultilevel"/>
    <w:tmpl w:val="92542B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4A10E6D"/>
    <w:multiLevelType w:val="hybridMultilevel"/>
    <w:tmpl w:val="34F282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AB123ED"/>
    <w:multiLevelType w:val="hybridMultilevel"/>
    <w:tmpl w:val="FB1E54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7B9134B4"/>
    <w:multiLevelType w:val="hybridMultilevel"/>
    <w:tmpl w:val="59546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C870B49"/>
    <w:multiLevelType w:val="hybridMultilevel"/>
    <w:tmpl w:val="8570A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EE3221F"/>
    <w:multiLevelType w:val="hybridMultilevel"/>
    <w:tmpl w:val="508A31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15"/>
  </w:num>
  <w:num w:numId="3">
    <w:abstractNumId w:val="3"/>
  </w:num>
  <w:num w:numId="4">
    <w:abstractNumId w:val="17"/>
  </w:num>
  <w:num w:numId="5">
    <w:abstractNumId w:val="11"/>
  </w:num>
  <w:num w:numId="6">
    <w:abstractNumId w:val="0"/>
  </w:num>
  <w:num w:numId="7">
    <w:abstractNumId w:val="8"/>
  </w:num>
  <w:num w:numId="8">
    <w:abstractNumId w:val="5"/>
  </w:num>
  <w:num w:numId="9">
    <w:abstractNumId w:val="10"/>
  </w:num>
  <w:num w:numId="10">
    <w:abstractNumId w:val="14"/>
  </w:num>
  <w:num w:numId="11">
    <w:abstractNumId w:val="5"/>
  </w:num>
  <w:num w:numId="12">
    <w:abstractNumId w:val="2"/>
  </w:num>
  <w:num w:numId="13">
    <w:abstractNumId w:val="13"/>
  </w:num>
  <w:num w:numId="14">
    <w:abstractNumId w:val="12"/>
  </w:num>
  <w:num w:numId="15">
    <w:abstractNumId w:val="6"/>
  </w:num>
  <w:num w:numId="16">
    <w:abstractNumId w:val="9"/>
  </w:num>
  <w:num w:numId="17">
    <w:abstractNumId w:val="1"/>
  </w:num>
  <w:num w:numId="18">
    <w:abstractNumId w:val="16"/>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Springer Basic name-year&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prx5fpp2aax2see5xb5taxa9padstev0fat&quot;&gt;My EndNote Library-Converted&lt;record-ids&gt;&lt;item&gt;330&lt;/item&gt;&lt;item&gt;512&lt;/item&gt;&lt;item&gt;583&lt;/item&gt;&lt;/record-ids&gt;&lt;/item&gt;&lt;/Libraries&gt;"/>
  </w:docVars>
  <w:rsids>
    <w:rsidRoot w:val="008C36EA"/>
    <w:rsid w:val="00002ED4"/>
    <w:rsid w:val="00004BC3"/>
    <w:rsid w:val="000174FD"/>
    <w:rsid w:val="00036D5F"/>
    <w:rsid w:val="000416B3"/>
    <w:rsid w:val="00046817"/>
    <w:rsid w:val="00057709"/>
    <w:rsid w:val="00070029"/>
    <w:rsid w:val="0007431B"/>
    <w:rsid w:val="000750F2"/>
    <w:rsid w:val="000754BC"/>
    <w:rsid w:val="00084EC0"/>
    <w:rsid w:val="00085E82"/>
    <w:rsid w:val="00090008"/>
    <w:rsid w:val="0009621F"/>
    <w:rsid w:val="000A13DC"/>
    <w:rsid w:val="000C3DE5"/>
    <w:rsid w:val="000D44F0"/>
    <w:rsid w:val="000E071B"/>
    <w:rsid w:val="000E2B65"/>
    <w:rsid w:val="000E72FD"/>
    <w:rsid w:val="000F1ACA"/>
    <w:rsid w:val="00102450"/>
    <w:rsid w:val="001041C8"/>
    <w:rsid w:val="00107058"/>
    <w:rsid w:val="00107134"/>
    <w:rsid w:val="00107838"/>
    <w:rsid w:val="0011096B"/>
    <w:rsid w:val="0011227A"/>
    <w:rsid w:val="00114E20"/>
    <w:rsid w:val="00115E52"/>
    <w:rsid w:val="0011645B"/>
    <w:rsid w:val="00116B1B"/>
    <w:rsid w:val="00117DDE"/>
    <w:rsid w:val="00125EA9"/>
    <w:rsid w:val="00153986"/>
    <w:rsid w:val="001667F8"/>
    <w:rsid w:val="00170C03"/>
    <w:rsid w:val="00175565"/>
    <w:rsid w:val="00175B4B"/>
    <w:rsid w:val="001802B3"/>
    <w:rsid w:val="00182D64"/>
    <w:rsid w:val="00183375"/>
    <w:rsid w:val="00184467"/>
    <w:rsid w:val="00186EE9"/>
    <w:rsid w:val="00187F0C"/>
    <w:rsid w:val="001907D8"/>
    <w:rsid w:val="00194260"/>
    <w:rsid w:val="001A6537"/>
    <w:rsid w:val="001A6BFB"/>
    <w:rsid w:val="001A7EE2"/>
    <w:rsid w:val="001B4734"/>
    <w:rsid w:val="001B4952"/>
    <w:rsid w:val="001C05C7"/>
    <w:rsid w:val="001C3EA5"/>
    <w:rsid w:val="001C6552"/>
    <w:rsid w:val="001D5361"/>
    <w:rsid w:val="001E151B"/>
    <w:rsid w:val="001F15FF"/>
    <w:rsid w:val="00203245"/>
    <w:rsid w:val="00212B49"/>
    <w:rsid w:val="00215886"/>
    <w:rsid w:val="00221227"/>
    <w:rsid w:val="002239B5"/>
    <w:rsid w:val="00224232"/>
    <w:rsid w:val="002362A1"/>
    <w:rsid w:val="00244887"/>
    <w:rsid w:val="002560A4"/>
    <w:rsid w:val="00267B8F"/>
    <w:rsid w:val="0028107C"/>
    <w:rsid w:val="00291A57"/>
    <w:rsid w:val="0029599D"/>
    <w:rsid w:val="002B2900"/>
    <w:rsid w:val="002C1D4B"/>
    <w:rsid w:val="002C39B5"/>
    <w:rsid w:val="002E1373"/>
    <w:rsid w:val="002F037D"/>
    <w:rsid w:val="002F2E19"/>
    <w:rsid w:val="002F463E"/>
    <w:rsid w:val="00304970"/>
    <w:rsid w:val="00304E2E"/>
    <w:rsid w:val="00305B52"/>
    <w:rsid w:val="00310BA3"/>
    <w:rsid w:val="0032075C"/>
    <w:rsid w:val="003231FB"/>
    <w:rsid w:val="003302A8"/>
    <w:rsid w:val="00334694"/>
    <w:rsid w:val="00343038"/>
    <w:rsid w:val="0035244C"/>
    <w:rsid w:val="00356EF7"/>
    <w:rsid w:val="00366B6D"/>
    <w:rsid w:val="003703B3"/>
    <w:rsid w:val="00375ED1"/>
    <w:rsid w:val="0039575B"/>
    <w:rsid w:val="003A5DEB"/>
    <w:rsid w:val="003B1532"/>
    <w:rsid w:val="003B346B"/>
    <w:rsid w:val="003B6F8C"/>
    <w:rsid w:val="003C00F0"/>
    <w:rsid w:val="003C1A7D"/>
    <w:rsid w:val="003C3C96"/>
    <w:rsid w:val="003C4EBE"/>
    <w:rsid w:val="003D091D"/>
    <w:rsid w:val="003D0E45"/>
    <w:rsid w:val="003D2CFA"/>
    <w:rsid w:val="003E283C"/>
    <w:rsid w:val="003E2B1D"/>
    <w:rsid w:val="003F3CFF"/>
    <w:rsid w:val="004303CC"/>
    <w:rsid w:val="004312A9"/>
    <w:rsid w:val="004348CB"/>
    <w:rsid w:val="00434EEA"/>
    <w:rsid w:val="00440C19"/>
    <w:rsid w:val="004529F0"/>
    <w:rsid w:val="00456AD3"/>
    <w:rsid w:val="00457C61"/>
    <w:rsid w:val="0046023B"/>
    <w:rsid w:val="004649F9"/>
    <w:rsid w:val="004728E6"/>
    <w:rsid w:val="00475AA8"/>
    <w:rsid w:val="004769BC"/>
    <w:rsid w:val="004837DB"/>
    <w:rsid w:val="00491967"/>
    <w:rsid w:val="00495315"/>
    <w:rsid w:val="004956F4"/>
    <w:rsid w:val="004B2D20"/>
    <w:rsid w:val="004B5BC9"/>
    <w:rsid w:val="004C320C"/>
    <w:rsid w:val="004C3EBB"/>
    <w:rsid w:val="004C5E19"/>
    <w:rsid w:val="004C74A6"/>
    <w:rsid w:val="004D311B"/>
    <w:rsid w:val="004D4ED1"/>
    <w:rsid w:val="004D7F15"/>
    <w:rsid w:val="005002FA"/>
    <w:rsid w:val="00500317"/>
    <w:rsid w:val="005018BC"/>
    <w:rsid w:val="005143D5"/>
    <w:rsid w:val="005232C3"/>
    <w:rsid w:val="005370F2"/>
    <w:rsid w:val="00540150"/>
    <w:rsid w:val="00555F8D"/>
    <w:rsid w:val="00561C4B"/>
    <w:rsid w:val="005668F5"/>
    <w:rsid w:val="00566A2B"/>
    <w:rsid w:val="005736E3"/>
    <w:rsid w:val="005752BD"/>
    <w:rsid w:val="0057655A"/>
    <w:rsid w:val="00585B47"/>
    <w:rsid w:val="00587717"/>
    <w:rsid w:val="005A1D36"/>
    <w:rsid w:val="005A1DFC"/>
    <w:rsid w:val="005A376C"/>
    <w:rsid w:val="005B7935"/>
    <w:rsid w:val="005D4B7E"/>
    <w:rsid w:val="005D7EE8"/>
    <w:rsid w:val="005E61AB"/>
    <w:rsid w:val="00606AC0"/>
    <w:rsid w:val="00610B4D"/>
    <w:rsid w:val="00612014"/>
    <w:rsid w:val="006123A4"/>
    <w:rsid w:val="006127CC"/>
    <w:rsid w:val="00612F24"/>
    <w:rsid w:val="006133F3"/>
    <w:rsid w:val="00614FA6"/>
    <w:rsid w:val="00623838"/>
    <w:rsid w:val="00630E66"/>
    <w:rsid w:val="0063617F"/>
    <w:rsid w:val="00636BEA"/>
    <w:rsid w:val="006473A9"/>
    <w:rsid w:val="00647D3E"/>
    <w:rsid w:val="0066529D"/>
    <w:rsid w:val="00666432"/>
    <w:rsid w:val="00672CEE"/>
    <w:rsid w:val="00682868"/>
    <w:rsid w:val="00685B66"/>
    <w:rsid w:val="00695F3E"/>
    <w:rsid w:val="006B6821"/>
    <w:rsid w:val="006B6A6B"/>
    <w:rsid w:val="006C0CD6"/>
    <w:rsid w:val="006D0E0E"/>
    <w:rsid w:val="006D340B"/>
    <w:rsid w:val="006E7DBD"/>
    <w:rsid w:val="006F19E7"/>
    <w:rsid w:val="006F3E48"/>
    <w:rsid w:val="006F51EC"/>
    <w:rsid w:val="007035D9"/>
    <w:rsid w:val="00720DCD"/>
    <w:rsid w:val="00726C5A"/>
    <w:rsid w:val="0073066C"/>
    <w:rsid w:val="00735181"/>
    <w:rsid w:val="007421C3"/>
    <w:rsid w:val="0075538A"/>
    <w:rsid w:val="00756285"/>
    <w:rsid w:val="00762CFA"/>
    <w:rsid w:val="00764110"/>
    <w:rsid w:val="007641DE"/>
    <w:rsid w:val="007767EB"/>
    <w:rsid w:val="00791A0A"/>
    <w:rsid w:val="007956F3"/>
    <w:rsid w:val="00795A44"/>
    <w:rsid w:val="007A3C9E"/>
    <w:rsid w:val="007B0B85"/>
    <w:rsid w:val="007B30C2"/>
    <w:rsid w:val="007B6246"/>
    <w:rsid w:val="007C1C72"/>
    <w:rsid w:val="007C3B72"/>
    <w:rsid w:val="007D2FC2"/>
    <w:rsid w:val="007D5BBC"/>
    <w:rsid w:val="007E1E8E"/>
    <w:rsid w:val="007E3119"/>
    <w:rsid w:val="007E624D"/>
    <w:rsid w:val="007F4690"/>
    <w:rsid w:val="00803A5C"/>
    <w:rsid w:val="00814314"/>
    <w:rsid w:val="008171B7"/>
    <w:rsid w:val="00824B84"/>
    <w:rsid w:val="008268D8"/>
    <w:rsid w:val="008308A2"/>
    <w:rsid w:val="00832227"/>
    <w:rsid w:val="008502DC"/>
    <w:rsid w:val="008578B1"/>
    <w:rsid w:val="008600C6"/>
    <w:rsid w:val="0086019D"/>
    <w:rsid w:val="008705C3"/>
    <w:rsid w:val="00884A2C"/>
    <w:rsid w:val="008869F9"/>
    <w:rsid w:val="008A5235"/>
    <w:rsid w:val="008B2B5C"/>
    <w:rsid w:val="008B54C0"/>
    <w:rsid w:val="008C36EA"/>
    <w:rsid w:val="008C5329"/>
    <w:rsid w:val="008C61F3"/>
    <w:rsid w:val="008C7C52"/>
    <w:rsid w:val="008D06B3"/>
    <w:rsid w:val="008E20B2"/>
    <w:rsid w:val="008E3905"/>
    <w:rsid w:val="008E4E8F"/>
    <w:rsid w:val="008E54A1"/>
    <w:rsid w:val="008F2F5A"/>
    <w:rsid w:val="0092344B"/>
    <w:rsid w:val="00925057"/>
    <w:rsid w:val="0093562F"/>
    <w:rsid w:val="0094197F"/>
    <w:rsid w:val="009425DA"/>
    <w:rsid w:val="0094285F"/>
    <w:rsid w:val="009570C1"/>
    <w:rsid w:val="00960637"/>
    <w:rsid w:val="00962AE0"/>
    <w:rsid w:val="0097024A"/>
    <w:rsid w:val="00975058"/>
    <w:rsid w:val="00990DAF"/>
    <w:rsid w:val="00992385"/>
    <w:rsid w:val="00992724"/>
    <w:rsid w:val="0099599B"/>
    <w:rsid w:val="009972A3"/>
    <w:rsid w:val="0099756C"/>
    <w:rsid w:val="009A2B12"/>
    <w:rsid w:val="009A4A96"/>
    <w:rsid w:val="009A6BEB"/>
    <w:rsid w:val="009B19A6"/>
    <w:rsid w:val="009B641E"/>
    <w:rsid w:val="009C29E1"/>
    <w:rsid w:val="009C4E1B"/>
    <w:rsid w:val="009C7F15"/>
    <w:rsid w:val="009D3CED"/>
    <w:rsid w:val="009E2044"/>
    <w:rsid w:val="009E62C0"/>
    <w:rsid w:val="009F0455"/>
    <w:rsid w:val="009F0E84"/>
    <w:rsid w:val="00A02670"/>
    <w:rsid w:val="00A12CA6"/>
    <w:rsid w:val="00A24224"/>
    <w:rsid w:val="00A26863"/>
    <w:rsid w:val="00A46220"/>
    <w:rsid w:val="00A4789E"/>
    <w:rsid w:val="00A54149"/>
    <w:rsid w:val="00A71B5A"/>
    <w:rsid w:val="00A71E9D"/>
    <w:rsid w:val="00A7227B"/>
    <w:rsid w:val="00A82DC7"/>
    <w:rsid w:val="00A83C3D"/>
    <w:rsid w:val="00A86322"/>
    <w:rsid w:val="00A86E4E"/>
    <w:rsid w:val="00A9710F"/>
    <w:rsid w:val="00AA0E8B"/>
    <w:rsid w:val="00AA6FEF"/>
    <w:rsid w:val="00AB04D1"/>
    <w:rsid w:val="00AB1C48"/>
    <w:rsid w:val="00AC6DDA"/>
    <w:rsid w:val="00AE33A3"/>
    <w:rsid w:val="00AE7A4D"/>
    <w:rsid w:val="00AF4E4E"/>
    <w:rsid w:val="00AF58B9"/>
    <w:rsid w:val="00B12782"/>
    <w:rsid w:val="00B23368"/>
    <w:rsid w:val="00B24425"/>
    <w:rsid w:val="00B3442D"/>
    <w:rsid w:val="00B44BEC"/>
    <w:rsid w:val="00B455CA"/>
    <w:rsid w:val="00B47756"/>
    <w:rsid w:val="00B54B0B"/>
    <w:rsid w:val="00B61EFF"/>
    <w:rsid w:val="00B641E1"/>
    <w:rsid w:val="00B82D8C"/>
    <w:rsid w:val="00B852DD"/>
    <w:rsid w:val="00B93DBA"/>
    <w:rsid w:val="00B959AF"/>
    <w:rsid w:val="00BB5BAA"/>
    <w:rsid w:val="00BB70A3"/>
    <w:rsid w:val="00BC2A25"/>
    <w:rsid w:val="00BC6C7A"/>
    <w:rsid w:val="00BD63B9"/>
    <w:rsid w:val="00BE290C"/>
    <w:rsid w:val="00BE3E80"/>
    <w:rsid w:val="00BE5C05"/>
    <w:rsid w:val="00BE7BA8"/>
    <w:rsid w:val="00BF251F"/>
    <w:rsid w:val="00C00BD4"/>
    <w:rsid w:val="00C11A44"/>
    <w:rsid w:val="00C13BB9"/>
    <w:rsid w:val="00C148BA"/>
    <w:rsid w:val="00C1795E"/>
    <w:rsid w:val="00C17EAE"/>
    <w:rsid w:val="00C26ACD"/>
    <w:rsid w:val="00C34EDD"/>
    <w:rsid w:val="00C402D4"/>
    <w:rsid w:val="00C43ADB"/>
    <w:rsid w:val="00C53B72"/>
    <w:rsid w:val="00C56BEE"/>
    <w:rsid w:val="00C63A07"/>
    <w:rsid w:val="00C67E35"/>
    <w:rsid w:val="00C73087"/>
    <w:rsid w:val="00C8386D"/>
    <w:rsid w:val="00C9380F"/>
    <w:rsid w:val="00C93D50"/>
    <w:rsid w:val="00CA1012"/>
    <w:rsid w:val="00CA3F8C"/>
    <w:rsid w:val="00CA5014"/>
    <w:rsid w:val="00CB6B4A"/>
    <w:rsid w:val="00CC02AD"/>
    <w:rsid w:val="00CC7C27"/>
    <w:rsid w:val="00CD2F95"/>
    <w:rsid w:val="00CD30A0"/>
    <w:rsid w:val="00CD401D"/>
    <w:rsid w:val="00CD6393"/>
    <w:rsid w:val="00CE39FB"/>
    <w:rsid w:val="00CE7AF6"/>
    <w:rsid w:val="00CF3A4B"/>
    <w:rsid w:val="00CF411D"/>
    <w:rsid w:val="00CF4EDB"/>
    <w:rsid w:val="00CF6A25"/>
    <w:rsid w:val="00D0302A"/>
    <w:rsid w:val="00D05F03"/>
    <w:rsid w:val="00D15B90"/>
    <w:rsid w:val="00D15C5D"/>
    <w:rsid w:val="00D24709"/>
    <w:rsid w:val="00D27016"/>
    <w:rsid w:val="00D31B0C"/>
    <w:rsid w:val="00D342A3"/>
    <w:rsid w:val="00D409D2"/>
    <w:rsid w:val="00D567AD"/>
    <w:rsid w:val="00D66067"/>
    <w:rsid w:val="00D7356C"/>
    <w:rsid w:val="00D73E9A"/>
    <w:rsid w:val="00D7604D"/>
    <w:rsid w:val="00D8078E"/>
    <w:rsid w:val="00D80F2B"/>
    <w:rsid w:val="00D92772"/>
    <w:rsid w:val="00DA3AEC"/>
    <w:rsid w:val="00DB0D10"/>
    <w:rsid w:val="00DB4077"/>
    <w:rsid w:val="00DB564A"/>
    <w:rsid w:val="00DB5B49"/>
    <w:rsid w:val="00DB705B"/>
    <w:rsid w:val="00DC1F9A"/>
    <w:rsid w:val="00DC2F04"/>
    <w:rsid w:val="00DC6C53"/>
    <w:rsid w:val="00DD691E"/>
    <w:rsid w:val="00DD6C7A"/>
    <w:rsid w:val="00DE1033"/>
    <w:rsid w:val="00DE4CAC"/>
    <w:rsid w:val="00DF3BD9"/>
    <w:rsid w:val="00E1062B"/>
    <w:rsid w:val="00E14D08"/>
    <w:rsid w:val="00E14F51"/>
    <w:rsid w:val="00E1508A"/>
    <w:rsid w:val="00E17B4B"/>
    <w:rsid w:val="00E25184"/>
    <w:rsid w:val="00E257E8"/>
    <w:rsid w:val="00E430C5"/>
    <w:rsid w:val="00E45B7C"/>
    <w:rsid w:val="00E51EEA"/>
    <w:rsid w:val="00E576DC"/>
    <w:rsid w:val="00E61B12"/>
    <w:rsid w:val="00E627E4"/>
    <w:rsid w:val="00E75F19"/>
    <w:rsid w:val="00E75FBA"/>
    <w:rsid w:val="00E778BE"/>
    <w:rsid w:val="00E83650"/>
    <w:rsid w:val="00EA3559"/>
    <w:rsid w:val="00EA7545"/>
    <w:rsid w:val="00EB0C73"/>
    <w:rsid w:val="00EB2EA0"/>
    <w:rsid w:val="00EB339A"/>
    <w:rsid w:val="00EB5303"/>
    <w:rsid w:val="00EC147A"/>
    <w:rsid w:val="00EC179E"/>
    <w:rsid w:val="00EC466C"/>
    <w:rsid w:val="00EC648D"/>
    <w:rsid w:val="00EC6CC2"/>
    <w:rsid w:val="00ED3AFC"/>
    <w:rsid w:val="00EE3EA8"/>
    <w:rsid w:val="00EE49BD"/>
    <w:rsid w:val="00EE4B58"/>
    <w:rsid w:val="00EE6554"/>
    <w:rsid w:val="00EE741A"/>
    <w:rsid w:val="00EF0230"/>
    <w:rsid w:val="00EF143E"/>
    <w:rsid w:val="00EF2AC3"/>
    <w:rsid w:val="00F0183D"/>
    <w:rsid w:val="00F05ECD"/>
    <w:rsid w:val="00F305FD"/>
    <w:rsid w:val="00F36A01"/>
    <w:rsid w:val="00F37701"/>
    <w:rsid w:val="00F41917"/>
    <w:rsid w:val="00F42470"/>
    <w:rsid w:val="00F42A3E"/>
    <w:rsid w:val="00F50711"/>
    <w:rsid w:val="00F615F4"/>
    <w:rsid w:val="00F62C64"/>
    <w:rsid w:val="00F677A0"/>
    <w:rsid w:val="00F849CB"/>
    <w:rsid w:val="00FA400F"/>
    <w:rsid w:val="00FB6841"/>
    <w:rsid w:val="00FB6BFF"/>
    <w:rsid w:val="00FC0757"/>
    <w:rsid w:val="00FC4622"/>
    <w:rsid w:val="00FD5134"/>
    <w:rsid w:val="00FE6E8E"/>
    <w:rsid w:val="00FE7F5E"/>
    <w:rsid w:val="00FF0660"/>
    <w:rsid w:val="00FF3856"/>
    <w:rsid w:val="00FF4BD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E4F0C9"/>
  <w15:chartTrackingRefBased/>
  <w15:docId w15:val="{7B3FEE03-12D3-4D41-9F5C-049E98541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C3EA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C3EA5"/>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8C36EA"/>
    <w:pPr>
      <w:suppressAutoHyphens/>
      <w:autoSpaceDN w:val="0"/>
      <w:spacing w:line="276" w:lineRule="auto"/>
      <w:textAlignment w:val="baseline"/>
    </w:pPr>
    <w:rPr>
      <w:rFonts w:ascii="Arial" w:eastAsia="DejaVu Sans" w:hAnsi="Arial" w:cs="DejaVu Sans"/>
      <w:sz w:val="22"/>
      <w:szCs w:val="22"/>
      <w:lang w:val="en-US"/>
    </w:rPr>
  </w:style>
  <w:style w:type="paragraph" w:styleId="ListParagraph">
    <w:name w:val="List Paragraph"/>
    <w:basedOn w:val="Normal"/>
    <w:qFormat/>
    <w:rsid w:val="008C36EA"/>
    <w:pPr>
      <w:ind w:left="720"/>
      <w:contextualSpacing/>
    </w:pPr>
  </w:style>
  <w:style w:type="numbering" w:customStyle="1" w:styleId="WWNum4">
    <w:name w:val="WWNum4"/>
    <w:basedOn w:val="NoList"/>
    <w:rsid w:val="005370F2"/>
    <w:pPr>
      <w:numPr>
        <w:numId w:val="6"/>
      </w:numPr>
    </w:pPr>
  </w:style>
  <w:style w:type="numbering" w:customStyle="1" w:styleId="WWNum2">
    <w:name w:val="WWNum2"/>
    <w:basedOn w:val="NoList"/>
    <w:rsid w:val="00C43ADB"/>
    <w:pPr>
      <w:numPr>
        <w:numId w:val="8"/>
      </w:numPr>
    </w:pPr>
  </w:style>
  <w:style w:type="paragraph" w:customStyle="1" w:styleId="QDisplayLogic">
    <w:name w:val="QDisplayLogic"/>
    <w:basedOn w:val="Standard"/>
    <w:rsid w:val="000E2B65"/>
    <w:pPr>
      <w:shd w:val="clear" w:color="auto" w:fill="6898BB"/>
      <w:spacing w:before="120" w:after="120" w:line="240" w:lineRule="exact"/>
    </w:pPr>
    <w:rPr>
      <w:i/>
      <w:color w:val="FFFFFF"/>
      <w:sz w:val="20"/>
    </w:rPr>
  </w:style>
  <w:style w:type="paragraph" w:customStyle="1" w:styleId="Default">
    <w:name w:val="Default"/>
    <w:link w:val="DefaultChar"/>
    <w:rsid w:val="00CD30A0"/>
    <w:pPr>
      <w:autoSpaceDE w:val="0"/>
      <w:autoSpaceDN w:val="0"/>
      <w:adjustRightInd w:val="0"/>
    </w:pPr>
    <w:rPr>
      <w:rFonts w:ascii="Calibri" w:hAnsi="Calibri" w:cs="Calibri"/>
      <w:color w:val="000000"/>
      <w:lang w:val="en-US"/>
    </w:rPr>
  </w:style>
  <w:style w:type="character" w:customStyle="1" w:styleId="DefaultChar">
    <w:name w:val="Default Char"/>
    <w:basedOn w:val="DefaultParagraphFont"/>
    <w:link w:val="Default"/>
    <w:rsid w:val="00CD30A0"/>
    <w:rPr>
      <w:rFonts w:ascii="Calibri" w:hAnsi="Calibri" w:cs="Calibri"/>
      <w:color w:val="000000"/>
      <w:lang w:val="en-US"/>
    </w:rPr>
  </w:style>
  <w:style w:type="paragraph" w:customStyle="1" w:styleId="EndNoteBibliographyTitle">
    <w:name w:val="EndNote Bibliography Title"/>
    <w:basedOn w:val="Normal"/>
    <w:link w:val="EndNoteBibliographyTitleChar"/>
    <w:rsid w:val="00C1795E"/>
    <w:pPr>
      <w:jc w:val="center"/>
    </w:pPr>
    <w:rPr>
      <w:rFonts w:ascii="Calibri" w:hAnsi="Calibri" w:cs="Calibri"/>
      <w:lang w:val="en-US"/>
    </w:rPr>
  </w:style>
  <w:style w:type="character" w:customStyle="1" w:styleId="EndNoteBibliographyTitleChar">
    <w:name w:val="EndNote Bibliography Title Char"/>
    <w:basedOn w:val="DefaultChar"/>
    <w:link w:val="EndNoteBibliographyTitle"/>
    <w:rsid w:val="00C1795E"/>
    <w:rPr>
      <w:rFonts w:ascii="Calibri" w:hAnsi="Calibri" w:cs="Calibri"/>
      <w:color w:val="000000"/>
      <w:lang w:val="en-US"/>
    </w:rPr>
  </w:style>
  <w:style w:type="paragraph" w:customStyle="1" w:styleId="EndNoteBibliography">
    <w:name w:val="EndNote Bibliography"/>
    <w:basedOn w:val="Normal"/>
    <w:link w:val="EndNoteBibliographyChar"/>
    <w:rsid w:val="00C1795E"/>
    <w:rPr>
      <w:rFonts w:ascii="Calibri" w:hAnsi="Calibri" w:cs="Calibri"/>
      <w:lang w:val="en-US"/>
    </w:rPr>
  </w:style>
  <w:style w:type="character" w:customStyle="1" w:styleId="EndNoteBibliographyChar">
    <w:name w:val="EndNote Bibliography Char"/>
    <w:basedOn w:val="DefaultChar"/>
    <w:link w:val="EndNoteBibliography"/>
    <w:rsid w:val="00C1795E"/>
    <w:rPr>
      <w:rFonts w:ascii="Calibri" w:hAnsi="Calibri" w:cs="Calibri"/>
      <w:color w:val="000000"/>
      <w:lang w:val="en-US"/>
    </w:rPr>
  </w:style>
  <w:style w:type="character" w:customStyle="1" w:styleId="Heading2Char">
    <w:name w:val="Heading 2 Char"/>
    <w:basedOn w:val="DefaultParagraphFont"/>
    <w:link w:val="Heading2"/>
    <w:uiPriority w:val="9"/>
    <w:rsid w:val="001C3EA5"/>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1C3EA5"/>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2280</Words>
  <Characters>13000</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Jacqueline Kiewa</dc:creator>
  <cp:keywords/>
  <dc:description/>
  <cp:lastModifiedBy>Jacqueline Kiewa</cp:lastModifiedBy>
  <cp:revision>2</cp:revision>
  <dcterms:created xsi:type="dcterms:W3CDTF">2021-03-04T03:59:00Z</dcterms:created>
  <dcterms:modified xsi:type="dcterms:W3CDTF">2021-03-04T03:59:00Z</dcterms:modified>
</cp:coreProperties>
</file>