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B8838" w14:textId="77777777" w:rsidR="005D743F" w:rsidRDefault="0016020D" w:rsidP="0016020D">
      <w:pPr>
        <w:spacing w:line="480" w:lineRule="auto"/>
      </w:pPr>
      <w:r>
        <w:rPr>
          <w:rFonts w:hint="eastAsia"/>
        </w:rPr>
        <w:t>S</w:t>
      </w:r>
      <w:r>
        <w:t>upplementary files</w:t>
      </w:r>
    </w:p>
    <w:p w14:paraId="19D5B9E4" w14:textId="77777777" w:rsidR="0016020D" w:rsidRDefault="0016020D" w:rsidP="0016020D">
      <w:pPr>
        <w:widowControl/>
        <w:spacing w:line="480" w:lineRule="auto"/>
        <w:jc w:val="left"/>
      </w:pPr>
      <w:r>
        <w:t>Table S1 List of Cases in this Study</w:t>
      </w:r>
    </w:p>
    <w:tbl>
      <w:tblPr>
        <w:tblW w:w="6981" w:type="dxa"/>
        <w:tblInd w:w="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533"/>
        <w:gridCol w:w="527"/>
        <w:gridCol w:w="926"/>
        <w:gridCol w:w="648"/>
        <w:gridCol w:w="992"/>
        <w:gridCol w:w="993"/>
        <w:gridCol w:w="791"/>
        <w:gridCol w:w="931"/>
      </w:tblGrid>
      <w:tr w:rsidR="0016020D" w:rsidRPr="00197401" w14:paraId="3B3072A9" w14:textId="77777777" w:rsidTr="009B7A2E">
        <w:trPr>
          <w:trHeight w:val="2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928BC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C8406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197D8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B261D" w14:textId="77777777" w:rsidR="0016020D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0EE8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o. of Jabs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DB76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D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ays between Jabs and death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F70A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proofErr w:type="gramStart"/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Post Mortem</w:t>
            </w:r>
            <w:proofErr w:type="gramEnd"/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 xml:space="preserve"> Days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04CF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A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ntibodiies</w:t>
            </w:r>
          </w:p>
        </w:tc>
      </w:tr>
      <w:tr w:rsidR="0016020D" w:rsidRPr="00197401" w14:paraId="0D10EEF2" w14:textId="77777777" w:rsidTr="009B7A2E">
        <w:trPr>
          <w:trHeight w:val="260"/>
        </w:trPr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</w:tcPr>
          <w:p w14:paraId="4CAB81CE" w14:textId="77777777" w:rsidR="0016020D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 xml:space="preserve">Case </w:t>
            </w:r>
          </w:p>
        </w:tc>
        <w:tc>
          <w:tcPr>
            <w:tcW w:w="5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F8F74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A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ge</w:t>
            </w:r>
          </w:p>
        </w:tc>
        <w:tc>
          <w:tcPr>
            <w:tcW w:w="5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F4A42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S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ex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14:paraId="2AE075C8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 xml:space="preserve">Vaccine </w:t>
            </w: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34F27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0484E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2E0EE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F707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anti-</w:t>
            </w: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S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CF6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anti-</w:t>
            </w: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</w:p>
        </w:tc>
      </w:tr>
      <w:tr w:rsidR="0016020D" w:rsidRPr="00197401" w14:paraId="431430F9" w14:textId="77777777" w:rsidTr="003B5B4C">
        <w:trPr>
          <w:trHeight w:val="242"/>
        </w:trPr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758E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No.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B8E8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5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C75A78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E6A4A7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odality</w:t>
            </w: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78CA3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B0742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231BC" w14:textId="77777777" w:rsidR="0016020D" w:rsidRPr="00197401" w:rsidRDefault="0016020D" w:rsidP="009B7A2E">
            <w:pPr>
              <w:widowControl/>
              <w:jc w:val="left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F36F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(U/ml)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9FCD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(AU/ml)</w:t>
            </w:r>
          </w:p>
        </w:tc>
      </w:tr>
      <w:tr w:rsidR="0016020D" w:rsidRPr="00197401" w14:paraId="402D98BF" w14:textId="77777777" w:rsidTr="003B5B4C">
        <w:trPr>
          <w:trHeight w:val="2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8A78E7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F10FBB7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53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99573D2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91F0C" w14:textId="77777777" w:rsidR="0016020D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EE72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u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k</w:t>
            </w: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05226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EB3752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 w:rsidRPr="00EB3752"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4143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8FC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neg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1A2B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neg</w:t>
            </w:r>
          </w:p>
        </w:tc>
      </w:tr>
      <w:tr w:rsidR="0016020D" w:rsidRPr="00197401" w14:paraId="46917902" w14:textId="77777777" w:rsidTr="003B5B4C">
        <w:trPr>
          <w:trHeight w:val="2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049A8E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E1BE1A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80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3469B8D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A3B3A" w14:textId="77777777" w:rsidR="0016020D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505DAD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 w:rsidRPr="00505DAD"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F318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u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k</w:t>
            </w: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09D15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EB3752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 w:rsidRPr="00EB3752"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25C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A2D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4616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</w:tr>
      <w:tr w:rsidR="0016020D" w:rsidRPr="00197401" w14:paraId="2ECB7484" w14:textId="77777777" w:rsidTr="003B5B4C">
        <w:trPr>
          <w:trHeight w:val="2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5DC125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6B8CB40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75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A5A5E2C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B84A4" w14:textId="77777777" w:rsidR="0016020D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505DAD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 w:rsidRPr="00505DAD"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6C6E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u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k</w:t>
            </w: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8A48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EB3752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 w:rsidRPr="00EB3752"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D6E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A85E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F930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</w:tr>
      <w:tr w:rsidR="0016020D" w:rsidRPr="00197401" w14:paraId="2375DE91" w14:textId="77777777" w:rsidTr="003B5B4C">
        <w:trPr>
          <w:trHeight w:val="2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E41A9C5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81ABEC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47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160527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084BA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505DAD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 w:rsidRPr="00505DAD"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D26C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6701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EB3752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 w:rsidRPr="00EB3752"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6F3F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B49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72CC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</w:tr>
      <w:tr w:rsidR="0016020D" w:rsidRPr="00197401" w14:paraId="22078795" w14:textId="77777777" w:rsidTr="003B5B4C">
        <w:trPr>
          <w:trHeight w:val="2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BE82E13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53C811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65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D3148AA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D7E8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505DAD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 w:rsidRPr="00505DAD"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8935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BAED0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EB3752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 w:rsidRPr="00EB3752">
              <w:rPr>
                <w:rFonts w:ascii="ＭＳ Ｐゴシック" w:hAnsi="ＭＳ Ｐゴシック" w:cs="ＭＳ Ｐゴシック"/>
                <w:color w:val="000000"/>
                <w:kern w:val="0"/>
              </w:rPr>
              <w:t>.A.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455E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FEE3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3F3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</w:tr>
      <w:tr w:rsidR="0016020D" w:rsidRPr="00197401" w14:paraId="3598086E" w14:textId="77777777" w:rsidTr="003B5B4C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5E922DE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BEB59EB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36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EE559D8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4ACA1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6B6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9912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373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14CB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6DA3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66900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E167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1.6</w:t>
            </w:r>
          </w:p>
        </w:tc>
      </w:tr>
      <w:tr w:rsidR="0016020D" w:rsidRPr="00197401" w14:paraId="7BEF9715" w14:textId="77777777" w:rsidTr="003B5B4C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4883FE6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A082F87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66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71400C5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E5E48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P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, M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CC6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092C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403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A597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6C11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10900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BCB0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</w:tr>
      <w:tr w:rsidR="0016020D" w:rsidRPr="00197401" w14:paraId="7D1D8794" w14:textId="77777777" w:rsidTr="003B5B4C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183F717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EAB0DF0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82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3428F32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C574A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P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, M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A1E6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E39A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45C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3A3C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13600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D4F4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</w:tr>
      <w:tr w:rsidR="0016020D" w:rsidRPr="00197401" w14:paraId="1606C12D" w14:textId="77777777" w:rsidTr="003B5B4C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0E72B2E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F706BA2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69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DE23A8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ABCF8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P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, M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673C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4D46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6686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F255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776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5D93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</w:tr>
      <w:tr w:rsidR="0016020D" w:rsidRPr="00197401" w14:paraId="7BBE9218" w14:textId="77777777" w:rsidTr="003B5B4C">
        <w:trPr>
          <w:trHeight w:val="2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C2D8DA1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A9F0865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75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211D94A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9DA7A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uk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580F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F3D8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u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6862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32F2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7740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425C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</w:tr>
      <w:tr w:rsidR="0016020D" w:rsidRPr="00197401" w14:paraId="12DD99DA" w14:textId="77777777" w:rsidTr="003B5B4C">
        <w:trPr>
          <w:trHeight w:val="2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8F79848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D99DBD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73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293D792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M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1B74E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P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, M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1F2E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EB3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u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B66F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9A29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 w:rsidRPr="00197401"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28600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0EEE" w14:textId="77777777" w:rsidR="0016020D" w:rsidRPr="00197401" w:rsidRDefault="0016020D" w:rsidP="009B7A2E">
            <w:pPr>
              <w:widowControl/>
              <w:jc w:val="center"/>
              <w:rPr>
                <w:rFonts w:ascii="ＭＳ Ｐゴシック" w:hAnsi="ＭＳ Ｐゴシック" w:cs="ＭＳ Ｐゴシック"/>
                <w:color w:val="000000"/>
                <w:kern w:val="0"/>
              </w:rPr>
            </w:pPr>
            <w:r>
              <w:rPr>
                <w:rFonts w:ascii="ＭＳ Ｐゴシック" w:hAnsi="ＭＳ Ｐゴシック" w:cs="ＭＳ Ｐゴシック" w:hint="eastAsia"/>
                <w:color w:val="000000"/>
                <w:kern w:val="0"/>
              </w:rPr>
              <w:t>n</w:t>
            </w:r>
            <w:r>
              <w:rPr>
                <w:rFonts w:ascii="ＭＳ Ｐゴシック" w:hAnsi="ＭＳ Ｐゴシック" w:cs="ＭＳ Ｐゴシック"/>
                <w:color w:val="000000"/>
                <w:kern w:val="0"/>
              </w:rPr>
              <w:t>eg</w:t>
            </w:r>
          </w:p>
        </w:tc>
      </w:tr>
    </w:tbl>
    <w:p w14:paraId="5A640E6B" w14:textId="77777777" w:rsidR="0016020D" w:rsidRDefault="0016020D" w:rsidP="0016020D">
      <w:pPr>
        <w:widowControl/>
        <w:spacing w:line="480" w:lineRule="auto"/>
        <w:jc w:val="left"/>
      </w:pPr>
      <w:r>
        <w:t xml:space="preserve">M: male, F: female, P: </w:t>
      </w:r>
      <w:r w:rsidR="001511A2">
        <w:t>Pfizer-BioNTech tozinameran/ famtozinameran</w:t>
      </w:r>
      <w:r>
        <w:t xml:space="preserve">, </w:t>
      </w:r>
      <w:proofErr w:type="gramStart"/>
      <w:r>
        <w:t>M:</w:t>
      </w:r>
      <w:r w:rsidR="001511A2">
        <w:t>Moderna</w:t>
      </w:r>
      <w:proofErr w:type="gramEnd"/>
      <w:r w:rsidR="001511A2">
        <w:t xml:space="preserve"> Spikevax original/ OmicronBA.1/ BA.4-5</w:t>
      </w:r>
      <w:r>
        <w:t>, uk: unknown vaccination history, N.A.: not applied, neg: less than detectable values</w:t>
      </w:r>
    </w:p>
    <w:p w14:paraId="4B8A10FD" w14:textId="77777777" w:rsidR="0016020D" w:rsidRDefault="0016020D" w:rsidP="0016020D">
      <w:pPr>
        <w:widowControl/>
        <w:spacing w:line="480" w:lineRule="auto"/>
        <w:jc w:val="left"/>
      </w:pPr>
      <w:r>
        <w:rPr>
          <w:rFonts w:hint="eastAsia"/>
        </w:rPr>
        <w:t>A</w:t>
      </w:r>
      <w:r>
        <w:t>ntibodies: Elecsys Anti-SARS-CoV-2 RUO system</w:t>
      </w:r>
    </w:p>
    <w:p w14:paraId="0ABA85E4" w14:textId="77777777" w:rsidR="0016020D" w:rsidRDefault="0016020D" w:rsidP="0016020D">
      <w:pPr>
        <w:widowControl/>
        <w:spacing w:line="480" w:lineRule="auto"/>
        <w:jc w:val="left"/>
      </w:pPr>
      <w:r>
        <w:t xml:space="preserve">All cases showed negative for nasal swab SARS-CoV-2 N gene PCR using SARS-CoV-2 detection kit NCV-301_302 at autopsy. Case no. 1 through </w:t>
      </w:r>
      <w:r w:rsidR="004F0182">
        <w:t>5</w:t>
      </w:r>
      <w:r>
        <w:t xml:space="preserve"> are control cases with negative anti-S and anti-N antibodies in sera. Cases no. 1 through </w:t>
      </w:r>
      <w:r w:rsidR="004F0182">
        <w:t>3</w:t>
      </w:r>
      <w:r>
        <w:t xml:space="preserve"> had no known vaccination history.</w:t>
      </w:r>
    </w:p>
    <w:p w14:paraId="30AF3659" w14:textId="77777777" w:rsidR="0016020D" w:rsidRDefault="0016020D" w:rsidP="0016020D">
      <w:pPr>
        <w:widowControl/>
        <w:jc w:val="left"/>
      </w:pPr>
      <w:r>
        <w:br w:type="page"/>
      </w:r>
      <w:r>
        <w:lastRenderedPageBreak/>
        <w:t>Table S2 List of Antibodies in this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949"/>
        <w:gridCol w:w="1450"/>
        <w:gridCol w:w="1854"/>
        <w:gridCol w:w="1047"/>
      </w:tblGrid>
      <w:tr w:rsidR="0016020D" w:rsidRPr="00E858EA" w14:paraId="20D8996D" w14:textId="77777777" w:rsidTr="009B7A2E">
        <w:tc>
          <w:tcPr>
            <w:tcW w:w="1951" w:type="dxa"/>
          </w:tcPr>
          <w:p w14:paraId="4CC4C8DA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1st</w:t>
            </w:r>
          </w:p>
        </w:tc>
        <w:tc>
          <w:tcPr>
            <w:tcW w:w="949" w:type="dxa"/>
          </w:tcPr>
          <w:p w14:paraId="345A28D7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IHC</w:t>
            </w:r>
          </w:p>
        </w:tc>
        <w:tc>
          <w:tcPr>
            <w:tcW w:w="1450" w:type="dxa"/>
          </w:tcPr>
          <w:p w14:paraId="01DD8B30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WB</w:t>
            </w:r>
          </w:p>
        </w:tc>
        <w:tc>
          <w:tcPr>
            <w:tcW w:w="2901" w:type="dxa"/>
            <w:gridSpan w:val="2"/>
          </w:tcPr>
          <w:p w14:paraId="2B316411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2nd for WB</w:t>
            </w:r>
          </w:p>
        </w:tc>
      </w:tr>
      <w:tr w:rsidR="0016020D" w:rsidRPr="00E858EA" w14:paraId="1E6D9113" w14:textId="77777777" w:rsidTr="009B7A2E">
        <w:tc>
          <w:tcPr>
            <w:tcW w:w="1951" w:type="dxa"/>
          </w:tcPr>
          <w:p w14:paraId="3082AC63" w14:textId="77777777" w:rsidR="0016020D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ab272504</w:t>
            </w:r>
          </w:p>
          <w:p w14:paraId="599DC285" w14:textId="77777777" w:rsidR="00FE7DB0" w:rsidRDefault="00771326" w:rsidP="00771326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Anti-S2</w:t>
            </w:r>
          </w:p>
          <w:p w14:paraId="6679EB1C" w14:textId="12193D22" w:rsidR="00FE7DB0" w:rsidRDefault="00FE7DB0" w:rsidP="00771326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rabbit</w:t>
            </w:r>
          </w:p>
          <w:p w14:paraId="201C17E0" w14:textId="67A2AAA8" w:rsidR="0016020D" w:rsidRPr="00E858EA" w:rsidRDefault="004F3596" w:rsidP="00771326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poly</w:t>
            </w:r>
            <w:r w:rsidR="00771326">
              <w:rPr>
                <w:rFonts w:asciiTheme="majorHAnsi" w:hAnsiTheme="majorHAnsi" w:cstheme="majorHAnsi"/>
                <w:sz w:val="22"/>
              </w:rPr>
              <w:t>clonal</w:t>
            </w:r>
            <w:r w:rsidR="0016020D" w:rsidRPr="00E858EA">
              <w:rPr>
                <w:rFonts w:asciiTheme="majorHAnsi" w:hAnsiTheme="majorHAnsi" w:cstheme="majorHAnsi"/>
                <w:sz w:val="22"/>
              </w:rPr>
              <w:t xml:space="preserve"> IgG</w:t>
            </w:r>
          </w:p>
        </w:tc>
        <w:tc>
          <w:tcPr>
            <w:tcW w:w="949" w:type="dxa"/>
          </w:tcPr>
          <w:p w14:paraId="70CCB1E8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x250</w:t>
            </w:r>
          </w:p>
        </w:tc>
        <w:tc>
          <w:tcPr>
            <w:tcW w:w="1450" w:type="dxa"/>
          </w:tcPr>
          <w:p w14:paraId="77D200B2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x1000</w:t>
            </w:r>
          </w:p>
        </w:tc>
        <w:tc>
          <w:tcPr>
            <w:tcW w:w="1854" w:type="dxa"/>
          </w:tcPr>
          <w:p w14:paraId="4E71B0C3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ab6721</w:t>
            </w:r>
          </w:p>
          <w:p w14:paraId="7A970BAB" w14:textId="57C9434F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Anti</w:t>
            </w:r>
            <w:r w:rsidR="00CB7245">
              <w:rPr>
                <w:rFonts w:asciiTheme="majorHAnsi" w:hAnsiTheme="majorHAnsi" w:cstheme="majorHAnsi"/>
                <w:sz w:val="22"/>
              </w:rPr>
              <w:t>-</w:t>
            </w:r>
            <w:r w:rsidRPr="00E858EA">
              <w:rPr>
                <w:rFonts w:asciiTheme="majorHAnsi" w:hAnsiTheme="majorHAnsi" w:cstheme="majorHAnsi"/>
                <w:sz w:val="22"/>
              </w:rPr>
              <w:t>rabbit IgG</w:t>
            </w:r>
          </w:p>
        </w:tc>
        <w:tc>
          <w:tcPr>
            <w:tcW w:w="1047" w:type="dxa"/>
          </w:tcPr>
          <w:p w14:paraId="0FA78F5E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x4000</w:t>
            </w:r>
          </w:p>
          <w:p w14:paraId="2A33C086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16020D" w:rsidRPr="00E858EA" w14:paraId="20A1ECFC" w14:textId="77777777" w:rsidTr="009B7A2E">
        <w:tc>
          <w:tcPr>
            <w:tcW w:w="1951" w:type="dxa"/>
          </w:tcPr>
          <w:p w14:paraId="6C6348D0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MAB105802</w:t>
            </w:r>
          </w:p>
          <w:p w14:paraId="3A2EA231" w14:textId="77777777" w:rsidR="00FE7DB0" w:rsidRDefault="00771326" w:rsidP="00FE7DB0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 w:hint="eastAsia"/>
                <w:sz w:val="22"/>
              </w:rPr>
              <w:t>A</w:t>
            </w:r>
            <w:r>
              <w:rPr>
                <w:rFonts w:asciiTheme="majorHAnsi" w:hAnsiTheme="majorHAnsi" w:cstheme="majorHAnsi"/>
                <w:sz w:val="22"/>
              </w:rPr>
              <w:t>nti-S1RBD</w:t>
            </w:r>
          </w:p>
          <w:p w14:paraId="22216C83" w14:textId="679780A2" w:rsidR="0016020D" w:rsidRPr="00E858EA" w:rsidRDefault="00FE7DB0" w:rsidP="00FE7DB0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 xml:space="preserve">mouse </w:t>
            </w:r>
            <w:r w:rsidR="00726823">
              <w:rPr>
                <w:rFonts w:asciiTheme="majorHAnsi" w:hAnsiTheme="majorHAnsi" w:cstheme="majorHAnsi"/>
                <w:sz w:val="22"/>
              </w:rPr>
              <w:t>m</w:t>
            </w:r>
            <w:r w:rsidR="0016020D" w:rsidRPr="00E858EA">
              <w:rPr>
                <w:rFonts w:asciiTheme="majorHAnsi" w:hAnsiTheme="majorHAnsi" w:cstheme="majorHAnsi"/>
                <w:sz w:val="22"/>
              </w:rPr>
              <w:t>ono</w:t>
            </w:r>
            <w:r w:rsidR="0055219A">
              <w:rPr>
                <w:rFonts w:asciiTheme="majorHAnsi" w:hAnsiTheme="majorHAnsi" w:cstheme="majorHAnsi" w:hint="eastAsia"/>
                <w:sz w:val="22"/>
              </w:rPr>
              <w:t>c</w:t>
            </w:r>
            <w:r w:rsidR="0055219A">
              <w:rPr>
                <w:rFonts w:asciiTheme="majorHAnsi" w:hAnsiTheme="majorHAnsi" w:cstheme="majorHAnsi"/>
                <w:sz w:val="22"/>
              </w:rPr>
              <w:t xml:space="preserve">lonal </w:t>
            </w:r>
            <w:r w:rsidR="0016020D" w:rsidRPr="00E858EA">
              <w:rPr>
                <w:rFonts w:asciiTheme="majorHAnsi" w:hAnsiTheme="majorHAnsi" w:cstheme="majorHAnsi"/>
                <w:sz w:val="22"/>
              </w:rPr>
              <w:t>IgG</w:t>
            </w:r>
          </w:p>
        </w:tc>
        <w:tc>
          <w:tcPr>
            <w:tcW w:w="949" w:type="dxa"/>
          </w:tcPr>
          <w:p w14:paraId="774CAC43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x25</w:t>
            </w:r>
          </w:p>
        </w:tc>
        <w:tc>
          <w:tcPr>
            <w:tcW w:w="1450" w:type="dxa"/>
          </w:tcPr>
          <w:p w14:paraId="53797BE7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</w:t>
            </w:r>
            <w:r>
              <w:rPr>
                <w:rFonts w:asciiTheme="majorHAnsi" w:hAnsiTheme="majorHAnsi" w:cstheme="majorHAnsi"/>
                <w:sz w:val="22"/>
              </w:rPr>
              <w:t>100</w:t>
            </w:r>
          </w:p>
        </w:tc>
        <w:tc>
          <w:tcPr>
            <w:tcW w:w="1854" w:type="dxa"/>
          </w:tcPr>
          <w:p w14:paraId="7693269B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HAF007</w:t>
            </w:r>
          </w:p>
          <w:p w14:paraId="063CF269" w14:textId="1F2E99DE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Anti</w:t>
            </w:r>
            <w:r w:rsidR="00CB7245">
              <w:rPr>
                <w:rFonts w:asciiTheme="majorHAnsi" w:hAnsiTheme="majorHAnsi" w:cstheme="majorHAnsi"/>
                <w:sz w:val="22"/>
              </w:rPr>
              <w:t>-</w:t>
            </w:r>
            <w:r w:rsidRPr="00E858EA">
              <w:rPr>
                <w:rFonts w:asciiTheme="majorHAnsi" w:hAnsiTheme="majorHAnsi" w:cstheme="majorHAnsi"/>
                <w:sz w:val="22"/>
              </w:rPr>
              <w:t>mouse IgG</w:t>
            </w:r>
          </w:p>
        </w:tc>
        <w:tc>
          <w:tcPr>
            <w:tcW w:w="1047" w:type="dxa"/>
          </w:tcPr>
          <w:p w14:paraId="6B2C6169" w14:textId="77777777" w:rsidR="0016020D" w:rsidRPr="00E858EA" w:rsidRDefault="003B5B4C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</w:t>
            </w:r>
            <w:r>
              <w:rPr>
                <w:rFonts w:asciiTheme="majorHAnsi" w:hAnsiTheme="majorHAnsi" w:cstheme="majorHAnsi"/>
                <w:sz w:val="22"/>
              </w:rPr>
              <w:t>200</w:t>
            </w:r>
          </w:p>
        </w:tc>
      </w:tr>
      <w:tr w:rsidR="0016020D" w:rsidRPr="00E858EA" w14:paraId="6B4F1D55" w14:textId="77777777" w:rsidTr="009B7A2E">
        <w:tc>
          <w:tcPr>
            <w:tcW w:w="1951" w:type="dxa"/>
          </w:tcPr>
          <w:p w14:paraId="7F0D527D" w14:textId="77777777" w:rsidR="0016020D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MAB10890</w:t>
            </w:r>
          </w:p>
          <w:p w14:paraId="3D228889" w14:textId="77777777" w:rsidR="00771326" w:rsidRPr="00E858EA" w:rsidRDefault="00771326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 w:hint="eastAsia"/>
                <w:sz w:val="22"/>
              </w:rPr>
              <w:t>A</w:t>
            </w:r>
            <w:r>
              <w:rPr>
                <w:rFonts w:asciiTheme="majorHAnsi" w:hAnsiTheme="majorHAnsi" w:cstheme="majorHAnsi"/>
                <w:sz w:val="22"/>
              </w:rPr>
              <w:t>nti-S1 RBD</w:t>
            </w:r>
          </w:p>
          <w:p w14:paraId="08749523" w14:textId="77777777" w:rsidR="00CB7245" w:rsidRDefault="00FE7DB0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rabbit</w:t>
            </w:r>
          </w:p>
          <w:p w14:paraId="70DCC4CF" w14:textId="780239E9" w:rsidR="0016020D" w:rsidRPr="00E858EA" w:rsidRDefault="0055219A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monoclonal</w:t>
            </w:r>
            <w:r w:rsidR="0016020D" w:rsidRPr="00E858EA">
              <w:rPr>
                <w:rFonts w:asciiTheme="majorHAnsi" w:hAnsiTheme="majorHAnsi" w:cstheme="majorHAnsi"/>
                <w:sz w:val="22"/>
              </w:rPr>
              <w:t xml:space="preserve"> IgG</w:t>
            </w:r>
          </w:p>
        </w:tc>
        <w:tc>
          <w:tcPr>
            <w:tcW w:w="949" w:type="dxa"/>
          </w:tcPr>
          <w:p w14:paraId="60773F9E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x4000</w:t>
            </w:r>
          </w:p>
        </w:tc>
        <w:tc>
          <w:tcPr>
            <w:tcW w:w="1450" w:type="dxa"/>
          </w:tcPr>
          <w:p w14:paraId="59D08B81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x2000</w:t>
            </w:r>
          </w:p>
        </w:tc>
        <w:tc>
          <w:tcPr>
            <w:tcW w:w="1854" w:type="dxa"/>
          </w:tcPr>
          <w:p w14:paraId="3084BE6A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ab6721</w:t>
            </w:r>
          </w:p>
          <w:p w14:paraId="6F89A738" w14:textId="56A43BDB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Anti</w:t>
            </w:r>
            <w:r w:rsidR="00CB7245">
              <w:rPr>
                <w:rFonts w:asciiTheme="majorHAnsi" w:hAnsiTheme="majorHAnsi" w:cstheme="majorHAnsi"/>
                <w:sz w:val="22"/>
              </w:rPr>
              <w:t>-</w:t>
            </w:r>
            <w:r w:rsidRPr="00E858EA">
              <w:rPr>
                <w:rFonts w:asciiTheme="majorHAnsi" w:hAnsiTheme="majorHAnsi" w:cstheme="majorHAnsi"/>
                <w:sz w:val="22"/>
              </w:rPr>
              <w:t>rabbit IgG</w:t>
            </w:r>
          </w:p>
        </w:tc>
        <w:tc>
          <w:tcPr>
            <w:tcW w:w="1047" w:type="dxa"/>
          </w:tcPr>
          <w:p w14:paraId="0EE110D3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x4000</w:t>
            </w:r>
          </w:p>
        </w:tc>
      </w:tr>
      <w:tr w:rsidR="0016020D" w:rsidRPr="00E858EA" w14:paraId="185CD236" w14:textId="77777777" w:rsidTr="009B7A2E">
        <w:tc>
          <w:tcPr>
            <w:tcW w:w="1951" w:type="dxa"/>
          </w:tcPr>
          <w:p w14:paraId="552525F0" w14:textId="77777777" w:rsidR="0016020D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GTX6</w:t>
            </w:r>
            <w:r w:rsidR="00633C89">
              <w:rPr>
                <w:rFonts w:asciiTheme="majorHAnsi" w:hAnsiTheme="majorHAnsi" w:cstheme="majorHAnsi"/>
                <w:sz w:val="22"/>
              </w:rPr>
              <w:t>3</w:t>
            </w:r>
            <w:r w:rsidRPr="00E858EA">
              <w:rPr>
                <w:rFonts w:asciiTheme="majorHAnsi" w:hAnsiTheme="majorHAnsi" w:cstheme="majorHAnsi"/>
                <w:sz w:val="22"/>
              </w:rPr>
              <w:t>5692</w:t>
            </w:r>
          </w:p>
          <w:p w14:paraId="0D2D3CEF" w14:textId="77777777" w:rsidR="00771326" w:rsidRPr="00E858EA" w:rsidRDefault="00771326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 w:hint="eastAsia"/>
                <w:sz w:val="22"/>
              </w:rPr>
              <w:t>A</w:t>
            </w:r>
            <w:r>
              <w:rPr>
                <w:rFonts w:asciiTheme="majorHAnsi" w:hAnsiTheme="majorHAnsi" w:cstheme="majorHAnsi"/>
                <w:sz w:val="22"/>
              </w:rPr>
              <w:t>nti-S1 RBD</w:t>
            </w:r>
          </w:p>
          <w:p w14:paraId="319015FE" w14:textId="77777777" w:rsidR="00CB7245" w:rsidRDefault="00FE7DB0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rabbit</w:t>
            </w:r>
          </w:p>
          <w:p w14:paraId="1B876103" w14:textId="79FB1CE2" w:rsidR="0016020D" w:rsidRPr="00E858EA" w:rsidRDefault="0055219A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monoclonal</w:t>
            </w:r>
            <w:r w:rsidR="0016020D" w:rsidRPr="00E858EA">
              <w:rPr>
                <w:rFonts w:asciiTheme="majorHAnsi" w:hAnsiTheme="majorHAnsi" w:cstheme="majorHAnsi"/>
                <w:sz w:val="22"/>
              </w:rPr>
              <w:t xml:space="preserve"> IgG</w:t>
            </w:r>
          </w:p>
        </w:tc>
        <w:tc>
          <w:tcPr>
            <w:tcW w:w="949" w:type="dxa"/>
          </w:tcPr>
          <w:p w14:paraId="33A16ECE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 w:hint="eastAsia"/>
                <w:sz w:val="22"/>
              </w:rPr>
              <w:t>x</w:t>
            </w:r>
            <w:r>
              <w:rPr>
                <w:rFonts w:asciiTheme="majorHAnsi" w:hAnsiTheme="majorHAnsi" w:cstheme="majorHAnsi"/>
                <w:sz w:val="22"/>
              </w:rPr>
              <w:t>100</w:t>
            </w:r>
          </w:p>
        </w:tc>
        <w:tc>
          <w:tcPr>
            <w:tcW w:w="1450" w:type="dxa"/>
          </w:tcPr>
          <w:p w14:paraId="5324AFF3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x1000</w:t>
            </w:r>
          </w:p>
        </w:tc>
        <w:tc>
          <w:tcPr>
            <w:tcW w:w="1854" w:type="dxa"/>
          </w:tcPr>
          <w:p w14:paraId="417ED252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ab6721</w:t>
            </w:r>
          </w:p>
          <w:p w14:paraId="395773D9" w14:textId="11148482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Anti</w:t>
            </w:r>
            <w:r w:rsidR="00CB7245">
              <w:rPr>
                <w:rFonts w:asciiTheme="majorHAnsi" w:hAnsiTheme="majorHAnsi" w:cstheme="majorHAnsi"/>
                <w:sz w:val="22"/>
              </w:rPr>
              <w:t>-</w:t>
            </w:r>
            <w:r w:rsidRPr="00E858EA">
              <w:rPr>
                <w:rFonts w:asciiTheme="majorHAnsi" w:hAnsiTheme="majorHAnsi" w:cstheme="majorHAnsi"/>
                <w:sz w:val="22"/>
              </w:rPr>
              <w:t>rabbit IgG</w:t>
            </w:r>
          </w:p>
        </w:tc>
        <w:tc>
          <w:tcPr>
            <w:tcW w:w="1047" w:type="dxa"/>
          </w:tcPr>
          <w:p w14:paraId="6B04206C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x4000</w:t>
            </w:r>
          </w:p>
        </w:tc>
      </w:tr>
      <w:tr w:rsidR="0016020D" w:rsidRPr="00E858EA" w14:paraId="3CC16633" w14:textId="77777777" w:rsidTr="009B7A2E">
        <w:tc>
          <w:tcPr>
            <w:tcW w:w="1951" w:type="dxa"/>
          </w:tcPr>
          <w:p w14:paraId="3BF92893" w14:textId="77777777" w:rsidR="0016020D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GTX632604</w:t>
            </w:r>
          </w:p>
          <w:p w14:paraId="609669C4" w14:textId="77777777" w:rsidR="00771326" w:rsidRPr="00E858EA" w:rsidRDefault="00771326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 w:hint="eastAsia"/>
                <w:sz w:val="22"/>
              </w:rPr>
              <w:t>A</w:t>
            </w:r>
            <w:r>
              <w:rPr>
                <w:rFonts w:asciiTheme="majorHAnsi" w:hAnsiTheme="majorHAnsi" w:cstheme="majorHAnsi"/>
                <w:sz w:val="22"/>
              </w:rPr>
              <w:t>nti-S2</w:t>
            </w:r>
          </w:p>
          <w:p w14:paraId="6D1BA8CB" w14:textId="77777777" w:rsidR="00CB7245" w:rsidRDefault="00FE7DB0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mouse</w:t>
            </w:r>
          </w:p>
          <w:p w14:paraId="0564604B" w14:textId="00A5A0EF" w:rsidR="0016020D" w:rsidRPr="00E858EA" w:rsidRDefault="0055219A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sz w:val="22"/>
              </w:rPr>
              <w:t>monoclonal</w:t>
            </w:r>
            <w:r w:rsidR="0016020D" w:rsidRPr="00E858EA">
              <w:rPr>
                <w:rFonts w:asciiTheme="majorHAnsi" w:hAnsiTheme="majorHAnsi" w:cstheme="majorHAnsi"/>
                <w:sz w:val="22"/>
              </w:rPr>
              <w:t xml:space="preserve"> IgG</w:t>
            </w:r>
          </w:p>
        </w:tc>
        <w:tc>
          <w:tcPr>
            <w:tcW w:w="949" w:type="dxa"/>
          </w:tcPr>
          <w:p w14:paraId="76CED9C9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 w:hint="eastAsia"/>
                <w:sz w:val="22"/>
              </w:rPr>
              <w:t>x</w:t>
            </w:r>
            <w:r>
              <w:rPr>
                <w:rFonts w:asciiTheme="majorHAnsi" w:hAnsiTheme="majorHAnsi" w:cstheme="majorHAnsi"/>
                <w:sz w:val="22"/>
              </w:rPr>
              <w:t>100</w:t>
            </w:r>
          </w:p>
        </w:tc>
        <w:tc>
          <w:tcPr>
            <w:tcW w:w="1450" w:type="dxa"/>
          </w:tcPr>
          <w:p w14:paraId="7885EB3A" w14:textId="77777777" w:rsidR="0016020D" w:rsidRPr="00E858EA" w:rsidRDefault="002057AF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</w:t>
            </w:r>
            <w:r>
              <w:rPr>
                <w:rFonts w:asciiTheme="majorHAnsi" w:hAnsiTheme="majorHAnsi" w:cstheme="majorHAnsi"/>
                <w:sz w:val="22"/>
              </w:rPr>
              <w:t>2</w:t>
            </w:r>
            <w:r w:rsidR="0016020D" w:rsidRPr="00E858EA">
              <w:rPr>
                <w:rFonts w:asciiTheme="majorHAnsi" w:hAnsiTheme="majorHAnsi" w:cstheme="majorHAnsi"/>
                <w:sz w:val="22"/>
              </w:rPr>
              <w:t>00</w:t>
            </w:r>
          </w:p>
        </w:tc>
        <w:tc>
          <w:tcPr>
            <w:tcW w:w="1854" w:type="dxa"/>
          </w:tcPr>
          <w:p w14:paraId="449E0FF9" w14:textId="77777777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HAF007</w:t>
            </w:r>
          </w:p>
          <w:p w14:paraId="7ED79FB1" w14:textId="4A94BE86" w:rsidR="0016020D" w:rsidRPr="00E858EA" w:rsidRDefault="0016020D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Anti</w:t>
            </w:r>
            <w:r w:rsidR="00CB7245">
              <w:rPr>
                <w:rFonts w:asciiTheme="majorHAnsi" w:hAnsiTheme="majorHAnsi" w:cstheme="majorHAnsi"/>
                <w:sz w:val="22"/>
              </w:rPr>
              <w:t>-</w:t>
            </w:r>
            <w:r w:rsidRPr="00E858EA">
              <w:rPr>
                <w:rFonts w:asciiTheme="majorHAnsi" w:hAnsiTheme="majorHAnsi" w:cstheme="majorHAnsi"/>
                <w:sz w:val="22"/>
              </w:rPr>
              <w:t>mouse IgG</w:t>
            </w:r>
          </w:p>
        </w:tc>
        <w:tc>
          <w:tcPr>
            <w:tcW w:w="1047" w:type="dxa"/>
          </w:tcPr>
          <w:p w14:paraId="31163A25" w14:textId="77777777" w:rsidR="0016020D" w:rsidRPr="00E858EA" w:rsidRDefault="003B5B4C" w:rsidP="009B7A2E">
            <w:pPr>
              <w:rPr>
                <w:rFonts w:asciiTheme="majorHAnsi" w:hAnsiTheme="majorHAnsi" w:cstheme="majorHAnsi"/>
                <w:sz w:val="22"/>
              </w:rPr>
            </w:pPr>
            <w:r w:rsidRPr="00E858EA">
              <w:rPr>
                <w:rFonts w:asciiTheme="majorHAnsi" w:hAnsiTheme="majorHAnsi" w:cstheme="majorHAnsi"/>
                <w:sz w:val="22"/>
              </w:rPr>
              <w:t>X</w:t>
            </w:r>
            <w:r>
              <w:rPr>
                <w:rFonts w:asciiTheme="majorHAnsi" w:hAnsiTheme="majorHAnsi" w:cstheme="majorHAnsi"/>
                <w:sz w:val="22"/>
              </w:rPr>
              <w:t>200</w:t>
            </w:r>
          </w:p>
        </w:tc>
      </w:tr>
    </w:tbl>
    <w:p w14:paraId="627A7450" w14:textId="77777777" w:rsidR="0016020D" w:rsidRDefault="0016020D" w:rsidP="0016020D">
      <w:pPr>
        <w:spacing w:line="480" w:lineRule="auto"/>
      </w:pPr>
      <w:r>
        <w:t>Figures show dilution titers.</w:t>
      </w:r>
    </w:p>
    <w:p w14:paraId="0ECD0D56" w14:textId="77777777" w:rsidR="0016020D" w:rsidRDefault="0016020D" w:rsidP="0016020D">
      <w:pPr>
        <w:widowControl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6B8561C6" w14:textId="77777777" w:rsidR="0016020D" w:rsidRDefault="0016020D" w:rsidP="0016020D">
      <w:pPr>
        <w:spacing w:line="480" w:lineRule="auto"/>
      </w:pPr>
    </w:p>
    <w:p w14:paraId="7704D858" w14:textId="77777777" w:rsidR="0016020D" w:rsidRDefault="0016020D" w:rsidP="0016020D">
      <w:pPr>
        <w:spacing w:line="480" w:lineRule="auto"/>
      </w:pPr>
      <w:r>
        <w:rPr>
          <w:rFonts w:hint="eastAsia"/>
        </w:rPr>
        <w:t>F</w:t>
      </w:r>
      <w:r>
        <w:t>igure S</w:t>
      </w:r>
      <w:r w:rsidR="005D730C">
        <w:t>1</w:t>
      </w:r>
      <w:r>
        <w:t xml:space="preserve"> Immunohistochemistry of lymph nodes</w:t>
      </w:r>
      <w:r w:rsidR="0041332A">
        <w:t xml:space="preserve"> from a representative case (case no.</w:t>
      </w:r>
      <w:r w:rsidR="00633C89">
        <w:t xml:space="preserve"> 10</w:t>
      </w:r>
      <w:r w:rsidR="0041332A">
        <w:t>)</w:t>
      </w:r>
    </w:p>
    <w:p w14:paraId="0FECAC12" w14:textId="77777777" w:rsidR="0016020D" w:rsidRDefault="0016020D" w:rsidP="0016020D">
      <w:pPr>
        <w:spacing w:line="480" w:lineRule="auto"/>
      </w:pPr>
      <w:r>
        <w:rPr>
          <w:rFonts w:hint="eastAsia"/>
        </w:rPr>
        <w:t>A</w:t>
      </w:r>
      <w:r>
        <w:t xml:space="preserve">ntibodies used in the study are </w:t>
      </w:r>
      <w:r w:rsidR="00633C89">
        <w:t>shown above each photograph.</w:t>
      </w:r>
    </w:p>
    <w:p w14:paraId="0591EB03" w14:textId="77777777" w:rsidR="0016020D" w:rsidRPr="00AF6395" w:rsidRDefault="0016020D" w:rsidP="0016020D">
      <w:pPr>
        <w:spacing w:line="480" w:lineRule="auto"/>
      </w:pPr>
      <w:r w:rsidRPr="00AF6395">
        <w:t xml:space="preserve">Right bottom scales represent </w:t>
      </w:r>
      <w:r w:rsidR="0011389D">
        <w:t>10</w:t>
      </w:r>
      <w:r w:rsidRPr="00AF6395">
        <w:t>0 micrometers.</w:t>
      </w:r>
    </w:p>
    <w:p w14:paraId="49F1759B" w14:textId="77777777" w:rsidR="000B50C4" w:rsidRDefault="000B50C4" w:rsidP="000B50C4">
      <w:pPr>
        <w:spacing w:line="480" w:lineRule="auto"/>
      </w:pPr>
    </w:p>
    <w:p w14:paraId="4F3998E5" w14:textId="7F89E1E2" w:rsidR="000B50C4" w:rsidRDefault="000B50C4" w:rsidP="000B50C4">
      <w:pPr>
        <w:spacing w:line="480" w:lineRule="auto"/>
      </w:pPr>
      <w:r>
        <w:rPr>
          <w:rFonts w:hint="eastAsia"/>
        </w:rPr>
        <w:t>F</w:t>
      </w:r>
      <w:r>
        <w:t>igure S2 Comparison of S</w:t>
      </w:r>
      <w:r w:rsidR="003914F0">
        <w:t xml:space="preserve"> </w:t>
      </w:r>
      <w:r>
        <w:t>protein western band intensity in lymph nodes between vaccinated and control cases.</w:t>
      </w:r>
    </w:p>
    <w:p w14:paraId="6FAB5E02" w14:textId="77777777" w:rsidR="000B50C4" w:rsidRDefault="000B50C4" w:rsidP="000B50C4">
      <w:pPr>
        <w:spacing w:line="480" w:lineRule="auto"/>
      </w:pPr>
      <w:r>
        <w:t>Control cases are either unvaccinated, or negative for anti-S and anti-N antibodies.</w:t>
      </w:r>
    </w:p>
    <w:p w14:paraId="1C42643F" w14:textId="3B248BAC" w:rsidR="000B50C4" w:rsidRPr="00E5503B" w:rsidRDefault="00E421FB" w:rsidP="000B50C4">
      <w:pPr>
        <w:spacing w:line="480" w:lineRule="auto"/>
      </w:pPr>
      <w:r>
        <w:t>*:</w:t>
      </w:r>
      <w:r w:rsidR="003914F0">
        <w:t xml:space="preserve"> </w:t>
      </w:r>
      <w:r w:rsidR="002B5844">
        <w:t>A</w:t>
      </w:r>
      <w:r w:rsidR="000B50C4">
        <w:t xml:space="preserve"> statistically significant difference was observed in </w:t>
      </w:r>
      <w:r w:rsidR="002B5844">
        <w:t>GT</w:t>
      </w:r>
      <w:r w:rsidR="00713B03">
        <w:t>X</w:t>
      </w:r>
      <w:r w:rsidR="002B5844">
        <w:t>632604</w:t>
      </w:r>
      <w:r w:rsidR="000B50C4">
        <w:t>.</w:t>
      </w:r>
    </w:p>
    <w:p w14:paraId="3A0C7F8E" w14:textId="77777777" w:rsidR="0041332A" w:rsidRPr="000B50C4" w:rsidRDefault="0041332A" w:rsidP="0041332A">
      <w:pPr>
        <w:spacing w:line="480" w:lineRule="auto"/>
      </w:pPr>
    </w:p>
    <w:p w14:paraId="0C864D0C" w14:textId="398F616F" w:rsidR="0041332A" w:rsidRDefault="0041332A" w:rsidP="0041332A">
      <w:pPr>
        <w:spacing w:line="480" w:lineRule="auto"/>
      </w:pPr>
      <w:r>
        <w:rPr>
          <w:rFonts w:hint="eastAsia"/>
        </w:rPr>
        <w:t>F</w:t>
      </w:r>
      <w:r>
        <w:t>igure S</w:t>
      </w:r>
      <w:r w:rsidR="000B50C4">
        <w:t>3</w:t>
      </w:r>
      <w:r>
        <w:t xml:space="preserve"> Comparison of S</w:t>
      </w:r>
      <w:r w:rsidR="007361EE">
        <w:t xml:space="preserve"> </w:t>
      </w:r>
      <w:r>
        <w:t>protein immunoreactive cells in lymph nodes between vaccinated and control cases.</w:t>
      </w:r>
    </w:p>
    <w:p w14:paraId="17466C66" w14:textId="77777777" w:rsidR="0041332A" w:rsidRDefault="000B50C4" w:rsidP="0041332A">
      <w:pPr>
        <w:spacing w:line="480" w:lineRule="auto"/>
      </w:pPr>
      <w:r>
        <w:t>C</w:t>
      </w:r>
      <w:r w:rsidR="0041332A">
        <w:t xml:space="preserve">ontrol cases </w:t>
      </w:r>
      <w:r>
        <w:t xml:space="preserve">are </w:t>
      </w:r>
      <w:r w:rsidR="0041332A">
        <w:t>either unvaccinated, or negative for anti-S and anti-N antibodies.</w:t>
      </w:r>
    </w:p>
    <w:p w14:paraId="03B950E3" w14:textId="77777777" w:rsidR="0041332A" w:rsidRPr="00E5503B" w:rsidRDefault="0041332A" w:rsidP="0041332A">
      <w:pPr>
        <w:spacing w:line="480" w:lineRule="auto"/>
      </w:pPr>
      <w:r>
        <w:rPr>
          <w:rFonts w:hint="eastAsia"/>
        </w:rPr>
        <w:t>N</w:t>
      </w:r>
      <w:r>
        <w:t>o statistically significant difference was observed in any anti-S antibodies studied.</w:t>
      </w:r>
    </w:p>
    <w:p w14:paraId="7760C10B" w14:textId="77777777" w:rsidR="0016020D" w:rsidRDefault="0016020D" w:rsidP="0016020D">
      <w:pPr>
        <w:spacing w:line="480" w:lineRule="auto"/>
      </w:pPr>
    </w:p>
    <w:p w14:paraId="70CCA193" w14:textId="39630BE7" w:rsidR="008959AC" w:rsidRPr="008959AC" w:rsidRDefault="008959AC" w:rsidP="0016020D">
      <w:pPr>
        <w:spacing w:line="480" w:lineRule="auto"/>
      </w:pPr>
      <w:r>
        <w:rPr>
          <w:rFonts w:hint="eastAsia"/>
        </w:rPr>
        <w:t>F</w:t>
      </w:r>
      <w:r>
        <w:t xml:space="preserve">igure S4 Original entire gel blots </w:t>
      </w:r>
      <w:r w:rsidR="007361EE">
        <w:t xml:space="preserve">for S protein and GAPDH </w:t>
      </w:r>
      <w:r>
        <w:t>used in Figure 1.</w:t>
      </w:r>
      <w:r w:rsidR="002D5EF1">
        <w:t xml:space="preserve"> Names of 5 antibodies are shown above. </w:t>
      </w:r>
    </w:p>
    <w:sectPr w:rsidR="008959AC" w:rsidRPr="008959AC" w:rsidSect="00486A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EBBCD" w14:textId="77777777" w:rsidR="00794F8C" w:rsidRDefault="00794F8C" w:rsidP="0041332A">
      <w:r>
        <w:separator/>
      </w:r>
    </w:p>
  </w:endnote>
  <w:endnote w:type="continuationSeparator" w:id="0">
    <w:p w14:paraId="1F550F2C" w14:textId="77777777" w:rsidR="00794F8C" w:rsidRDefault="00794F8C" w:rsidP="0041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A95C5" w14:textId="77777777" w:rsidR="00794F8C" w:rsidRDefault="00794F8C" w:rsidP="0041332A">
      <w:r>
        <w:separator/>
      </w:r>
    </w:p>
  </w:footnote>
  <w:footnote w:type="continuationSeparator" w:id="0">
    <w:p w14:paraId="225A5A99" w14:textId="77777777" w:rsidR="00794F8C" w:rsidRDefault="00794F8C" w:rsidP="00413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20D"/>
    <w:rsid w:val="000063D8"/>
    <w:rsid w:val="00010190"/>
    <w:rsid w:val="00026FC9"/>
    <w:rsid w:val="000B50C4"/>
    <w:rsid w:val="0011389D"/>
    <w:rsid w:val="001511A2"/>
    <w:rsid w:val="0016020D"/>
    <w:rsid w:val="001E4E29"/>
    <w:rsid w:val="002057AF"/>
    <w:rsid w:val="00237D6A"/>
    <w:rsid w:val="002B5844"/>
    <w:rsid w:val="002D5EF1"/>
    <w:rsid w:val="003914F0"/>
    <w:rsid w:val="003B5B4C"/>
    <w:rsid w:val="0041332A"/>
    <w:rsid w:val="00486A1F"/>
    <w:rsid w:val="004F0182"/>
    <w:rsid w:val="004F3596"/>
    <w:rsid w:val="0052002A"/>
    <w:rsid w:val="0055219A"/>
    <w:rsid w:val="005D730C"/>
    <w:rsid w:val="005D743F"/>
    <w:rsid w:val="005E74FE"/>
    <w:rsid w:val="00613A7A"/>
    <w:rsid w:val="00633C89"/>
    <w:rsid w:val="006F3A22"/>
    <w:rsid w:val="00713B03"/>
    <w:rsid w:val="00724C5A"/>
    <w:rsid w:val="00726823"/>
    <w:rsid w:val="007361EE"/>
    <w:rsid w:val="00771326"/>
    <w:rsid w:val="00794F8C"/>
    <w:rsid w:val="00857D9C"/>
    <w:rsid w:val="008959AC"/>
    <w:rsid w:val="009723DA"/>
    <w:rsid w:val="00993C08"/>
    <w:rsid w:val="00A35664"/>
    <w:rsid w:val="00AD2BAF"/>
    <w:rsid w:val="00B83145"/>
    <w:rsid w:val="00BD2856"/>
    <w:rsid w:val="00C20ED0"/>
    <w:rsid w:val="00CA3634"/>
    <w:rsid w:val="00CB7245"/>
    <w:rsid w:val="00E421FB"/>
    <w:rsid w:val="00E609F3"/>
    <w:rsid w:val="00F01613"/>
    <w:rsid w:val="00FD4C54"/>
    <w:rsid w:val="00FE7DB0"/>
    <w:rsid w:val="00FF3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78EBF2"/>
  <w15:docId w15:val="{B8347BDA-C74C-4F3B-AA7C-FF129312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4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20D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133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332A"/>
  </w:style>
  <w:style w:type="paragraph" w:styleId="a6">
    <w:name w:val="footer"/>
    <w:basedOn w:val="a"/>
    <w:link w:val="a7"/>
    <w:uiPriority w:val="99"/>
    <w:unhideWhenUsed/>
    <w:rsid w:val="004133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3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CB2A2-E97E-47FA-9498-93DD4FDF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m</dc:creator>
  <cp:keywords/>
  <dc:description/>
  <cp:lastModifiedBy>1 m</cp:lastModifiedBy>
  <cp:revision>24</cp:revision>
  <cp:lastPrinted>2023-11-09T05:40:00Z</cp:lastPrinted>
  <dcterms:created xsi:type="dcterms:W3CDTF">2023-09-28T11:20:00Z</dcterms:created>
  <dcterms:modified xsi:type="dcterms:W3CDTF">2023-11-19T00:35:00Z</dcterms:modified>
</cp:coreProperties>
</file>