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5C0FA7" w14:textId="153B9C61" w:rsidR="00B35D82" w:rsidRDefault="00CD738E" w:rsidP="001B5B46">
      <w:pPr>
        <w:pStyle w:val="Heading2"/>
      </w:pPr>
      <w:r w:rsidRPr="005E025E">
        <w:rPr>
          <w:lang w:val="en-GB"/>
        </w:rPr>
        <w:t xml:space="preserve">Whole-genome sequencing of reindeer </w:t>
      </w:r>
      <w:r>
        <w:rPr>
          <w:lang w:val="en-GB"/>
        </w:rPr>
        <w:t>(</w:t>
      </w:r>
      <w:r w:rsidRPr="00467A68">
        <w:rPr>
          <w:i/>
          <w:iCs/>
          <w:lang w:val="en-GB"/>
        </w:rPr>
        <w:t>Rangifer tarandus</w:t>
      </w:r>
      <w:r>
        <w:rPr>
          <w:lang w:val="en-GB"/>
        </w:rPr>
        <w:t xml:space="preserve">) </w:t>
      </w:r>
      <w:r w:rsidRPr="005E025E">
        <w:rPr>
          <w:lang w:val="en-GB"/>
        </w:rPr>
        <w:t xml:space="preserve">populations reveals independent origins of dwarf ecotypes and </w:t>
      </w:r>
      <w:r>
        <w:rPr>
          <w:lang w:val="en-GB"/>
        </w:rPr>
        <w:t>potential</w:t>
      </w:r>
      <w:r w:rsidRPr="005E025E">
        <w:rPr>
          <w:lang w:val="en-GB"/>
        </w:rPr>
        <w:t xml:space="preserve"> molecular mechanisms underpinning cold adaptation</w:t>
      </w:r>
      <w:r w:rsidR="00C73977" w:rsidRPr="00EA40C1">
        <w:rPr>
          <w:color w:val="000000" w:themeColor="text1"/>
        </w:rPr>
        <w:t xml:space="preserve"> </w:t>
      </w:r>
      <w:r w:rsidR="00B35D82">
        <w:t xml:space="preserve">– Torres-Oliva et. al. </w:t>
      </w:r>
    </w:p>
    <w:p w14:paraId="07D1358A" w14:textId="77777777" w:rsidR="00B35D82" w:rsidRDefault="00B35D82" w:rsidP="001B5B46">
      <w:pPr>
        <w:pStyle w:val="Heading2"/>
      </w:pPr>
      <w:r>
        <w:t>Supplementary Figures</w:t>
      </w:r>
    </w:p>
    <w:p w14:paraId="366A957E" w14:textId="77777777" w:rsidR="00503C5B" w:rsidRDefault="00503C5B" w:rsidP="00503C5B">
      <w:pPr>
        <w:pStyle w:val="DOI"/>
        <w:spacing w:line="480" w:lineRule="auto"/>
      </w:pPr>
      <w:r>
        <w:rPr>
          <w:noProof/>
        </w:rPr>
        <w:drawing>
          <wp:inline distT="0" distB="0" distL="0" distR="0" wp14:anchorId="3EDB5331" wp14:editId="7F135963">
            <wp:extent cx="5760720" cy="4480560"/>
            <wp:effectExtent l="0" t="0" r="0" b="0"/>
            <wp:docPr id="5190168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9016873" name="Picture 519016873"/>
                    <pic:cNvPicPr/>
                  </pic:nvPicPr>
                  <pic:blipFill>
                    <a:blip r:embed="rId5">
                      <a:extLst>
                        <a:ext uri="{28A0092B-C50C-407E-A947-70E740481C1C}">
                          <a14:useLocalDpi xmlns:a14="http://schemas.microsoft.com/office/drawing/2010/main" val="0"/>
                        </a:ext>
                      </a:extLst>
                    </a:blip>
                    <a:stretch>
                      <a:fillRect/>
                    </a:stretch>
                  </pic:blipFill>
                  <pic:spPr>
                    <a:xfrm>
                      <a:off x="0" y="0"/>
                      <a:ext cx="5760720" cy="4480560"/>
                    </a:xfrm>
                    <a:prstGeom prst="rect">
                      <a:avLst/>
                    </a:prstGeom>
                  </pic:spPr>
                </pic:pic>
              </a:graphicData>
            </a:graphic>
          </wp:inline>
        </w:drawing>
      </w:r>
    </w:p>
    <w:p w14:paraId="31F5D439" w14:textId="752C6242" w:rsidR="00503C5B" w:rsidRDefault="00503C5B" w:rsidP="00503C5B">
      <w:pPr>
        <w:pStyle w:val="DOI"/>
        <w:spacing w:line="480" w:lineRule="auto"/>
      </w:pPr>
      <w:r w:rsidRPr="00792325">
        <w:rPr>
          <w:b/>
        </w:rPr>
        <w:t xml:space="preserve">Supplementary </w:t>
      </w:r>
      <w:r w:rsidRPr="00B33264">
        <w:rPr>
          <w:b/>
        </w:rPr>
        <w:t xml:space="preserve">Fig. </w:t>
      </w:r>
      <w:r>
        <w:rPr>
          <w:b/>
        </w:rPr>
        <w:t>1:</w:t>
      </w:r>
      <w:r w:rsidRPr="00B33264">
        <w:rPr>
          <w:b/>
        </w:rPr>
        <w:t xml:space="preserve"> </w:t>
      </w:r>
      <w:r w:rsidR="00843CC1">
        <w:rPr>
          <w:b/>
        </w:rPr>
        <w:t>Feature response curves (FRC)</w:t>
      </w:r>
      <w:r w:rsidRPr="00B33264">
        <w:rPr>
          <w:b/>
        </w:rPr>
        <w:t xml:space="preserve"> of deer assemblies.</w:t>
      </w:r>
      <w:r w:rsidRPr="00116B67">
        <w:t xml:space="preserve"> </w:t>
      </w:r>
      <w:proofErr w:type="gramStart"/>
      <w:r w:rsidRPr="00116B67">
        <w:t>x-axis</w:t>
      </w:r>
      <w:proofErr w:type="gramEnd"/>
      <w:r w:rsidRPr="00116B67">
        <w:t xml:space="preserve"> represent accumulated errors when ma</w:t>
      </w:r>
      <w:r w:rsidRPr="004F140B">
        <w:t>p</w:t>
      </w:r>
      <w:r w:rsidRPr="002058A9">
        <w:t>ping Illumina paired-end reads to each respective assembly. Assemblies with fewest errors are Norwegian reindeer (this work) and caribou genome.</w:t>
      </w:r>
    </w:p>
    <w:p w14:paraId="19B10070" w14:textId="77777777" w:rsidR="00503C5B" w:rsidRPr="00503C5B" w:rsidRDefault="00503C5B" w:rsidP="00503C5B">
      <w:pPr>
        <w:rPr>
          <w:lang w:val="en-US"/>
        </w:rPr>
      </w:pPr>
    </w:p>
    <w:p w14:paraId="7FFFA7A0" w14:textId="77777777" w:rsidR="00B35D82" w:rsidRDefault="00B35D82" w:rsidP="001B5B46"/>
    <w:p w14:paraId="0DCEA3AF" w14:textId="77777777" w:rsidR="00B35D82" w:rsidRDefault="00B35D82" w:rsidP="001B5B46">
      <w:r>
        <w:rPr>
          <w:noProof/>
        </w:rPr>
        <w:lastRenderedPageBreak/>
        <w:drawing>
          <wp:inline distT="0" distB="0" distL="0" distR="0" wp14:anchorId="5ADAD2FE" wp14:editId="17DD3145">
            <wp:extent cx="5403273" cy="4233492"/>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Supp.1.Synteny.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406666" cy="4236150"/>
                    </a:xfrm>
                    <a:prstGeom prst="rect">
                      <a:avLst/>
                    </a:prstGeom>
                  </pic:spPr>
                </pic:pic>
              </a:graphicData>
            </a:graphic>
          </wp:inline>
        </w:drawing>
      </w:r>
    </w:p>
    <w:p w14:paraId="4B6A1C1B" w14:textId="7F65F230" w:rsidR="00B35D82" w:rsidRDefault="00B35D82" w:rsidP="001B5B46">
      <w:pPr>
        <w:pStyle w:val="DOI"/>
        <w:spacing w:line="480" w:lineRule="auto"/>
      </w:pPr>
      <w:r w:rsidRPr="00792325">
        <w:rPr>
          <w:b/>
        </w:rPr>
        <w:t xml:space="preserve">Supplementary </w:t>
      </w:r>
      <w:r w:rsidRPr="00B33264">
        <w:rPr>
          <w:b/>
        </w:rPr>
        <w:t xml:space="preserve">Fig. </w:t>
      </w:r>
      <w:r w:rsidR="00503C5B">
        <w:rPr>
          <w:b/>
        </w:rPr>
        <w:t>2</w:t>
      </w:r>
      <w:r>
        <w:rPr>
          <w:b/>
        </w:rPr>
        <w:t>:</w:t>
      </w:r>
      <w:r w:rsidRPr="00B33264">
        <w:rPr>
          <w:b/>
        </w:rPr>
        <w:t xml:space="preserve"> Synteny conservation between Norwegian reindeer and cow (</w:t>
      </w:r>
      <w:r w:rsidRPr="00B33264">
        <w:rPr>
          <w:b/>
          <w:i/>
        </w:rPr>
        <w:t>B. taurus</w:t>
      </w:r>
      <w:r w:rsidRPr="00B33264">
        <w:rPr>
          <w:b/>
        </w:rPr>
        <w:t>) genomes.</w:t>
      </w:r>
      <w:r w:rsidRPr="002058A9">
        <w:t xml:space="preserve"> Red boxes represent scaffolds of the reindeer assembly, black and grey boxes are cow chromosomes. Grey lines indicate aligned regions of &gt; 10 kb, with &gt; 80 % similarity. </w:t>
      </w:r>
      <w:proofErr w:type="spellStart"/>
      <w:r w:rsidRPr="002058A9">
        <w:t>Lastz</w:t>
      </w:r>
      <w:proofErr w:type="spellEnd"/>
      <w:r w:rsidR="001B0B07">
        <w:t xml:space="preserve"> </w:t>
      </w:r>
      <w:sdt>
        <w:sdtPr>
          <w:rPr>
            <w:color w:val="000000"/>
          </w:rPr>
          <w:tag w:val="MENDELEY_CITATION_v3_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"/>
          <w:id w:val="285166889"/>
          <w:placeholder>
            <w:docPart w:val="DefaultPlaceholder_-1854013440"/>
          </w:placeholder>
        </w:sdtPr>
        <w:sdtContent>
          <w:r w:rsidR="001B0B07" w:rsidRPr="001B0B07">
            <w:rPr>
              <w:color w:val="000000"/>
            </w:rPr>
            <w:t>[1]</w:t>
          </w:r>
        </w:sdtContent>
      </w:sdt>
      <w:r w:rsidRPr="00EB4FC4">
        <w:t xml:space="preserve"> was used to align the two assemblies, </w:t>
      </w:r>
      <w:proofErr w:type="spellStart"/>
      <w:r w:rsidRPr="00EB4FC4">
        <w:t>Circos</w:t>
      </w:r>
      <w:proofErr w:type="spellEnd"/>
      <w:r w:rsidR="001B0B07">
        <w:t xml:space="preserve"> </w:t>
      </w:r>
      <w:sdt>
        <w:sdtPr>
          <w:rPr>
            <w:color w:val="000000"/>
          </w:rPr>
          <w:tag w:val="MENDELEY_CITATION_v3_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"/>
          <w:id w:val="122589059"/>
          <w:placeholder>
            <w:docPart w:val="DefaultPlaceholder_-1854013440"/>
          </w:placeholder>
        </w:sdtPr>
        <w:sdtContent>
          <w:r w:rsidR="001B0B07" w:rsidRPr="001B0B07">
            <w:rPr>
              <w:color w:val="000000"/>
            </w:rPr>
            <w:t>[2]</w:t>
          </w:r>
        </w:sdtContent>
      </w:sdt>
      <w:r w:rsidRPr="00EB4FC4">
        <w:t xml:space="preserve"> was used to represent synteny results.</w:t>
      </w:r>
    </w:p>
    <w:p w14:paraId="40C5261A" w14:textId="77777777" w:rsidR="00B35D82" w:rsidRDefault="00B35D82" w:rsidP="001B5B46">
      <w:pPr>
        <w:rPr>
          <w:b/>
        </w:rPr>
      </w:pPr>
      <w:r>
        <w:rPr>
          <w:b/>
        </w:rPr>
        <w:br w:type="page"/>
      </w:r>
    </w:p>
    <w:p w14:paraId="66539BAB" w14:textId="77777777" w:rsidR="00B35D82" w:rsidRDefault="00B35D82" w:rsidP="001B5B46">
      <w:r>
        <w:rPr>
          <w:noProof/>
        </w:rPr>
        <w:lastRenderedPageBreak/>
        <w:drawing>
          <wp:inline distT="0" distB="0" distL="0" distR="0" wp14:anchorId="1BB7D320" wp14:editId="762B28CC">
            <wp:extent cx="5756910" cy="323850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Supp.2.Bos_vs_Reindeer_alignments.pdf"/>
                    <pic:cNvPicPr/>
                  </pic:nvPicPr>
                  <pic:blipFill>
                    <a:blip r:embed="rId7">
                      <a:extLst>
                        <a:ext uri="{28A0092B-C50C-407E-A947-70E740481C1C}">
                          <a14:useLocalDpi xmlns:a14="http://schemas.microsoft.com/office/drawing/2010/main" val="0"/>
                        </a:ext>
                      </a:extLst>
                    </a:blip>
                    <a:stretch>
                      <a:fillRect/>
                    </a:stretch>
                  </pic:blipFill>
                  <pic:spPr>
                    <a:xfrm>
                      <a:off x="0" y="0"/>
                      <a:ext cx="5756910" cy="3238500"/>
                    </a:xfrm>
                    <a:prstGeom prst="rect">
                      <a:avLst/>
                    </a:prstGeom>
                  </pic:spPr>
                </pic:pic>
              </a:graphicData>
            </a:graphic>
          </wp:inline>
        </w:drawing>
      </w:r>
    </w:p>
    <w:p w14:paraId="3087E25D" w14:textId="4BC379BD" w:rsidR="00B35D82" w:rsidRDefault="00B35D82" w:rsidP="001B5B46">
      <w:pPr>
        <w:pStyle w:val="DOI"/>
        <w:spacing w:line="480" w:lineRule="auto"/>
      </w:pPr>
      <w:r w:rsidRPr="00792325">
        <w:rPr>
          <w:b/>
        </w:rPr>
        <w:t xml:space="preserve">Supplementary </w:t>
      </w:r>
      <w:r w:rsidRPr="00B33264">
        <w:rPr>
          <w:b/>
        </w:rPr>
        <w:t>Fig.</w:t>
      </w:r>
      <w:r>
        <w:rPr>
          <w:b/>
        </w:rPr>
        <w:t xml:space="preserve"> </w:t>
      </w:r>
      <w:r w:rsidR="00503C5B">
        <w:rPr>
          <w:b/>
        </w:rPr>
        <w:t>3</w:t>
      </w:r>
      <w:r>
        <w:rPr>
          <w:b/>
        </w:rPr>
        <w:t>:</w:t>
      </w:r>
      <w:r w:rsidRPr="00B33264">
        <w:rPr>
          <w:b/>
        </w:rPr>
        <w:t xml:space="preserve"> Synteny between reindeer and each cow chromosome.</w:t>
      </w:r>
      <w:r w:rsidRPr="00116B67">
        <w:t xml:space="preserve"> Blue boxes represent</w:t>
      </w:r>
      <w:r w:rsidRPr="004F140B">
        <w:t xml:space="preserve"> scaffolds of the reindeer assembly, red and orange boxes are cow chromosomes. Grey lines indicate aligned regions of &gt; 5 kb, with &gt; 80 % similarity. </w:t>
      </w:r>
      <w:proofErr w:type="spellStart"/>
      <w:r w:rsidRPr="004F140B">
        <w:t>Lastz</w:t>
      </w:r>
      <w:proofErr w:type="spellEnd"/>
      <w:r w:rsidR="001B0B07">
        <w:t xml:space="preserve"> </w:t>
      </w:r>
      <w:sdt>
        <w:sdtPr>
          <w:rPr>
            <w:color w:val="000000"/>
          </w:rPr>
          <w:tag w:val="MENDELEY_CITATION_v3_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"/>
          <w:id w:val="663979204"/>
          <w:placeholder>
            <w:docPart w:val="DefaultPlaceholder_-1854013440"/>
          </w:placeholder>
        </w:sdtPr>
        <w:sdtContent>
          <w:r w:rsidR="001B0B07" w:rsidRPr="001B0B07">
            <w:rPr>
              <w:color w:val="000000"/>
            </w:rPr>
            <w:t>[1]</w:t>
          </w:r>
        </w:sdtContent>
      </w:sdt>
      <w:r w:rsidRPr="00EB4FC4">
        <w:t xml:space="preserve"> was used to align the two assemblies, </w:t>
      </w:r>
      <w:proofErr w:type="spellStart"/>
      <w:r w:rsidRPr="00EB4FC4">
        <w:t>Circos</w:t>
      </w:r>
      <w:proofErr w:type="spellEnd"/>
      <w:r w:rsidR="001B0B07">
        <w:t xml:space="preserve"> </w:t>
      </w:r>
      <w:sdt>
        <w:sdtPr>
          <w:rPr>
            <w:color w:val="000000"/>
          </w:rPr>
          <w:tag w:val="MENDELEY_CITATION_v3_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"/>
          <w:id w:val="-357120638"/>
          <w:placeholder>
            <w:docPart w:val="DefaultPlaceholder_-1854013440"/>
          </w:placeholder>
        </w:sdtPr>
        <w:sdtContent>
          <w:r w:rsidR="001B0B07" w:rsidRPr="001B0B07">
            <w:rPr>
              <w:color w:val="000000"/>
            </w:rPr>
            <w:t>[2]</w:t>
          </w:r>
        </w:sdtContent>
      </w:sdt>
      <w:r w:rsidRPr="00EB4FC4">
        <w:t xml:space="preserve"> was used to represent synteny results.</w:t>
      </w:r>
    </w:p>
    <w:p w14:paraId="6803CB32" w14:textId="77777777" w:rsidR="00B35D82" w:rsidRDefault="00B35D82" w:rsidP="001B5B46">
      <w:pPr>
        <w:pStyle w:val="DOI"/>
        <w:spacing w:line="480" w:lineRule="auto"/>
        <w:rPr>
          <w:rFonts w:ascii="Verdana" w:hAnsi="Verdana"/>
          <w:sz w:val="16"/>
          <w:szCs w:val="16"/>
        </w:rPr>
      </w:pPr>
      <w:r>
        <w:br w:type="page"/>
      </w:r>
    </w:p>
    <w:p w14:paraId="74972CF4" w14:textId="77777777" w:rsidR="00B35D82" w:rsidRDefault="00B35D82" w:rsidP="001B5B46">
      <w:pPr>
        <w:pStyle w:val="DOI"/>
        <w:spacing w:line="480" w:lineRule="auto"/>
      </w:pPr>
    </w:p>
    <w:p w14:paraId="0625E0CD" w14:textId="77777777" w:rsidR="00B35D82" w:rsidRDefault="00B35D82" w:rsidP="001B5B46">
      <w:pPr>
        <w:pStyle w:val="DOI"/>
        <w:spacing w:line="480" w:lineRule="auto"/>
      </w:pPr>
      <w:r>
        <w:rPr>
          <w:noProof/>
        </w:rPr>
        <w:drawing>
          <wp:inline distT="0" distB="0" distL="0" distR="0" wp14:anchorId="70F85139" wp14:editId="0150DCDD">
            <wp:extent cx="5756910" cy="4858385"/>
            <wp:effectExtent l="0" t="0" r="0" b="571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Supp.4.Reindeer_photos.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56910" cy="4858385"/>
                    </a:xfrm>
                    <a:prstGeom prst="rect">
                      <a:avLst/>
                    </a:prstGeom>
                  </pic:spPr>
                </pic:pic>
              </a:graphicData>
            </a:graphic>
          </wp:inline>
        </w:drawing>
      </w:r>
    </w:p>
    <w:p w14:paraId="762DBBD6" w14:textId="7AC7CDAD" w:rsidR="00B35D82" w:rsidRDefault="00B35D82" w:rsidP="001B5B46">
      <w:pPr>
        <w:pStyle w:val="DOI"/>
        <w:spacing w:line="480" w:lineRule="auto"/>
        <w:rPr>
          <w:color w:val="000000" w:themeColor="text1"/>
        </w:rPr>
      </w:pPr>
      <w:r w:rsidRPr="00792325">
        <w:rPr>
          <w:b/>
        </w:rPr>
        <w:t xml:space="preserve">Supplementary </w:t>
      </w:r>
      <w:r>
        <w:rPr>
          <w:b/>
          <w:color w:val="000000" w:themeColor="text1"/>
        </w:rPr>
        <w:t>F</w:t>
      </w:r>
      <w:r w:rsidRPr="00B33264">
        <w:rPr>
          <w:b/>
          <w:color w:val="000000" w:themeColor="text1"/>
        </w:rPr>
        <w:t>ig. 4</w:t>
      </w:r>
      <w:r>
        <w:rPr>
          <w:b/>
          <w:color w:val="000000" w:themeColor="text1"/>
        </w:rPr>
        <w:t>:</w:t>
      </w:r>
      <w:r w:rsidRPr="00B33264">
        <w:rPr>
          <w:b/>
          <w:color w:val="000000" w:themeColor="text1"/>
        </w:rPr>
        <w:t xml:space="preserve"> Images of sequenced reindeer.</w:t>
      </w:r>
      <w:r w:rsidRPr="002058A9">
        <w:rPr>
          <w:color w:val="000000" w:themeColor="text1"/>
        </w:rPr>
        <w:t xml:space="preserve"> Colored circles correspond to Figure 1c. Photo credits:</w:t>
      </w:r>
      <w:r w:rsidRPr="0023584A">
        <w:rPr>
          <w:color w:val="000000" w:themeColor="text1"/>
        </w:rPr>
        <w:t xml:space="preserve"> </w:t>
      </w:r>
      <w:proofErr w:type="spellStart"/>
      <w:r>
        <w:rPr>
          <w:lang w:eastAsia="en-GB"/>
        </w:rPr>
        <w:t>Karsten</w:t>
      </w:r>
      <w:proofErr w:type="spellEnd"/>
      <w:r>
        <w:rPr>
          <w:lang w:eastAsia="en-GB"/>
        </w:rPr>
        <w:t xml:space="preserve"> </w:t>
      </w:r>
      <w:proofErr w:type="spellStart"/>
      <w:r>
        <w:rPr>
          <w:lang w:eastAsia="en-GB"/>
        </w:rPr>
        <w:t>Sund</w:t>
      </w:r>
      <w:proofErr w:type="spellEnd"/>
      <w:r w:rsidRPr="0023584A">
        <w:rPr>
          <w:color w:val="000000" w:themeColor="text1"/>
        </w:rPr>
        <w:t xml:space="preserve"> (Bathurst Island</w:t>
      </w:r>
      <w:r>
        <w:rPr>
          <w:color w:val="000000" w:themeColor="text1"/>
        </w:rPr>
        <w:t xml:space="preserve"> and Cornwallis Island</w:t>
      </w:r>
      <w:r w:rsidRPr="0023584A">
        <w:rPr>
          <w:color w:val="000000" w:themeColor="text1"/>
        </w:rPr>
        <w:t xml:space="preserve">), </w:t>
      </w:r>
      <w:r w:rsidRPr="004A2E24">
        <w:rPr>
          <w:color w:val="000000" w:themeColor="text1"/>
        </w:rPr>
        <w:t>Markus Wild</w:t>
      </w:r>
      <w:r w:rsidRPr="0023584A">
        <w:rPr>
          <w:color w:val="C00000"/>
        </w:rPr>
        <w:t xml:space="preserve"> </w:t>
      </w:r>
      <w:r w:rsidRPr="0023584A">
        <w:rPr>
          <w:color w:val="000000" w:themeColor="text1"/>
        </w:rPr>
        <w:t xml:space="preserve">(Hamburg), </w:t>
      </w:r>
      <w:r w:rsidRPr="00EB4FC4">
        <w:rPr>
          <w:color w:val="000000" w:themeColor="text1"/>
        </w:rPr>
        <w:t>Sophie Cordon</w:t>
      </w:r>
      <w:r w:rsidRPr="00EB4FC4">
        <w:rPr>
          <w:color w:val="C00000"/>
        </w:rPr>
        <w:t xml:space="preserve"> </w:t>
      </w:r>
      <w:r w:rsidRPr="00EB4FC4">
        <w:rPr>
          <w:color w:val="000000" w:themeColor="text1"/>
        </w:rPr>
        <w:t xml:space="preserve">(Svalbard), </w:t>
      </w:r>
      <w:proofErr w:type="spellStart"/>
      <w:r w:rsidRPr="00EB4FC4">
        <w:rPr>
          <w:color w:val="000000" w:themeColor="text1"/>
        </w:rPr>
        <w:t>Øystein</w:t>
      </w:r>
      <w:proofErr w:type="spellEnd"/>
      <w:r w:rsidRPr="00EB4FC4">
        <w:rPr>
          <w:color w:val="000000" w:themeColor="text1"/>
        </w:rPr>
        <w:t xml:space="preserve"> Wiig</w:t>
      </w:r>
      <w:r w:rsidRPr="00EB4FC4">
        <w:rPr>
          <w:color w:val="C00000"/>
        </w:rPr>
        <w:t xml:space="preserve"> </w:t>
      </w:r>
      <w:r w:rsidRPr="00EB4FC4">
        <w:rPr>
          <w:color w:val="000000" w:themeColor="text1"/>
        </w:rPr>
        <w:t xml:space="preserve">(West Greenland), </w:t>
      </w:r>
      <w:proofErr w:type="spellStart"/>
      <w:r w:rsidRPr="00EB4FC4">
        <w:rPr>
          <w:color w:val="000000" w:themeColor="text1"/>
        </w:rPr>
        <w:t>Taras</w:t>
      </w:r>
      <w:proofErr w:type="spellEnd"/>
      <w:r w:rsidRPr="00EB4FC4">
        <w:rPr>
          <w:color w:val="000000" w:themeColor="text1"/>
        </w:rPr>
        <w:t xml:space="preserve"> Sipko (Nova</w:t>
      </w:r>
      <w:r>
        <w:rPr>
          <w:color w:val="000000" w:themeColor="text1"/>
        </w:rPr>
        <w:t>ya</w:t>
      </w:r>
      <w:r w:rsidRPr="00EB4FC4">
        <w:rPr>
          <w:color w:val="000000" w:themeColor="text1"/>
        </w:rPr>
        <w:t xml:space="preserve"> Zemlya), Tom Hemming Karlsen (</w:t>
      </w:r>
      <w:proofErr w:type="spellStart"/>
      <w:r w:rsidRPr="00EB4FC4">
        <w:rPr>
          <w:color w:val="000000" w:themeColor="text1"/>
        </w:rPr>
        <w:t>Hardangervidda</w:t>
      </w:r>
      <w:proofErr w:type="spellEnd"/>
      <w:r w:rsidRPr="00EB4FC4">
        <w:rPr>
          <w:color w:val="000000" w:themeColor="text1"/>
        </w:rPr>
        <w:t>).</w:t>
      </w:r>
    </w:p>
    <w:p w14:paraId="538BF6C1" w14:textId="77777777" w:rsidR="00B35D82" w:rsidRDefault="00B35D82" w:rsidP="001B5B46">
      <w:pPr>
        <w:pStyle w:val="DOI"/>
        <w:spacing w:line="480" w:lineRule="auto"/>
        <w:rPr>
          <w:rFonts w:ascii="Verdana" w:hAnsi="Verdana"/>
          <w:color w:val="000000" w:themeColor="text1"/>
          <w:sz w:val="16"/>
          <w:szCs w:val="16"/>
        </w:rPr>
      </w:pPr>
      <w:r>
        <w:rPr>
          <w:color w:val="000000" w:themeColor="text1"/>
        </w:rPr>
        <w:br w:type="page"/>
      </w:r>
    </w:p>
    <w:p w14:paraId="3B862740" w14:textId="2C5DF4BB" w:rsidR="00B35D82" w:rsidRDefault="00B84AF6" w:rsidP="001B5B46">
      <w:pPr>
        <w:pStyle w:val="DOI"/>
        <w:spacing w:line="480" w:lineRule="auto"/>
      </w:pPr>
      <w:r>
        <w:rPr>
          <w:noProof/>
        </w:rPr>
        <w:lastRenderedPageBreak/>
        <w:drawing>
          <wp:inline distT="0" distB="0" distL="0" distR="0" wp14:anchorId="2B827863" wp14:editId="2526AD43">
            <wp:extent cx="5760720" cy="3388360"/>
            <wp:effectExtent l="0" t="0" r="0" b="2540"/>
            <wp:docPr id="21243483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4348311" name="Picture 2124348311"/>
                    <pic:cNvPicPr/>
                  </pic:nvPicPr>
                  <pic:blipFill>
                    <a:blip r:embed="rId9">
                      <a:extLst>
                        <a:ext uri="{28A0092B-C50C-407E-A947-70E740481C1C}">
                          <a14:useLocalDpi xmlns:a14="http://schemas.microsoft.com/office/drawing/2010/main" val="0"/>
                        </a:ext>
                      </a:extLst>
                    </a:blip>
                    <a:stretch>
                      <a:fillRect/>
                    </a:stretch>
                  </pic:blipFill>
                  <pic:spPr>
                    <a:xfrm>
                      <a:off x="0" y="0"/>
                      <a:ext cx="5760720" cy="3388360"/>
                    </a:xfrm>
                    <a:prstGeom prst="rect">
                      <a:avLst/>
                    </a:prstGeom>
                  </pic:spPr>
                </pic:pic>
              </a:graphicData>
            </a:graphic>
          </wp:inline>
        </w:drawing>
      </w:r>
    </w:p>
    <w:p w14:paraId="249C93A0" w14:textId="77777777" w:rsidR="00B35D82" w:rsidRDefault="00B35D82" w:rsidP="001B5B46">
      <w:pPr>
        <w:pStyle w:val="DOI"/>
        <w:spacing w:line="480" w:lineRule="auto"/>
      </w:pPr>
      <w:r w:rsidRPr="00792325">
        <w:rPr>
          <w:b/>
        </w:rPr>
        <w:t xml:space="preserve">Supplementary </w:t>
      </w:r>
      <w:r w:rsidRPr="00B33264">
        <w:rPr>
          <w:b/>
        </w:rPr>
        <w:t>Fig. 5</w:t>
      </w:r>
      <w:r>
        <w:rPr>
          <w:b/>
        </w:rPr>
        <w:t>:</w:t>
      </w:r>
      <w:r w:rsidRPr="00B33264">
        <w:rPr>
          <w:b/>
        </w:rPr>
        <w:t xml:space="preserve"> Genome coverage of all WGS samples.</w:t>
      </w:r>
      <w:r w:rsidRPr="004F140B">
        <w:t xml:space="preserve"> </w:t>
      </w:r>
    </w:p>
    <w:p w14:paraId="25D81EA5" w14:textId="77777777" w:rsidR="00B35D82" w:rsidRDefault="00B35D82" w:rsidP="001B5B46">
      <w:pPr>
        <w:pStyle w:val="DOI"/>
        <w:spacing w:line="480" w:lineRule="auto"/>
        <w:rPr>
          <w:rFonts w:ascii="Verdana" w:hAnsi="Verdana"/>
          <w:sz w:val="16"/>
          <w:szCs w:val="16"/>
        </w:rPr>
      </w:pPr>
      <w:r>
        <w:br w:type="page"/>
      </w:r>
    </w:p>
    <w:p w14:paraId="6F1C5849" w14:textId="77777777" w:rsidR="00B35D82" w:rsidRDefault="00B35D82" w:rsidP="001B5B46">
      <w:pPr>
        <w:pStyle w:val="DOI"/>
        <w:spacing w:line="480" w:lineRule="auto"/>
      </w:pPr>
      <w:r>
        <w:rPr>
          <w:noProof/>
        </w:rPr>
        <w:lastRenderedPageBreak/>
        <w:drawing>
          <wp:inline distT="0" distB="0" distL="0" distR="0" wp14:anchorId="156AE13D" wp14:editId="404F9B44">
            <wp:extent cx="5760720" cy="3602990"/>
            <wp:effectExtent l="0" t="0" r="5080" b="3810"/>
            <wp:docPr id="1934728067" name="Picture 2" descr="A graph with lines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4728067" name="Picture 2" descr="A graph with lines and numbers&#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60720" cy="3602990"/>
                    </a:xfrm>
                    <a:prstGeom prst="rect">
                      <a:avLst/>
                    </a:prstGeom>
                  </pic:spPr>
                </pic:pic>
              </a:graphicData>
            </a:graphic>
          </wp:inline>
        </w:drawing>
      </w:r>
    </w:p>
    <w:p w14:paraId="28859D10" w14:textId="44C48718" w:rsidR="001E7D95" w:rsidRDefault="00B35D82" w:rsidP="001B5B46">
      <w:pPr>
        <w:pStyle w:val="DOI"/>
        <w:spacing w:line="480" w:lineRule="auto"/>
        <w:rPr>
          <w:b/>
        </w:rPr>
      </w:pPr>
      <w:r w:rsidRPr="00792325">
        <w:rPr>
          <w:b/>
        </w:rPr>
        <w:t xml:space="preserve">Supplementary </w:t>
      </w:r>
      <w:r w:rsidRPr="00B33264">
        <w:rPr>
          <w:b/>
        </w:rPr>
        <w:t>Fig. 6</w:t>
      </w:r>
      <w:r>
        <w:rPr>
          <w:b/>
        </w:rPr>
        <w:t>:</w:t>
      </w:r>
      <w:r w:rsidRPr="00B33264">
        <w:rPr>
          <w:b/>
        </w:rPr>
        <w:t xml:space="preserve"> </w:t>
      </w:r>
      <w:r>
        <w:rPr>
          <w:b/>
        </w:rPr>
        <w:t xml:space="preserve">Genome coverage of </w:t>
      </w:r>
      <w:r w:rsidR="001B0B07">
        <w:rPr>
          <w:b/>
        </w:rPr>
        <w:t>re-</w:t>
      </w:r>
      <w:r>
        <w:rPr>
          <w:b/>
        </w:rPr>
        <w:t>sequenced samples</w:t>
      </w:r>
      <w:r w:rsidRPr="00B33264">
        <w:rPr>
          <w:b/>
        </w:rPr>
        <w:t xml:space="preserve">. </w:t>
      </w:r>
    </w:p>
    <w:p w14:paraId="6830F97B" w14:textId="77777777" w:rsidR="001E7D95" w:rsidRDefault="001E7D95">
      <w:pPr>
        <w:spacing w:after="200" w:line="276" w:lineRule="auto"/>
        <w:rPr>
          <w:rFonts w:eastAsia="Times New Roman" w:cs="Times New Roman"/>
          <w:b/>
          <w:lang w:val="en-US"/>
        </w:rPr>
      </w:pPr>
      <w:r>
        <w:rPr>
          <w:b/>
        </w:rPr>
        <w:br w:type="page"/>
      </w:r>
    </w:p>
    <w:p w14:paraId="0B844DAA" w14:textId="77777777" w:rsidR="001E7D95" w:rsidRDefault="001E7D95" w:rsidP="001E7D95">
      <w:pPr>
        <w:pStyle w:val="DOI"/>
        <w:spacing w:line="480" w:lineRule="auto"/>
        <w:rPr>
          <w:b/>
        </w:rPr>
      </w:pPr>
      <w:r>
        <w:rPr>
          <w:b/>
          <w:noProof/>
        </w:rPr>
        <w:lastRenderedPageBreak/>
        <w:drawing>
          <wp:anchor distT="0" distB="0" distL="114300" distR="114300" simplePos="0" relativeHeight="251659264" behindDoc="0" locked="0" layoutInCell="1" allowOverlap="1" wp14:anchorId="4C8F86A7" wp14:editId="392D7FD2">
            <wp:simplePos x="0" y="0"/>
            <wp:positionH relativeFrom="column">
              <wp:posOffset>3183255</wp:posOffset>
            </wp:positionH>
            <wp:positionV relativeFrom="paragraph">
              <wp:posOffset>160020</wp:posOffset>
            </wp:positionV>
            <wp:extent cx="2341880" cy="2927350"/>
            <wp:effectExtent l="0" t="0" r="0" b="6350"/>
            <wp:wrapSquare wrapText="bothSides"/>
            <wp:docPr id="83250052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2500524" name="Picture 832500524"/>
                    <pic:cNvPicPr/>
                  </pic:nvPicPr>
                  <pic:blipFill>
                    <a:blip r:embed="rId11">
                      <a:extLst>
                        <a:ext uri="{28A0092B-C50C-407E-A947-70E740481C1C}">
                          <a14:useLocalDpi xmlns:a14="http://schemas.microsoft.com/office/drawing/2010/main" val="0"/>
                        </a:ext>
                      </a:extLst>
                    </a:blip>
                    <a:stretch>
                      <a:fillRect/>
                    </a:stretch>
                  </pic:blipFill>
                  <pic:spPr>
                    <a:xfrm>
                      <a:off x="0" y="0"/>
                      <a:ext cx="2341880" cy="2927350"/>
                    </a:xfrm>
                    <a:prstGeom prst="rect">
                      <a:avLst/>
                    </a:prstGeom>
                  </pic:spPr>
                </pic:pic>
              </a:graphicData>
            </a:graphic>
            <wp14:sizeRelH relativeFrom="page">
              <wp14:pctWidth>0</wp14:pctWidth>
            </wp14:sizeRelH>
            <wp14:sizeRelV relativeFrom="page">
              <wp14:pctHeight>0</wp14:pctHeight>
            </wp14:sizeRelV>
          </wp:anchor>
        </w:drawing>
      </w:r>
      <w:r>
        <w:rPr>
          <w:b/>
          <w:noProof/>
        </w:rPr>
        <w:drawing>
          <wp:inline distT="0" distB="0" distL="0" distR="0" wp14:anchorId="218D7C40" wp14:editId="4BE45860">
            <wp:extent cx="2367280" cy="2959100"/>
            <wp:effectExtent l="0" t="0" r="0" b="0"/>
            <wp:docPr id="210445236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4452363" name="Picture 2104452363"/>
                    <pic:cNvPicPr/>
                  </pic:nvPicPr>
                  <pic:blipFill>
                    <a:blip r:embed="rId12">
                      <a:extLst>
                        <a:ext uri="{28A0092B-C50C-407E-A947-70E740481C1C}">
                          <a14:useLocalDpi xmlns:a14="http://schemas.microsoft.com/office/drawing/2010/main" val="0"/>
                        </a:ext>
                      </a:extLst>
                    </a:blip>
                    <a:stretch>
                      <a:fillRect/>
                    </a:stretch>
                  </pic:blipFill>
                  <pic:spPr>
                    <a:xfrm>
                      <a:off x="0" y="0"/>
                      <a:ext cx="2367626" cy="2959532"/>
                    </a:xfrm>
                    <a:prstGeom prst="rect">
                      <a:avLst/>
                    </a:prstGeom>
                  </pic:spPr>
                </pic:pic>
              </a:graphicData>
            </a:graphic>
          </wp:inline>
        </w:drawing>
      </w:r>
    </w:p>
    <w:p w14:paraId="5B19E573" w14:textId="038EDCD8" w:rsidR="00C6346A" w:rsidRPr="002A30DF" w:rsidRDefault="001E7D95" w:rsidP="001E7D95">
      <w:pPr>
        <w:pStyle w:val="DOI"/>
        <w:spacing w:line="480" w:lineRule="auto"/>
        <w:rPr>
          <w:b/>
          <w:color w:val="000000" w:themeColor="text1"/>
        </w:rPr>
      </w:pPr>
      <w:r w:rsidRPr="002A30DF">
        <w:rPr>
          <w:b/>
          <w:color w:val="000000" w:themeColor="text1"/>
        </w:rPr>
        <w:t>Supplementary Figure 7: Amount of runs of homozygosity (</w:t>
      </w:r>
      <w:proofErr w:type="spellStart"/>
      <w:r w:rsidRPr="002A30DF">
        <w:rPr>
          <w:b/>
          <w:color w:val="000000" w:themeColor="text1"/>
        </w:rPr>
        <w:t>RoHs</w:t>
      </w:r>
      <w:proofErr w:type="spellEnd"/>
      <w:r w:rsidRPr="002A30DF">
        <w:rPr>
          <w:b/>
          <w:color w:val="000000" w:themeColor="text1"/>
        </w:rPr>
        <w:t>) in each sample.</w:t>
      </w:r>
      <w:r w:rsidRPr="002A30DF">
        <w:rPr>
          <w:bCs/>
          <w:color w:val="000000" w:themeColor="text1"/>
        </w:rPr>
        <w:t xml:space="preserve"> </w:t>
      </w:r>
      <w:r w:rsidR="002A30DF">
        <w:rPr>
          <w:bCs/>
          <w:color w:val="000000" w:themeColor="text1"/>
        </w:rPr>
        <w:t xml:space="preserve">Medium segments: 0.1 to 1.0 Mb; small segments: &lt; 0.1 Mb. </w:t>
      </w:r>
      <w:r w:rsidRPr="002A30DF">
        <w:rPr>
          <w:color w:val="000000" w:themeColor="text1"/>
        </w:rPr>
        <w:t xml:space="preserve">“**”: </w:t>
      </w:r>
      <w:r w:rsidRPr="002A30DF">
        <w:rPr>
          <w:i/>
          <w:color w:val="000000" w:themeColor="text1"/>
        </w:rPr>
        <w:t>P</w:t>
      </w:r>
      <w:r w:rsidR="001B0B07">
        <w:rPr>
          <w:i/>
          <w:color w:val="000000" w:themeColor="text1"/>
        </w:rPr>
        <w:t> </w:t>
      </w:r>
      <w:r w:rsidRPr="002A30DF">
        <w:rPr>
          <w:color w:val="000000" w:themeColor="text1"/>
        </w:rPr>
        <w:t>&lt;</w:t>
      </w:r>
      <w:r w:rsidR="001B0B07">
        <w:rPr>
          <w:color w:val="000000" w:themeColor="text1"/>
        </w:rPr>
        <w:t xml:space="preserve"> </w:t>
      </w:r>
      <w:r w:rsidRPr="002A30DF">
        <w:rPr>
          <w:color w:val="000000" w:themeColor="text1"/>
        </w:rPr>
        <w:t>1</w:t>
      </w:r>
      <w:r w:rsidRPr="002A30DF">
        <w:rPr>
          <w:rFonts w:ascii="Symbol" w:eastAsia="Symbol" w:hAnsi="Symbol" w:cs="Symbol"/>
          <w:color w:val="000000" w:themeColor="text1"/>
        </w:rPr>
        <w:t>´</w:t>
      </w:r>
      <w:r w:rsidRPr="002A30DF">
        <w:rPr>
          <w:color w:val="000000" w:themeColor="text1"/>
        </w:rPr>
        <w:t>10</w:t>
      </w:r>
      <w:r w:rsidRPr="002A30DF">
        <w:rPr>
          <w:color w:val="000000" w:themeColor="text1"/>
          <w:vertAlign w:val="superscript"/>
        </w:rPr>
        <w:t>-3</w:t>
      </w:r>
      <w:r w:rsidR="002A30DF" w:rsidRPr="002A30DF">
        <w:rPr>
          <w:color w:val="000000" w:themeColor="text1"/>
        </w:rPr>
        <w:t>.</w:t>
      </w:r>
    </w:p>
    <w:p w14:paraId="5EDB9063" w14:textId="77777777" w:rsidR="00C6346A" w:rsidRDefault="00C6346A">
      <w:pPr>
        <w:spacing w:after="200" w:line="276" w:lineRule="auto"/>
        <w:rPr>
          <w:rFonts w:eastAsia="Times New Roman" w:cs="Times New Roman"/>
          <w:b/>
          <w:lang w:val="en-US"/>
        </w:rPr>
      </w:pPr>
      <w:r>
        <w:rPr>
          <w:b/>
        </w:rPr>
        <w:br w:type="page"/>
      </w:r>
    </w:p>
    <w:p w14:paraId="743E7CB2" w14:textId="54E814CD" w:rsidR="005F6F53" w:rsidRDefault="005F6F53" w:rsidP="001B5B46">
      <w:pPr>
        <w:pStyle w:val="DOI"/>
        <w:spacing w:line="480" w:lineRule="auto"/>
        <w:rPr>
          <w:b/>
          <w:color w:val="FF0000"/>
        </w:rPr>
      </w:pPr>
      <w:r>
        <w:rPr>
          <w:b/>
          <w:noProof/>
          <w:color w:val="FF0000"/>
        </w:rPr>
        <w:lastRenderedPageBreak/>
        <w:drawing>
          <wp:inline distT="0" distB="0" distL="0" distR="0" wp14:anchorId="3C844A3E" wp14:editId="47656F41">
            <wp:extent cx="5760720" cy="4320540"/>
            <wp:effectExtent l="0" t="0" r="5080" b="0"/>
            <wp:docPr id="93007327" name="Picture 1" descr="A green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007327" name="Picture 1" descr="A green and blue lines&#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60720" cy="4320540"/>
                    </a:xfrm>
                    <a:prstGeom prst="rect">
                      <a:avLst/>
                    </a:prstGeom>
                  </pic:spPr>
                </pic:pic>
              </a:graphicData>
            </a:graphic>
          </wp:inline>
        </w:drawing>
      </w:r>
      <w:r>
        <w:rPr>
          <w:b/>
          <w:noProof/>
          <w:color w:val="FF0000"/>
        </w:rPr>
        <w:drawing>
          <wp:inline distT="0" distB="0" distL="0" distR="0" wp14:anchorId="69F150D4" wp14:editId="663FFA22">
            <wp:extent cx="5760720" cy="4320540"/>
            <wp:effectExtent l="0" t="0" r="5080" b="6350"/>
            <wp:docPr id="1686995680" name="Picture 2" descr="A green and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6995680" name="Picture 2" descr="A green and blue lines&#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60720" cy="4320540"/>
                    </a:xfrm>
                    <a:prstGeom prst="rect">
                      <a:avLst/>
                    </a:prstGeom>
                  </pic:spPr>
                </pic:pic>
              </a:graphicData>
            </a:graphic>
          </wp:inline>
        </w:drawing>
      </w:r>
      <w:r>
        <w:rPr>
          <w:b/>
          <w:noProof/>
          <w:color w:val="FF0000"/>
        </w:rPr>
        <w:lastRenderedPageBreak/>
        <w:drawing>
          <wp:inline distT="0" distB="0" distL="0" distR="0" wp14:anchorId="306FBC79" wp14:editId="0E55A3C7">
            <wp:extent cx="5760720" cy="4320540"/>
            <wp:effectExtent l="0" t="0" r="5080" b="0"/>
            <wp:docPr id="482646935" name="Picture 3" descr="A graph of green and blue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2646935" name="Picture 3" descr="A graph of green and blue dots&#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60720" cy="4320540"/>
                    </a:xfrm>
                    <a:prstGeom prst="rect">
                      <a:avLst/>
                    </a:prstGeom>
                  </pic:spPr>
                </pic:pic>
              </a:graphicData>
            </a:graphic>
          </wp:inline>
        </w:drawing>
      </w:r>
      <w:r>
        <w:rPr>
          <w:b/>
          <w:noProof/>
          <w:color w:val="FF0000"/>
        </w:rPr>
        <w:drawing>
          <wp:inline distT="0" distB="0" distL="0" distR="0" wp14:anchorId="6672EC30" wp14:editId="619B7F85">
            <wp:extent cx="5695950" cy="4271963"/>
            <wp:effectExtent l="0" t="0" r="0" b="0"/>
            <wp:docPr id="384184217" name="Picture 4" descr="A graph of green and blue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184217" name="Picture 4" descr="A graph of green and blue dots&#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697643" cy="4273233"/>
                    </a:xfrm>
                    <a:prstGeom prst="rect">
                      <a:avLst/>
                    </a:prstGeom>
                  </pic:spPr>
                </pic:pic>
              </a:graphicData>
            </a:graphic>
          </wp:inline>
        </w:drawing>
      </w:r>
    </w:p>
    <w:p w14:paraId="7594354D" w14:textId="24C78CF9" w:rsidR="00BD35EA" w:rsidRPr="001E7D95" w:rsidRDefault="00C6346A" w:rsidP="001B5B46">
      <w:pPr>
        <w:pStyle w:val="DOI"/>
        <w:spacing w:line="480" w:lineRule="auto"/>
        <w:rPr>
          <w:b/>
          <w:color w:val="000000" w:themeColor="text1"/>
        </w:rPr>
      </w:pPr>
      <w:r w:rsidRPr="001E7D95">
        <w:rPr>
          <w:b/>
          <w:color w:val="000000" w:themeColor="text1"/>
        </w:rPr>
        <w:lastRenderedPageBreak/>
        <w:t xml:space="preserve">Supplementary Figure </w:t>
      </w:r>
      <w:r w:rsidR="001E7D95">
        <w:rPr>
          <w:b/>
          <w:color w:val="000000" w:themeColor="text1"/>
        </w:rPr>
        <w:t>8</w:t>
      </w:r>
      <w:r w:rsidRPr="001E7D95">
        <w:rPr>
          <w:b/>
          <w:color w:val="000000" w:themeColor="text1"/>
        </w:rPr>
        <w:t xml:space="preserve">: </w:t>
      </w:r>
      <w:r w:rsidR="005F6F53" w:rsidRPr="001E7D95">
        <w:rPr>
          <w:rStyle w:val="normaltextrun"/>
          <w:b/>
          <w:bCs/>
          <w:color w:val="000000" w:themeColor="text1"/>
          <w:shd w:val="clear" w:color="auto" w:fill="FFFFFF"/>
          <w:lang w:val="en-GB"/>
        </w:rPr>
        <w:t>Population Branch Statistics (PBS) values across reindeer genome.</w:t>
      </w:r>
      <w:r w:rsidR="005F6F53" w:rsidRPr="001E7D95">
        <w:rPr>
          <w:rStyle w:val="normaltextrun"/>
          <w:color w:val="000000" w:themeColor="text1"/>
          <w:shd w:val="clear" w:color="auto" w:fill="FFFFFF"/>
          <w:lang w:val="en-GB"/>
        </w:rPr>
        <w:t xml:space="preserve"> Y axis correspondent to PBS values calculated using Svalbard as target population, Mainland as reference population and </w:t>
      </w:r>
      <w:proofErr w:type="spellStart"/>
      <w:r w:rsidR="001E7D95">
        <w:rPr>
          <w:rStyle w:val="normaltextrun"/>
          <w:color w:val="000000" w:themeColor="text1"/>
          <w:shd w:val="clear" w:color="auto" w:fill="FFFFFF"/>
          <w:lang w:val="en-GB"/>
        </w:rPr>
        <w:t>Hamburgian</w:t>
      </w:r>
      <w:proofErr w:type="spellEnd"/>
      <w:r w:rsidR="001E7D95">
        <w:rPr>
          <w:rStyle w:val="normaltextrun"/>
          <w:color w:val="000000" w:themeColor="text1"/>
          <w:shd w:val="clear" w:color="auto" w:fill="FFFFFF"/>
          <w:lang w:val="en-GB"/>
        </w:rPr>
        <w:t xml:space="preserve"> samples (ancient)</w:t>
      </w:r>
      <w:r w:rsidR="005F6F53" w:rsidRPr="001E7D95">
        <w:rPr>
          <w:rStyle w:val="normaltextrun"/>
          <w:color w:val="000000" w:themeColor="text1"/>
          <w:shd w:val="clear" w:color="auto" w:fill="FFFFFF"/>
          <w:lang w:val="en-GB"/>
        </w:rPr>
        <w:t xml:space="preserve"> as outgroup population.</w:t>
      </w:r>
      <w:r w:rsidR="005F6F53" w:rsidRPr="001E7D95">
        <w:rPr>
          <w:b/>
          <w:color w:val="000000" w:themeColor="text1"/>
        </w:rPr>
        <w:t xml:space="preserve"> </w:t>
      </w:r>
    </w:p>
    <w:p w14:paraId="492BFF40" w14:textId="77777777" w:rsidR="00BD35EA" w:rsidRDefault="00BD35EA">
      <w:pPr>
        <w:spacing w:after="200" w:line="276" w:lineRule="auto"/>
        <w:rPr>
          <w:rFonts w:eastAsia="Times New Roman" w:cs="Times New Roman"/>
          <w:b/>
          <w:lang w:val="en-US"/>
        </w:rPr>
      </w:pPr>
      <w:r>
        <w:rPr>
          <w:b/>
        </w:rPr>
        <w:br w:type="page"/>
      </w:r>
    </w:p>
    <w:p w14:paraId="1247B7E6" w14:textId="521605E7" w:rsidR="00BD35EA" w:rsidRDefault="00BD35EA" w:rsidP="001B5B46">
      <w:pPr>
        <w:pStyle w:val="DOI"/>
        <w:spacing w:line="480" w:lineRule="auto"/>
        <w:rPr>
          <w:b/>
        </w:rPr>
      </w:pPr>
      <w:r>
        <w:rPr>
          <w:b/>
          <w:noProof/>
        </w:rPr>
        <w:lastRenderedPageBreak/>
        <w:drawing>
          <wp:inline distT="0" distB="0" distL="0" distR="0" wp14:anchorId="31ED5A71" wp14:editId="4AE72751">
            <wp:extent cx="5760720" cy="3388360"/>
            <wp:effectExtent l="0" t="0" r="0" b="0"/>
            <wp:docPr id="4866591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6659118" name="Picture 486659118"/>
                    <pic:cNvPicPr/>
                  </pic:nvPicPr>
                  <pic:blipFill>
                    <a:blip r:embed="rId17">
                      <a:extLst>
                        <a:ext uri="{28A0092B-C50C-407E-A947-70E740481C1C}">
                          <a14:useLocalDpi xmlns:a14="http://schemas.microsoft.com/office/drawing/2010/main" val="0"/>
                        </a:ext>
                      </a:extLst>
                    </a:blip>
                    <a:stretch>
                      <a:fillRect/>
                    </a:stretch>
                  </pic:blipFill>
                  <pic:spPr>
                    <a:xfrm>
                      <a:off x="0" y="0"/>
                      <a:ext cx="5760720" cy="3388360"/>
                    </a:xfrm>
                    <a:prstGeom prst="rect">
                      <a:avLst/>
                    </a:prstGeom>
                  </pic:spPr>
                </pic:pic>
              </a:graphicData>
            </a:graphic>
          </wp:inline>
        </w:drawing>
      </w:r>
    </w:p>
    <w:p w14:paraId="5AAA2551" w14:textId="1ABAFD6C" w:rsidR="005F6F53" w:rsidRDefault="00BD35EA" w:rsidP="001B5B46">
      <w:pPr>
        <w:pStyle w:val="DOI"/>
        <w:spacing w:line="480" w:lineRule="auto"/>
        <w:rPr>
          <w:bCs/>
        </w:rPr>
      </w:pPr>
      <w:r>
        <w:rPr>
          <w:b/>
        </w:rPr>
        <w:t xml:space="preserve">Supplementary Figure </w:t>
      </w:r>
      <w:r w:rsidR="001E7D95">
        <w:rPr>
          <w:b/>
        </w:rPr>
        <w:t>9</w:t>
      </w:r>
      <w:r>
        <w:rPr>
          <w:b/>
        </w:rPr>
        <w:t>: Variant Effect Predictor (VEP)</w:t>
      </w:r>
      <w:r w:rsidR="001B0B07">
        <w:rPr>
          <w:b/>
        </w:rPr>
        <w:t xml:space="preserve"> </w:t>
      </w:r>
      <w:sdt>
        <w:sdtPr>
          <w:rPr>
            <w:color w:val="000000"/>
          </w:rPr>
          <w:tag w:val="MENDELEY_CITATION_v3_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"/>
          <w:id w:val="-1618901151"/>
          <w:placeholder>
            <w:docPart w:val="DefaultPlaceholder_-1854013440"/>
          </w:placeholder>
        </w:sdtPr>
        <w:sdtContent>
          <w:r w:rsidR="001B0B07" w:rsidRPr="001B0B07">
            <w:rPr>
              <w:color w:val="000000"/>
            </w:rPr>
            <w:t>[3]</w:t>
          </w:r>
        </w:sdtContent>
      </w:sdt>
      <w:r>
        <w:rPr>
          <w:b/>
        </w:rPr>
        <w:t xml:space="preserve"> results. </w:t>
      </w:r>
      <w:r w:rsidR="00E60590">
        <w:rPr>
          <w:b/>
        </w:rPr>
        <w:t xml:space="preserve">a) </w:t>
      </w:r>
      <w:r w:rsidR="00E60590" w:rsidRPr="00E60590">
        <w:rPr>
          <w:bCs/>
        </w:rPr>
        <w:t>Variant classes.</w:t>
      </w:r>
      <w:r w:rsidR="00E60590">
        <w:rPr>
          <w:b/>
        </w:rPr>
        <w:t xml:space="preserve"> b) </w:t>
      </w:r>
      <w:r w:rsidR="00E60590" w:rsidRPr="00E60590">
        <w:rPr>
          <w:bCs/>
        </w:rPr>
        <w:t>Variant consequences.</w:t>
      </w:r>
      <w:r w:rsidR="00E60590">
        <w:rPr>
          <w:b/>
        </w:rPr>
        <w:t xml:space="preserve"> c) </w:t>
      </w:r>
      <w:r w:rsidR="00E60590" w:rsidRPr="00E60590">
        <w:rPr>
          <w:bCs/>
        </w:rPr>
        <w:t>Variant coding consequences.</w:t>
      </w:r>
    </w:p>
    <w:p w14:paraId="2D73D923" w14:textId="171FC480" w:rsidR="00B35D82" w:rsidRPr="001E7D95" w:rsidRDefault="00B35D82" w:rsidP="001E7D95">
      <w:pPr>
        <w:spacing w:after="200" w:line="276" w:lineRule="auto"/>
        <w:rPr>
          <w:rFonts w:eastAsia="Times New Roman" w:cs="Times New Roman"/>
          <w:bCs/>
          <w:lang w:val="en-US"/>
        </w:rPr>
      </w:pPr>
      <w:r>
        <w:rPr>
          <w:b/>
        </w:rPr>
        <w:br w:type="page"/>
      </w:r>
    </w:p>
    <w:p w14:paraId="75180214" w14:textId="58BD2648" w:rsidR="00AD0B1D" w:rsidRDefault="00AD0B1D" w:rsidP="00AD0B1D">
      <w:pPr>
        <w:spacing w:after="200"/>
        <w:rPr>
          <w:b/>
          <w:color w:val="000000" w:themeColor="text1"/>
        </w:rPr>
      </w:pPr>
      <w:r>
        <w:rPr>
          <w:b/>
          <w:noProof/>
          <w:color w:val="000000" w:themeColor="text1"/>
        </w:rPr>
        <w:lastRenderedPageBreak/>
        <w:drawing>
          <wp:inline distT="0" distB="0" distL="0" distR="0" wp14:anchorId="6B727F2C" wp14:editId="0C5E9F47">
            <wp:extent cx="5760720" cy="4451350"/>
            <wp:effectExtent l="0" t="0" r="0" b="0"/>
            <wp:docPr id="18622554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2255443" name="Picture 1862255443"/>
                    <pic:cNvPicPr/>
                  </pic:nvPicPr>
                  <pic:blipFill>
                    <a:blip r:embed="rId18">
                      <a:extLst>
                        <a:ext uri="{28A0092B-C50C-407E-A947-70E740481C1C}">
                          <a14:useLocalDpi xmlns:a14="http://schemas.microsoft.com/office/drawing/2010/main" val="0"/>
                        </a:ext>
                      </a:extLst>
                    </a:blip>
                    <a:stretch>
                      <a:fillRect/>
                    </a:stretch>
                  </pic:blipFill>
                  <pic:spPr>
                    <a:xfrm>
                      <a:off x="0" y="0"/>
                      <a:ext cx="5760720" cy="4451350"/>
                    </a:xfrm>
                    <a:prstGeom prst="rect">
                      <a:avLst/>
                    </a:prstGeom>
                  </pic:spPr>
                </pic:pic>
              </a:graphicData>
            </a:graphic>
          </wp:inline>
        </w:drawing>
      </w:r>
    </w:p>
    <w:p w14:paraId="12D39A46" w14:textId="2D9F2F76" w:rsidR="00251DE0" w:rsidRDefault="00AD0B1D" w:rsidP="00AD0B1D">
      <w:pPr>
        <w:spacing w:after="200"/>
        <w:rPr>
          <w:rFonts w:eastAsia="Times New Roman" w:cs="Times New Roman"/>
          <w:b/>
          <w:color w:val="000000" w:themeColor="text1"/>
          <w:lang w:val="en-US"/>
        </w:rPr>
      </w:pPr>
      <w:r>
        <w:rPr>
          <w:b/>
          <w:color w:val="000000" w:themeColor="text1"/>
        </w:rPr>
        <w:t xml:space="preserve">Supplementary Figure </w:t>
      </w:r>
      <w:r w:rsidR="001E7D95">
        <w:rPr>
          <w:b/>
          <w:color w:val="000000" w:themeColor="text1"/>
        </w:rPr>
        <w:t>10</w:t>
      </w:r>
      <w:r>
        <w:rPr>
          <w:b/>
          <w:color w:val="000000" w:themeColor="text1"/>
        </w:rPr>
        <w:t xml:space="preserve">: Centriole elongation. </w:t>
      </w:r>
      <w:r w:rsidRPr="004E799B">
        <w:t xml:space="preserve">At the start of the mitotic S phase, the pair of centrioles in the centrosome separate from each other, and from each mother centriole a new daughter centriole grows perpendicularly. The process of centriole elongation is the growth of this daughter centriole by addition of </w:t>
      </w:r>
      <w:r w:rsidRPr="004E799B">
        <w:sym w:font="Symbol" w:char="F061"/>
      </w:r>
      <w:r w:rsidRPr="004E799B">
        <w:sym w:font="Symbol" w:char="F062"/>
      </w:r>
      <w:r w:rsidRPr="004E799B">
        <w:t xml:space="preserve">-tubulin units, until it reaches its required length to orchestrate chromosome segregation. </w:t>
      </w:r>
      <w:r>
        <w:t xml:space="preserve">10 of the proteins with non-synonymous variants in Svalbard reindeer control de growth of these centrioles. </w:t>
      </w:r>
      <w:r w:rsidR="00C73977">
        <w:t>Four</w:t>
      </w:r>
      <w:r>
        <w:t xml:space="preserve"> of them are indicated in this figure: </w:t>
      </w:r>
      <w:r w:rsidRPr="004E799B">
        <w:t>CENPJ and CEP120 promote centriole growth, while TALPID3 and C</w:t>
      </w:r>
      <w:r>
        <w:t>EP97</w:t>
      </w:r>
      <w:r w:rsidRPr="004E799B">
        <w:t xml:space="preserve">, located at the distal end of the daughter centriole, repress it. </w:t>
      </w:r>
      <w:r w:rsidR="00251DE0">
        <w:rPr>
          <w:b/>
          <w:color w:val="000000" w:themeColor="text1"/>
        </w:rPr>
        <w:br w:type="page"/>
      </w:r>
    </w:p>
    <w:p w14:paraId="544AC41B" w14:textId="4E78FECB" w:rsidR="00F73D83" w:rsidRDefault="00F73D83" w:rsidP="00F73D83">
      <w:pPr>
        <w:pStyle w:val="DOI"/>
        <w:spacing w:line="480" w:lineRule="auto"/>
        <w:rPr>
          <w:b/>
          <w:color w:val="000000" w:themeColor="text1"/>
        </w:rPr>
      </w:pPr>
      <w:r>
        <w:rPr>
          <w:b/>
          <w:noProof/>
          <w:color w:val="000000" w:themeColor="text1"/>
        </w:rPr>
        <w:lastRenderedPageBreak/>
        <w:drawing>
          <wp:inline distT="0" distB="0" distL="0" distR="0" wp14:anchorId="134F3D35" wp14:editId="61EBD8E4">
            <wp:extent cx="5760720" cy="3840480"/>
            <wp:effectExtent l="0" t="0" r="5080" b="0"/>
            <wp:docPr id="6" name="Picture 6" descr="A graph with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graph with different colored lines&#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760720" cy="3840480"/>
                    </a:xfrm>
                    <a:prstGeom prst="rect">
                      <a:avLst/>
                    </a:prstGeom>
                  </pic:spPr>
                </pic:pic>
              </a:graphicData>
            </a:graphic>
          </wp:inline>
        </w:drawing>
      </w:r>
    </w:p>
    <w:p w14:paraId="535231D9" w14:textId="0F76A79F" w:rsidR="00F73D83" w:rsidRPr="002E7A66" w:rsidRDefault="00F73D83" w:rsidP="00F73D83">
      <w:pPr>
        <w:pStyle w:val="DOI"/>
        <w:spacing w:line="480" w:lineRule="auto"/>
        <w:rPr>
          <w:b/>
          <w:color w:val="000000" w:themeColor="text1"/>
        </w:rPr>
      </w:pPr>
      <w:r w:rsidRPr="002E7A66">
        <w:rPr>
          <w:b/>
          <w:color w:val="000000" w:themeColor="text1"/>
        </w:rPr>
        <w:t xml:space="preserve">Supplementary Fig. </w:t>
      </w:r>
      <w:r w:rsidR="00AD0B1D">
        <w:rPr>
          <w:b/>
          <w:color w:val="000000" w:themeColor="text1"/>
        </w:rPr>
        <w:t>1</w:t>
      </w:r>
      <w:r w:rsidR="001E7D95">
        <w:rPr>
          <w:b/>
          <w:color w:val="000000" w:themeColor="text1"/>
        </w:rPr>
        <w:t>1</w:t>
      </w:r>
      <w:r w:rsidRPr="002E7A66">
        <w:rPr>
          <w:b/>
          <w:color w:val="000000" w:themeColor="text1"/>
        </w:rPr>
        <w:t xml:space="preserve">: Base quality of trimmed reads. </w:t>
      </w:r>
    </w:p>
    <w:p w14:paraId="540D2265" w14:textId="77777777" w:rsidR="00F73D83" w:rsidRDefault="00F73D83" w:rsidP="00F73D83">
      <w:pPr>
        <w:pStyle w:val="DOI"/>
        <w:spacing w:line="480" w:lineRule="auto"/>
        <w:rPr>
          <w:b/>
          <w:color w:val="000000" w:themeColor="text1"/>
        </w:rPr>
      </w:pPr>
      <w:r>
        <w:rPr>
          <w:b/>
          <w:noProof/>
          <w:color w:val="000000" w:themeColor="text1"/>
        </w:rPr>
        <w:lastRenderedPageBreak/>
        <w:drawing>
          <wp:inline distT="0" distB="0" distL="0" distR="0" wp14:anchorId="151A16A8" wp14:editId="24E3E182">
            <wp:extent cx="5536565" cy="7033098"/>
            <wp:effectExtent l="0" t="0" r="635" b="3175"/>
            <wp:docPr id="5" name="Picture 5" descr="A graph of a number of grap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graph of a number of graphs&#10;&#10;Description automatically generated"/>
                    <pic:cNvPicPr/>
                  </pic:nvPicPr>
                  <pic:blipFill rotWithShape="1">
                    <a:blip r:embed="rId20" cstate="print">
                      <a:extLst>
                        <a:ext uri="{28A0092B-C50C-407E-A947-70E740481C1C}">
                          <a14:useLocalDpi xmlns:a14="http://schemas.microsoft.com/office/drawing/2010/main" val="0"/>
                        </a:ext>
                      </a:extLst>
                    </a:blip>
                    <a:srcRect t="5963" b="4208"/>
                    <a:stretch/>
                  </pic:blipFill>
                  <pic:spPr bwMode="auto">
                    <a:xfrm>
                      <a:off x="0" y="0"/>
                      <a:ext cx="5540855" cy="7038548"/>
                    </a:xfrm>
                    <a:prstGeom prst="rect">
                      <a:avLst/>
                    </a:prstGeom>
                    <a:ln>
                      <a:noFill/>
                    </a:ln>
                    <a:extLst>
                      <a:ext uri="{53640926-AAD7-44D8-BBD7-CCE9431645EC}">
                        <a14:shadowObscured xmlns:a14="http://schemas.microsoft.com/office/drawing/2010/main"/>
                      </a:ext>
                    </a:extLst>
                  </pic:spPr>
                </pic:pic>
              </a:graphicData>
            </a:graphic>
          </wp:inline>
        </w:drawing>
      </w:r>
    </w:p>
    <w:p w14:paraId="16ED6EE3" w14:textId="67D94D05" w:rsidR="00F73D83" w:rsidRDefault="00F73D83" w:rsidP="00F73D83">
      <w:pPr>
        <w:pStyle w:val="DOI"/>
        <w:spacing w:line="480" w:lineRule="auto"/>
        <w:rPr>
          <w:color w:val="000000" w:themeColor="text1"/>
        </w:rPr>
      </w:pPr>
      <w:r w:rsidRPr="002E7A66">
        <w:rPr>
          <w:b/>
          <w:color w:val="000000" w:themeColor="text1"/>
        </w:rPr>
        <w:t xml:space="preserve">Supplementary Fig. </w:t>
      </w:r>
      <w:r>
        <w:rPr>
          <w:b/>
          <w:color w:val="000000" w:themeColor="text1"/>
        </w:rPr>
        <w:t>1</w:t>
      </w:r>
      <w:r w:rsidR="001E7D95">
        <w:rPr>
          <w:b/>
          <w:color w:val="000000" w:themeColor="text1"/>
        </w:rPr>
        <w:t>2</w:t>
      </w:r>
      <w:r w:rsidRPr="002E7A66">
        <w:rPr>
          <w:b/>
          <w:color w:val="000000" w:themeColor="text1"/>
        </w:rPr>
        <w:t xml:space="preserve">: Ancient DNA damage patterns for </w:t>
      </w:r>
      <w:proofErr w:type="spellStart"/>
      <w:r w:rsidRPr="002E7A66">
        <w:rPr>
          <w:b/>
          <w:color w:val="000000" w:themeColor="text1"/>
        </w:rPr>
        <w:t>Hamburgian</w:t>
      </w:r>
      <w:proofErr w:type="spellEnd"/>
      <w:r w:rsidRPr="002E7A66">
        <w:rPr>
          <w:b/>
          <w:color w:val="000000" w:themeColor="text1"/>
        </w:rPr>
        <w:t xml:space="preserve"> samples.</w:t>
      </w:r>
      <w:r>
        <w:rPr>
          <w:color w:val="000000" w:themeColor="text1"/>
        </w:rPr>
        <w:t xml:space="preserve"> Both samples show the expected degradation patterns, increased C&gt;T and G&gt;A substitutions at the 5’ and 3’ ends of the reads.</w:t>
      </w:r>
    </w:p>
    <w:p w14:paraId="2DC3A70C" w14:textId="77777777" w:rsidR="00F73D83" w:rsidRDefault="00F73D83" w:rsidP="00F73D83">
      <w:pPr>
        <w:spacing w:after="200" w:line="276" w:lineRule="auto"/>
        <w:rPr>
          <w:rFonts w:eastAsia="Times New Roman" w:cs="Times New Roman"/>
          <w:color w:val="000000" w:themeColor="text1"/>
          <w:lang w:val="en-US"/>
        </w:rPr>
      </w:pPr>
      <w:r>
        <w:rPr>
          <w:color w:val="000000" w:themeColor="text1"/>
        </w:rPr>
        <w:br w:type="page"/>
      </w:r>
    </w:p>
    <w:p w14:paraId="505DEDDA" w14:textId="77777777" w:rsidR="00B35D82" w:rsidRDefault="00B35D82" w:rsidP="001B5B46">
      <w:pPr>
        <w:pStyle w:val="DOI"/>
        <w:spacing w:line="480" w:lineRule="auto"/>
      </w:pPr>
      <w:r>
        <w:rPr>
          <w:noProof/>
        </w:rPr>
        <w:lastRenderedPageBreak/>
        <w:drawing>
          <wp:inline distT="0" distB="0" distL="0" distR="0" wp14:anchorId="49046771" wp14:editId="49013337">
            <wp:extent cx="5756910" cy="575691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Supp.13.Mitochondria_circos.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756910" cy="5756910"/>
                    </a:xfrm>
                    <a:prstGeom prst="rect">
                      <a:avLst/>
                    </a:prstGeom>
                  </pic:spPr>
                </pic:pic>
              </a:graphicData>
            </a:graphic>
          </wp:inline>
        </w:drawing>
      </w:r>
    </w:p>
    <w:p w14:paraId="3E7AB1BE" w14:textId="1298DF7F" w:rsidR="00B35D82" w:rsidRDefault="00B35D82" w:rsidP="001B5B46">
      <w:pPr>
        <w:pStyle w:val="DOI"/>
        <w:spacing w:line="480" w:lineRule="auto"/>
      </w:pPr>
      <w:r w:rsidRPr="00792325">
        <w:rPr>
          <w:b/>
        </w:rPr>
        <w:t xml:space="preserve">Supplementary </w:t>
      </w:r>
      <w:r w:rsidRPr="00B33264">
        <w:rPr>
          <w:b/>
        </w:rPr>
        <w:t xml:space="preserve">Fig. </w:t>
      </w:r>
      <w:r w:rsidR="00F73D83">
        <w:rPr>
          <w:b/>
        </w:rPr>
        <w:t>1</w:t>
      </w:r>
      <w:r w:rsidR="001E7D95">
        <w:rPr>
          <w:b/>
        </w:rPr>
        <w:t>3</w:t>
      </w:r>
      <w:r>
        <w:rPr>
          <w:b/>
        </w:rPr>
        <w:t>:</w:t>
      </w:r>
      <w:r w:rsidRPr="00B33264">
        <w:rPr>
          <w:b/>
        </w:rPr>
        <w:t xml:space="preserve"> Mitochondrial genome of </w:t>
      </w:r>
      <w:proofErr w:type="spellStart"/>
      <w:r w:rsidRPr="00B33264">
        <w:rPr>
          <w:b/>
        </w:rPr>
        <w:t>Hardangervidda</w:t>
      </w:r>
      <w:proofErr w:type="spellEnd"/>
      <w:r w:rsidRPr="00B33264">
        <w:rPr>
          <w:b/>
        </w:rPr>
        <w:t xml:space="preserve"> reference.</w:t>
      </w:r>
      <w:r w:rsidRPr="00EB4FC4">
        <w:t xml:space="preserve"> Inner circle: GC content; middle circle: read depth; outer circle: genetic features (source: </w:t>
      </w:r>
      <w:proofErr w:type="spellStart"/>
      <w:r w:rsidRPr="00EB4FC4">
        <w:t>MitoZ</w:t>
      </w:r>
      <w:proofErr w:type="spellEnd"/>
      <w:r w:rsidR="001B0B07">
        <w:t xml:space="preserve"> </w:t>
      </w:r>
      <w:sdt>
        <w:sdtPr>
          <w:rPr>
            <w:color w:val="000000"/>
          </w:rPr>
          <w:tag w:val="MENDELEY_CITATION_v3_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"/>
          <w:id w:val="-1747723041"/>
          <w:placeholder>
            <w:docPart w:val="DefaultPlaceholder_-1854013440"/>
          </w:placeholder>
        </w:sdtPr>
        <w:sdtContent>
          <w:r w:rsidR="001B0B07" w:rsidRPr="001B0B07">
            <w:rPr>
              <w:color w:val="000000"/>
            </w:rPr>
            <w:t>[4]</w:t>
          </w:r>
        </w:sdtContent>
      </w:sdt>
      <w:r w:rsidRPr="00EB4FC4">
        <w:t>).</w:t>
      </w:r>
    </w:p>
    <w:p w14:paraId="04018EEF" w14:textId="77777777" w:rsidR="00B35D82" w:rsidRDefault="00B35D82" w:rsidP="001B5B46">
      <w:pPr>
        <w:pStyle w:val="DOI"/>
        <w:spacing w:line="480" w:lineRule="auto"/>
      </w:pPr>
    </w:p>
    <w:p w14:paraId="4AD5102F" w14:textId="77777777" w:rsidR="00B35D82" w:rsidRDefault="00B35D82" w:rsidP="001B5B46">
      <w:pPr>
        <w:pStyle w:val="DOI"/>
        <w:spacing w:line="480" w:lineRule="auto"/>
      </w:pPr>
    </w:p>
    <w:p w14:paraId="6ADABF1A" w14:textId="77777777" w:rsidR="00B35D82" w:rsidRDefault="00B35D82" w:rsidP="001B5B46">
      <w:pPr>
        <w:pStyle w:val="DOI"/>
        <w:spacing w:line="480" w:lineRule="auto"/>
      </w:pPr>
    </w:p>
    <w:p w14:paraId="4D199067" w14:textId="6BCB1C8D" w:rsidR="00B35D82" w:rsidRDefault="00B35D82" w:rsidP="001B5B46">
      <w:pPr>
        <w:spacing w:after="0" w:line="240" w:lineRule="auto"/>
        <w:rPr>
          <w:rFonts w:eastAsia="Times New Roman" w:cs="Times New Roman"/>
          <w:lang w:val="en-US"/>
        </w:rPr>
      </w:pPr>
    </w:p>
    <w:p w14:paraId="7C6C1F82" w14:textId="77777777" w:rsidR="00AD0B1D" w:rsidRDefault="00AD0B1D" w:rsidP="001B5B46">
      <w:pPr>
        <w:spacing w:after="0" w:line="240" w:lineRule="auto"/>
        <w:rPr>
          <w:rFonts w:eastAsia="Times New Roman" w:cs="Times New Roman"/>
          <w:lang w:val="en-US"/>
        </w:rPr>
      </w:pPr>
    </w:p>
    <w:p w14:paraId="68C59582" w14:textId="77777777" w:rsidR="00B35D82" w:rsidRDefault="00B35D82" w:rsidP="001B5B46">
      <w:pPr>
        <w:pStyle w:val="Heading2"/>
      </w:pPr>
      <w:r>
        <w:t>Supplementary Tables</w:t>
      </w:r>
    </w:p>
    <w:p w14:paraId="7F05911C" w14:textId="77777777" w:rsidR="00B35D82" w:rsidRDefault="00B35D82" w:rsidP="001B5B46"/>
    <w:p w14:paraId="139CED2A" w14:textId="77777777" w:rsidR="00B35D82" w:rsidRPr="00B33264" w:rsidRDefault="00B35D82" w:rsidP="001B5B46">
      <w:pPr>
        <w:jc w:val="both"/>
        <w:rPr>
          <w:b/>
        </w:rPr>
      </w:pPr>
      <w:r w:rsidRPr="00792325">
        <w:rPr>
          <w:b/>
        </w:rPr>
        <w:t xml:space="preserve">Supplementary </w:t>
      </w:r>
      <w:r w:rsidRPr="00B33264">
        <w:rPr>
          <w:b/>
        </w:rPr>
        <w:t xml:space="preserve">Table 1: </w:t>
      </w:r>
      <w:r w:rsidRPr="00B33264">
        <w:t xml:space="preserve">Statistics of different deer (and cow) genome assemblies </w:t>
      </w:r>
    </w:p>
    <w:tbl>
      <w:tblPr>
        <w:tblStyle w:val="TableGrid"/>
        <w:tblW w:w="10065" w:type="dxa"/>
        <w:tblInd w:w="-5" w:type="dxa"/>
        <w:tblLayout w:type="fixed"/>
        <w:tblLook w:val="04A0" w:firstRow="1" w:lastRow="0" w:firstColumn="1" w:lastColumn="0" w:noHBand="0" w:noVBand="1"/>
      </w:tblPr>
      <w:tblGrid>
        <w:gridCol w:w="1418"/>
        <w:gridCol w:w="1559"/>
        <w:gridCol w:w="1559"/>
        <w:gridCol w:w="1134"/>
        <w:gridCol w:w="1418"/>
        <w:gridCol w:w="709"/>
        <w:gridCol w:w="2268"/>
      </w:tblGrid>
      <w:tr w:rsidR="00B35D82" w:rsidRPr="00B33264" w14:paraId="3666D744" w14:textId="77777777" w:rsidTr="002964FA">
        <w:tc>
          <w:tcPr>
            <w:tcW w:w="1418" w:type="dxa"/>
          </w:tcPr>
          <w:p w14:paraId="06431FD4" w14:textId="77777777" w:rsidR="00B35D82" w:rsidRPr="00B33264" w:rsidRDefault="00B35D82" w:rsidP="002964FA">
            <w:pPr>
              <w:spacing w:after="0" w:line="276" w:lineRule="auto"/>
              <w:jc w:val="both"/>
              <w:textAlignment w:val="baseline"/>
              <w:rPr>
                <w:rFonts w:cs="Times New Roman"/>
                <w:color w:val="000000"/>
                <w:sz w:val="18"/>
                <w:szCs w:val="18"/>
                <w:lang w:val="en-US"/>
              </w:rPr>
            </w:pPr>
          </w:p>
        </w:tc>
        <w:tc>
          <w:tcPr>
            <w:tcW w:w="1559" w:type="dxa"/>
          </w:tcPr>
          <w:p w14:paraId="5828CB00" w14:textId="77777777" w:rsidR="00B35D82" w:rsidRPr="00B33264" w:rsidRDefault="00B35D82" w:rsidP="002964FA">
            <w:pPr>
              <w:spacing w:after="0" w:line="276" w:lineRule="auto"/>
              <w:jc w:val="center"/>
              <w:textAlignment w:val="baseline"/>
              <w:rPr>
                <w:rFonts w:cs="Times New Roman"/>
                <w:b/>
                <w:color w:val="000000"/>
                <w:sz w:val="18"/>
                <w:szCs w:val="18"/>
                <w:lang w:val="en-US"/>
              </w:rPr>
            </w:pPr>
            <w:r w:rsidRPr="00B33264">
              <w:rPr>
                <w:rFonts w:cs="Times New Roman"/>
                <w:b/>
                <w:color w:val="000000"/>
                <w:sz w:val="18"/>
                <w:szCs w:val="18"/>
                <w:lang w:val="en-US"/>
              </w:rPr>
              <w:t>Assembly size (bp)</w:t>
            </w:r>
          </w:p>
        </w:tc>
        <w:tc>
          <w:tcPr>
            <w:tcW w:w="1559" w:type="dxa"/>
          </w:tcPr>
          <w:p w14:paraId="3000A7AD" w14:textId="77777777" w:rsidR="00B35D82" w:rsidRPr="00B33264" w:rsidRDefault="00B35D82" w:rsidP="002964FA">
            <w:pPr>
              <w:spacing w:after="0" w:line="276" w:lineRule="auto"/>
              <w:jc w:val="center"/>
              <w:textAlignment w:val="baseline"/>
              <w:rPr>
                <w:rFonts w:cs="Times New Roman"/>
                <w:b/>
                <w:color w:val="000000"/>
                <w:sz w:val="18"/>
                <w:szCs w:val="18"/>
                <w:lang w:val="en-US"/>
              </w:rPr>
            </w:pPr>
            <w:r w:rsidRPr="00B33264">
              <w:rPr>
                <w:rFonts w:cs="Times New Roman"/>
                <w:b/>
                <w:color w:val="000000"/>
                <w:sz w:val="18"/>
                <w:szCs w:val="18"/>
                <w:lang w:val="en-US"/>
              </w:rPr>
              <w:t>Scaffold N50 (bp)</w:t>
            </w:r>
          </w:p>
        </w:tc>
        <w:tc>
          <w:tcPr>
            <w:tcW w:w="1134" w:type="dxa"/>
          </w:tcPr>
          <w:p w14:paraId="242D682C" w14:textId="77777777" w:rsidR="00B35D82" w:rsidRPr="00B33264" w:rsidRDefault="00B35D82" w:rsidP="002964FA">
            <w:pPr>
              <w:spacing w:after="0" w:line="276" w:lineRule="auto"/>
              <w:jc w:val="center"/>
              <w:textAlignment w:val="baseline"/>
              <w:rPr>
                <w:rFonts w:cs="Times New Roman"/>
                <w:b/>
                <w:color w:val="000000"/>
                <w:sz w:val="18"/>
                <w:szCs w:val="18"/>
                <w:lang w:val="en-US"/>
              </w:rPr>
            </w:pPr>
            <w:r w:rsidRPr="00B33264">
              <w:rPr>
                <w:rFonts w:cs="Times New Roman"/>
                <w:b/>
                <w:color w:val="000000"/>
                <w:sz w:val="18"/>
                <w:szCs w:val="18"/>
                <w:lang w:val="en-US"/>
              </w:rPr>
              <w:t>Number of scaffolds</w:t>
            </w:r>
          </w:p>
        </w:tc>
        <w:tc>
          <w:tcPr>
            <w:tcW w:w="1418" w:type="dxa"/>
          </w:tcPr>
          <w:p w14:paraId="7D022F08" w14:textId="77777777" w:rsidR="00B35D82" w:rsidRPr="00B33264" w:rsidRDefault="00B35D82" w:rsidP="002964FA">
            <w:pPr>
              <w:spacing w:after="0" w:line="276" w:lineRule="auto"/>
              <w:jc w:val="center"/>
              <w:textAlignment w:val="baseline"/>
              <w:rPr>
                <w:rFonts w:cs="Times New Roman"/>
                <w:b/>
                <w:color w:val="000000"/>
                <w:sz w:val="18"/>
                <w:szCs w:val="18"/>
                <w:lang w:val="en-US"/>
              </w:rPr>
            </w:pPr>
            <w:r w:rsidRPr="00B33264">
              <w:rPr>
                <w:rFonts w:cs="Times New Roman"/>
                <w:b/>
                <w:color w:val="000000"/>
                <w:sz w:val="18"/>
                <w:szCs w:val="18"/>
                <w:lang w:val="en-US"/>
              </w:rPr>
              <w:t>Number of Ns</w:t>
            </w:r>
          </w:p>
        </w:tc>
        <w:tc>
          <w:tcPr>
            <w:tcW w:w="709" w:type="dxa"/>
          </w:tcPr>
          <w:p w14:paraId="57D337F2" w14:textId="77777777" w:rsidR="00B35D82" w:rsidRPr="00B33264" w:rsidRDefault="00B35D82" w:rsidP="002964FA">
            <w:pPr>
              <w:spacing w:after="0" w:line="276" w:lineRule="auto"/>
              <w:jc w:val="center"/>
              <w:textAlignment w:val="baseline"/>
              <w:rPr>
                <w:rFonts w:cs="Times New Roman"/>
                <w:b/>
                <w:color w:val="000000"/>
                <w:sz w:val="18"/>
                <w:szCs w:val="18"/>
                <w:lang w:val="en-US"/>
              </w:rPr>
            </w:pPr>
            <w:r w:rsidRPr="00B33264">
              <w:rPr>
                <w:rFonts w:cs="Times New Roman"/>
                <w:b/>
                <w:color w:val="000000"/>
                <w:sz w:val="18"/>
                <w:szCs w:val="18"/>
                <w:lang w:val="en-US"/>
              </w:rPr>
              <w:t>%GC</w:t>
            </w:r>
          </w:p>
        </w:tc>
        <w:tc>
          <w:tcPr>
            <w:tcW w:w="2268" w:type="dxa"/>
          </w:tcPr>
          <w:p w14:paraId="5D162A6F" w14:textId="77777777" w:rsidR="00B35D82" w:rsidRPr="00B33264" w:rsidRDefault="00B35D82" w:rsidP="002964FA">
            <w:pPr>
              <w:spacing w:after="0" w:line="276" w:lineRule="auto"/>
              <w:jc w:val="center"/>
              <w:textAlignment w:val="baseline"/>
              <w:rPr>
                <w:rFonts w:cs="Times New Roman"/>
                <w:b/>
                <w:color w:val="000000"/>
                <w:sz w:val="18"/>
                <w:szCs w:val="18"/>
                <w:lang w:val="en-US"/>
              </w:rPr>
            </w:pPr>
            <w:r w:rsidRPr="00B33264">
              <w:rPr>
                <w:rFonts w:cs="Times New Roman"/>
                <w:b/>
                <w:color w:val="000000"/>
                <w:sz w:val="18"/>
                <w:szCs w:val="18"/>
                <w:lang w:val="en-US"/>
              </w:rPr>
              <w:t>Publication</w:t>
            </w:r>
          </w:p>
        </w:tc>
      </w:tr>
      <w:tr w:rsidR="00B35D82" w:rsidRPr="00B33264" w14:paraId="6946831C" w14:textId="77777777" w:rsidTr="002964FA">
        <w:trPr>
          <w:trHeight w:val="414"/>
        </w:trPr>
        <w:tc>
          <w:tcPr>
            <w:tcW w:w="1418" w:type="dxa"/>
          </w:tcPr>
          <w:p w14:paraId="225D179C" w14:textId="77777777" w:rsidR="00B35D82" w:rsidRPr="00B33264" w:rsidRDefault="00B35D82" w:rsidP="002964FA">
            <w:pPr>
              <w:spacing w:after="0" w:line="276" w:lineRule="auto"/>
              <w:jc w:val="both"/>
              <w:textAlignment w:val="baseline"/>
              <w:rPr>
                <w:rFonts w:cs="Times New Roman"/>
                <w:b/>
                <w:color w:val="000000"/>
                <w:sz w:val="18"/>
                <w:szCs w:val="18"/>
                <w:lang w:val="en-US"/>
              </w:rPr>
            </w:pPr>
            <w:r w:rsidRPr="00B33264">
              <w:rPr>
                <w:rFonts w:cs="Times New Roman"/>
                <w:b/>
                <w:color w:val="000000"/>
                <w:sz w:val="18"/>
                <w:szCs w:val="18"/>
                <w:lang w:val="en-US"/>
              </w:rPr>
              <w:t>Reindeer (Norway)</w:t>
            </w:r>
          </w:p>
        </w:tc>
        <w:tc>
          <w:tcPr>
            <w:tcW w:w="1559" w:type="dxa"/>
          </w:tcPr>
          <w:p w14:paraId="685F6F38" w14:textId="77777777" w:rsidR="00B35D82" w:rsidRPr="00B33264" w:rsidRDefault="00B35D82" w:rsidP="002964FA">
            <w:pPr>
              <w:spacing w:after="0" w:line="276" w:lineRule="auto"/>
              <w:jc w:val="right"/>
              <w:textAlignment w:val="baseline"/>
              <w:rPr>
                <w:rFonts w:cs="Times New Roman"/>
                <w:color w:val="000000"/>
                <w:sz w:val="18"/>
                <w:szCs w:val="18"/>
                <w:lang w:val="en-US"/>
              </w:rPr>
            </w:pPr>
            <w:r w:rsidRPr="00B33264">
              <w:rPr>
                <w:rFonts w:cs="Times New Roman"/>
                <w:color w:val="000000"/>
                <w:sz w:val="18"/>
                <w:szCs w:val="18"/>
                <w:lang w:val="en-US"/>
              </w:rPr>
              <w:t>2,490,329,208</w:t>
            </w:r>
          </w:p>
        </w:tc>
        <w:tc>
          <w:tcPr>
            <w:tcW w:w="1559" w:type="dxa"/>
          </w:tcPr>
          <w:p w14:paraId="303AB659" w14:textId="77777777" w:rsidR="00B35D82" w:rsidRPr="00B33264" w:rsidRDefault="00B35D82" w:rsidP="002964FA">
            <w:pPr>
              <w:spacing w:after="0" w:line="276" w:lineRule="auto"/>
              <w:jc w:val="right"/>
              <w:textAlignment w:val="baseline"/>
              <w:rPr>
                <w:rFonts w:cs="Times New Roman"/>
                <w:color w:val="000000"/>
                <w:sz w:val="18"/>
                <w:szCs w:val="18"/>
                <w:lang w:val="en-US"/>
              </w:rPr>
            </w:pPr>
            <w:r w:rsidRPr="00B33264">
              <w:rPr>
                <w:rFonts w:cs="Times New Roman"/>
                <w:color w:val="000000"/>
                <w:sz w:val="18"/>
                <w:szCs w:val="18"/>
                <w:lang w:val="en-US"/>
              </w:rPr>
              <w:t>20,747,807</w:t>
            </w:r>
          </w:p>
        </w:tc>
        <w:tc>
          <w:tcPr>
            <w:tcW w:w="1134" w:type="dxa"/>
          </w:tcPr>
          <w:p w14:paraId="57724999" w14:textId="77777777" w:rsidR="00B35D82" w:rsidRPr="00B33264" w:rsidRDefault="00B35D82" w:rsidP="002964FA">
            <w:pPr>
              <w:spacing w:after="0" w:line="276" w:lineRule="auto"/>
              <w:jc w:val="right"/>
              <w:textAlignment w:val="baseline"/>
              <w:rPr>
                <w:rFonts w:cs="Times New Roman"/>
                <w:color w:val="000000"/>
                <w:sz w:val="18"/>
                <w:szCs w:val="18"/>
                <w:lang w:val="en-US"/>
              </w:rPr>
            </w:pPr>
            <w:r w:rsidRPr="00B33264">
              <w:rPr>
                <w:rFonts w:cs="Times New Roman"/>
                <w:color w:val="000000"/>
                <w:sz w:val="18"/>
                <w:szCs w:val="18"/>
                <w:lang w:val="en-US"/>
              </w:rPr>
              <w:t>2,302</w:t>
            </w:r>
          </w:p>
        </w:tc>
        <w:tc>
          <w:tcPr>
            <w:tcW w:w="1418" w:type="dxa"/>
          </w:tcPr>
          <w:p w14:paraId="567E678B" w14:textId="77777777" w:rsidR="00B35D82" w:rsidRPr="00B33264" w:rsidRDefault="00B35D82" w:rsidP="002964FA">
            <w:pPr>
              <w:spacing w:after="0" w:line="276" w:lineRule="auto"/>
              <w:jc w:val="right"/>
              <w:textAlignment w:val="baseline"/>
              <w:rPr>
                <w:rFonts w:cs="Times New Roman"/>
                <w:color w:val="000000"/>
                <w:sz w:val="18"/>
                <w:szCs w:val="18"/>
                <w:lang w:val="en-US"/>
              </w:rPr>
            </w:pPr>
            <w:r w:rsidRPr="00B33264">
              <w:rPr>
                <w:rFonts w:cs="Times New Roman"/>
                <w:color w:val="000000"/>
                <w:sz w:val="18"/>
                <w:szCs w:val="18"/>
                <w:lang w:val="en-US"/>
              </w:rPr>
              <w:t>42,463,100</w:t>
            </w:r>
          </w:p>
        </w:tc>
        <w:tc>
          <w:tcPr>
            <w:tcW w:w="709" w:type="dxa"/>
          </w:tcPr>
          <w:p w14:paraId="4A572E17" w14:textId="77777777" w:rsidR="00B35D82" w:rsidRPr="00B33264" w:rsidRDefault="00B35D82" w:rsidP="002964FA">
            <w:pPr>
              <w:spacing w:after="0" w:line="276" w:lineRule="auto"/>
              <w:jc w:val="right"/>
              <w:textAlignment w:val="baseline"/>
              <w:rPr>
                <w:rFonts w:cs="Times New Roman"/>
                <w:color w:val="000000"/>
                <w:sz w:val="18"/>
                <w:szCs w:val="18"/>
                <w:lang w:val="en-US"/>
              </w:rPr>
            </w:pPr>
            <w:r w:rsidRPr="00B33264">
              <w:rPr>
                <w:rFonts w:cs="Times New Roman"/>
                <w:color w:val="000000"/>
                <w:sz w:val="18"/>
                <w:szCs w:val="18"/>
                <w:lang w:val="en-US"/>
              </w:rPr>
              <w:t>41.5</w:t>
            </w:r>
          </w:p>
        </w:tc>
        <w:tc>
          <w:tcPr>
            <w:tcW w:w="2268" w:type="dxa"/>
            <w:vAlign w:val="center"/>
          </w:tcPr>
          <w:p w14:paraId="0D900618" w14:textId="77777777" w:rsidR="00B35D82" w:rsidRPr="001B0B07" w:rsidRDefault="00B35D82" w:rsidP="002964FA">
            <w:pPr>
              <w:spacing w:after="0" w:line="276" w:lineRule="auto"/>
              <w:jc w:val="center"/>
              <w:textAlignment w:val="baseline"/>
              <w:rPr>
                <w:rFonts w:cs="Times New Roman"/>
                <w:color w:val="000000"/>
                <w:sz w:val="18"/>
                <w:szCs w:val="18"/>
                <w:lang w:val="en-US"/>
              </w:rPr>
            </w:pPr>
            <w:r w:rsidRPr="001B0B07">
              <w:rPr>
                <w:rFonts w:cs="Times New Roman"/>
                <w:color w:val="000000"/>
                <w:sz w:val="18"/>
                <w:szCs w:val="18"/>
                <w:lang w:val="en-US"/>
              </w:rPr>
              <w:t>This publication</w:t>
            </w:r>
          </w:p>
        </w:tc>
      </w:tr>
      <w:tr w:rsidR="00B35D82" w:rsidRPr="00B33264" w14:paraId="7DAC570C" w14:textId="77777777" w:rsidTr="002964FA">
        <w:trPr>
          <w:trHeight w:val="414"/>
        </w:trPr>
        <w:tc>
          <w:tcPr>
            <w:tcW w:w="1418" w:type="dxa"/>
          </w:tcPr>
          <w:p w14:paraId="5120B272" w14:textId="77777777" w:rsidR="00B35D82" w:rsidRPr="00B33264" w:rsidRDefault="00B35D82" w:rsidP="002964FA">
            <w:pPr>
              <w:spacing w:after="0" w:line="276" w:lineRule="auto"/>
              <w:jc w:val="both"/>
              <w:textAlignment w:val="baseline"/>
              <w:rPr>
                <w:rFonts w:cs="Times New Roman"/>
                <w:b/>
                <w:color w:val="000000"/>
                <w:sz w:val="18"/>
                <w:szCs w:val="18"/>
                <w:lang w:val="en-US"/>
              </w:rPr>
            </w:pPr>
            <w:r w:rsidRPr="00B33264">
              <w:rPr>
                <w:rFonts w:cs="Times New Roman"/>
                <w:b/>
                <w:color w:val="000000"/>
                <w:sz w:val="18"/>
                <w:szCs w:val="18"/>
                <w:lang w:val="en-US"/>
              </w:rPr>
              <w:t>Reindeer (China)</w:t>
            </w:r>
          </w:p>
        </w:tc>
        <w:tc>
          <w:tcPr>
            <w:tcW w:w="1559" w:type="dxa"/>
          </w:tcPr>
          <w:p w14:paraId="6E6AA11E" w14:textId="77777777" w:rsidR="00B35D82" w:rsidRPr="00B33264" w:rsidRDefault="00B35D82" w:rsidP="002964FA">
            <w:pPr>
              <w:spacing w:after="0" w:line="276" w:lineRule="auto"/>
              <w:jc w:val="right"/>
              <w:textAlignment w:val="baseline"/>
              <w:rPr>
                <w:rFonts w:cs="Times New Roman"/>
                <w:color w:val="000000"/>
                <w:sz w:val="18"/>
                <w:szCs w:val="18"/>
                <w:lang w:val="en-US"/>
              </w:rPr>
            </w:pPr>
            <w:r w:rsidRPr="00B33264">
              <w:rPr>
                <w:rFonts w:cs="Times New Roman"/>
                <w:color w:val="000000"/>
                <w:sz w:val="18"/>
                <w:szCs w:val="18"/>
                <w:lang w:val="en-US"/>
              </w:rPr>
              <w:t>2,757,509,296</w:t>
            </w:r>
          </w:p>
        </w:tc>
        <w:tc>
          <w:tcPr>
            <w:tcW w:w="1559" w:type="dxa"/>
          </w:tcPr>
          <w:p w14:paraId="0BB3F6B6" w14:textId="77777777" w:rsidR="00B35D82" w:rsidRPr="00B33264" w:rsidRDefault="00B35D82" w:rsidP="002964FA">
            <w:pPr>
              <w:spacing w:after="0" w:line="276" w:lineRule="auto"/>
              <w:jc w:val="right"/>
              <w:textAlignment w:val="baseline"/>
              <w:rPr>
                <w:rFonts w:cs="Times New Roman"/>
                <w:color w:val="000000"/>
                <w:sz w:val="18"/>
                <w:szCs w:val="18"/>
                <w:lang w:val="en-US"/>
              </w:rPr>
            </w:pPr>
            <w:r w:rsidRPr="00B33264">
              <w:rPr>
                <w:rFonts w:cs="Times New Roman"/>
                <w:color w:val="000000"/>
                <w:sz w:val="18"/>
                <w:szCs w:val="18"/>
                <w:lang w:val="en-US"/>
              </w:rPr>
              <w:t>1,018,790</w:t>
            </w:r>
          </w:p>
        </w:tc>
        <w:tc>
          <w:tcPr>
            <w:tcW w:w="1134" w:type="dxa"/>
          </w:tcPr>
          <w:p w14:paraId="120C4C82" w14:textId="77777777" w:rsidR="00B35D82" w:rsidRPr="00B33264" w:rsidRDefault="00B35D82" w:rsidP="002964FA">
            <w:pPr>
              <w:spacing w:after="0" w:line="276" w:lineRule="auto"/>
              <w:jc w:val="right"/>
              <w:textAlignment w:val="baseline"/>
              <w:rPr>
                <w:rFonts w:cs="Times New Roman"/>
                <w:color w:val="000000"/>
                <w:sz w:val="18"/>
                <w:szCs w:val="18"/>
                <w:lang w:val="en-US"/>
              </w:rPr>
            </w:pPr>
            <w:r w:rsidRPr="00B33264">
              <w:rPr>
                <w:rFonts w:cs="Times New Roman"/>
                <w:color w:val="000000"/>
                <w:sz w:val="18"/>
                <w:szCs w:val="18"/>
                <w:lang w:val="en-US"/>
              </w:rPr>
              <w:t>11,151</w:t>
            </w:r>
          </w:p>
        </w:tc>
        <w:tc>
          <w:tcPr>
            <w:tcW w:w="1418" w:type="dxa"/>
          </w:tcPr>
          <w:p w14:paraId="7CDFC707" w14:textId="77777777" w:rsidR="00B35D82" w:rsidRPr="00B33264" w:rsidRDefault="00B35D82" w:rsidP="002964FA">
            <w:pPr>
              <w:spacing w:after="0" w:line="276" w:lineRule="auto"/>
              <w:jc w:val="right"/>
              <w:textAlignment w:val="baseline"/>
              <w:rPr>
                <w:rFonts w:cs="Times New Roman"/>
                <w:color w:val="000000"/>
                <w:sz w:val="18"/>
                <w:szCs w:val="18"/>
                <w:lang w:val="en-US"/>
              </w:rPr>
            </w:pPr>
            <w:r w:rsidRPr="00B33264">
              <w:rPr>
                <w:rFonts w:cs="Times New Roman"/>
                <w:color w:val="000000"/>
                <w:sz w:val="18"/>
                <w:szCs w:val="18"/>
                <w:lang w:val="en-US"/>
              </w:rPr>
              <w:t>98,711,880</w:t>
            </w:r>
          </w:p>
        </w:tc>
        <w:tc>
          <w:tcPr>
            <w:tcW w:w="709" w:type="dxa"/>
          </w:tcPr>
          <w:p w14:paraId="2FE35367" w14:textId="77777777" w:rsidR="00B35D82" w:rsidRPr="00B33264" w:rsidRDefault="00B35D82" w:rsidP="002964FA">
            <w:pPr>
              <w:spacing w:after="0" w:line="276" w:lineRule="auto"/>
              <w:jc w:val="right"/>
              <w:textAlignment w:val="baseline"/>
              <w:rPr>
                <w:rFonts w:cs="Times New Roman"/>
                <w:color w:val="000000"/>
                <w:sz w:val="18"/>
                <w:szCs w:val="18"/>
                <w:lang w:val="en-US"/>
              </w:rPr>
            </w:pPr>
            <w:r w:rsidRPr="00B33264">
              <w:rPr>
                <w:rFonts w:cs="Times New Roman"/>
                <w:color w:val="000000"/>
                <w:sz w:val="18"/>
                <w:szCs w:val="18"/>
                <w:lang w:val="en-US"/>
              </w:rPr>
              <w:t>41.7</w:t>
            </w:r>
          </w:p>
        </w:tc>
        <w:tc>
          <w:tcPr>
            <w:tcW w:w="2268" w:type="dxa"/>
            <w:vAlign w:val="center"/>
          </w:tcPr>
          <w:p w14:paraId="3F0353A3" w14:textId="0DC2B4A6" w:rsidR="00B35D82" w:rsidRPr="001B0B07" w:rsidRDefault="00B35D82" w:rsidP="002964FA">
            <w:pPr>
              <w:spacing w:after="0" w:line="276" w:lineRule="auto"/>
              <w:jc w:val="center"/>
              <w:textAlignment w:val="baseline"/>
              <w:rPr>
                <w:rFonts w:cs="Times New Roman"/>
                <w:color w:val="000000"/>
                <w:sz w:val="18"/>
                <w:szCs w:val="18"/>
                <w:lang w:val="en-US"/>
              </w:rPr>
            </w:pPr>
            <w:proofErr w:type="spellStart"/>
            <w:r w:rsidRPr="001B0B07">
              <w:rPr>
                <w:rFonts w:cs="Times New Roman"/>
                <w:i/>
                <w:color w:val="000000"/>
                <w:sz w:val="18"/>
                <w:szCs w:val="18"/>
                <w:lang w:val="en-US"/>
              </w:rPr>
              <w:t>GigaScience</w:t>
            </w:r>
            <w:proofErr w:type="spellEnd"/>
            <w:r w:rsidRPr="001B0B07">
              <w:rPr>
                <w:rFonts w:cs="Times New Roman"/>
                <w:color w:val="000000"/>
                <w:sz w:val="18"/>
                <w:szCs w:val="18"/>
                <w:lang w:val="en-US"/>
              </w:rPr>
              <w:t xml:space="preserve"> (2017)</w:t>
            </w:r>
            <w:r w:rsidR="001B0B07" w:rsidRPr="001B0B07">
              <w:rPr>
                <w:rFonts w:cs="Times New Roman"/>
                <w:color w:val="000000"/>
                <w:sz w:val="18"/>
                <w:szCs w:val="18"/>
                <w:lang w:val="en-US"/>
              </w:rPr>
              <w:t xml:space="preserve"> </w:t>
            </w:r>
            <w:sdt>
              <w:sdtPr>
                <w:rPr>
                  <w:rFonts w:cs="Times New Roman"/>
                  <w:color w:val="000000"/>
                  <w:sz w:val="18"/>
                  <w:szCs w:val="18"/>
                  <w:lang w:val="en-US"/>
                </w:rPr>
                <w:tag w:val="MENDELEY_CITATION_v3_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"/>
                <w:id w:val="-1160693831"/>
                <w:placeholder>
                  <w:docPart w:val="DefaultPlaceholder_-1854013440"/>
                </w:placeholder>
              </w:sdtPr>
              <w:sdtEndPr>
                <w:rPr>
                  <w:rFonts w:cstheme="minorBidi"/>
                  <w:lang w:val="en-GB"/>
                </w:rPr>
              </w:sdtEndPr>
              <w:sdtContent>
                <w:r w:rsidR="001B0B07" w:rsidRPr="001B0B07">
                  <w:rPr>
                    <w:color w:val="000000"/>
                    <w:sz w:val="18"/>
                    <w:szCs w:val="18"/>
                  </w:rPr>
                  <w:t>[5]</w:t>
                </w:r>
              </w:sdtContent>
            </w:sdt>
          </w:p>
        </w:tc>
      </w:tr>
      <w:tr w:rsidR="00B35D82" w:rsidRPr="00B33264" w14:paraId="3A24A630" w14:textId="77777777" w:rsidTr="002964FA">
        <w:trPr>
          <w:trHeight w:val="414"/>
        </w:trPr>
        <w:tc>
          <w:tcPr>
            <w:tcW w:w="1418" w:type="dxa"/>
          </w:tcPr>
          <w:p w14:paraId="57946876" w14:textId="77777777" w:rsidR="00B35D82" w:rsidRPr="00B35D82" w:rsidRDefault="00B35D82" w:rsidP="002964FA">
            <w:pPr>
              <w:spacing w:after="0" w:line="276" w:lineRule="auto"/>
              <w:jc w:val="both"/>
              <w:textAlignment w:val="baseline"/>
              <w:rPr>
                <w:rFonts w:cs="Times New Roman"/>
                <w:b/>
                <w:color w:val="000000" w:themeColor="text1"/>
                <w:sz w:val="18"/>
                <w:szCs w:val="18"/>
                <w:lang w:val="en-US"/>
              </w:rPr>
            </w:pPr>
            <w:r w:rsidRPr="00B35D82">
              <w:rPr>
                <w:rFonts w:cs="Times New Roman"/>
                <w:b/>
                <w:color w:val="000000" w:themeColor="text1"/>
                <w:sz w:val="18"/>
                <w:szCs w:val="18"/>
                <w:lang w:val="en-US"/>
              </w:rPr>
              <w:t xml:space="preserve">Caribou </w:t>
            </w:r>
          </w:p>
        </w:tc>
        <w:tc>
          <w:tcPr>
            <w:tcW w:w="1559" w:type="dxa"/>
          </w:tcPr>
          <w:p w14:paraId="73784F81" w14:textId="77777777" w:rsidR="00B35D82" w:rsidRPr="00B35D82" w:rsidRDefault="00B35D82" w:rsidP="002964FA">
            <w:pPr>
              <w:spacing w:after="0" w:line="276" w:lineRule="auto"/>
              <w:jc w:val="right"/>
              <w:rPr>
                <w:rFonts w:cs="Times New Roman"/>
                <w:color w:val="000000" w:themeColor="text1"/>
                <w:sz w:val="18"/>
                <w:szCs w:val="18"/>
              </w:rPr>
            </w:pPr>
            <w:r w:rsidRPr="00B35D82">
              <w:rPr>
                <w:rFonts w:cs="Times New Roman"/>
                <w:color w:val="000000" w:themeColor="text1"/>
                <w:sz w:val="18"/>
                <w:szCs w:val="18"/>
                <w:lang w:val="en-US"/>
              </w:rPr>
              <w:t>2,577,115,099</w:t>
            </w:r>
          </w:p>
        </w:tc>
        <w:tc>
          <w:tcPr>
            <w:tcW w:w="1559" w:type="dxa"/>
          </w:tcPr>
          <w:p w14:paraId="698F037E" w14:textId="77777777" w:rsidR="00B35D82" w:rsidRPr="00B35D82" w:rsidRDefault="00B35D82" w:rsidP="002964FA">
            <w:pPr>
              <w:spacing w:after="0" w:line="276" w:lineRule="auto"/>
              <w:jc w:val="right"/>
              <w:textAlignment w:val="baseline"/>
              <w:rPr>
                <w:rFonts w:cs="Times New Roman"/>
                <w:color w:val="000000" w:themeColor="text1"/>
                <w:sz w:val="18"/>
                <w:szCs w:val="18"/>
                <w:lang w:val="en-US"/>
              </w:rPr>
            </w:pPr>
            <w:r w:rsidRPr="00B35D82">
              <w:rPr>
                <w:rFonts w:cs="Times New Roman"/>
                <w:color w:val="000000" w:themeColor="text1"/>
                <w:sz w:val="18"/>
                <w:szCs w:val="18"/>
                <w:lang w:val="en-US"/>
              </w:rPr>
              <w:t>54,364,837</w:t>
            </w:r>
          </w:p>
        </w:tc>
        <w:tc>
          <w:tcPr>
            <w:tcW w:w="1134" w:type="dxa"/>
          </w:tcPr>
          <w:p w14:paraId="2E85EDE3" w14:textId="77777777" w:rsidR="00B35D82" w:rsidRPr="00B35D82" w:rsidRDefault="00B35D82" w:rsidP="002964FA">
            <w:pPr>
              <w:spacing w:after="0" w:line="276" w:lineRule="auto"/>
              <w:jc w:val="right"/>
              <w:textAlignment w:val="baseline"/>
              <w:rPr>
                <w:rFonts w:cs="Times New Roman"/>
                <w:color w:val="000000" w:themeColor="text1"/>
                <w:sz w:val="18"/>
                <w:szCs w:val="18"/>
                <w:lang w:val="en-US"/>
              </w:rPr>
            </w:pPr>
            <w:r w:rsidRPr="00B35D82">
              <w:rPr>
                <w:rFonts w:cs="Times New Roman"/>
                <w:color w:val="000000" w:themeColor="text1"/>
                <w:sz w:val="18"/>
                <w:szCs w:val="18"/>
                <w:lang w:val="en-US"/>
              </w:rPr>
              <w:t>12,257</w:t>
            </w:r>
          </w:p>
        </w:tc>
        <w:tc>
          <w:tcPr>
            <w:tcW w:w="1418" w:type="dxa"/>
          </w:tcPr>
          <w:p w14:paraId="6303F3A1" w14:textId="77777777" w:rsidR="00B35D82" w:rsidRPr="00B35D82" w:rsidRDefault="00B35D82" w:rsidP="002964FA">
            <w:pPr>
              <w:spacing w:after="0" w:line="276" w:lineRule="auto"/>
              <w:jc w:val="right"/>
              <w:textAlignment w:val="baseline"/>
              <w:rPr>
                <w:rFonts w:cs="Times New Roman"/>
                <w:color w:val="000000" w:themeColor="text1"/>
                <w:sz w:val="18"/>
                <w:szCs w:val="18"/>
                <w:lang w:val="en-US"/>
              </w:rPr>
            </w:pPr>
            <w:r w:rsidRPr="00B35D82">
              <w:rPr>
                <w:rFonts w:cs="Times New Roman"/>
                <w:color w:val="000000" w:themeColor="text1"/>
                <w:sz w:val="18"/>
                <w:szCs w:val="18"/>
                <w:lang w:val="en-US"/>
              </w:rPr>
              <w:t>77,970,599</w:t>
            </w:r>
          </w:p>
        </w:tc>
        <w:tc>
          <w:tcPr>
            <w:tcW w:w="709" w:type="dxa"/>
          </w:tcPr>
          <w:p w14:paraId="29A66359" w14:textId="77777777" w:rsidR="00B35D82" w:rsidRPr="00B35D82" w:rsidRDefault="00B35D82" w:rsidP="002964FA">
            <w:pPr>
              <w:spacing w:after="0" w:line="276" w:lineRule="auto"/>
              <w:jc w:val="right"/>
              <w:textAlignment w:val="baseline"/>
              <w:rPr>
                <w:rFonts w:cs="Times New Roman"/>
                <w:color w:val="000000" w:themeColor="text1"/>
                <w:sz w:val="18"/>
                <w:szCs w:val="18"/>
                <w:lang w:val="en-US"/>
              </w:rPr>
            </w:pPr>
            <w:r w:rsidRPr="00B35D82">
              <w:rPr>
                <w:rFonts w:cs="Times New Roman"/>
                <w:color w:val="000000" w:themeColor="text1"/>
                <w:sz w:val="18"/>
                <w:szCs w:val="18"/>
                <w:lang w:val="en-US"/>
              </w:rPr>
              <w:t>41.5</w:t>
            </w:r>
          </w:p>
        </w:tc>
        <w:tc>
          <w:tcPr>
            <w:tcW w:w="2268" w:type="dxa"/>
            <w:vAlign w:val="center"/>
          </w:tcPr>
          <w:p w14:paraId="6F3E0A79" w14:textId="01990FE9" w:rsidR="00B35D82" w:rsidRPr="001B0B07" w:rsidRDefault="00B35D82" w:rsidP="002964FA">
            <w:pPr>
              <w:spacing w:after="0" w:line="276" w:lineRule="auto"/>
              <w:jc w:val="center"/>
              <w:textAlignment w:val="baseline"/>
              <w:rPr>
                <w:rFonts w:cs="Times New Roman"/>
                <w:color w:val="000000" w:themeColor="text1"/>
                <w:sz w:val="18"/>
                <w:szCs w:val="18"/>
                <w:lang w:val="en-US"/>
              </w:rPr>
            </w:pPr>
            <w:proofErr w:type="spellStart"/>
            <w:r w:rsidRPr="001B0B07">
              <w:rPr>
                <w:rFonts w:cs="Times New Roman"/>
                <w:i/>
                <w:color w:val="000000" w:themeColor="text1"/>
                <w:sz w:val="18"/>
                <w:szCs w:val="18"/>
                <w:lang w:val="en-US"/>
              </w:rPr>
              <w:t>BMCGenomics</w:t>
            </w:r>
            <w:proofErr w:type="spellEnd"/>
            <w:r w:rsidRPr="001B0B07">
              <w:rPr>
                <w:rFonts w:cs="Times New Roman"/>
                <w:color w:val="000000" w:themeColor="text1"/>
                <w:sz w:val="18"/>
                <w:szCs w:val="18"/>
                <w:lang w:val="en-US"/>
              </w:rPr>
              <w:t xml:space="preserve"> (2023)</w:t>
            </w:r>
            <w:r w:rsidR="001B0B07" w:rsidRPr="001B0B07">
              <w:rPr>
                <w:rFonts w:cs="Times New Roman"/>
                <w:color w:val="000000" w:themeColor="text1"/>
                <w:sz w:val="18"/>
                <w:szCs w:val="18"/>
                <w:lang w:val="en-US"/>
              </w:rPr>
              <w:t xml:space="preserve"> </w:t>
            </w:r>
            <w:sdt>
              <w:sdtPr>
                <w:rPr>
                  <w:rFonts w:cs="Times New Roman"/>
                  <w:color w:val="000000"/>
                  <w:sz w:val="18"/>
                  <w:szCs w:val="18"/>
                  <w:lang w:val="en-US"/>
                </w:rPr>
                <w:tag w:val="MENDELEY_CITATION_v3_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"/>
                <w:id w:val="-1464960675"/>
                <w:placeholder>
                  <w:docPart w:val="DefaultPlaceholder_-1854013440"/>
                </w:placeholder>
              </w:sdtPr>
              <w:sdtContent>
                <w:r w:rsidR="001B0B07" w:rsidRPr="001B0B07">
                  <w:rPr>
                    <w:rFonts w:cs="Times New Roman"/>
                    <w:color w:val="000000"/>
                    <w:sz w:val="18"/>
                    <w:szCs w:val="18"/>
                    <w:lang w:val="en-US"/>
                  </w:rPr>
                  <w:t>[6]</w:t>
                </w:r>
              </w:sdtContent>
            </w:sdt>
            <w:r w:rsidRPr="001B0B07">
              <w:rPr>
                <w:rFonts w:cs="Times New Roman"/>
                <w:color w:val="000000" w:themeColor="text1"/>
                <w:sz w:val="18"/>
                <w:szCs w:val="18"/>
                <w:lang w:val="en-US"/>
              </w:rPr>
              <w:t xml:space="preserve"> </w:t>
            </w:r>
          </w:p>
        </w:tc>
      </w:tr>
      <w:tr w:rsidR="00B35D82" w:rsidRPr="00B33264" w14:paraId="6E772F5E" w14:textId="77777777" w:rsidTr="002964FA">
        <w:trPr>
          <w:trHeight w:val="414"/>
        </w:trPr>
        <w:tc>
          <w:tcPr>
            <w:tcW w:w="1418" w:type="dxa"/>
          </w:tcPr>
          <w:p w14:paraId="2B085E60" w14:textId="77777777" w:rsidR="00B35D82" w:rsidRPr="00B33264" w:rsidRDefault="00B35D82" w:rsidP="002964FA">
            <w:pPr>
              <w:spacing w:after="0" w:line="276" w:lineRule="auto"/>
              <w:jc w:val="both"/>
              <w:textAlignment w:val="baseline"/>
              <w:rPr>
                <w:rFonts w:cs="Times New Roman"/>
                <w:b/>
                <w:color w:val="000000"/>
                <w:sz w:val="18"/>
                <w:szCs w:val="18"/>
                <w:lang w:val="en-US"/>
              </w:rPr>
            </w:pPr>
            <w:r w:rsidRPr="00B33264">
              <w:rPr>
                <w:rFonts w:cs="Times New Roman"/>
                <w:b/>
                <w:color w:val="000000"/>
                <w:sz w:val="18"/>
                <w:szCs w:val="18"/>
                <w:lang w:val="en-US"/>
              </w:rPr>
              <w:t>White-tailed deer</w:t>
            </w:r>
          </w:p>
        </w:tc>
        <w:tc>
          <w:tcPr>
            <w:tcW w:w="1559" w:type="dxa"/>
          </w:tcPr>
          <w:p w14:paraId="7B1941AB" w14:textId="77777777" w:rsidR="00B35D82" w:rsidRPr="00B33264" w:rsidRDefault="00B35D82" w:rsidP="002964FA">
            <w:pPr>
              <w:spacing w:after="0" w:line="276" w:lineRule="auto"/>
              <w:jc w:val="right"/>
              <w:textAlignment w:val="baseline"/>
              <w:rPr>
                <w:rFonts w:cs="Times New Roman"/>
                <w:color w:val="000000"/>
                <w:sz w:val="18"/>
                <w:szCs w:val="18"/>
                <w:lang w:val="en-US"/>
              </w:rPr>
            </w:pPr>
            <w:r w:rsidRPr="00B33264">
              <w:rPr>
                <w:rFonts w:cs="Times New Roman"/>
                <w:color w:val="000000"/>
                <w:sz w:val="18"/>
                <w:szCs w:val="18"/>
                <w:lang w:val="en-US"/>
              </w:rPr>
              <w:t>2,380,505,687</w:t>
            </w:r>
          </w:p>
        </w:tc>
        <w:tc>
          <w:tcPr>
            <w:tcW w:w="1559" w:type="dxa"/>
          </w:tcPr>
          <w:p w14:paraId="12F93130" w14:textId="77777777" w:rsidR="00B35D82" w:rsidRPr="00B33264" w:rsidRDefault="00B35D82" w:rsidP="002964FA">
            <w:pPr>
              <w:spacing w:after="0" w:line="276" w:lineRule="auto"/>
              <w:jc w:val="right"/>
              <w:textAlignment w:val="baseline"/>
              <w:rPr>
                <w:rFonts w:cs="Times New Roman"/>
                <w:color w:val="000000"/>
                <w:sz w:val="18"/>
                <w:szCs w:val="18"/>
                <w:lang w:val="en-US"/>
              </w:rPr>
            </w:pPr>
            <w:r w:rsidRPr="00B33264">
              <w:rPr>
                <w:rFonts w:cs="Times New Roman"/>
                <w:color w:val="000000"/>
                <w:sz w:val="18"/>
                <w:szCs w:val="18"/>
                <w:lang w:val="en-US"/>
              </w:rPr>
              <w:t>850,721</w:t>
            </w:r>
          </w:p>
        </w:tc>
        <w:tc>
          <w:tcPr>
            <w:tcW w:w="1134" w:type="dxa"/>
          </w:tcPr>
          <w:p w14:paraId="7CE0BFD9" w14:textId="77777777" w:rsidR="00B35D82" w:rsidRPr="00B33264" w:rsidRDefault="00B35D82" w:rsidP="002964FA">
            <w:pPr>
              <w:spacing w:after="0" w:line="276" w:lineRule="auto"/>
              <w:jc w:val="right"/>
              <w:textAlignment w:val="baseline"/>
              <w:rPr>
                <w:rFonts w:cs="Times New Roman"/>
                <w:color w:val="000000"/>
                <w:sz w:val="18"/>
                <w:szCs w:val="18"/>
                <w:lang w:val="en-US"/>
              </w:rPr>
            </w:pPr>
            <w:r w:rsidRPr="00B33264">
              <w:rPr>
                <w:rFonts w:cs="Times New Roman"/>
                <w:color w:val="000000"/>
                <w:sz w:val="18"/>
                <w:szCs w:val="18"/>
                <w:lang w:val="en-US"/>
              </w:rPr>
              <w:t>17,026</w:t>
            </w:r>
          </w:p>
        </w:tc>
        <w:tc>
          <w:tcPr>
            <w:tcW w:w="1418" w:type="dxa"/>
          </w:tcPr>
          <w:p w14:paraId="552CD7A0" w14:textId="77777777" w:rsidR="00B35D82" w:rsidRPr="00B33264" w:rsidRDefault="00B35D82" w:rsidP="002964FA">
            <w:pPr>
              <w:spacing w:after="0" w:line="276" w:lineRule="auto"/>
              <w:jc w:val="right"/>
              <w:textAlignment w:val="baseline"/>
              <w:rPr>
                <w:rFonts w:cs="Times New Roman"/>
                <w:color w:val="000000"/>
                <w:sz w:val="18"/>
                <w:szCs w:val="18"/>
                <w:lang w:val="en-US"/>
              </w:rPr>
            </w:pPr>
            <w:r w:rsidRPr="00B33264">
              <w:rPr>
                <w:rFonts w:cs="Times New Roman"/>
                <w:color w:val="000000"/>
                <w:sz w:val="18"/>
                <w:szCs w:val="18"/>
                <w:lang w:val="en-US"/>
              </w:rPr>
              <w:t>21,568,155</w:t>
            </w:r>
          </w:p>
        </w:tc>
        <w:tc>
          <w:tcPr>
            <w:tcW w:w="709" w:type="dxa"/>
          </w:tcPr>
          <w:p w14:paraId="3458EF44" w14:textId="77777777" w:rsidR="00B35D82" w:rsidRPr="00B33264" w:rsidRDefault="00B35D82" w:rsidP="002964FA">
            <w:pPr>
              <w:spacing w:after="0" w:line="276" w:lineRule="auto"/>
              <w:jc w:val="right"/>
              <w:textAlignment w:val="baseline"/>
              <w:rPr>
                <w:rFonts w:cs="Times New Roman"/>
                <w:color w:val="000000"/>
                <w:sz w:val="18"/>
                <w:szCs w:val="18"/>
                <w:lang w:val="en-US"/>
              </w:rPr>
            </w:pPr>
            <w:r w:rsidRPr="00B33264">
              <w:rPr>
                <w:rFonts w:cs="Times New Roman"/>
                <w:color w:val="000000"/>
                <w:sz w:val="18"/>
                <w:szCs w:val="18"/>
                <w:lang w:val="en-US"/>
              </w:rPr>
              <w:t>41.5</w:t>
            </w:r>
          </w:p>
        </w:tc>
        <w:tc>
          <w:tcPr>
            <w:tcW w:w="2268" w:type="dxa"/>
            <w:vAlign w:val="center"/>
          </w:tcPr>
          <w:p w14:paraId="52DFCAE2" w14:textId="77777777" w:rsidR="00B35D82" w:rsidRPr="001B0B07" w:rsidRDefault="00B35D82" w:rsidP="002964FA">
            <w:pPr>
              <w:spacing w:after="0" w:line="276" w:lineRule="auto"/>
              <w:jc w:val="center"/>
              <w:textAlignment w:val="baseline"/>
              <w:rPr>
                <w:rFonts w:cs="Times New Roman"/>
                <w:color w:val="000000"/>
                <w:sz w:val="18"/>
                <w:szCs w:val="18"/>
                <w:lang w:val="en-US"/>
              </w:rPr>
            </w:pPr>
            <w:r w:rsidRPr="001B0B07">
              <w:rPr>
                <w:rFonts w:cs="Times New Roman"/>
                <w:color w:val="000000"/>
                <w:sz w:val="18"/>
                <w:szCs w:val="18"/>
                <w:lang w:val="en-US"/>
              </w:rPr>
              <w:t>Submitted to NCBI (2017)</w:t>
            </w:r>
          </w:p>
        </w:tc>
      </w:tr>
      <w:tr w:rsidR="00B35D82" w:rsidRPr="00B33264" w14:paraId="0713D3F8" w14:textId="77777777" w:rsidTr="002964FA">
        <w:trPr>
          <w:trHeight w:val="414"/>
        </w:trPr>
        <w:tc>
          <w:tcPr>
            <w:tcW w:w="1418" w:type="dxa"/>
          </w:tcPr>
          <w:p w14:paraId="6D611F3C" w14:textId="77777777" w:rsidR="00B35D82" w:rsidRPr="00B33264" w:rsidRDefault="00B35D82" w:rsidP="002964FA">
            <w:pPr>
              <w:spacing w:after="0" w:line="276" w:lineRule="auto"/>
              <w:jc w:val="both"/>
              <w:textAlignment w:val="baseline"/>
              <w:rPr>
                <w:rFonts w:cs="Times New Roman"/>
                <w:b/>
                <w:color w:val="000000"/>
                <w:sz w:val="18"/>
                <w:szCs w:val="18"/>
                <w:lang w:val="en-US"/>
              </w:rPr>
            </w:pPr>
            <w:r w:rsidRPr="00B33264">
              <w:rPr>
                <w:rFonts w:cs="Times New Roman"/>
                <w:b/>
                <w:color w:val="000000"/>
                <w:sz w:val="18"/>
                <w:szCs w:val="18"/>
                <w:lang w:val="en-US"/>
              </w:rPr>
              <w:t>Hog deer</w:t>
            </w:r>
          </w:p>
        </w:tc>
        <w:tc>
          <w:tcPr>
            <w:tcW w:w="1559" w:type="dxa"/>
          </w:tcPr>
          <w:p w14:paraId="41F824D4" w14:textId="77777777" w:rsidR="00B35D82" w:rsidRPr="00B33264" w:rsidRDefault="00B35D82" w:rsidP="002964FA">
            <w:pPr>
              <w:spacing w:after="0" w:line="276" w:lineRule="auto"/>
              <w:jc w:val="right"/>
              <w:textAlignment w:val="baseline"/>
              <w:rPr>
                <w:rFonts w:cs="Times New Roman"/>
                <w:color w:val="000000"/>
                <w:sz w:val="18"/>
                <w:szCs w:val="18"/>
                <w:lang w:val="en-US"/>
              </w:rPr>
            </w:pPr>
            <w:r w:rsidRPr="00B33264">
              <w:rPr>
                <w:rFonts w:cs="Times New Roman"/>
                <w:color w:val="000000"/>
                <w:sz w:val="18"/>
                <w:szCs w:val="18"/>
                <w:lang w:val="en-US"/>
              </w:rPr>
              <w:t>2,676,163,295</w:t>
            </w:r>
          </w:p>
        </w:tc>
        <w:tc>
          <w:tcPr>
            <w:tcW w:w="1559" w:type="dxa"/>
          </w:tcPr>
          <w:p w14:paraId="67A99F5F" w14:textId="77777777" w:rsidR="00B35D82" w:rsidRPr="00B33264" w:rsidRDefault="00B35D82" w:rsidP="002964FA">
            <w:pPr>
              <w:spacing w:after="0" w:line="276" w:lineRule="auto"/>
              <w:jc w:val="right"/>
              <w:textAlignment w:val="baseline"/>
              <w:rPr>
                <w:rFonts w:cs="Times New Roman"/>
                <w:color w:val="000000"/>
                <w:sz w:val="18"/>
                <w:szCs w:val="18"/>
                <w:lang w:val="en-US"/>
              </w:rPr>
            </w:pPr>
            <w:r w:rsidRPr="00B33264">
              <w:rPr>
                <w:rFonts w:cs="Times New Roman"/>
                <w:color w:val="000000"/>
                <w:sz w:val="18"/>
                <w:szCs w:val="18"/>
                <w:lang w:val="en-US"/>
              </w:rPr>
              <w:t>20,764,858</w:t>
            </w:r>
          </w:p>
        </w:tc>
        <w:tc>
          <w:tcPr>
            <w:tcW w:w="1134" w:type="dxa"/>
          </w:tcPr>
          <w:p w14:paraId="7153EEDA" w14:textId="77777777" w:rsidR="00B35D82" w:rsidRPr="00B33264" w:rsidRDefault="00B35D82" w:rsidP="002964FA">
            <w:pPr>
              <w:spacing w:after="0" w:line="276" w:lineRule="auto"/>
              <w:jc w:val="right"/>
              <w:textAlignment w:val="baseline"/>
              <w:rPr>
                <w:rFonts w:cs="Times New Roman"/>
                <w:color w:val="000000"/>
                <w:sz w:val="18"/>
                <w:szCs w:val="18"/>
                <w:lang w:val="en-US"/>
              </w:rPr>
            </w:pPr>
            <w:r w:rsidRPr="00B33264">
              <w:rPr>
                <w:rFonts w:cs="Times New Roman"/>
                <w:color w:val="000000"/>
                <w:sz w:val="18"/>
                <w:szCs w:val="18"/>
                <w:lang w:val="en-US"/>
              </w:rPr>
              <w:t>136,093</w:t>
            </w:r>
          </w:p>
        </w:tc>
        <w:tc>
          <w:tcPr>
            <w:tcW w:w="1418" w:type="dxa"/>
          </w:tcPr>
          <w:p w14:paraId="3BFF1E40" w14:textId="77777777" w:rsidR="00B35D82" w:rsidRPr="00B33264" w:rsidRDefault="00B35D82" w:rsidP="002964FA">
            <w:pPr>
              <w:spacing w:after="0" w:line="276" w:lineRule="auto"/>
              <w:jc w:val="right"/>
              <w:textAlignment w:val="baseline"/>
              <w:rPr>
                <w:rFonts w:cs="Times New Roman"/>
                <w:color w:val="000000"/>
                <w:sz w:val="18"/>
                <w:szCs w:val="18"/>
                <w:lang w:val="en-US"/>
              </w:rPr>
            </w:pPr>
            <w:r w:rsidRPr="00B33264">
              <w:rPr>
                <w:rFonts w:cs="Times New Roman"/>
                <w:color w:val="000000"/>
                <w:sz w:val="18"/>
                <w:szCs w:val="18"/>
                <w:lang w:val="en-US"/>
              </w:rPr>
              <w:t>40,369,753</w:t>
            </w:r>
          </w:p>
        </w:tc>
        <w:tc>
          <w:tcPr>
            <w:tcW w:w="709" w:type="dxa"/>
          </w:tcPr>
          <w:p w14:paraId="45385D3C" w14:textId="77777777" w:rsidR="00B35D82" w:rsidRPr="00B33264" w:rsidRDefault="00B35D82" w:rsidP="002964FA">
            <w:pPr>
              <w:spacing w:after="0" w:line="276" w:lineRule="auto"/>
              <w:jc w:val="right"/>
              <w:textAlignment w:val="baseline"/>
              <w:rPr>
                <w:rFonts w:cs="Times New Roman"/>
                <w:color w:val="000000"/>
                <w:sz w:val="18"/>
                <w:szCs w:val="18"/>
                <w:lang w:val="en-US"/>
              </w:rPr>
            </w:pPr>
            <w:r w:rsidRPr="00B33264">
              <w:rPr>
                <w:rFonts w:cs="Times New Roman"/>
                <w:color w:val="000000"/>
                <w:sz w:val="18"/>
                <w:szCs w:val="18"/>
                <w:lang w:val="en-US"/>
              </w:rPr>
              <w:t>41.6</w:t>
            </w:r>
          </w:p>
        </w:tc>
        <w:tc>
          <w:tcPr>
            <w:tcW w:w="2268" w:type="dxa"/>
            <w:vAlign w:val="center"/>
          </w:tcPr>
          <w:p w14:paraId="1E5D946D" w14:textId="68041BAF" w:rsidR="00B35D82" w:rsidRPr="001B0B07" w:rsidRDefault="00B35D82" w:rsidP="002964FA">
            <w:pPr>
              <w:spacing w:after="0" w:line="276" w:lineRule="auto"/>
              <w:jc w:val="center"/>
              <w:textAlignment w:val="baseline"/>
              <w:rPr>
                <w:rFonts w:cs="Times New Roman"/>
                <w:color w:val="000000"/>
                <w:sz w:val="18"/>
                <w:szCs w:val="18"/>
                <w:lang w:val="en-US"/>
              </w:rPr>
            </w:pPr>
            <w:r w:rsidRPr="001B0B07">
              <w:rPr>
                <w:rFonts w:cs="Times New Roman"/>
                <w:i/>
                <w:color w:val="000000"/>
                <w:sz w:val="18"/>
                <w:szCs w:val="18"/>
                <w:lang w:val="en-US"/>
              </w:rPr>
              <w:t>Scientific Data</w:t>
            </w:r>
            <w:r w:rsidRPr="001B0B07">
              <w:rPr>
                <w:rFonts w:cs="Times New Roman"/>
                <w:color w:val="000000"/>
                <w:sz w:val="18"/>
                <w:szCs w:val="18"/>
                <w:lang w:val="en-US"/>
              </w:rPr>
              <w:t xml:space="preserve"> (2019)</w:t>
            </w:r>
            <w:r w:rsidR="001B0B07" w:rsidRPr="001B0B07">
              <w:rPr>
                <w:rFonts w:cs="Times New Roman"/>
                <w:color w:val="000000"/>
                <w:sz w:val="18"/>
                <w:szCs w:val="18"/>
                <w:lang w:val="en-US"/>
              </w:rPr>
              <w:t xml:space="preserve"> </w:t>
            </w:r>
            <w:sdt>
              <w:sdtPr>
                <w:rPr>
                  <w:rFonts w:cs="Times New Roman"/>
                  <w:color w:val="000000"/>
                  <w:sz w:val="18"/>
                  <w:szCs w:val="18"/>
                  <w:lang w:val="en-US"/>
                </w:rPr>
                <w:tag w:val="MENDELEY_CITATION_v3_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"/>
                <w:id w:val="-474674398"/>
                <w:placeholder>
                  <w:docPart w:val="DefaultPlaceholder_-1854013440"/>
                </w:placeholder>
              </w:sdtPr>
              <w:sdtEndPr>
                <w:rPr>
                  <w:rFonts w:cstheme="minorBidi"/>
                  <w:lang w:val="en-GB"/>
                </w:rPr>
              </w:sdtEndPr>
              <w:sdtContent>
                <w:r w:rsidR="001B0B07" w:rsidRPr="001B0B07">
                  <w:rPr>
                    <w:color w:val="000000"/>
                    <w:sz w:val="18"/>
                    <w:szCs w:val="18"/>
                  </w:rPr>
                  <w:t>[7]</w:t>
                </w:r>
              </w:sdtContent>
            </w:sdt>
          </w:p>
        </w:tc>
      </w:tr>
      <w:tr w:rsidR="00B35D82" w:rsidRPr="00B33264" w14:paraId="70845AC5" w14:textId="77777777" w:rsidTr="002964FA">
        <w:trPr>
          <w:trHeight w:val="414"/>
        </w:trPr>
        <w:tc>
          <w:tcPr>
            <w:tcW w:w="1418" w:type="dxa"/>
          </w:tcPr>
          <w:p w14:paraId="1EB797AE" w14:textId="77777777" w:rsidR="00B35D82" w:rsidRPr="00B33264" w:rsidRDefault="00B35D82" w:rsidP="002964FA">
            <w:pPr>
              <w:spacing w:after="0" w:line="276" w:lineRule="auto"/>
              <w:jc w:val="both"/>
              <w:textAlignment w:val="baseline"/>
              <w:rPr>
                <w:rFonts w:cs="Times New Roman"/>
                <w:b/>
                <w:color w:val="000000"/>
                <w:sz w:val="18"/>
                <w:szCs w:val="18"/>
                <w:lang w:val="en-US"/>
              </w:rPr>
            </w:pPr>
            <w:r w:rsidRPr="00B33264">
              <w:rPr>
                <w:rFonts w:cs="Times New Roman"/>
                <w:b/>
                <w:color w:val="000000"/>
                <w:sz w:val="18"/>
                <w:szCs w:val="18"/>
                <w:lang w:val="en-US"/>
              </w:rPr>
              <w:t>Red deer</w:t>
            </w:r>
          </w:p>
        </w:tc>
        <w:tc>
          <w:tcPr>
            <w:tcW w:w="1559" w:type="dxa"/>
          </w:tcPr>
          <w:p w14:paraId="0442A5BD" w14:textId="77777777" w:rsidR="00B35D82" w:rsidRPr="00B33264" w:rsidRDefault="00B35D82" w:rsidP="002964FA">
            <w:pPr>
              <w:spacing w:after="0" w:line="276" w:lineRule="auto"/>
              <w:jc w:val="right"/>
              <w:textAlignment w:val="baseline"/>
              <w:rPr>
                <w:rFonts w:cs="Times New Roman"/>
                <w:color w:val="000000"/>
                <w:sz w:val="18"/>
                <w:szCs w:val="18"/>
                <w:lang w:val="en-US"/>
              </w:rPr>
            </w:pPr>
            <w:r w:rsidRPr="00B33264">
              <w:rPr>
                <w:rFonts w:cs="Times New Roman"/>
                <w:color w:val="000000"/>
                <w:sz w:val="18"/>
                <w:szCs w:val="18"/>
                <w:lang w:val="en-US"/>
              </w:rPr>
              <w:t>3,438,623,608</w:t>
            </w:r>
          </w:p>
        </w:tc>
        <w:tc>
          <w:tcPr>
            <w:tcW w:w="1559" w:type="dxa"/>
          </w:tcPr>
          <w:p w14:paraId="0BDCE7A1" w14:textId="77777777" w:rsidR="00B35D82" w:rsidRPr="00B33264" w:rsidRDefault="00B35D82" w:rsidP="002964FA">
            <w:pPr>
              <w:spacing w:after="0" w:line="276" w:lineRule="auto"/>
              <w:jc w:val="right"/>
              <w:textAlignment w:val="baseline"/>
              <w:rPr>
                <w:rFonts w:cs="Times New Roman"/>
                <w:color w:val="000000"/>
                <w:sz w:val="18"/>
                <w:szCs w:val="18"/>
                <w:lang w:val="en-US"/>
              </w:rPr>
            </w:pPr>
            <w:r w:rsidRPr="00B33264">
              <w:rPr>
                <w:rFonts w:cs="Times New Roman"/>
                <w:color w:val="000000"/>
                <w:sz w:val="18"/>
                <w:szCs w:val="18"/>
                <w:lang w:val="en-US"/>
              </w:rPr>
              <w:t>107,358,006</w:t>
            </w:r>
          </w:p>
        </w:tc>
        <w:tc>
          <w:tcPr>
            <w:tcW w:w="1134" w:type="dxa"/>
          </w:tcPr>
          <w:p w14:paraId="34AEC628" w14:textId="77777777" w:rsidR="00B35D82" w:rsidRPr="00B33264" w:rsidRDefault="00B35D82" w:rsidP="002964FA">
            <w:pPr>
              <w:spacing w:after="0" w:line="276" w:lineRule="auto"/>
              <w:jc w:val="right"/>
              <w:textAlignment w:val="baseline"/>
              <w:rPr>
                <w:rFonts w:cs="Times New Roman"/>
                <w:color w:val="000000"/>
                <w:sz w:val="18"/>
                <w:szCs w:val="18"/>
                <w:lang w:val="en-US"/>
              </w:rPr>
            </w:pPr>
            <w:r w:rsidRPr="00B33264">
              <w:rPr>
                <w:rFonts w:cs="Times New Roman"/>
                <w:color w:val="000000"/>
                <w:sz w:val="18"/>
                <w:szCs w:val="18"/>
                <w:lang w:val="en-US"/>
              </w:rPr>
              <w:t>11,479</w:t>
            </w:r>
          </w:p>
        </w:tc>
        <w:tc>
          <w:tcPr>
            <w:tcW w:w="1418" w:type="dxa"/>
          </w:tcPr>
          <w:p w14:paraId="2FF4CEFD" w14:textId="77777777" w:rsidR="00B35D82" w:rsidRPr="00B33264" w:rsidRDefault="00B35D82" w:rsidP="002964FA">
            <w:pPr>
              <w:spacing w:after="0" w:line="276" w:lineRule="auto"/>
              <w:jc w:val="right"/>
              <w:textAlignment w:val="baseline"/>
              <w:rPr>
                <w:rFonts w:cs="Times New Roman"/>
                <w:color w:val="000000"/>
                <w:sz w:val="18"/>
                <w:szCs w:val="18"/>
                <w:lang w:val="en-US"/>
              </w:rPr>
            </w:pPr>
            <w:r w:rsidRPr="00B33264">
              <w:rPr>
                <w:rFonts w:cs="Times New Roman"/>
                <w:color w:val="000000"/>
                <w:sz w:val="18"/>
                <w:szCs w:val="18"/>
                <w:lang w:val="en-US"/>
              </w:rPr>
              <w:t>1,477,834,197</w:t>
            </w:r>
          </w:p>
        </w:tc>
        <w:tc>
          <w:tcPr>
            <w:tcW w:w="709" w:type="dxa"/>
          </w:tcPr>
          <w:p w14:paraId="5DB58D4F" w14:textId="77777777" w:rsidR="00B35D82" w:rsidRPr="00B33264" w:rsidRDefault="00B35D82" w:rsidP="002964FA">
            <w:pPr>
              <w:spacing w:after="0" w:line="276" w:lineRule="auto"/>
              <w:jc w:val="right"/>
              <w:textAlignment w:val="baseline"/>
              <w:rPr>
                <w:rFonts w:cs="Times New Roman"/>
                <w:color w:val="000000"/>
                <w:sz w:val="18"/>
                <w:szCs w:val="18"/>
                <w:lang w:val="en-US"/>
              </w:rPr>
            </w:pPr>
            <w:r w:rsidRPr="00B33264">
              <w:rPr>
                <w:rFonts w:cs="Times New Roman"/>
                <w:color w:val="000000"/>
                <w:sz w:val="18"/>
                <w:szCs w:val="18"/>
                <w:lang w:val="en-US"/>
              </w:rPr>
              <w:t>41.5</w:t>
            </w:r>
          </w:p>
        </w:tc>
        <w:tc>
          <w:tcPr>
            <w:tcW w:w="2268" w:type="dxa"/>
            <w:vAlign w:val="center"/>
          </w:tcPr>
          <w:p w14:paraId="18FB01E5" w14:textId="00A6F1B4" w:rsidR="00B35D82" w:rsidRPr="001B0B07" w:rsidRDefault="00B35D82" w:rsidP="002964FA">
            <w:pPr>
              <w:spacing w:after="0" w:line="276" w:lineRule="auto"/>
              <w:jc w:val="center"/>
              <w:textAlignment w:val="baseline"/>
              <w:rPr>
                <w:rFonts w:cs="Times New Roman"/>
                <w:color w:val="000000"/>
                <w:sz w:val="18"/>
                <w:szCs w:val="18"/>
                <w:lang w:val="en-US"/>
              </w:rPr>
            </w:pPr>
            <w:r w:rsidRPr="001B0B07">
              <w:rPr>
                <w:rFonts w:cs="Times New Roman"/>
                <w:i/>
                <w:color w:val="000000"/>
                <w:sz w:val="18"/>
                <w:szCs w:val="18"/>
                <w:lang w:val="en-US"/>
              </w:rPr>
              <w:t>Molecular Genetics and Genomics</w:t>
            </w:r>
            <w:r w:rsidRPr="001B0B07">
              <w:rPr>
                <w:rFonts w:cs="Times New Roman"/>
                <w:color w:val="000000"/>
                <w:sz w:val="18"/>
                <w:szCs w:val="18"/>
                <w:lang w:val="en-US"/>
              </w:rPr>
              <w:t xml:space="preserve"> (2018)</w:t>
            </w:r>
            <w:r w:rsidR="001B0B07" w:rsidRPr="001B0B07">
              <w:rPr>
                <w:rFonts w:cs="Times New Roman"/>
                <w:color w:val="000000"/>
                <w:sz w:val="18"/>
                <w:szCs w:val="18"/>
                <w:lang w:val="en-US"/>
              </w:rPr>
              <w:t xml:space="preserve"> </w:t>
            </w:r>
            <w:sdt>
              <w:sdtPr>
                <w:rPr>
                  <w:rFonts w:cs="Times New Roman"/>
                  <w:color w:val="000000"/>
                  <w:sz w:val="18"/>
                  <w:szCs w:val="18"/>
                  <w:lang w:val="en-US"/>
                </w:rPr>
                <w:tag w:val="MENDELEY_CITATION_v3_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"/>
                <w:id w:val="-1320420763"/>
                <w:placeholder>
                  <w:docPart w:val="DefaultPlaceholder_-1854013440"/>
                </w:placeholder>
              </w:sdtPr>
              <w:sdtEndPr>
                <w:rPr>
                  <w:rFonts w:cstheme="minorBidi"/>
                  <w:lang w:val="en-GB"/>
                </w:rPr>
              </w:sdtEndPr>
              <w:sdtContent>
                <w:r w:rsidR="001B0B07" w:rsidRPr="001B0B07">
                  <w:rPr>
                    <w:color w:val="000000"/>
                    <w:sz w:val="18"/>
                    <w:szCs w:val="18"/>
                  </w:rPr>
                  <w:t>[8]</w:t>
                </w:r>
              </w:sdtContent>
            </w:sdt>
          </w:p>
        </w:tc>
      </w:tr>
      <w:tr w:rsidR="00B35D82" w:rsidRPr="00B33264" w14:paraId="4F30129D" w14:textId="77777777" w:rsidTr="002964FA">
        <w:trPr>
          <w:trHeight w:val="414"/>
        </w:trPr>
        <w:tc>
          <w:tcPr>
            <w:tcW w:w="1418" w:type="dxa"/>
          </w:tcPr>
          <w:p w14:paraId="209B3AB1" w14:textId="77777777" w:rsidR="00B35D82" w:rsidRPr="00B33264" w:rsidRDefault="00B35D82" w:rsidP="002964FA">
            <w:pPr>
              <w:spacing w:after="0" w:line="276" w:lineRule="auto"/>
              <w:jc w:val="both"/>
              <w:textAlignment w:val="baseline"/>
              <w:rPr>
                <w:rFonts w:cs="Times New Roman"/>
                <w:b/>
                <w:color w:val="000000"/>
                <w:sz w:val="18"/>
                <w:szCs w:val="18"/>
                <w:lang w:val="en-US"/>
              </w:rPr>
            </w:pPr>
            <w:r w:rsidRPr="00B33264">
              <w:rPr>
                <w:rFonts w:cs="Times New Roman"/>
                <w:b/>
                <w:color w:val="000000"/>
                <w:sz w:val="18"/>
                <w:szCs w:val="18"/>
                <w:lang w:val="en-US"/>
              </w:rPr>
              <w:t>Bos taurus</w:t>
            </w:r>
          </w:p>
        </w:tc>
        <w:tc>
          <w:tcPr>
            <w:tcW w:w="1559" w:type="dxa"/>
          </w:tcPr>
          <w:p w14:paraId="7E276D57" w14:textId="77777777" w:rsidR="00B35D82" w:rsidRPr="00B33264" w:rsidRDefault="00B35D82" w:rsidP="002964FA">
            <w:pPr>
              <w:spacing w:after="0" w:line="276" w:lineRule="auto"/>
              <w:jc w:val="right"/>
              <w:textAlignment w:val="baseline"/>
              <w:rPr>
                <w:rFonts w:cs="Times New Roman"/>
                <w:color w:val="000000"/>
                <w:sz w:val="18"/>
                <w:szCs w:val="18"/>
                <w:lang w:val="en-US"/>
              </w:rPr>
            </w:pPr>
            <w:r w:rsidRPr="00B33264">
              <w:rPr>
                <w:rFonts w:cs="Times New Roman"/>
                <w:color w:val="000000"/>
                <w:sz w:val="18"/>
                <w:szCs w:val="18"/>
                <w:lang w:val="en-US"/>
              </w:rPr>
              <w:t>2,664,245,122</w:t>
            </w:r>
          </w:p>
        </w:tc>
        <w:tc>
          <w:tcPr>
            <w:tcW w:w="1559" w:type="dxa"/>
          </w:tcPr>
          <w:p w14:paraId="499AA907" w14:textId="77777777" w:rsidR="00B35D82" w:rsidRPr="00B33264" w:rsidRDefault="00B35D82" w:rsidP="002964FA">
            <w:pPr>
              <w:spacing w:after="0" w:line="276" w:lineRule="auto"/>
              <w:jc w:val="right"/>
              <w:textAlignment w:val="baseline"/>
              <w:rPr>
                <w:rFonts w:cs="Times New Roman"/>
                <w:color w:val="000000"/>
                <w:sz w:val="18"/>
                <w:szCs w:val="18"/>
                <w:lang w:val="en-US"/>
              </w:rPr>
            </w:pPr>
            <w:r w:rsidRPr="00B33264">
              <w:rPr>
                <w:rFonts w:cs="Times New Roman"/>
                <w:color w:val="000000"/>
                <w:sz w:val="18"/>
                <w:szCs w:val="18"/>
                <w:lang w:val="en-US"/>
              </w:rPr>
              <w:t>105,708,250</w:t>
            </w:r>
          </w:p>
        </w:tc>
        <w:tc>
          <w:tcPr>
            <w:tcW w:w="1134" w:type="dxa"/>
          </w:tcPr>
          <w:p w14:paraId="4D534649" w14:textId="77777777" w:rsidR="00B35D82" w:rsidRPr="00B33264" w:rsidRDefault="00B35D82" w:rsidP="002964FA">
            <w:pPr>
              <w:spacing w:after="0" w:line="276" w:lineRule="auto"/>
              <w:jc w:val="right"/>
              <w:textAlignment w:val="baseline"/>
              <w:rPr>
                <w:rFonts w:cs="Times New Roman"/>
                <w:color w:val="000000"/>
                <w:sz w:val="18"/>
                <w:szCs w:val="18"/>
                <w:lang w:val="en-US"/>
              </w:rPr>
            </w:pPr>
            <w:r w:rsidRPr="00B33264">
              <w:rPr>
                <w:rFonts w:cs="Times New Roman"/>
                <w:color w:val="000000"/>
                <w:sz w:val="18"/>
                <w:szCs w:val="18"/>
                <w:lang w:val="en-US"/>
              </w:rPr>
              <w:t>163</w:t>
            </w:r>
          </w:p>
        </w:tc>
        <w:tc>
          <w:tcPr>
            <w:tcW w:w="1418" w:type="dxa"/>
          </w:tcPr>
          <w:p w14:paraId="0EBC4912" w14:textId="77777777" w:rsidR="00B35D82" w:rsidRPr="00B33264" w:rsidRDefault="00B35D82" w:rsidP="002964FA">
            <w:pPr>
              <w:spacing w:after="0" w:line="276" w:lineRule="auto"/>
              <w:jc w:val="right"/>
              <w:textAlignment w:val="baseline"/>
              <w:rPr>
                <w:rFonts w:cs="Times New Roman"/>
                <w:color w:val="000000"/>
                <w:sz w:val="18"/>
                <w:szCs w:val="18"/>
                <w:lang w:val="en-US"/>
              </w:rPr>
            </w:pPr>
            <w:r w:rsidRPr="00B33264">
              <w:rPr>
                <w:rFonts w:cs="Times New Roman"/>
                <w:color w:val="000000"/>
                <w:sz w:val="18"/>
                <w:szCs w:val="18"/>
                <w:lang w:val="en-US"/>
              </w:rPr>
              <w:t>20,740,234</w:t>
            </w:r>
          </w:p>
        </w:tc>
        <w:tc>
          <w:tcPr>
            <w:tcW w:w="709" w:type="dxa"/>
          </w:tcPr>
          <w:p w14:paraId="684BF640" w14:textId="77777777" w:rsidR="00B35D82" w:rsidRPr="00B33264" w:rsidRDefault="00B35D82" w:rsidP="002964FA">
            <w:pPr>
              <w:spacing w:after="0" w:line="276" w:lineRule="auto"/>
              <w:jc w:val="right"/>
              <w:textAlignment w:val="baseline"/>
              <w:rPr>
                <w:rFonts w:cs="Times New Roman"/>
                <w:color w:val="000000"/>
                <w:sz w:val="18"/>
                <w:szCs w:val="18"/>
                <w:lang w:val="en-US"/>
              </w:rPr>
            </w:pPr>
            <w:r w:rsidRPr="00B33264">
              <w:rPr>
                <w:rFonts w:cs="Times New Roman"/>
                <w:color w:val="000000"/>
                <w:sz w:val="18"/>
                <w:szCs w:val="18"/>
                <w:lang w:val="en-US"/>
              </w:rPr>
              <w:t>41.8</w:t>
            </w:r>
          </w:p>
        </w:tc>
        <w:tc>
          <w:tcPr>
            <w:tcW w:w="2268" w:type="dxa"/>
            <w:vAlign w:val="center"/>
          </w:tcPr>
          <w:p w14:paraId="4532F6BA" w14:textId="1F933F43" w:rsidR="00B35D82" w:rsidRPr="001B0B07" w:rsidRDefault="00B35D82" w:rsidP="002964FA">
            <w:pPr>
              <w:spacing w:after="0" w:line="276" w:lineRule="auto"/>
              <w:jc w:val="center"/>
              <w:textAlignment w:val="baseline"/>
              <w:rPr>
                <w:rFonts w:cs="Times New Roman"/>
                <w:color w:val="000000"/>
                <w:sz w:val="18"/>
                <w:szCs w:val="18"/>
                <w:lang w:val="en-US"/>
              </w:rPr>
            </w:pPr>
            <w:r w:rsidRPr="001B0B07">
              <w:rPr>
                <w:rFonts w:cs="Times New Roman"/>
                <w:i/>
                <w:color w:val="000000"/>
                <w:sz w:val="18"/>
                <w:szCs w:val="18"/>
                <w:lang w:val="en-US"/>
              </w:rPr>
              <w:t>Genome Biology</w:t>
            </w:r>
            <w:r w:rsidRPr="001B0B07">
              <w:rPr>
                <w:rFonts w:cs="Times New Roman"/>
                <w:color w:val="000000"/>
                <w:sz w:val="18"/>
                <w:szCs w:val="18"/>
                <w:lang w:val="en-US"/>
              </w:rPr>
              <w:t xml:space="preserve"> (2009)</w:t>
            </w:r>
            <w:r w:rsidR="001B0B07" w:rsidRPr="001B0B07">
              <w:rPr>
                <w:rFonts w:cs="Times New Roman"/>
                <w:color w:val="000000"/>
                <w:sz w:val="18"/>
                <w:szCs w:val="18"/>
                <w:lang w:val="en-US"/>
              </w:rPr>
              <w:t xml:space="preserve"> </w:t>
            </w:r>
            <w:sdt>
              <w:sdtPr>
                <w:rPr>
                  <w:rFonts w:cs="Times New Roman"/>
                  <w:color w:val="000000"/>
                  <w:sz w:val="18"/>
                  <w:szCs w:val="18"/>
                  <w:lang w:val="en-US"/>
                </w:rPr>
                <w:tag w:val="MENDELEY_CITATION_v3_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"/>
                <w:id w:val="-530804575"/>
                <w:placeholder>
                  <w:docPart w:val="DefaultPlaceholder_-1854013440"/>
                </w:placeholder>
              </w:sdtPr>
              <w:sdtEndPr>
                <w:rPr>
                  <w:rFonts w:cstheme="minorBidi"/>
                  <w:lang w:val="en-GB"/>
                </w:rPr>
              </w:sdtEndPr>
              <w:sdtContent>
                <w:r w:rsidR="001B0B07" w:rsidRPr="001B0B07">
                  <w:rPr>
                    <w:color w:val="000000"/>
                    <w:sz w:val="18"/>
                    <w:szCs w:val="18"/>
                  </w:rPr>
                  <w:t>[9]</w:t>
                </w:r>
              </w:sdtContent>
            </w:sdt>
            <w:r w:rsidRPr="001B0B07">
              <w:rPr>
                <w:rFonts w:cs="Times New Roman"/>
                <w:color w:val="000000"/>
                <w:sz w:val="18"/>
                <w:szCs w:val="18"/>
                <w:lang w:val="en-US"/>
              </w:rPr>
              <w:t xml:space="preserve"> [UMD3.1]</w:t>
            </w:r>
          </w:p>
        </w:tc>
      </w:tr>
    </w:tbl>
    <w:p w14:paraId="0246F119" w14:textId="77777777" w:rsidR="00B35D82" w:rsidRDefault="00B35D82" w:rsidP="001B5B46">
      <w:pPr>
        <w:jc w:val="both"/>
      </w:pPr>
    </w:p>
    <w:p w14:paraId="769BFA4F" w14:textId="77777777" w:rsidR="00B35D82" w:rsidRDefault="00B35D82" w:rsidP="001B5B46">
      <w:r>
        <w:br w:type="page"/>
      </w:r>
    </w:p>
    <w:p w14:paraId="58DEABAD" w14:textId="77777777" w:rsidR="00B35D82" w:rsidRPr="002D04F7" w:rsidRDefault="00B35D82" w:rsidP="001B5B46">
      <w:pPr>
        <w:jc w:val="both"/>
      </w:pPr>
    </w:p>
    <w:p w14:paraId="716CE9E1" w14:textId="53C63983" w:rsidR="00B35D82" w:rsidRPr="00B33264" w:rsidRDefault="00B35D82" w:rsidP="001B5B46">
      <w:pPr>
        <w:jc w:val="both"/>
        <w:rPr>
          <w:b/>
        </w:rPr>
      </w:pPr>
      <w:r w:rsidRPr="00792325">
        <w:rPr>
          <w:b/>
        </w:rPr>
        <w:t xml:space="preserve">Supplementary </w:t>
      </w:r>
      <w:r w:rsidRPr="00B33264">
        <w:rPr>
          <w:b/>
        </w:rPr>
        <w:t xml:space="preserve">Table 2: </w:t>
      </w:r>
      <w:r w:rsidRPr="00B35D82">
        <w:rPr>
          <w:bCs/>
        </w:rPr>
        <w:t>Percentage of</w:t>
      </w:r>
      <w:r>
        <w:rPr>
          <w:b/>
        </w:rPr>
        <w:t xml:space="preserve"> </w:t>
      </w:r>
      <w:r w:rsidRPr="00B33264">
        <w:t>BUSCO mammalian genes in different deer (and cow) genomes</w:t>
      </w:r>
    </w:p>
    <w:tbl>
      <w:tblPr>
        <w:tblStyle w:val="TableGrid"/>
        <w:tblW w:w="9351" w:type="dxa"/>
        <w:tblLayout w:type="fixed"/>
        <w:tblLook w:val="04A0" w:firstRow="1" w:lastRow="0" w:firstColumn="1" w:lastColumn="0" w:noHBand="0" w:noVBand="1"/>
      </w:tblPr>
      <w:tblGrid>
        <w:gridCol w:w="1555"/>
        <w:gridCol w:w="1046"/>
        <w:gridCol w:w="1182"/>
        <w:gridCol w:w="1147"/>
        <w:gridCol w:w="1246"/>
        <w:gridCol w:w="907"/>
        <w:gridCol w:w="2268"/>
      </w:tblGrid>
      <w:tr w:rsidR="00B35D82" w:rsidRPr="00B33264" w14:paraId="6265C001" w14:textId="77777777" w:rsidTr="00874560">
        <w:trPr>
          <w:trHeight w:val="356"/>
        </w:trPr>
        <w:tc>
          <w:tcPr>
            <w:tcW w:w="1555" w:type="dxa"/>
            <w:vAlign w:val="center"/>
          </w:tcPr>
          <w:p w14:paraId="7A555B5D" w14:textId="77777777" w:rsidR="00B35D82" w:rsidRPr="00B33264" w:rsidRDefault="00B35D82" w:rsidP="002964FA">
            <w:pPr>
              <w:spacing w:after="0" w:line="276" w:lineRule="auto"/>
              <w:jc w:val="both"/>
              <w:rPr>
                <w:rFonts w:cs="Times New Roman"/>
                <w:b/>
                <w:sz w:val="18"/>
                <w:szCs w:val="18"/>
                <w:lang w:val="en-US"/>
              </w:rPr>
            </w:pPr>
          </w:p>
        </w:tc>
        <w:tc>
          <w:tcPr>
            <w:tcW w:w="1046" w:type="dxa"/>
            <w:vAlign w:val="center"/>
          </w:tcPr>
          <w:p w14:paraId="379EFE17" w14:textId="77777777" w:rsidR="00B35D82" w:rsidRPr="00B33264" w:rsidRDefault="00B35D82" w:rsidP="002964FA">
            <w:pPr>
              <w:spacing w:after="0" w:line="276" w:lineRule="auto"/>
              <w:jc w:val="both"/>
              <w:rPr>
                <w:rFonts w:cs="Times New Roman"/>
                <w:b/>
                <w:sz w:val="18"/>
                <w:szCs w:val="18"/>
                <w:lang w:val="en-US"/>
              </w:rPr>
            </w:pPr>
            <w:r w:rsidRPr="00B33264">
              <w:rPr>
                <w:rFonts w:cs="Times New Roman"/>
                <w:b/>
                <w:sz w:val="18"/>
                <w:szCs w:val="18"/>
                <w:lang w:val="en-US"/>
              </w:rPr>
              <w:t>Complete</w:t>
            </w:r>
          </w:p>
        </w:tc>
        <w:tc>
          <w:tcPr>
            <w:tcW w:w="1182" w:type="dxa"/>
            <w:vAlign w:val="center"/>
          </w:tcPr>
          <w:p w14:paraId="69868335" w14:textId="77777777" w:rsidR="00B35D82" w:rsidRPr="00B33264" w:rsidRDefault="00B35D82" w:rsidP="002964FA">
            <w:pPr>
              <w:spacing w:after="0" w:line="276" w:lineRule="auto"/>
              <w:jc w:val="both"/>
              <w:rPr>
                <w:rFonts w:cs="Times New Roman"/>
                <w:b/>
                <w:sz w:val="18"/>
                <w:szCs w:val="18"/>
                <w:lang w:val="en-US"/>
              </w:rPr>
            </w:pPr>
            <w:r w:rsidRPr="00B33264">
              <w:rPr>
                <w:rFonts w:cs="Times New Roman"/>
                <w:b/>
                <w:sz w:val="18"/>
                <w:szCs w:val="18"/>
                <w:lang w:val="en-US"/>
              </w:rPr>
              <w:t>Single copy</w:t>
            </w:r>
          </w:p>
        </w:tc>
        <w:tc>
          <w:tcPr>
            <w:tcW w:w="1147" w:type="dxa"/>
            <w:vAlign w:val="center"/>
          </w:tcPr>
          <w:p w14:paraId="686473B3" w14:textId="77777777" w:rsidR="00B35D82" w:rsidRPr="00B33264" w:rsidRDefault="00B35D82" w:rsidP="002964FA">
            <w:pPr>
              <w:spacing w:after="0" w:line="276" w:lineRule="auto"/>
              <w:jc w:val="both"/>
              <w:rPr>
                <w:rFonts w:cs="Times New Roman"/>
                <w:b/>
                <w:sz w:val="18"/>
                <w:szCs w:val="18"/>
                <w:lang w:val="en-US"/>
              </w:rPr>
            </w:pPr>
            <w:r w:rsidRPr="00B33264">
              <w:rPr>
                <w:rFonts w:cs="Times New Roman"/>
                <w:b/>
                <w:sz w:val="18"/>
                <w:szCs w:val="18"/>
                <w:lang w:val="en-US"/>
              </w:rPr>
              <w:t>Duplicated</w:t>
            </w:r>
          </w:p>
        </w:tc>
        <w:tc>
          <w:tcPr>
            <w:tcW w:w="1246" w:type="dxa"/>
            <w:vAlign w:val="center"/>
          </w:tcPr>
          <w:p w14:paraId="70B785FF" w14:textId="77777777" w:rsidR="00B35D82" w:rsidRPr="00B33264" w:rsidRDefault="00B35D82" w:rsidP="002964FA">
            <w:pPr>
              <w:spacing w:after="0" w:line="276" w:lineRule="auto"/>
              <w:jc w:val="both"/>
              <w:rPr>
                <w:rFonts w:cs="Times New Roman"/>
                <w:b/>
                <w:sz w:val="18"/>
                <w:szCs w:val="18"/>
                <w:lang w:val="en-US"/>
              </w:rPr>
            </w:pPr>
            <w:r w:rsidRPr="00B33264">
              <w:rPr>
                <w:rFonts w:cs="Times New Roman"/>
                <w:b/>
                <w:sz w:val="18"/>
                <w:szCs w:val="18"/>
                <w:lang w:val="en-US"/>
              </w:rPr>
              <w:t>Fragmented</w:t>
            </w:r>
          </w:p>
        </w:tc>
        <w:tc>
          <w:tcPr>
            <w:tcW w:w="907" w:type="dxa"/>
            <w:vAlign w:val="center"/>
          </w:tcPr>
          <w:p w14:paraId="4B9C7E06" w14:textId="77777777" w:rsidR="00B35D82" w:rsidRPr="00B33264" w:rsidRDefault="00B35D82" w:rsidP="002964FA">
            <w:pPr>
              <w:spacing w:after="0" w:line="276" w:lineRule="auto"/>
              <w:jc w:val="both"/>
              <w:rPr>
                <w:rFonts w:cs="Times New Roman"/>
                <w:b/>
                <w:sz w:val="18"/>
                <w:szCs w:val="18"/>
                <w:lang w:val="en-US"/>
              </w:rPr>
            </w:pPr>
            <w:r w:rsidRPr="00B33264">
              <w:rPr>
                <w:rFonts w:cs="Times New Roman"/>
                <w:b/>
                <w:sz w:val="18"/>
                <w:szCs w:val="18"/>
                <w:lang w:val="en-US"/>
              </w:rPr>
              <w:t>Missing</w:t>
            </w:r>
          </w:p>
        </w:tc>
        <w:tc>
          <w:tcPr>
            <w:tcW w:w="2268" w:type="dxa"/>
            <w:vAlign w:val="center"/>
          </w:tcPr>
          <w:p w14:paraId="4D9B85B8" w14:textId="77777777" w:rsidR="00B35D82" w:rsidRPr="00B33264" w:rsidRDefault="00B35D82" w:rsidP="002964FA">
            <w:pPr>
              <w:spacing w:after="0" w:line="276" w:lineRule="auto"/>
              <w:jc w:val="center"/>
              <w:rPr>
                <w:rFonts w:cs="Times New Roman"/>
                <w:b/>
                <w:sz w:val="18"/>
                <w:szCs w:val="18"/>
                <w:lang w:val="en-US"/>
              </w:rPr>
            </w:pPr>
            <w:r w:rsidRPr="00B33264">
              <w:rPr>
                <w:rFonts w:cs="Times New Roman"/>
                <w:b/>
                <w:color w:val="000000"/>
                <w:sz w:val="18"/>
                <w:szCs w:val="18"/>
                <w:lang w:val="en-US"/>
              </w:rPr>
              <w:t>Publication</w:t>
            </w:r>
          </w:p>
        </w:tc>
      </w:tr>
      <w:tr w:rsidR="00B35D82" w:rsidRPr="00B33264" w14:paraId="44CA6296" w14:textId="77777777" w:rsidTr="00874560">
        <w:trPr>
          <w:trHeight w:val="414"/>
        </w:trPr>
        <w:tc>
          <w:tcPr>
            <w:tcW w:w="1555" w:type="dxa"/>
            <w:vAlign w:val="center"/>
          </w:tcPr>
          <w:p w14:paraId="7483D03C" w14:textId="77777777" w:rsidR="00B35D82" w:rsidRPr="00B33264" w:rsidRDefault="00B35D82" w:rsidP="002964FA">
            <w:pPr>
              <w:spacing w:after="0" w:line="276" w:lineRule="auto"/>
              <w:jc w:val="both"/>
              <w:rPr>
                <w:rFonts w:cs="Times New Roman"/>
                <w:b/>
                <w:sz w:val="18"/>
                <w:szCs w:val="18"/>
                <w:lang w:val="en-US"/>
              </w:rPr>
            </w:pPr>
            <w:r w:rsidRPr="00B33264">
              <w:rPr>
                <w:rFonts w:cs="Times New Roman"/>
                <w:b/>
                <w:sz w:val="18"/>
                <w:szCs w:val="18"/>
                <w:lang w:val="en-US"/>
              </w:rPr>
              <w:t>Reindeer (Norway)</w:t>
            </w:r>
          </w:p>
        </w:tc>
        <w:tc>
          <w:tcPr>
            <w:tcW w:w="1046" w:type="dxa"/>
            <w:vAlign w:val="center"/>
          </w:tcPr>
          <w:p w14:paraId="7FD880E2" w14:textId="39994CE2" w:rsidR="00B35D82" w:rsidRPr="00B33264" w:rsidRDefault="00B35D82" w:rsidP="002964FA">
            <w:pPr>
              <w:spacing w:after="0" w:line="276" w:lineRule="auto"/>
              <w:jc w:val="both"/>
              <w:rPr>
                <w:rFonts w:cs="Times New Roman"/>
                <w:color w:val="000000" w:themeColor="text1"/>
                <w:sz w:val="18"/>
                <w:szCs w:val="18"/>
                <w:lang w:val="en-US"/>
              </w:rPr>
            </w:pPr>
            <w:r w:rsidRPr="00B33264">
              <w:rPr>
                <w:rFonts w:cs="Times New Roman"/>
                <w:color w:val="000000" w:themeColor="text1"/>
                <w:sz w:val="18"/>
                <w:szCs w:val="18"/>
                <w:lang w:val="en-US"/>
              </w:rPr>
              <w:t>9</w:t>
            </w:r>
            <w:r>
              <w:rPr>
                <w:rFonts w:cs="Times New Roman"/>
                <w:color w:val="000000" w:themeColor="text1"/>
                <w:sz w:val="18"/>
                <w:szCs w:val="18"/>
                <w:lang w:val="en-US"/>
              </w:rPr>
              <w:t>5.3</w:t>
            </w:r>
          </w:p>
        </w:tc>
        <w:tc>
          <w:tcPr>
            <w:tcW w:w="1182" w:type="dxa"/>
            <w:vAlign w:val="center"/>
          </w:tcPr>
          <w:p w14:paraId="2FD55E4E" w14:textId="037EA53A" w:rsidR="00B35D82" w:rsidRPr="00B33264" w:rsidRDefault="00B35D82" w:rsidP="002964FA">
            <w:pPr>
              <w:spacing w:after="0" w:line="276" w:lineRule="auto"/>
              <w:jc w:val="both"/>
              <w:rPr>
                <w:rFonts w:cs="Times New Roman"/>
                <w:color w:val="000000" w:themeColor="text1"/>
                <w:sz w:val="18"/>
                <w:szCs w:val="18"/>
                <w:lang w:val="en-US"/>
              </w:rPr>
            </w:pPr>
            <w:r w:rsidRPr="00B33264">
              <w:rPr>
                <w:rFonts w:cs="Times New Roman"/>
                <w:color w:val="000000" w:themeColor="text1"/>
                <w:sz w:val="18"/>
                <w:szCs w:val="18"/>
                <w:lang w:val="en-US"/>
              </w:rPr>
              <w:t>92.</w:t>
            </w:r>
            <w:r>
              <w:rPr>
                <w:rFonts w:cs="Times New Roman"/>
                <w:color w:val="000000" w:themeColor="text1"/>
                <w:sz w:val="18"/>
                <w:szCs w:val="18"/>
                <w:lang w:val="en-US"/>
              </w:rPr>
              <w:t>1</w:t>
            </w:r>
          </w:p>
        </w:tc>
        <w:tc>
          <w:tcPr>
            <w:tcW w:w="1147" w:type="dxa"/>
            <w:vAlign w:val="center"/>
          </w:tcPr>
          <w:p w14:paraId="278FA816" w14:textId="68E1560B" w:rsidR="00B35D82" w:rsidRPr="00B33264" w:rsidRDefault="00B35D82" w:rsidP="002964FA">
            <w:pPr>
              <w:spacing w:after="0" w:line="276" w:lineRule="auto"/>
              <w:jc w:val="both"/>
              <w:rPr>
                <w:rFonts w:cs="Times New Roman"/>
                <w:color w:val="000000" w:themeColor="text1"/>
                <w:sz w:val="18"/>
                <w:szCs w:val="18"/>
                <w:lang w:val="en-US"/>
              </w:rPr>
            </w:pPr>
            <w:r>
              <w:rPr>
                <w:rFonts w:cs="Times New Roman"/>
                <w:color w:val="000000" w:themeColor="text1"/>
                <w:sz w:val="18"/>
                <w:szCs w:val="18"/>
                <w:lang w:val="en-US"/>
              </w:rPr>
              <w:t>3</w:t>
            </w:r>
            <w:r w:rsidRPr="00B33264">
              <w:rPr>
                <w:rFonts w:cs="Times New Roman"/>
                <w:color w:val="000000" w:themeColor="text1"/>
                <w:sz w:val="18"/>
                <w:szCs w:val="18"/>
                <w:lang w:val="en-US"/>
              </w:rPr>
              <w:t>.</w:t>
            </w:r>
            <w:r>
              <w:rPr>
                <w:rFonts w:cs="Times New Roman"/>
                <w:color w:val="000000" w:themeColor="text1"/>
                <w:sz w:val="18"/>
                <w:szCs w:val="18"/>
                <w:lang w:val="en-US"/>
              </w:rPr>
              <w:t>2</w:t>
            </w:r>
          </w:p>
        </w:tc>
        <w:tc>
          <w:tcPr>
            <w:tcW w:w="1246" w:type="dxa"/>
            <w:vAlign w:val="center"/>
          </w:tcPr>
          <w:p w14:paraId="4D300DFC" w14:textId="404C9993" w:rsidR="00B35D82" w:rsidRPr="00B33264" w:rsidRDefault="00B35D82" w:rsidP="002964FA">
            <w:pPr>
              <w:spacing w:after="0" w:line="276" w:lineRule="auto"/>
              <w:jc w:val="both"/>
              <w:rPr>
                <w:rFonts w:cs="Times New Roman"/>
                <w:color w:val="000000" w:themeColor="text1"/>
                <w:sz w:val="18"/>
                <w:szCs w:val="18"/>
                <w:lang w:val="en-US"/>
              </w:rPr>
            </w:pPr>
            <w:r>
              <w:rPr>
                <w:rFonts w:cs="Times New Roman"/>
                <w:color w:val="000000" w:themeColor="text1"/>
                <w:sz w:val="18"/>
                <w:szCs w:val="18"/>
                <w:lang w:val="en-US"/>
              </w:rPr>
              <w:t>1</w:t>
            </w:r>
            <w:r w:rsidRPr="00B33264">
              <w:rPr>
                <w:rFonts w:cs="Times New Roman"/>
                <w:color w:val="000000" w:themeColor="text1"/>
                <w:sz w:val="18"/>
                <w:szCs w:val="18"/>
                <w:lang w:val="en-US"/>
              </w:rPr>
              <w:t>.</w:t>
            </w:r>
            <w:r>
              <w:rPr>
                <w:rFonts w:cs="Times New Roman"/>
                <w:color w:val="000000" w:themeColor="text1"/>
                <w:sz w:val="18"/>
                <w:szCs w:val="18"/>
                <w:lang w:val="en-US"/>
              </w:rPr>
              <w:t>2</w:t>
            </w:r>
          </w:p>
        </w:tc>
        <w:tc>
          <w:tcPr>
            <w:tcW w:w="907" w:type="dxa"/>
            <w:vAlign w:val="center"/>
          </w:tcPr>
          <w:p w14:paraId="47956D04" w14:textId="7F22998E" w:rsidR="00B35D82" w:rsidRPr="00B33264" w:rsidRDefault="00B35D82" w:rsidP="002964FA">
            <w:pPr>
              <w:spacing w:after="0" w:line="276" w:lineRule="auto"/>
              <w:jc w:val="both"/>
              <w:rPr>
                <w:rFonts w:cs="Times New Roman"/>
                <w:color w:val="000000" w:themeColor="text1"/>
                <w:sz w:val="18"/>
                <w:szCs w:val="18"/>
                <w:lang w:val="en-US"/>
              </w:rPr>
            </w:pPr>
            <w:r>
              <w:rPr>
                <w:rFonts w:cs="Times New Roman"/>
                <w:color w:val="000000" w:themeColor="text1"/>
                <w:sz w:val="18"/>
                <w:szCs w:val="18"/>
                <w:lang w:val="en-US"/>
              </w:rPr>
              <w:t>3</w:t>
            </w:r>
            <w:r w:rsidRPr="00B33264">
              <w:rPr>
                <w:rFonts w:cs="Times New Roman"/>
                <w:color w:val="000000" w:themeColor="text1"/>
                <w:sz w:val="18"/>
                <w:szCs w:val="18"/>
                <w:lang w:val="en-US"/>
              </w:rPr>
              <w:t>.</w:t>
            </w:r>
            <w:r>
              <w:rPr>
                <w:rFonts w:cs="Times New Roman"/>
                <w:color w:val="000000" w:themeColor="text1"/>
                <w:sz w:val="18"/>
                <w:szCs w:val="18"/>
                <w:lang w:val="en-US"/>
              </w:rPr>
              <w:t>5</w:t>
            </w:r>
          </w:p>
        </w:tc>
        <w:tc>
          <w:tcPr>
            <w:tcW w:w="2268" w:type="dxa"/>
            <w:vAlign w:val="center"/>
          </w:tcPr>
          <w:p w14:paraId="4A83FE94" w14:textId="77777777" w:rsidR="00B35D82" w:rsidRPr="00B33264" w:rsidRDefault="00B35D82" w:rsidP="002964FA">
            <w:pPr>
              <w:spacing w:after="0" w:line="276" w:lineRule="auto"/>
              <w:jc w:val="center"/>
              <w:rPr>
                <w:rFonts w:cs="Times New Roman"/>
                <w:color w:val="000000" w:themeColor="text1"/>
                <w:sz w:val="18"/>
                <w:szCs w:val="18"/>
                <w:lang w:val="en-US"/>
              </w:rPr>
            </w:pPr>
            <w:r w:rsidRPr="00B33264">
              <w:rPr>
                <w:rFonts w:cs="Times New Roman"/>
                <w:color w:val="000000"/>
                <w:sz w:val="18"/>
                <w:szCs w:val="18"/>
                <w:lang w:val="en-US"/>
              </w:rPr>
              <w:t>This publication</w:t>
            </w:r>
          </w:p>
        </w:tc>
      </w:tr>
      <w:tr w:rsidR="00B35D82" w:rsidRPr="00B33264" w14:paraId="689C90D9" w14:textId="77777777" w:rsidTr="00874560">
        <w:trPr>
          <w:trHeight w:val="414"/>
        </w:trPr>
        <w:tc>
          <w:tcPr>
            <w:tcW w:w="1555" w:type="dxa"/>
            <w:vAlign w:val="center"/>
          </w:tcPr>
          <w:p w14:paraId="2EE386E2" w14:textId="77777777" w:rsidR="00B35D82" w:rsidRPr="00B33264" w:rsidRDefault="00B35D82" w:rsidP="002964FA">
            <w:pPr>
              <w:spacing w:after="0" w:line="276" w:lineRule="auto"/>
              <w:jc w:val="both"/>
              <w:rPr>
                <w:rFonts w:cs="Times New Roman"/>
                <w:b/>
                <w:sz w:val="18"/>
                <w:szCs w:val="18"/>
                <w:lang w:val="en-US"/>
              </w:rPr>
            </w:pPr>
            <w:r w:rsidRPr="00B33264">
              <w:rPr>
                <w:rFonts w:cs="Times New Roman"/>
                <w:b/>
                <w:sz w:val="18"/>
                <w:szCs w:val="18"/>
                <w:lang w:val="en-US"/>
              </w:rPr>
              <w:t>Reindeer (China)</w:t>
            </w:r>
          </w:p>
        </w:tc>
        <w:tc>
          <w:tcPr>
            <w:tcW w:w="1046" w:type="dxa"/>
            <w:vAlign w:val="center"/>
          </w:tcPr>
          <w:p w14:paraId="69BA48DE" w14:textId="4E671896" w:rsidR="00B35D82" w:rsidRPr="00B33264" w:rsidRDefault="00B35D82" w:rsidP="002964FA">
            <w:pPr>
              <w:spacing w:after="0" w:line="276" w:lineRule="auto"/>
              <w:jc w:val="both"/>
              <w:rPr>
                <w:rFonts w:cs="Times New Roman"/>
                <w:color w:val="000000"/>
                <w:sz w:val="18"/>
                <w:szCs w:val="18"/>
                <w:lang w:val="en-US"/>
              </w:rPr>
            </w:pPr>
            <w:r w:rsidRPr="00B33264">
              <w:rPr>
                <w:rFonts w:cs="Times New Roman"/>
                <w:color w:val="000000"/>
                <w:sz w:val="18"/>
                <w:szCs w:val="18"/>
                <w:lang w:val="en-US"/>
              </w:rPr>
              <w:t>92.</w:t>
            </w:r>
            <w:r>
              <w:rPr>
                <w:rFonts w:cs="Times New Roman"/>
                <w:color w:val="000000"/>
                <w:sz w:val="18"/>
                <w:szCs w:val="18"/>
                <w:lang w:val="en-US"/>
              </w:rPr>
              <w:t>1</w:t>
            </w:r>
          </w:p>
        </w:tc>
        <w:tc>
          <w:tcPr>
            <w:tcW w:w="1182" w:type="dxa"/>
            <w:vAlign w:val="center"/>
          </w:tcPr>
          <w:p w14:paraId="2A8A5267" w14:textId="6EEFF72A" w:rsidR="00B35D82" w:rsidRPr="00B33264" w:rsidRDefault="00B35D82" w:rsidP="002964FA">
            <w:pPr>
              <w:spacing w:after="0" w:line="276" w:lineRule="auto"/>
              <w:jc w:val="both"/>
              <w:rPr>
                <w:rFonts w:cs="Times New Roman"/>
                <w:color w:val="000000"/>
                <w:sz w:val="18"/>
                <w:szCs w:val="18"/>
                <w:lang w:val="en-US"/>
              </w:rPr>
            </w:pPr>
            <w:r>
              <w:rPr>
                <w:rFonts w:cs="Times New Roman"/>
                <w:color w:val="000000"/>
                <w:sz w:val="18"/>
                <w:szCs w:val="18"/>
                <w:lang w:val="en-US"/>
              </w:rPr>
              <w:t>88.0</w:t>
            </w:r>
          </w:p>
        </w:tc>
        <w:tc>
          <w:tcPr>
            <w:tcW w:w="1147" w:type="dxa"/>
            <w:vAlign w:val="center"/>
          </w:tcPr>
          <w:p w14:paraId="17880686" w14:textId="6720A62D" w:rsidR="00B35D82" w:rsidRPr="00B33264" w:rsidRDefault="00B35D82" w:rsidP="002964FA">
            <w:pPr>
              <w:spacing w:after="0" w:line="276" w:lineRule="auto"/>
              <w:jc w:val="both"/>
              <w:rPr>
                <w:rFonts w:cs="Times New Roman"/>
                <w:color w:val="000000"/>
                <w:sz w:val="18"/>
                <w:szCs w:val="18"/>
                <w:lang w:val="en-US"/>
              </w:rPr>
            </w:pPr>
            <w:r>
              <w:rPr>
                <w:rFonts w:cs="Times New Roman"/>
                <w:color w:val="000000"/>
                <w:sz w:val="18"/>
                <w:szCs w:val="18"/>
                <w:lang w:val="en-US"/>
              </w:rPr>
              <w:t>4.1</w:t>
            </w:r>
          </w:p>
        </w:tc>
        <w:tc>
          <w:tcPr>
            <w:tcW w:w="1246" w:type="dxa"/>
            <w:vAlign w:val="center"/>
          </w:tcPr>
          <w:p w14:paraId="586EF2A2" w14:textId="73684EBD" w:rsidR="00B35D82" w:rsidRPr="00B33264" w:rsidRDefault="00B35D82" w:rsidP="002964FA">
            <w:pPr>
              <w:spacing w:after="0" w:line="276" w:lineRule="auto"/>
              <w:jc w:val="both"/>
              <w:rPr>
                <w:rFonts w:cs="Times New Roman"/>
                <w:color w:val="000000"/>
                <w:sz w:val="18"/>
                <w:szCs w:val="18"/>
                <w:lang w:val="en-US"/>
              </w:rPr>
            </w:pPr>
            <w:r>
              <w:rPr>
                <w:rFonts w:cs="Times New Roman"/>
                <w:color w:val="000000"/>
                <w:sz w:val="18"/>
                <w:szCs w:val="18"/>
                <w:lang w:val="en-US"/>
              </w:rPr>
              <w:t>2.9</w:t>
            </w:r>
          </w:p>
        </w:tc>
        <w:tc>
          <w:tcPr>
            <w:tcW w:w="907" w:type="dxa"/>
            <w:vAlign w:val="center"/>
          </w:tcPr>
          <w:p w14:paraId="335F1448" w14:textId="1B0C5B6B" w:rsidR="00B35D82" w:rsidRPr="00B33264" w:rsidRDefault="00B35D82" w:rsidP="002964FA">
            <w:pPr>
              <w:spacing w:after="0" w:line="276" w:lineRule="auto"/>
              <w:jc w:val="both"/>
              <w:rPr>
                <w:rFonts w:cs="Times New Roman"/>
                <w:color w:val="000000"/>
                <w:sz w:val="18"/>
                <w:szCs w:val="18"/>
                <w:lang w:val="en-US"/>
              </w:rPr>
            </w:pPr>
            <w:r>
              <w:rPr>
                <w:rFonts w:cs="Times New Roman"/>
                <w:color w:val="000000"/>
                <w:sz w:val="18"/>
                <w:szCs w:val="18"/>
                <w:lang w:val="en-US"/>
              </w:rPr>
              <w:t>5.0</w:t>
            </w:r>
          </w:p>
        </w:tc>
        <w:tc>
          <w:tcPr>
            <w:tcW w:w="2268" w:type="dxa"/>
            <w:vAlign w:val="center"/>
          </w:tcPr>
          <w:p w14:paraId="6199E96B" w14:textId="2F8D020B" w:rsidR="00B35D82" w:rsidRPr="001B0B07" w:rsidRDefault="00B35D82" w:rsidP="002964FA">
            <w:pPr>
              <w:spacing w:after="0" w:line="276" w:lineRule="auto"/>
              <w:jc w:val="center"/>
              <w:rPr>
                <w:rFonts w:cs="Times New Roman"/>
                <w:color w:val="000000"/>
                <w:sz w:val="18"/>
                <w:szCs w:val="18"/>
                <w:lang w:val="en-US"/>
              </w:rPr>
            </w:pPr>
            <w:proofErr w:type="spellStart"/>
            <w:r w:rsidRPr="001B0B07">
              <w:rPr>
                <w:rFonts w:cs="Times New Roman"/>
                <w:i/>
                <w:color w:val="000000"/>
                <w:sz w:val="18"/>
                <w:szCs w:val="18"/>
                <w:lang w:val="en-US"/>
              </w:rPr>
              <w:t>GigaScience</w:t>
            </w:r>
            <w:proofErr w:type="spellEnd"/>
            <w:r w:rsidRPr="001B0B07">
              <w:rPr>
                <w:rFonts w:cs="Times New Roman"/>
                <w:color w:val="000000"/>
                <w:sz w:val="18"/>
                <w:szCs w:val="18"/>
                <w:lang w:val="en-US"/>
              </w:rPr>
              <w:t xml:space="preserve"> (2017)</w:t>
            </w:r>
            <w:r w:rsidR="001B0B07">
              <w:rPr>
                <w:rFonts w:cs="Times New Roman"/>
                <w:color w:val="000000"/>
                <w:sz w:val="18"/>
                <w:szCs w:val="18"/>
                <w:lang w:val="en-US"/>
              </w:rPr>
              <w:t xml:space="preserve"> </w:t>
            </w:r>
            <w:sdt>
              <w:sdtPr>
                <w:rPr>
                  <w:rFonts w:cs="Times New Roman"/>
                  <w:color w:val="000000"/>
                  <w:sz w:val="18"/>
                  <w:szCs w:val="18"/>
                  <w:lang w:val="en-US"/>
                </w:rPr>
                <w:tag w:val="MENDELEY_CITATION_v3_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"/>
                <w:id w:val="138316403"/>
                <w:placeholder>
                  <w:docPart w:val="DefaultPlaceholder_-1854013440"/>
                </w:placeholder>
              </w:sdtPr>
              <w:sdtEndPr>
                <w:rPr>
                  <w:rFonts w:cstheme="minorBidi"/>
                  <w:lang w:val="en-GB"/>
                </w:rPr>
              </w:sdtEndPr>
              <w:sdtContent>
                <w:r w:rsidR="001B0B07" w:rsidRPr="001B0B07">
                  <w:rPr>
                    <w:color w:val="000000"/>
                    <w:sz w:val="18"/>
                    <w:szCs w:val="18"/>
                  </w:rPr>
                  <w:t>[5]</w:t>
                </w:r>
              </w:sdtContent>
            </w:sdt>
          </w:p>
        </w:tc>
      </w:tr>
      <w:tr w:rsidR="00B35D82" w:rsidRPr="00B33264" w14:paraId="1F893139" w14:textId="77777777" w:rsidTr="00874560">
        <w:trPr>
          <w:trHeight w:val="414"/>
        </w:trPr>
        <w:tc>
          <w:tcPr>
            <w:tcW w:w="1555" w:type="dxa"/>
            <w:vAlign w:val="center"/>
          </w:tcPr>
          <w:p w14:paraId="596DD303" w14:textId="77777777" w:rsidR="00B35D82" w:rsidRPr="00B33264" w:rsidRDefault="00B35D82" w:rsidP="002964FA">
            <w:pPr>
              <w:spacing w:after="0" w:line="276" w:lineRule="auto"/>
              <w:jc w:val="both"/>
              <w:rPr>
                <w:rFonts w:cs="Times New Roman"/>
                <w:b/>
                <w:sz w:val="18"/>
                <w:szCs w:val="18"/>
                <w:lang w:val="en-US"/>
              </w:rPr>
            </w:pPr>
            <w:r w:rsidRPr="00B33264">
              <w:rPr>
                <w:rFonts w:cs="Times New Roman"/>
                <w:b/>
                <w:sz w:val="18"/>
                <w:szCs w:val="18"/>
                <w:lang w:val="en-US"/>
              </w:rPr>
              <w:t>Caribou</w:t>
            </w:r>
          </w:p>
        </w:tc>
        <w:tc>
          <w:tcPr>
            <w:tcW w:w="1046" w:type="dxa"/>
            <w:vAlign w:val="center"/>
          </w:tcPr>
          <w:p w14:paraId="6544EF6E" w14:textId="4BAF8EAA" w:rsidR="00B35D82" w:rsidRPr="00B33264" w:rsidRDefault="00B35D82" w:rsidP="002964FA">
            <w:pPr>
              <w:spacing w:after="0" w:line="276" w:lineRule="auto"/>
              <w:jc w:val="both"/>
              <w:rPr>
                <w:rFonts w:cs="Times New Roman"/>
                <w:color w:val="000000"/>
                <w:sz w:val="18"/>
                <w:szCs w:val="18"/>
                <w:lang w:val="en-US"/>
              </w:rPr>
            </w:pPr>
            <w:r w:rsidRPr="00B33264">
              <w:rPr>
                <w:rFonts w:cs="Times New Roman"/>
                <w:color w:val="000000"/>
                <w:sz w:val="18"/>
                <w:szCs w:val="18"/>
                <w:lang w:val="en-US"/>
              </w:rPr>
              <w:t>93.</w:t>
            </w:r>
            <w:r>
              <w:rPr>
                <w:rFonts w:cs="Times New Roman"/>
                <w:color w:val="000000"/>
                <w:sz w:val="18"/>
                <w:szCs w:val="18"/>
                <w:lang w:val="en-US"/>
              </w:rPr>
              <w:t>5</w:t>
            </w:r>
          </w:p>
        </w:tc>
        <w:tc>
          <w:tcPr>
            <w:tcW w:w="1182" w:type="dxa"/>
            <w:vAlign w:val="center"/>
          </w:tcPr>
          <w:p w14:paraId="20A24AE5" w14:textId="259D1C84" w:rsidR="00B35D82" w:rsidRPr="00B33264" w:rsidRDefault="00B35D82" w:rsidP="002964FA">
            <w:pPr>
              <w:spacing w:after="0" w:line="276" w:lineRule="auto"/>
              <w:jc w:val="both"/>
              <w:rPr>
                <w:rFonts w:cs="Times New Roman"/>
                <w:color w:val="000000"/>
                <w:sz w:val="18"/>
                <w:szCs w:val="18"/>
                <w:lang w:val="en-US"/>
              </w:rPr>
            </w:pPr>
            <w:r>
              <w:rPr>
                <w:rFonts w:cs="Times New Roman"/>
                <w:color w:val="000000"/>
                <w:sz w:val="18"/>
                <w:szCs w:val="18"/>
                <w:lang w:val="en-US"/>
              </w:rPr>
              <w:t>89.8</w:t>
            </w:r>
          </w:p>
        </w:tc>
        <w:tc>
          <w:tcPr>
            <w:tcW w:w="1147" w:type="dxa"/>
            <w:vAlign w:val="center"/>
          </w:tcPr>
          <w:p w14:paraId="0D1FF74E" w14:textId="29FF8EA4" w:rsidR="00B35D82" w:rsidRPr="00B33264" w:rsidRDefault="00B35D82" w:rsidP="002964FA">
            <w:pPr>
              <w:spacing w:after="0" w:line="276" w:lineRule="auto"/>
              <w:jc w:val="both"/>
              <w:rPr>
                <w:rFonts w:cs="Times New Roman"/>
                <w:color w:val="000000"/>
                <w:sz w:val="18"/>
                <w:szCs w:val="18"/>
                <w:lang w:val="en-US"/>
              </w:rPr>
            </w:pPr>
            <w:r>
              <w:rPr>
                <w:rFonts w:cs="Times New Roman"/>
                <w:color w:val="000000"/>
                <w:sz w:val="18"/>
                <w:szCs w:val="18"/>
                <w:lang w:val="en-US"/>
              </w:rPr>
              <w:t>3.7</w:t>
            </w:r>
          </w:p>
        </w:tc>
        <w:tc>
          <w:tcPr>
            <w:tcW w:w="1246" w:type="dxa"/>
            <w:vAlign w:val="center"/>
          </w:tcPr>
          <w:p w14:paraId="1E5F2316" w14:textId="389D9CBF" w:rsidR="00B35D82" w:rsidRPr="00B33264" w:rsidRDefault="00B35D82" w:rsidP="002964FA">
            <w:pPr>
              <w:spacing w:after="0" w:line="276" w:lineRule="auto"/>
              <w:jc w:val="both"/>
              <w:rPr>
                <w:rFonts w:cs="Times New Roman"/>
                <w:color w:val="000000"/>
                <w:sz w:val="18"/>
                <w:szCs w:val="18"/>
                <w:lang w:val="en-US"/>
              </w:rPr>
            </w:pPr>
            <w:r>
              <w:rPr>
                <w:rFonts w:cs="Times New Roman"/>
                <w:color w:val="000000"/>
                <w:sz w:val="18"/>
                <w:szCs w:val="18"/>
                <w:lang w:val="en-US"/>
              </w:rPr>
              <w:t>2.1</w:t>
            </w:r>
          </w:p>
        </w:tc>
        <w:tc>
          <w:tcPr>
            <w:tcW w:w="907" w:type="dxa"/>
            <w:vAlign w:val="center"/>
          </w:tcPr>
          <w:p w14:paraId="42D1BBDD" w14:textId="18A738AD" w:rsidR="00B35D82" w:rsidRPr="00B33264" w:rsidRDefault="00B35D82" w:rsidP="002964FA">
            <w:pPr>
              <w:spacing w:after="0" w:line="276" w:lineRule="auto"/>
              <w:jc w:val="both"/>
              <w:rPr>
                <w:rFonts w:cs="Times New Roman"/>
                <w:color w:val="000000"/>
                <w:sz w:val="18"/>
                <w:szCs w:val="18"/>
                <w:lang w:val="en-US"/>
              </w:rPr>
            </w:pPr>
            <w:r>
              <w:rPr>
                <w:rFonts w:cs="Times New Roman"/>
                <w:color w:val="000000"/>
                <w:sz w:val="18"/>
                <w:szCs w:val="18"/>
                <w:lang w:val="en-US"/>
              </w:rPr>
              <w:t>4.4</w:t>
            </w:r>
          </w:p>
        </w:tc>
        <w:tc>
          <w:tcPr>
            <w:tcW w:w="2268" w:type="dxa"/>
            <w:vAlign w:val="center"/>
          </w:tcPr>
          <w:p w14:paraId="0320E1F5" w14:textId="4F941F4F" w:rsidR="00B35D82" w:rsidRPr="001B0B07" w:rsidRDefault="00B35D82" w:rsidP="002964FA">
            <w:pPr>
              <w:spacing w:after="0" w:line="276" w:lineRule="auto"/>
              <w:jc w:val="center"/>
              <w:rPr>
                <w:rFonts w:cs="Times New Roman"/>
                <w:color w:val="000000"/>
                <w:sz w:val="18"/>
                <w:szCs w:val="18"/>
                <w:lang w:val="en-US"/>
              </w:rPr>
            </w:pPr>
            <w:proofErr w:type="spellStart"/>
            <w:r w:rsidRPr="001B0B07">
              <w:rPr>
                <w:rFonts w:cs="Times New Roman"/>
                <w:i/>
                <w:color w:val="000000"/>
                <w:sz w:val="18"/>
                <w:szCs w:val="18"/>
                <w:lang w:val="en-US"/>
              </w:rPr>
              <w:t>BMCGenomcis</w:t>
            </w:r>
            <w:proofErr w:type="spellEnd"/>
            <w:r w:rsidRPr="001B0B07">
              <w:rPr>
                <w:rFonts w:cs="Times New Roman"/>
                <w:i/>
                <w:color w:val="000000"/>
                <w:sz w:val="18"/>
                <w:szCs w:val="18"/>
                <w:lang w:val="en-US"/>
              </w:rPr>
              <w:t xml:space="preserve"> </w:t>
            </w:r>
            <w:r w:rsidRPr="001B0B07">
              <w:rPr>
                <w:rFonts w:cs="Times New Roman"/>
                <w:iCs/>
                <w:color w:val="000000"/>
                <w:sz w:val="18"/>
                <w:szCs w:val="18"/>
                <w:lang w:val="en-US"/>
              </w:rPr>
              <w:t>(2023)</w:t>
            </w:r>
            <w:r w:rsidR="001B0B07">
              <w:rPr>
                <w:rFonts w:cs="Times New Roman"/>
                <w:iCs/>
                <w:color w:val="000000"/>
                <w:sz w:val="18"/>
                <w:szCs w:val="18"/>
                <w:lang w:val="en-US"/>
              </w:rPr>
              <w:t xml:space="preserve"> </w:t>
            </w:r>
            <w:sdt>
              <w:sdtPr>
                <w:rPr>
                  <w:rFonts w:cs="Times New Roman"/>
                  <w:iCs/>
                  <w:color w:val="000000"/>
                  <w:sz w:val="18"/>
                  <w:szCs w:val="18"/>
                  <w:lang w:val="en-US"/>
                </w:rPr>
                <w:tag w:val="MENDELEY_CITATION_v3_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"/>
                <w:id w:val="601230991"/>
                <w:placeholder>
                  <w:docPart w:val="DefaultPlaceholder_-1854013440"/>
                </w:placeholder>
              </w:sdtPr>
              <w:sdtContent>
                <w:r w:rsidR="001B0B07" w:rsidRPr="001B0B07">
                  <w:rPr>
                    <w:rFonts w:cs="Times New Roman"/>
                    <w:iCs/>
                    <w:color w:val="000000"/>
                    <w:sz w:val="18"/>
                    <w:szCs w:val="18"/>
                    <w:lang w:val="en-US"/>
                  </w:rPr>
                  <w:t>[6]</w:t>
                </w:r>
              </w:sdtContent>
            </w:sdt>
          </w:p>
        </w:tc>
      </w:tr>
      <w:tr w:rsidR="00B35D82" w:rsidRPr="00B33264" w14:paraId="253B07BB" w14:textId="77777777" w:rsidTr="00874560">
        <w:trPr>
          <w:trHeight w:val="414"/>
        </w:trPr>
        <w:tc>
          <w:tcPr>
            <w:tcW w:w="1555" w:type="dxa"/>
            <w:vAlign w:val="center"/>
          </w:tcPr>
          <w:p w14:paraId="6D321A8B" w14:textId="77777777" w:rsidR="00B35D82" w:rsidRPr="00B33264" w:rsidRDefault="00B35D82" w:rsidP="002964FA">
            <w:pPr>
              <w:spacing w:after="0" w:line="276" w:lineRule="auto"/>
              <w:jc w:val="both"/>
              <w:rPr>
                <w:rFonts w:cs="Times New Roman"/>
                <w:b/>
                <w:sz w:val="18"/>
                <w:szCs w:val="18"/>
                <w:lang w:val="en-US"/>
              </w:rPr>
            </w:pPr>
            <w:r w:rsidRPr="00B33264">
              <w:rPr>
                <w:rFonts w:cs="Times New Roman"/>
                <w:b/>
                <w:sz w:val="18"/>
                <w:szCs w:val="18"/>
                <w:lang w:val="en-US"/>
              </w:rPr>
              <w:t>White-tailed deer</w:t>
            </w:r>
          </w:p>
        </w:tc>
        <w:tc>
          <w:tcPr>
            <w:tcW w:w="1046" w:type="dxa"/>
            <w:vAlign w:val="center"/>
          </w:tcPr>
          <w:p w14:paraId="3631383D" w14:textId="2F237115" w:rsidR="00B35D82" w:rsidRPr="00B33264" w:rsidRDefault="00B35D82" w:rsidP="002964FA">
            <w:pPr>
              <w:spacing w:after="0" w:line="276" w:lineRule="auto"/>
              <w:jc w:val="both"/>
              <w:rPr>
                <w:rFonts w:cs="Times New Roman"/>
                <w:color w:val="000000"/>
                <w:sz w:val="18"/>
                <w:szCs w:val="18"/>
                <w:lang w:val="en-US"/>
              </w:rPr>
            </w:pPr>
            <w:r w:rsidRPr="00B33264">
              <w:rPr>
                <w:rFonts w:cs="Times New Roman"/>
                <w:color w:val="000000"/>
                <w:sz w:val="18"/>
                <w:szCs w:val="18"/>
                <w:lang w:val="en-US"/>
              </w:rPr>
              <w:t>9</w:t>
            </w:r>
            <w:r>
              <w:rPr>
                <w:rFonts w:cs="Times New Roman"/>
                <w:color w:val="000000"/>
                <w:sz w:val="18"/>
                <w:szCs w:val="18"/>
                <w:lang w:val="en-US"/>
              </w:rPr>
              <w:t>2.9</w:t>
            </w:r>
          </w:p>
        </w:tc>
        <w:tc>
          <w:tcPr>
            <w:tcW w:w="1182" w:type="dxa"/>
            <w:vAlign w:val="center"/>
          </w:tcPr>
          <w:p w14:paraId="19474BD0" w14:textId="6CCFB93C" w:rsidR="00B35D82" w:rsidRPr="00B33264" w:rsidRDefault="00B35D82" w:rsidP="002964FA">
            <w:pPr>
              <w:spacing w:after="0" w:line="276" w:lineRule="auto"/>
              <w:jc w:val="both"/>
              <w:rPr>
                <w:rFonts w:cs="Times New Roman"/>
                <w:color w:val="000000"/>
                <w:sz w:val="18"/>
                <w:szCs w:val="18"/>
                <w:lang w:val="en-US"/>
              </w:rPr>
            </w:pPr>
            <w:r>
              <w:rPr>
                <w:rFonts w:cs="Times New Roman"/>
                <w:color w:val="000000"/>
                <w:sz w:val="18"/>
                <w:szCs w:val="18"/>
                <w:lang w:val="en-US"/>
              </w:rPr>
              <w:t>90.6</w:t>
            </w:r>
          </w:p>
        </w:tc>
        <w:tc>
          <w:tcPr>
            <w:tcW w:w="1147" w:type="dxa"/>
            <w:vAlign w:val="center"/>
          </w:tcPr>
          <w:p w14:paraId="5F342142" w14:textId="0DD4056A" w:rsidR="00B35D82" w:rsidRPr="00B33264" w:rsidRDefault="00B35D82" w:rsidP="002964FA">
            <w:pPr>
              <w:spacing w:after="0" w:line="276" w:lineRule="auto"/>
              <w:jc w:val="both"/>
              <w:rPr>
                <w:rFonts w:cs="Times New Roman"/>
                <w:color w:val="000000"/>
                <w:sz w:val="18"/>
                <w:szCs w:val="18"/>
                <w:lang w:val="en-US"/>
              </w:rPr>
            </w:pPr>
            <w:r>
              <w:rPr>
                <w:rFonts w:cs="Times New Roman"/>
                <w:color w:val="000000"/>
                <w:sz w:val="18"/>
                <w:szCs w:val="18"/>
                <w:lang w:val="en-US"/>
              </w:rPr>
              <w:t>2.3</w:t>
            </w:r>
          </w:p>
        </w:tc>
        <w:tc>
          <w:tcPr>
            <w:tcW w:w="1246" w:type="dxa"/>
            <w:vAlign w:val="center"/>
          </w:tcPr>
          <w:p w14:paraId="6DECD1BE" w14:textId="2CA50813" w:rsidR="00B35D82" w:rsidRPr="00B33264" w:rsidRDefault="00B35D82" w:rsidP="002964FA">
            <w:pPr>
              <w:spacing w:after="0" w:line="276" w:lineRule="auto"/>
              <w:jc w:val="both"/>
              <w:rPr>
                <w:rFonts w:cs="Times New Roman"/>
                <w:color w:val="000000"/>
                <w:sz w:val="18"/>
                <w:szCs w:val="18"/>
                <w:lang w:val="en-US"/>
              </w:rPr>
            </w:pPr>
            <w:r>
              <w:rPr>
                <w:rFonts w:cs="Times New Roman"/>
                <w:color w:val="000000"/>
                <w:sz w:val="18"/>
                <w:szCs w:val="18"/>
                <w:lang w:val="en-US"/>
              </w:rPr>
              <w:t>2.6</w:t>
            </w:r>
          </w:p>
        </w:tc>
        <w:tc>
          <w:tcPr>
            <w:tcW w:w="907" w:type="dxa"/>
            <w:vAlign w:val="center"/>
          </w:tcPr>
          <w:p w14:paraId="31374E06" w14:textId="6132CD98" w:rsidR="00B35D82" w:rsidRPr="00B33264" w:rsidRDefault="00B35D82" w:rsidP="002964FA">
            <w:pPr>
              <w:spacing w:after="0" w:line="276" w:lineRule="auto"/>
              <w:jc w:val="both"/>
              <w:rPr>
                <w:rFonts w:cs="Times New Roman"/>
                <w:color w:val="000000"/>
                <w:sz w:val="18"/>
                <w:szCs w:val="18"/>
                <w:lang w:val="en-US"/>
              </w:rPr>
            </w:pPr>
            <w:r>
              <w:rPr>
                <w:rFonts w:cs="Times New Roman"/>
                <w:color w:val="000000"/>
                <w:sz w:val="18"/>
                <w:szCs w:val="18"/>
                <w:lang w:val="en-US"/>
              </w:rPr>
              <w:t>4.5</w:t>
            </w:r>
          </w:p>
        </w:tc>
        <w:tc>
          <w:tcPr>
            <w:tcW w:w="2268" w:type="dxa"/>
            <w:vAlign w:val="center"/>
          </w:tcPr>
          <w:p w14:paraId="31B91A84" w14:textId="77777777" w:rsidR="00B35D82" w:rsidRPr="001B0B07" w:rsidRDefault="00B35D82" w:rsidP="002964FA">
            <w:pPr>
              <w:spacing w:after="0" w:line="276" w:lineRule="auto"/>
              <w:jc w:val="center"/>
              <w:rPr>
                <w:rFonts w:cs="Times New Roman"/>
                <w:color w:val="000000"/>
                <w:sz w:val="18"/>
                <w:szCs w:val="18"/>
                <w:lang w:val="en-US"/>
              </w:rPr>
            </w:pPr>
            <w:r w:rsidRPr="001B0B07">
              <w:rPr>
                <w:rFonts w:cs="Times New Roman"/>
                <w:color w:val="000000"/>
                <w:sz w:val="18"/>
                <w:szCs w:val="18"/>
                <w:lang w:val="en-US"/>
              </w:rPr>
              <w:t>Submitted to NCBI (2017)</w:t>
            </w:r>
          </w:p>
        </w:tc>
      </w:tr>
      <w:tr w:rsidR="00B35D82" w:rsidRPr="00B33264" w14:paraId="5BA49A1F" w14:textId="77777777" w:rsidTr="00874560">
        <w:trPr>
          <w:trHeight w:val="414"/>
        </w:trPr>
        <w:tc>
          <w:tcPr>
            <w:tcW w:w="1555" w:type="dxa"/>
            <w:vAlign w:val="center"/>
          </w:tcPr>
          <w:p w14:paraId="64A4593D" w14:textId="77777777" w:rsidR="00B35D82" w:rsidRPr="00B33264" w:rsidRDefault="00B35D82" w:rsidP="002964FA">
            <w:pPr>
              <w:spacing w:after="0" w:line="276" w:lineRule="auto"/>
              <w:jc w:val="both"/>
              <w:rPr>
                <w:rFonts w:cs="Times New Roman"/>
                <w:b/>
                <w:sz w:val="18"/>
                <w:szCs w:val="18"/>
                <w:lang w:val="en-US"/>
              </w:rPr>
            </w:pPr>
            <w:r w:rsidRPr="00B33264">
              <w:rPr>
                <w:rFonts w:cs="Times New Roman"/>
                <w:b/>
                <w:sz w:val="18"/>
                <w:szCs w:val="18"/>
                <w:lang w:val="en-US"/>
              </w:rPr>
              <w:t>Hog deer</w:t>
            </w:r>
          </w:p>
        </w:tc>
        <w:tc>
          <w:tcPr>
            <w:tcW w:w="1046" w:type="dxa"/>
            <w:vAlign w:val="center"/>
          </w:tcPr>
          <w:p w14:paraId="10005DDE" w14:textId="747B1BA3" w:rsidR="00B35D82" w:rsidRPr="00B33264" w:rsidRDefault="00B35D82" w:rsidP="002964FA">
            <w:pPr>
              <w:spacing w:after="0" w:line="276" w:lineRule="auto"/>
              <w:jc w:val="both"/>
              <w:rPr>
                <w:rFonts w:cs="Times New Roman"/>
                <w:color w:val="000000"/>
                <w:sz w:val="18"/>
                <w:szCs w:val="18"/>
                <w:lang w:val="en-US"/>
              </w:rPr>
            </w:pPr>
            <w:r w:rsidRPr="00B33264">
              <w:rPr>
                <w:rFonts w:cs="Times New Roman"/>
                <w:color w:val="000000"/>
                <w:sz w:val="18"/>
                <w:szCs w:val="18"/>
                <w:lang w:val="en-US"/>
              </w:rPr>
              <w:t>9</w:t>
            </w:r>
            <w:r>
              <w:rPr>
                <w:rFonts w:cs="Times New Roman"/>
                <w:color w:val="000000"/>
                <w:sz w:val="18"/>
                <w:szCs w:val="18"/>
                <w:lang w:val="en-US"/>
              </w:rPr>
              <w:t>5.8</w:t>
            </w:r>
          </w:p>
        </w:tc>
        <w:tc>
          <w:tcPr>
            <w:tcW w:w="1182" w:type="dxa"/>
            <w:vAlign w:val="center"/>
          </w:tcPr>
          <w:p w14:paraId="791DC5EB" w14:textId="255D05A7" w:rsidR="00B35D82" w:rsidRPr="00B33264" w:rsidRDefault="00B35D82" w:rsidP="002964FA">
            <w:pPr>
              <w:spacing w:after="0" w:line="276" w:lineRule="auto"/>
              <w:jc w:val="both"/>
              <w:rPr>
                <w:rFonts w:cs="Times New Roman"/>
                <w:color w:val="000000"/>
                <w:sz w:val="18"/>
                <w:szCs w:val="18"/>
                <w:lang w:val="en-US"/>
              </w:rPr>
            </w:pPr>
            <w:r>
              <w:rPr>
                <w:rFonts w:cs="Times New Roman"/>
                <w:color w:val="000000"/>
                <w:sz w:val="18"/>
                <w:szCs w:val="18"/>
                <w:lang w:val="en-US"/>
              </w:rPr>
              <w:t>92.9</w:t>
            </w:r>
          </w:p>
        </w:tc>
        <w:tc>
          <w:tcPr>
            <w:tcW w:w="1147" w:type="dxa"/>
            <w:vAlign w:val="center"/>
          </w:tcPr>
          <w:p w14:paraId="063EB206" w14:textId="28B19126" w:rsidR="00B35D82" w:rsidRPr="00B33264" w:rsidRDefault="00B35D82" w:rsidP="002964FA">
            <w:pPr>
              <w:spacing w:after="0" w:line="276" w:lineRule="auto"/>
              <w:jc w:val="both"/>
              <w:rPr>
                <w:rFonts w:cs="Times New Roman"/>
                <w:color w:val="000000"/>
                <w:sz w:val="18"/>
                <w:szCs w:val="18"/>
                <w:lang w:val="en-US"/>
              </w:rPr>
            </w:pPr>
            <w:r>
              <w:rPr>
                <w:rFonts w:cs="Times New Roman"/>
                <w:color w:val="000000"/>
                <w:sz w:val="18"/>
                <w:szCs w:val="18"/>
                <w:lang w:val="en-US"/>
              </w:rPr>
              <w:t>2.9</w:t>
            </w:r>
          </w:p>
        </w:tc>
        <w:tc>
          <w:tcPr>
            <w:tcW w:w="1246" w:type="dxa"/>
            <w:vAlign w:val="center"/>
          </w:tcPr>
          <w:p w14:paraId="2E404827" w14:textId="46E3DE27" w:rsidR="00B35D82" w:rsidRPr="00B33264" w:rsidRDefault="00B35D82" w:rsidP="002964FA">
            <w:pPr>
              <w:spacing w:after="0" w:line="276" w:lineRule="auto"/>
              <w:jc w:val="both"/>
              <w:rPr>
                <w:rFonts w:cs="Times New Roman"/>
                <w:color w:val="000000"/>
                <w:sz w:val="18"/>
                <w:szCs w:val="18"/>
                <w:lang w:val="en-US"/>
              </w:rPr>
            </w:pPr>
            <w:r>
              <w:rPr>
                <w:rFonts w:cs="Times New Roman"/>
                <w:color w:val="000000"/>
                <w:sz w:val="18"/>
                <w:szCs w:val="18"/>
                <w:lang w:val="en-US"/>
              </w:rPr>
              <w:t>1.3</w:t>
            </w:r>
          </w:p>
        </w:tc>
        <w:tc>
          <w:tcPr>
            <w:tcW w:w="907" w:type="dxa"/>
            <w:vAlign w:val="center"/>
          </w:tcPr>
          <w:p w14:paraId="731CCDF1" w14:textId="76E90DD1" w:rsidR="00B35D82" w:rsidRPr="00B33264" w:rsidRDefault="00B35D82" w:rsidP="002964FA">
            <w:pPr>
              <w:spacing w:after="0" w:line="276" w:lineRule="auto"/>
              <w:jc w:val="both"/>
              <w:rPr>
                <w:rFonts w:cs="Times New Roman"/>
                <w:color w:val="000000"/>
                <w:sz w:val="18"/>
                <w:szCs w:val="18"/>
                <w:lang w:val="en-US"/>
              </w:rPr>
            </w:pPr>
            <w:r>
              <w:rPr>
                <w:rFonts w:cs="Times New Roman"/>
                <w:color w:val="000000"/>
                <w:sz w:val="18"/>
                <w:szCs w:val="18"/>
                <w:lang w:val="en-US"/>
              </w:rPr>
              <w:t>2.9</w:t>
            </w:r>
          </w:p>
        </w:tc>
        <w:tc>
          <w:tcPr>
            <w:tcW w:w="2268" w:type="dxa"/>
            <w:vAlign w:val="center"/>
          </w:tcPr>
          <w:p w14:paraId="33158539" w14:textId="00820633" w:rsidR="00B35D82" w:rsidRPr="001B0B07" w:rsidRDefault="00B35D82" w:rsidP="002964FA">
            <w:pPr>
              <w:spacing w:after="0" w:line="276" w:lineRule="auto"/>
              <w:jc w:val="center"/>
              <w:rPr>
                <w:rFonts w:cs="Times New Roman"/>
                <w:color w:val="000000"/>
                <w:sz w:val="18"/>
                <w:szCs w:val="18"/>
                <w:lang w:val="en-US"/>
              </w:rPr>
            </w:pPr>
            <w:r w:rsidRPr="001B0B07">
              <w:rPr>
                <w:rFonts w:cs="Times New Roman"/>
                <w:i/>
                <w:color w:val="000000"/>
                <w:sz w:val="18"/>
                <w:szCs w:val="18"/>
                <w:lang w:val="en-US"/>
              </w:rPr>
              <w:t>Scientific Data</w:t>
            </w:r>
            <w:r w:rsidRPr="001B0B07">
              <w:rPr>
                <w:rFonts w:cs="Times New Roman"/>
                <w:color w:val="000000"/>
                <w:sz w:val="18"/>
                <w:szCs w:val="18"/>
                <w:lang w:val="en-US"/>
              </w:rPr>
              <w:t xml:space="preserve"> (2019)</w:t>
            </w:r>
            <w:r w:rsidR="001B0B07">
              <w:rPr>
                <w:rFonts w:cs="Times New Roman"/>
                <w:color w:val="000000"/>
                <w:sz w:val="18"/>
                <w:szCs w:val="18"/>
                <w:lang w:val="en-US"/>
              </w:rPr>
              <w:t xml:space="preserve"> </w:t>
            </w:r>
            <w:sdt>
              <w:sdtPr>
                <w:rPr>
                  <w:rFonts w:cs="Times New Roman"/>
                  <w:color w:val="000000"/>
                  <w:sz w:val="18"/>
                  <w:szCs w:val="18"/>
                  <w:lang w:val="en-US"/>
                </w:rPr>
                <w:tag w:val="MENDELEY_CITATION_v3_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"/>
                <w:id w:val="-809714886"/>
                <w:placeholder>
                  <w:docPart w:val="DefaultPlaceholder_-1854013440"/>
                </w:placeholder>
              </w:sdtPr>
              <w:sdtEndPr>
                <w:rPr>
                  <w:rFonts w:cstheme="minorBidi"/>
                  <w:lang w:val="en-GB"/>
                </w:rPr>
              </w:sdtEndPr>
              <w:sdtContent>
                <w:r w:rsidR="001B0B07" w:rsidRPr="001B0B07">
                  <w:rPr>
                    <w:color w:val="000000"/>
                    <w:sz w:val="18"/>
                    <w:szCs w:val="18"/>
                  </w:rPr>
                  <w:t>[7]</w:t>
                </w:r>
              </w:sdtContent>
            </w:sdt>
          </w:p>
        </w:tc>
      </w:tr>
      <w:tr w:rsidR="00B35D82" w:rsidRPr="00B33264" w14:paraId="53EC3634" w14:textId="77777777" w:rsidTr="00874560">
        <w:trPr>
          <w:trHeight w:val="414"/>
        </w:trPr>
        <w:tc>
          <w:tcPr>
            <w:tcW w:w="1555" w:type="dxa"/>
            <w:vAlign w:val="center"/>
          </w:tcPr>
          <w:p w14:paraId="54B97CDD" w14:textId="77777777" w:rsidR="00B35D82" w:rsidRPr="00B33264" w:rsidRDefault="00B35D82" w:rsidP="002964FA">
            <w:pPr>
              <w:spacing w:after="0" w:line="276" w:lineRule="auto"/>
              <w:jc w:val="both"/>
              <w:rPr>
                <w:rFonts w:cs="Times New Roman"/>
                <w:b/>
                <w:sz w:val="18"/>
                <w:szCs w:val="18"/>
                <w:lang w:val="en-US"/>
              </w:rPr>
            </w:pPr>
            <w:r w:rsidRPr="00B33264">
              <w:rPr>
                <w:rFonts w:cs="Times New Roman"/>
                <w:b/>
                <w:sz w:val="18"/>
                <w:szCs w:val="18"/>
                <w:lang w:val="en-US"/>
              </w:rPr>
              <w:t>Red deer</w:t>
            </w:r>
          </w:p>
        </w:tc>
        <w:tc>
          <w:tcPr>
            <w:tcW w:w="1046" w:type="dxa"/>
            <w:vAlign w:val="center"/>
          </w:tcPr>
          <w:p w14:paraId="6AF80FD0" w14:textId="40774426" w:rsidR="00B35D82" w:rsidRPr="00B33264" w:rsidRDefault="00B35D82" w:rsidP="002964FA">
            <w:pPr>
              <w:spacing w:after="0" w:line="276" w:lineRule="auto"/>
              <w:jc w:val="both"/>
              <w:rPr>
                <w:rFonts w:cs="Times New Roman"/>
                <w:color w:val="000000"/>
                <w:sz w:val="18"/>
                <w:szCs w:val="18"/>
                <w:lang w:val="en-US"/>
              </w:rPr>
            </w:pPr>
            <w:r>
              <w:rPr>
                <w:rFonts w:cs="Times New Roman"/>
                <w:color w:val="000000"/>
                <w:sz w:val="18"/>
                <w:szCs w:val="18"/>
                <w:lang w:val="en-US"/>
              </w:rPr>
              <w:t>79.0</w:t>
            </w:r>
          </w:p>
        </w:tc>
        <w:tc>
          <w:tcPr>
            <w:tcW w:w="1182" w:type="dxa"/>
            <w:vAlign w:val="center"/>
          </w:tcPr>
          <w:p w14:paraId="49837D1F" w14:textId="48CFA1CE" w:rsidR="00B35D82" w:rsidRPr="00B33264" w:rsidRDefault="00B35D82" w:rsidP="002964FA">
            <w:pPr>
              <w:spacing w:after="0" w:line="276" w:lineRule="auto"/>
              <w:jc w:val="both"/>
              <w:rPr>
                <w:rFonts w:cs="Times New Roman"/>
                <w:color w:val="000000"/>
                <w:sz w:val="18"/>
                <w:szCs w:val="18"/>
                <w:lang w:val="en-US"/>
              </w:rPr>
            </w:pPr>
            <w:r>
              <w:rPr>
                <w:rFonts w:cs="Times New Roman"/>
                <w:color w:val="000000"/>
                <w:sz w:val="18"/>
                <w:szCs w:val="18"/>
                <w:lang w:val="en-US"/>
              </w:rPr>
              <w:t>78.1</w:t>
            </w:r>
          </w:p>
        </w:tc>
        <w:tc>
          <w:tcPr>
            <w:tcW w:w="1147" w:type="dxa"/>
            <w:vAlign w:val="center"/>
          </w:tcPr>
          <w:p w14:paraId="5463F117" w14:textId="072F0329" w:rsidR="00B35D82" w:rsidRPr="00B33264" w:rsidRDefault="00B35D82" w:rsidP="002964FA">
            <w:pPr>
              <w:spacing w:after="0" w:line="276" w:lineRule="auto"/>
              <w:jc w:val="both"/>
              <w:rPr>
                <w:rFonts w:cs="Times New Roman"/>
                <w:color w:val="000000"/>
                <w:sz w:val="18"/>
                <w:szCs w:val="18"/>
                <w:lang w:val="en-US"/>
              </w:rPr>
            </w:pPr>
            <w:r>
              <w:rPr>
                <w:rFonts w:cs="Times New Roman"/>
                <w:color w:val="000000"/>
                <w:sz w:val="18"/>
                <w:szCs w:val="18"/>
                <w:lang w:val="en-US"/>
              </w:rPr>
              <w:t>0.9</w:t>
            </w:r>
          </w:p>
        </w:tc>
        <w:tc>
          <w:tcPr>
            <w:tcW w:w="1246" w:type="dxa"/>
            <w:vAlign w:val="center"/>
          </w:tcPr>
          <w:p w14:paraId="1924EF9A" w14:textId="579046AF" w:rsidR="00B35D82" w:rsidRPr="00B33264" w:rsidRDefault="00B35D82" w:rsidP="002964FA">
            <w:pPr>
              <w:spacing w:after="0" w:line="276" w:lineRule="auto"/>
              <w:jc w:val="both"/>
              <w:rPr>
                <w:rFonts w:cs="Times New Roman"/>
                <w:color w:val="000000"/>
                <w:sz w:val="18"/>
                <w:szCs w:val="18"/>
                <w:lang w:val="en-US"/>
              </w:rPr>
            </w:pPr>
            <w:r>
              <w:rPr>
                <w:rFonts w:cs="Times New Roman"/>
                <w:color w:val="000000"/>
                <w:sz w:val="18"/>
                <w:szCs w:val="18"/>
                <w:lang w:val="en-US"/>
              </w:rPr>
              <w:t>7.8</w:t>
            </w:r>
          </w:p>
        </w:tc>
        <w:tc>
          <w:tcPr>
            <w:tcW w:w="907" w:type="dxa"/>
            <w:vAlign w:val="center"/>
          </w:tcPr>
          <w:p w14:paraId="39089E2B" w14:textId="25A1221A" w:rsidR="00B35D82" w:rsidRPr="00B33264" w:rsidRDefault="00B35D82" w:rsidP="002964FA">
            <w:pPr>
              <w:spacing w:after="0" w:line="276" w:lineRule="auto"/>
              <w:jc w:val="both"/>
              <w:rPr>
                <w:rFonts w:cs="Times New Roman"/>
                <w:color w:val="000000"/>
                <w:sz w:val="18"/>
                <w:szCs w:val="18"/>
                <w:lang w:val="en-US"/>
              </w:rPr>
            </w:pPr>
            <w:r>
              <w:rPr>
                <w:rFonts w:cs="Times New Roman"/>
                <w:color w:val="000000"/>
                <w:sz w:val="18"/>
                <w:szCs w:val="18"/>
                <w:lang w:val="en-US"/>
              </w:rPr>
              <w:t>13.2</w:t>
            </w:r>
          </w:p>
        </w:tc>
        <w:tc>
          <w:tcPr>
            <w:tcW w:w="2268" w:type="dxa"/>
            <w:vAlign w:val="center"/>
          </w:tcPr>
          <w:p w14:paraId="1AA8AC71" w14:textId="1734869B" w:rsidR="00B35D82" w:rsidRPr="001B0B07" w:rsidRDefault="00B35D82" w:rsidP="002964FA">
            <w:pPr>
              <w:spacing w:after="0" w:line="276" w:lineRule="auto"/>
              <w:jc w:val="center"/>
              <w:rPr>
                <w:rFonts w:cs="Times New Roman"/>
                <w:color w:val="000000"/>
                <w:sz w:val="18"/>
                <w:szCs w:val="18"/>
                <w:lang w:val="en-US"/>
              </w:rPr>
            </w:pPr>
            <w:r w:rsidRPr="001B0B07">
              <w:rPr>
                <w:rFonts w:cs="Times New Roman"/>
                <w:i/>
                <w:color w:val="000000"/>
                <w:sz w:val="18"/>
                <w:szCs w:val="18"/>
                <w:lang w:val="en-US"/>
              </w:rPr>
              <w:t>Molecular Genetics and Genomics</w:t>
            </w:r>
            <w:r w:rsidRPr="001B0B07">
              <w:rPr>
                <w:rFonts w:cs="Times New Roman"/>
                <w:color w:val="000000"/>
                <w:sz w:val="18"/>
                <w:szCs w:val="18"/>
                <w:lang w:val="en-US"/>
              </w:rPr>
              <w:t xml:space="preserve"> (2018)</w:t>
            </w:r>
            <w:r w:rsidR="001B0B07">
              <w:rPr>
                <w:rFonts w:cs="Times New Roman"/>
                <w:color w:val="000000"/>
                <w:sz w:val="18"/>
                <w:szCs w:val="18"/>
                <w:lang w:val="en-US"/>
              </w:rPr>
              <w:t xml:space="preserve"> </w:t>
            </w:r>
            <w:sdt>
              <w:sdtPr>
                <w:rPr>
                  <w:rFonts w:cs="Times New Roman"/>
                  <w:color w:val="000000"/>
                  <w:sz w:val="18"/>
                  <w:szCs w:val="18"/>
                  <w:lang w:val="en-US"/>
                </w:rPr>
                <w:tag w:val="MENDELEY_CITATION_v3_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"/>
                <w:id w:val="-1022858495"/>
                <w:placeholder>
                  <w:docPart w:val="DefaultPlaceholder_-1854013440"/>
                </w:placeholder>
              </w:sdtPr>
              <w:sdtEndPr>
                <w:rPr>
                  <w:rFonts w:cstheme="minorBidi"/>
                  <w:lang w:val="en-GB"/>
                </w:rPr>
              </w:sdtEndPr>
              <w:sdtContent>
                <w:r w:rsidR="001B0B07" w:rsidRPr="001B0B07">
                  <w:rPr>
                    <w:color w:val="000000"/>
                    <w:sz w:val="18"/>
                    <w:szCs w:val="18"/>
                  </w:rPr>
                  <w:t>[8]</w:t>
                </w:r>
              </w:sdtContent>
            </w:sdt>
          </w:p>
        </w:tc>
      </w:tr>
      <w:tr w:rsidR="00B35D82" w:rsidRPr="00B33264" w14:paraId="17207598" w14:textId="77777777" w:rsidTr="00874560">
        <w:trPr>
          <w:trHeight w:val="414"/>
        </w:trPr>
        <w:tc>
          <w:tcPr>
            <w:tcW w:w="1555" w:type="dxa"/>
            <w:vAlign w:val="center"/>
          </w:tcPr>
          <w:p w14:paraId="27E849DA" w14:textId="77777777" w:rsidR="00B35D82" w:rsidRPr="00B33264" w:rsidRDefault="00B35D82" w:rsidP="002964FA">
            <w:pPr>
              <w:spacing w:after="0" w:line="276" w:lineRule="auto"/>
              <w:jc w:val="both"/>
              <w:rPr>
                <w:rFonts w:cs="Times New Roman"/>
                <w:b/>
                <w:sz w:val="18"/>
                <w:szCs w:val="18"/>
                <w:lang w:val="en-US"/>
              </w:rPr>
            </w:pPr>
            <w:r w:rsidRPr="00B33264">
              <w:rPr>
                <w:rFonts w:cs="Times New Roman"/>
                <w:b/>
                <w:sz w:val="18"/>
                <w:szCs w:val="18"/>
                <w:lang w:val="en-US"/>
              </w:rPr>
              <w:t>Cow</w:t>
            </w:r>
          </w:p>
        </w:tc>
        <w:tc>
          <w:tcPr>
            <w:tcW w:w="1046" w:type="dxa"/>
            <w:vAlign w:val="center"/>
          </w:tcPr>
          <w:p w14:paraId="1565E553" w14:textId="6AB88462" w:rsidR="00B35D82" w:rsidRPr="00B33264" w:rsidRDefault="00B35D82" w:rsidP="002964FA">
            <w:pPr>
              <w:spacing w:after="0" w:line="276" w:lineRule="auto"/>
              <w:jc w:val="both"/>
              <w:rPr>
                <w:rFonts w:cs="Times New Roman"/>
                <w:color w:val="000000"/>
                <w:sz w:val="18"/>
                <w:szCs w:val="18"/>
                <w:lang w:val="en-US"/>
              </w:rPr>
            </w:pPr>
            <w:r>
              <w:rPr>
                <w:rFonts w:cs="Times New Roman"/>
                <w:color w:val="000000"/>
                <w:sz w:val="18"/>
                <w:szCs w:val="18"/>
                <w:lang w:val="en-US"/>
              </w:rPr>
              <w:t>94.0</w:t>
            </w:r>
          </w:p>
        </w:tc>
        <w:tc>
          <w:tcPr>
            <w:tcW w:w="1182" w:type="dxa"/>
            <w:vAlign w:val="center"/>
          </w:tcPr>
          <w:p w14:paraId="011B4C51" w14:textId="61406EC5" w:rsidR="00B35D82" w:rsidRPr="00B33264" w:rsidRDefault="00B35D82" w:rsidP="002964FA">
            <w:pPr>
              <w:spacing w:after="0" w:line="276" w:lineRule="auto"/>
              <w:jc w:val="both"/>
              <w:rPr>
                <w:rFonts w:cs="Times New Roman"/>
                <w:color w:val="000000"/>
                <w:sz w:val="18"/>
                <w:szCs w:val="18"/>
                <w:lang w:val="en-US"/>
              </w:rPr>
            </w:pPr>
            <w:r>
              <w:rPr>
                <w:rFonts w:cs="Times New Roman"/>
                <w:color w:val="000000"/>
                <w:sz w:val="18"/>
                <w:szCs w:val="18"/>
                <w:lang w:val="en-US"/>
              </w:rPr>
              <w:t>92.3</w:t>
            </w:r>
          </w:p>
        </w:tc>
        <w:tc>
          <w:tcPr>
            <w:tcW w:w="1147" w:type="dxa"/>
            <w:vAlign w:val="center"/>
          </w:tcPr>
          <w:p w14:paraId="0F4B6485" w14:textId="09224310" w:rsidR="00B35D82" w:rsidRPr="00B33264" w:rsidRDefault="00B35D82" w:rsidP="002964FA">
            <w:pPr>
              <w:spacing w:after="0" w:line="276" w:lineRule="auto"/>
              <w:jc w:val="both"/>
              <w:rPr>
                <w:rFonts w:cs="Times New Roman"/>
                <w:color w:val="000000"/>
                <w:sz w:val="18"/>
                <w:szCs w:val="18"/>
                <w:lang w:val="en-US"/>
              </w:rPr>
            </w:pPr>
            <w:r>
              <w:rPr>
                <w:rFonts w:cs="Times New Roman"/>
                <w:color w:val="000000"/>
                <w:sz w:val="18"/>
                <w:szCs w:val="18"/>
                <w:lang w:val="en-US"/>
              </w:rPr>
              <w:t>1.7</w:t>
            </w:r>
          </w:p>
        </w:tc>
        <w:tc>
          <w:tcPr>
            <w:tcW w:w="1246" w:type="dxa"/>
            <w:vAlign w:val="center"/>
          </w:tcPr>
          <w:p w14:paraId="5A5BF26C" w14:textId="6451C079" w:rsidR="00B35D82" w:rsidRPr="00B33264" w:rsidRDefault="00B35D82" w:rsidP="002964FA">
            <w:pPr>
              <w:spacing w:after="0" w:line="276" w:lineRule="auto"/>
              <w:jc w:val="both"/>
              <w:rPr>
                <w:rFonts w:cs="Times New Roman"/>
                <w:color w:val="000000"/>
                <w:sz w:val="18"/>
                <w:szCs w:val="18"/>
                <w:lang w:val="en-US"/>
              </w:rPr>
            </w:pPr>
            <w:r>
              <w:rPr>
                <w:rFonts w:cs="Times New Roman"/>
                <w:color w:val="000000"/>
                <w:sz w:val="18"/>
                <w:szCs w:val="18"/>
                <w:lang w:val="en-US"/>
              </w:rPr>
              <w:t>1.9</w:t>
            </w:r>
          </w:p>
        </w:tc>
        <w:tc>
          <w:tcPr>
            <w:tcW w:w="907" w:type="dxa"/>
            <w:vAlign w:val="center"/>
          </w:tcPr>
          <w:p w14:paraId="146FEFBE" w14:textId="2AE128D8" w:rsidR="00B35D82" w:rsidRPr="00B33264" w:rsidRDefault="00B35D82" w:rsidP="002964FA">
            <w:pPr>
              <w:spacing w:after="0" w:line="276" w:lineRule="auto"/>
              <w:jc w:val="both"/>
              <w:rPr>
                <w:rFonts w:cs="Times New Roman"/>
                <w:color w:val="000000"/>
                <w:sz w:val="18"/>
                <w:szCs w:val="18"/>
                <w:lang w:val="en-US"/>
              </w:rPr>
            </w:pPr>
            <w:r>
              <w:rPr>
                <w:rFonts w:cs="Times New Roman"/>
                <w:color w:val="000000"/>
                <w:sz w:val="18"/>
                <w:szCs w:val="18"/>
                <w:lang w:val="en-US"/>
              </w:rPr>
              <w:t>4.1</w:t>
            </w:r>
          </w:p>
        </w:tc>
        <w:tc>
          <w:tcPr>
            <w:tcW w:w="2268" w:type="dxa"/>
            <w:vAlign w:val="center"/>
          </w:tcPr>
          <w:p w14:paraId="254D075E" w14:textId="551CA500" w:rsidR="00B35D82" w:rsidRPr="001B0B07" w:rsidRDefault="00B35D82" w:rsidP="002964FA">
            <w:pPr>
              <w:spacing w:after="0" w:line="276" w:lineRule="auto"/>
              <w:jc w:val="center"/>
              <w:rPr>
                <w:rFonts w:cs="Times New Roman"/>
                <w:color w:val="000000"/>
                <w:sz w:val="18"/>
                <w:szCs w:val="18"/>
                <w:lang w:val="en-US"/>
              </w:rPr>
            </w:pPr>
            <w:r w:rsidRPr="001B0B07">
              <w:rPr>
                <w:rFonts w:cs="Times New Roman"/>
                <w:i/>
                <w:color w:val="000000"/>
                <w:sz w:val="18"/>
                <w:szCs w:val="18"/>
                <w:lang w:val="en-US"/>
              </w:rPr>
              <w:t>Genome Biology</w:t>
            </w:r>
            <w:r w:rsidRPr="001B0B07">
              <w:rPr>
                <w:rFonts w:cs="Times New Roman"/>
                <w:color w:val="000000"/>
                <w:sz w:val="18"/>
                <w:szCs w:val="18"/>
                <w:lang w:val="en-US"/>
              </w:rPr>
              <w:t xml:space="preserve"> (2009)</w:t>
            </w:r>
            <w:r w:rsidR="001B0B07">
              <w:rPr>
                <w:rFonts w:cs="Times New Roman"/>
                <w:color w:val="000000"/>
                <w:sz w:val="18"/>
                <w:szCs w:val="18"/>
                <w:lang w:val="en-US"/>
              </w:rPr>
              <w:t xml:space="preserve"> </w:t>
            </w:r>
            <w:sdt>
              <w:sdtPr>
                <w:rPr>
                  <w:rFonts w:cs="Times New Roman"/>
                  <w:color w:val="000000"/>
                  <w:sz w:val="18"/>
                  <w:szCs w:val="18"/>
                  <w:lang w:val="en-US"/>
                </w:rPr>
                <w:tag w:val="MENDELEY_CITATION_v3_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"/>
                <w:id w:val="-1525709512"/>
                <w:placeholder>
                  <w:docPart w:val="DefaultPlaceholder_-1854013440"/>
                </w:placeholder>
              </w:sdtPr>
              <w:sdtEndPr>
                <w:rPr>
                  <w:rFonts w:cstheme="minorBidi"/>
                  <w:lang w:val="en-GB"/>
                </w:rPr>
              </w:sdtEndPr>
              <w:sdtContent>
                <w:r w:rsidR="001B0B07" w:rsidRPr="001B0B07">
                  <w:rPr>
                    <w:color w:val="000000"/>
                    <w:sz w:val="18"/>
                    <w:szCs w:val="18"/>
                  </w:rPr>
                  <w:t>[9]</w:t>
                </w:r>
              </w:sdtContent>
            </w:sdt>
            <w:r w:rsidRPr="001B0B07">
              <w:rPr>
                <w:rFonts w:cs="Times New Roman"/>
                <w:color w:val="000000"/>
                <w:sz w:val="18"/>
                <w:szCs w:val="18"/>
                <w:lang w:val="en-US"/>
              </w:rPr>
              <w:t xml:space="preserve"> [UMD3.1]</w:t>
            </w:r>
          </w:p>
        </w:tc>
      </w:tr>
    </w:tbl>
    <w:p w14:paraId="534C16E5" w14:textId="77777777" w:rsidR="00B35D82" w:rsidRDefault="00B35D82" w:rsidP="001B5B46">
      <w:pPr>
        <w:jc w:val="both"/>
      </w:pPr>
    </w:p>
    <w:p w14:paraId="29171E64" w14:textId="77777777" w:rsidR="00B35D82" w:rsidRDefault="00B35D82" w:rsidP="001B5B46">
      <w:r>
        <w:br w:type="page"/>
      </w:r>
    </w:p>
    <w:p w14:paraId="76F5BBF0" w14:textId="628F8338" w:rsidR="00B35D82" w:rsidRPr="00B33264" w:rsidRDefault="00B35D82" w:rsidP="001B5B46">
      <w:pPr>
        <w:jc w:val="both"/>
        <w:rPr>
          <w:color w:val="000000" w:themeColor="text1"/>
        </w:rPr>
      </w:pPr>
      <w:r w:rsidRPr="00792325">
        <w:rPr>
          <w:b/>
        </w:rPr>
        <w:lastRenderedPageBreak/>
        <w:t xml:space="preserve">Supplementary </w:t>
      </w:r>
      <w:r w:rsidRPr="00B33264">
        <w:rPr>
          <w:b/>
          <w:color w:val="000000" w:themeColor="text1"/>
        </w:rPr>
        <w:t xml:space="preserve">Table 3: </w:t>
      </w:r>
      <w:r w:rsidRPr="00B33264">
        <w:rPr>
          <w:color w:val="000000" w:themeColor="text1"/>
        </w:rPr>
        <w:t>Origin and description of samples used in this study</w:t>
      </w:r>
      <w:r w:rsidR="002D3D4C">
        <w:rPr>
          <w:color w:val="000000" w:themeColor="text1"/>
        </w:rPr>
        <w:t>.</w:t>
      </w:r>
    </w:p>
    <w:p w14:paraId="4C37EFAE" w14:textId="4D6EE4AB" w:rsidR="00B35D82" w:rsidRPr="00681FFF" w:rsidRDefault="00B35D82" w:rsidP="001B5B46">
      <w:pPr>
        <w:jc w:val="both"/>
        <w:rPr>
          <w:iCs/>
        </w:rPr>
      </w:pPr>
      <w:r w:rsidRPr="00681FFF">
        <w:rPr>
          <w:iCs/>
        </w:rPr>
        <w:t>(</w:t>
      </w:r>
      <w:r w:rsidR="00681FFF">
        <w:rPr>
          <w:iCs/>
        </w:rPr>
        <w:t>In “</w:t>
      </w:r>
      <w:r w:rsidR="00681FFF" w:rsidRPr="00681FFF">
        <w:rPr>
          <w:iCs/>
        </w:rPr>
        <w:t>Additional file 1</w:t>
      </w:r>
      <w:r w:rsidR="00681FFF">
        <w:rPr>
          <w:iCs/>
        </w:rPr>
        <w:t>”</w:t>
      </w:r>
      <w:r w:rsidRPr="00681FFF">
        <w:rPr>
          <w:iCs/>
        </w:rPr>
        <w:t>)</w:t>
      </w:r>
      <w:r w:rsidR="00681FFF">
        <w:rPr>
          <w:iCs/>
        </w:rPr>
        <w:t>.</w:t>
      </w:r>
    </w:p>
    <w:p w14:paraId="18F2CC0B" w14:textId="77777777" w:rsidR="00B35D82" w:rsidRDefault="00B35D82" w:rsidP="001B5B46">
      <w:pPr>
        <w:spacing w:after="0" w:line="240" w:lineRule="auto"/>
      </w:pPr>
      <w:r>
        <w:br w:type="page"/>
      </w:r>
    </w:p>
    <w:p w14:paraId="358A6FB4" w14:textId="77777777" w:rsidR="00B35D82" w:rsidRDefault="00B35D82" w:rsidP="001B5B46">
      <w:r w:rsidRPr="00CE25B8">
        <w:rPr>
          <w:b/>
        </w:rPr>
        <w:lastRenderedPageBreak/>
        <w:t>Supplementary Table 4:</w:t>
      </w:r>
      <w:r>
        <w:t xml:space="preserve"> Read-mapping </w:t>
      </w:r>
      <w:proofErr w:type="gramStart"/>
      <w:r>
        <w:t>information</w:t>
      </w:r>
      <w:proofErr w:type="gramEnd"/>
    </w:p>
    <w:tbl>
      <w:tblPr>
        <w:tblStyle w:val="TableGrid"/>
        <w:tblW w:w="8859" w:type="dxa"/>
        <w:tblLayout w:type="fixed"/>
        <w:tblLook w:val="04A0" w:firstRow="1" w:lastRow="0" w:firstColumn="1" w:lastColumn="0" w:noHBand="0" w:noVBand="1"/>
      </w:tblPr>
      <w:tblGrid>
        <w:gridCol w:w="2906"/>
        <w:gridCol w:w="1417"/>
        <w:gridCol w:w="1418"/>
        <w:gridCol w:w="1559"/>
        <w:gridCol w:w="1559"/>
      </w:tblGrid>
      <w:tr w:rsidR="00B35D82" w:rsidRPr="008A6909" w14:paraId="1DFD7676" w14:textId="77777777" w:rsidTr="00B35D82">
        <w:trPr>
          <w:trHeight w:val="320"/>
        </w:trPr>
        <w:tc>
          <w:tcPr>
            <w:tcW w:w="2906" w:type="dxa"/>
            <w:noWrap/>
            <w:vAlign w:val="center"/>
            <w:hideMark/>
          </w:tcPr>
          <w:p w14:paraId="1AEC1E97" w14:textId="77777777" w:rsidR="00B35D82" w:rsidRPr="008A6909" w:rsidRDefault="00B35D82" w:rsidP="002964FA">
            <w:pPr>
              <w:spacing w:after="0" w:line="276" w:lineRule="auto"/>
              <w:rPr>
                <w:rFonts w:eastAsia="Times New Roman" w:cs="Times New Roman"/>
                <w:sz w:val="18"/>
                <w:szCs w:val="18"/>
                <w:lang w:val="en-US"/>
              </w:rPr>
            </w:pPr>
          </w:p>
        </w:tc>
        <w:tc>
          <w:tcPr>
            <w:tcW w:w="1417" w:type="dxa"/>
            <w:noWrap/>
            <w:vAlign w:val="center"/>
            <w:hideMark/>
          </w:tcPr>
          <w:p w14:paraId="6F5E444B" w14:textId="77777777" w:rsidR="00B35D82" w:rsidRPr="008A6909" w:rsidRDefault="00B35D82" w:rsidP="002964FA">
            <w:pPr>
              <w:spacing w:after="0" w:line="276" w:lineRule="auto"/>
              <w:rPr>
                <w:rFonts w:eastAsia="Times New Roman" w:cs="Times New Roman"/>
                <w:b/>
                <w:color w:val="000000"/>
                <w:sz w:val="18"/>
                <w:szCs w:val="18"/>
                <w:lang w:val="de-DE"/>
              </w:rPr>
            </w:pPr>
            <w:r w:rsidRPr="008A6909">
              <w:rPr>
                <w:rFonts w:eastAsia="Times New Roman" w:cs="Times New Roman"/>
                <w:b/>
                <w:color w:val="000000"/>
                <w:sz w:val="18"/>
                <w:szCs w:val="18"/>
                <w:lang w:val="de-DE"/>
              </w:rPr>
              <w:t xml:space="preserve">% </w:t>
            </w:r>
            <w:proofErr w:type="spellStart"/>
            <w:r w:rsidRPr="008A6909">
              <w:rPr>
                <w:rFonts w:eastAsia="Times New Roman" w:cs="Times New Roman"/>
                <w:b/>
                <w:color w:val="000000"/>
                <w:sz w:val="18"/>
                <w:szCs w:val="18"/>
                <w:lang w:val="de-DE"/>
              </w:rPr>
              <w:t>mapped</w:t>
            </w:r>
            <w:proofErr w:type="spellEnd"/>
            <w:r w:rsidRPr="008A6909">
              <w:rPr>
                <w:rFonts w:eastAsia="Times New Roman" w:cs="Times New Roman"/>
                <w:b/>
                <w:color w:val="000000"/>
                <w:sz w:val="18"/>
                <w:szCs w:val="18"/>
                <w:lang w:val="de-DE"/>
              </w:rPr>
              <w:t xml:space="preserve"> </w:t>
            </w:r>
            <w:proofErr w:type="spellStart"/>
            <w:r w:rsidRPr="008A6909">
              <w:rPr>
                <w:rFonts w:eastAsia="Times New Roman" w:cs="Times New Roman"/>
                <w:b/>
                <w:color w:val="000000"/>
                <w:sz w:val="18"/>
                <w:szCs w:val="18"/>
                <w:lang w:val="de-DE"/>
              </w:rPr>
              <w:t>reads</w:t>
            </w:r>
            <w:proofErr w:type="spellEnd"/>
          </w:p>
        </w:tc>
        <w:tc>
          <w:tcPr>
            <w:tcW w:w="1418" w:type="dxa"/>
            <w:noWrap/>
            <w:vAlign w:val="center"/>
            <w:hideMark/>
          </w:tcPr>
          <w:p w14:paraId="0E6EEF5B" w14:textId="77777777" w:rsidR="00B35D82" w:rsidRPr="008A6909" w:rsidRDefault="00B35D82" w:rsidP="002964FA">
            <w:pPr>
              <w:spacing w:after="0" w:line="276" w:lineRule="auto"/>
              <w:rPr>
                <w:rFonts w:eastAsia="Times New Roman" w:cs="Times New Roman"/>
                <w:b/>
                <w:color w:val="000000"/>
                <w:sz w:val="18"/>
                <w:szCs w:val="18"/>
                <w:lang w:val="de-DE"/>
              </w:rPr>
            </w:pPr>
            <w:r w:rsidRPr="008A6909">
              <w:rPr>
                <w:rFonts w:eastAsia="Times New Roman" w:cs="Times New Roman"/>
                <w:b/>
                <w:color w:val="000000"/>
                <w:sz w:val="18"/>
                <w:szCs w:val="18"/>
                <w:lang w:val="de-DE"/>
              </w:rPr>
              <w:t xml:space="preserve">% </w:t>
            </w:r>
            <w:proofErr w:type="spellStart"/>
            <w:r w:rsidRPr="008A6909">
              <w:rPr>
                <w:rFonts w:eastAsia="Times New Roman" w:cs="Times New Roman"/>
                <w:b/>
                <w:color w:val="000000"/>
                <w:sz w:val="18"/>
                <w:szCs w:val="18"/>
                <w:lang w:val="de-DE"/>
              </w:rPr>
              <w:t>properly</w:t>
            </w:r>
            <w:proofErr w:type="spellEnd"/>
            <w:r w:rsidRPr="008A6909">
              <w:rPr>
                <w:rFonts w:eastAsia="Times New Roman" w:cs="Times New Roman"/>
                <w:b/>
                <w:color w:val="000000"/>
                <w:sz w:val="18"/>
                <w:szCs w:val="18"/>
                <w:lang w:val="de-DE"/>
              </w:rPr>
              <w:t xml:space="preserve"> </w:t>
            </w:r>
            <w:proofErr w:type="spellStart"/>
            <w:r w:rsidRPr="008A6909">
              <w:rPr>
                <w:rFonts w:eastAsia="Times New Roman" w:cs="Times New Roman"/>
                <w:b/>
                <w:color w:val="000000"/>
                <w:sz w:val="18"/>
                <w:szCs w:val="18"/>
                <w:lang w:val="de-DE"/>
              </w:rPr>
              <w:t>mapped</w:t>
            </w:r>
            <w:proofErr w:type="spellEnd"/>
            <w:r w:rsidRPr="008A6909">
              <w:rPr>
                <w:rFonts w:eastAsia="Times New Roman" w:cs="Times New Roman"/>
                <w:b/>
                <w:color w:val="000000"/>
                <w:sz w:val="18"/>
                <w:szCs w:val="18"/>
                <w:lang w:val="de-DE"/>
              </w:rPr>
              <w:t xml:space="preserve"> </w:t>
            </w:r>
            <w:proofErr w:type="spellStart"/>
            <w:r w:rsidRPr="008A6909">
              <w:rPr>
                <w:rFonts w:eastAsia="Times New Roman" w:cs="Times New Roman"/>
                <w:b/>
                <w:color w:val="000000"/>
                <w:sz w:val="18"/>
                <w:szCs w:val="18"/>
                <w:lang w:val="de-DE"/>
              </w:rPr>
              <w:t>reads</w:t>
            </w:r>
            <w:proofErr w:type="spellEnd"/>
          </w:p>
        </w:tc>
        <w:tc>
          <w:tcPr>
            <w:tcW w:w="1559" w:type="dxa"/>
            <w:noWrap/>
            <w:vAlign w:val="center"/>
            <w:hideMark/>
          </w:tcPr>
          <w:p w14:paraId="50E11E25" w14:textId="77777777" w:rsidR="00B35D82" w:rsidRPr="008A6909" w:rsidRDefault="00B35D82" w:rsidP="002964FA">
            <w:pPr>
              <w:spacing w:after="0" w:line="276" w:lineRule="auto"/>
              <w:rPr>
                <w:rFonts w:eastAsia="Times New Roman" w:cs="Times New Roman"/>
                <w:b/>
                <w:color w:val="000000"/>
                <w:sz w:val="18"/>
                <w:szCs w:val="18"/>
                <w:lang w:val="de-DE"/>
              </w:rPr>
            </w:pPr>
            <w:r w:rsidRPr="008A6909">
              <w:rPr>
                <w:rFonts w:eastAsia="Times New Roman" w:cs="Times New Roman"/>
                <w:b/>
                <w:color w:val="000000"/>
                <w:sz w:val="18"/>
                <w:szCs w:val="18"/>
                <w:lang w:val="de-DE"/>
              </w:rPr>
              <w:t xml:space="preserve">% </w:t>
            </w:r>
            <w:proofErr w:type="spellStart"/>
            <w:r w:rsidRPr="008A6909">
              <w:rPr>
                <w:rFonts w:eastAsia="Times New Roman" w:cs="Times New Roman"/>
                <w:b/>
                <w:color w:val="000000"/>
                <w:sz w:val="18"/>
                <w:szCs w:val="18"/>
                <w:lang w:val="de-DE"/>
              </w:rPr>
              <w:t>genome</w:t>
            </w:r>
            <w:proofErr w:type="spellEnd"/>
            <w:r w:rsidRPr="008A6909">
              <w:rPr>
                <w:rFonts w:eastAsia="Times New Roman" w:cs="Times New Roman"/>
                <w:b/>
                <w:color w:val="000000"/>
                <w:sz w:val="18"/>
                <w:szCs w:val="18"/>
                <w:lang w:val="de-DE"/>
              </w:rPr>
              <w:t xml:space="preserve"> </w:t>
            </w:r>
            <w:proofErr w:type="spellStart"/>
            <w:r w:rsidRPr="008A6909">
              <w:rPr>
                <w:rFonts w:eastAsia="Times New Roman" w:cs="Times New Roman"/>
                <w:b/>
                <w:color w:val="000000"/>
                <w:sz w:val="18"/>
                <w:szCs w:val="18"/>
                <w:lang w:val="de-DE"/>
              </w:rPr>
              <w:t>covered</w:t>
            </w:r>
            <w:proofErr w:type="spellEnd"/>
          </w:p>
        </w:tc>
        <w:tc>
          <w:tcPr>
            <w:tcW w:w="1559" w:type="dxa"/>
            <w:noWrap/>
            <w:vAlign w:val="center"/>
            <w:hideMark/>
          </w:tcPr>
          <w:p w14:paraId="674E5219" w14:textId="77777777" w:rsidR="00B35D82" w:rsidRPr="008A6909" w:rsidRDefault="00B35D82" w:rsidP="002964FA">
            <w:pPr>
              <w:spacing w:after="0" w:line="276" w:lineRule="auto"/>
              <w:rPr>
                <w:rFonts w:eastAsia="Times New Roman" w:cs="Times New Roman"/>
                <w:b/>
                <w:color w:val="000000"/>
                <w:sz w:val="18"/>
                <w:szCs w:val="18"/>
                <w:lang w:val="de-DE"/>
              </w:rPr>
            </w:pPr>
            <w:r w:rsidRPr="008A6909">
              <w:rPr>
                <w:rFonts w:eastAsia="Times New Roman" w:cs="Times New Roman"/>
                <w:b/>
                <w:color w:val="000000"/>
                <w:sz w:val="18"/>
                <w:szCs w:val="18"/>
                <w:lang w:val="de-DE"/>
              </w:rPr>
              <w:t xml:space="preserve">Mean </w:t>
            </w:r>
            <w:proofErr w:type="spellStart"/>
            <w:r w:rsidRPr="008A6909">
              <w:rPr>
                <w:rFonts w:eastAsia="Times New Roman" w:cs="Times New Roman"/>
                <w:b/>
                <w:color w:val="000000"/>
                <w:sz w:val="18"/>
                <w:szCs w:val="18"/>
                <w:lang w:val="de-DE"/>
              </w:rPr>
              <w:t>coverage</w:t>
            </w:r>
            <w:proofErr w:type="spellEnd"/>
          </w:p>
        </w:tc>
      </w:tr>
      <w:tr w:rsidR="00B35D82" w:rsidRPr="008A6909" w14:paraId="63804BA1" w14:textId="77777777" w:rsidTr="00091F92">
        <w:trPr>
          <w:trHeight w:val="340"/>
        </w:trPr>
        <w:tc>
          <w:tcPr>
            <w:tcW w:w="2906" w:type="dxa"/>
            <w:noWrap/>
            <w:vAlign w:val="center"/>
            <w:hideMark/>
          </w:tcPr>
          <w:p w14:paraId="1FB64B0F" w14:textId="77777777" w:rsidR="00B35D82" w:rsidRPr="008A6909" w:rsidRDefault="00B35D82" w:rsidP="002964FA">
            <w:pPr>
              <w:spacing w:after="0" w:line="276" w:lineRule="auto"/>
              <w:rPr>
                <w:rFonts w:eastAsia="Times New Roman" w:cs="Times New Roman"/>
                <w:b/>
                <w:color w:val="000000"/>
                <w:sz w:val="18"/>
                <w:szCs w:val="18"/>
                <w:lang w:val="de-DE"/>
              </w:rPr>
            </w:pPr>
            <w:r w:rsidRPr="008A6909">
              <w:rPr>
                <w:rFonts w:eastAsia="Times New Roman" w:cs="Times New Roman"/>
                <w:b/>
                <w:color w:val="000000"/>
                <w:sz w:val="18"/>
                <w:szCs w:val="18"/>
                <w:lang w:val="de-DE"/>
              </w:rPr>
              <w:t>Canada (Bathurst Island; 1962)</w:t>
            </w:r>
          </w:p>
        </w:tc>
        <w:tc>
          <w:tcPr>
            <w:tcW w:w="1417" w:type="dxa"/>
            <w:noWrap/>
            <w:vAlign w:val="center"/>
            <w:hideMark/>
          </w:tcPr>
          <w:p w14:paraId="2F6A4F26" w14:textId="77777777" w:rsidR="00B35D82" w:rsidRPr="008A6909" w:rsidRDefault="00B35D82" w:rsidP="00091F92">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98,79</w:t>
            </w:r>
          </w:p>
        </w:tc>
        <w:tc>
          <w:tcPr>
            <w:tcW w:w="1418" w:type="dxa"/>
            <w:noWrap/>
            <w:vAlign w:val="center"/>
            <w:hideMark/>
          </w:tcPr>
          <w:p w14:paraId="1C6B3056" w14:textId="77777777" w:rsidR="00B35D82" w:rsidRPr="008A6909" w:rsidRDefault="00B35D82" w:rsidP="00091F92">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96,78</w:t>
            </w:r>
          </w:p>
        </w:tc>
        <w:tc>
          <w:tcPr>
            <w:tcW w:w="1559" w:type="dxa"/>
            <w:noWrap/>
            <w:vAlign w:val="center"/>
            <w:hideMark/>
          </w:tcPr>
          <w:p w14:paraId="572A0A50" w14:textId="77777777" w:rsidR="00B35D82" w:rsidRPr="008A6909" w:rsidRDefault="00B35D82" w:rsidP="002964FA">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90,70%</w:t>
            </w:r>
          </w:p>
        </w:tc>
        <w:tc>
          <w:tcPr>
            <w:tcW w:w="1559" w:type="dxa"/>
            <w:noWrap/>
            <w:vAlign w:val="center"/>
            <w:hideMark/>
          </w:tcPr>
          <w:p w14:paraId="02DA8C50" w14:textId="77777777" w:rsidR="00B35D82" w:rsidRPr="008A6909" w:rsidRDefault="00B35D82" w:rsidP="002964FA">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6,11</w:t>
            </w:r>
          </w:p>
        </w:tc>
      </w:tr>
      <w:tr w:rsidR="00B35D82" w:rsidRPr="008A6909" w14:paraId="3EA89AEB" w14:textId="77777777" w:rsidTr="00091F92">
        <w:trPr>
          <w:trHeight w:val="340"/>
        </w:trPr>
        <w:tc>
          <w:tcPr>
            <w:tcW w:w="2906" w:type="dxa"/>
            <w:noWrap/>
            <w:vAlign w:val="center"/>
            <w:hideMark/>
          </w:tcPr>
          <w:p w14:paraId="4BE25127" w14:textId="77777777" w:rsidR="00B35D82" w:rsidRPr="008A6909" w:rsidRDefault="00B35D82" w:rsidP="002964FA">
            <w:pPr>
              <w:spacing w:after="0" w:line="276" w:lineRule="auto"/>
              <w:rPr>
                <w:rFonts w:eastAsia="Times New Roman" w:cs="Times New Roman"/>
                <w:b/>
                <w:color w:val="000000"/>
                <w:sz w:val="18"/>
                <w:szCs w:val="18"/>
                <w:lang w:val="de-DE"/>
              </w:rPr>
            </w:pPr>
            <w:r w:rsidRPr="008A6909">
              <w:rPr>
                <w:rFonts w:eastAsia="Times New Roman" w:cs="Times New Roman"/>
                <w:b/>
                <w:color w:val="000000"/>
                <w:sz w:val="18"/>
                <w:szCs w:val="18"/>
                <w:lang w:val="de-DE"/>
              </w:rPr>
              <w:t>Canada (Cornwallis Island; 1962)</w:t>
            </w:r>
          </w:p>
        </w:tc>
        <w:tc>
          <w:tcPr>
            <w:tcW w:w="1417" w:type="dxa"/>
            <w:noWrap/>
            <w:vAlign w:val="center"/>
            <w:hideMark/>
          </w:tcPr>
          <w:p w14:paraId="44503410" w14:textId="77777777" w:rsidR="00B35D82" w:rsidRPr="008A6909" w:rsidRDefault="00B35D82" w:rsidP="00091F92">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99,13</w:t>
            </w:r>
          </w:p>
        </w:tc>
        <w:tc>
          <w:tcPr>
            <w:tcW w:w="1418" w:type="dxa"/>
            <w:noWrap/>
            <w:vAlign w:val="center"/>
            <w:hideMark/>
          </w:tcPr>
          <w:p w14:paraId="53EA1D0F" w14:textId="77777777" w:rsidR="00B35D82" w:rsidRPr="008A6909" w:rsidRDefault="00B35D82" w:rsidP="00091F92">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97,59</w:t>
            </w:r>
          </w:p>
        </w:tc>
        <w:tc>
          <w:tcPr>
            <w:tcW w:w="1559" w:type="dxa"/>
            <w:noWrap/>
            <w:vAlign w:val="center"/>
            <w:hideMark/>
          </w:tcPr>
          <w:p w14:paraId="57699AB8" w14:textId="77777777" w:rsidR="00B35D82" w:rsidRPr="008A6909" w:rsidRDefault="00B35D82" w:rsidP="002964FA">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75,65%</w:t>
            </w:r>
          </w:p>
        </w:tc>
        <w:tc>
          <w:tcPr>
            <w:tcW w:w="1559" w:type="dxa"/>
            <w:noWrap/>
            <w:vAlign w:val="center"/>
            <w:hideMark/>
          </w:tcPr>
          <w:p w14:paraId="09616F9F" w14:textId="77777777" w:rsidR="00B35D82" w:rsidRPr="008A6909" w:rsidRDefault="00B35D82" w:rsidP="002964FA">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3,98</w:t>
            </w:r>
          </w:p>
        </w:tc>
      </w:tr>
      <w:tr w:rsidR="00B35D82" w:rsidRPr="008A6909" w14:paraId="6D5E6C11" w14:textId="77777777" w:rsidTr="00091F92">
        <w:trPr>
          <w:trHeight w:val="340"/>
        </w:trPr>
        <w:tc>
          <w:tcPr>
            <w:tcW w:w="2906" w:type="dxa"/>
            <w:noWrap/>
            <w:vAlign w:val="center"/>
            <w:hideMark/>
          </w:tcPr>
          <w:p w14:paraId="654C05E8" w14:textId="77777777" w:rsidR="00B35D82" w:rsidRPr="008A6909" w:rsidRDefault="00B35D82" w:rsidP="002964FA">
            <w:pPr>
              <w:spacing w:after="0" w:line="276" w:lineRule="auto"/>
              <w:rPr>
                <w:rFonts w:eastAsia="Times New Roman" w:cs="Times New Roman"/>
                <w:b/>
                <w:color w:val="000000"/>
                <w:sz w:val="18"/>
                <w:szCs w:val="18"/>
                <w:lang w:val="de-DE"/>
              </w:rPr>
            </w:pPr>
            <w:r w:rsidRPr="008A6909">
              <w:rPr>
                <w:rFonts w:eastAsia="Times New Roman" w:cs="Times New Roman"/>
                <w:b/>
                <w:color w:val="000000"/>
                <w:sz w:val="18"/>
                <w:szCs w:val="18"/>
                <w:lang w:val="de-DE"/>
              </w:rPr>
              <w:t>Greenland (West; 2013) (1)</w:t>
            </w:r>
          </w:p>
        </w:tc>
        <w:tc>
          <w:tcPr>
            <w:tcW w:w="1417" w:type="dxa"/>
            <w:noWrap/>
            <w:vAlign w:val="center"/>
            <w:hideMark/>
          </w:tcPr>
          <w:p w14:paraId="308B7BA2" w14:textId="77777777" w:rsidR="00B35D82" w:rsidRPr="008A6909" w:rsidRDefault="00B35D82" w:rsidP="00091F92">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99,37</w:t>
            </w:r>
          </w:p>
        </w:tc>
        <w:tc>
          <w:tcPr>
            <w:tcW w:w="1418" w:type="dxa"/>
            <w:noWrap/>
            <w:vAlign w:val="center"/>
            <w:hideMark/>
          </w:tcPr>
          <w:p w14:paraId="7212D455" w14:textId="77777777" w:rsidR="00B35D82" w:rsidRPr="008A6909" w:rsidRDefault="00B35D82" w:rsidP="00091F92">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97,17</w:t>
            </w:r>
          </w:p>
        </w:tc>
        <w:tc>
          <w:tcPr>
            <w:tcW w:w="1559" w:type="dxa"/>
            <w:noWrap/>
            <w:vAlign w:val="center"/>
            <w:hideMark/>
          </w:tcPr>
          <w:p w14:paraId="5768C2F4" w14:textId="77777777" w:rsidR="00B35D82" w:rsidRPr="008A6909" w:rsidRDefault="00B35D82" w:rsidP="002964FA">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97,93%</w:t>
            </w:r>
          </w:p>
        </w:tc>
        <w:tc>
          <w:tcPr>
            <w:tcW w:w="1559" w:type="dxa"/>
            <w:noWrap/>
            <w:vAlign w:val="center"/>
            <w:hideMark/>
          </w:tcPr>
          <w:p w14:paraId="690BF111" w14:textId="77777777" w:rsidR="00B35D82" w:rsidRPr="008A6909" w:rsidRDefault="00B35D82" w:rsidP="002964FA">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14,18</w:t>
            </w:r>
          </w:p>
        </w:tc>
      </w:tr>
      <w:tr w:rsidR="00B35D82" w:rsidRPr="008A6909" w14:paraId="1DE26796" w14:textId="77777777" w:rsidTr="00091F92">
        <w:trPr>
          <w:trHeight w:val="340"/>
        </w:trPr>
        <w:tc>
          <w:tcPr>
            <w:tcW w:w="2906" w:type="dxa"/>
            <w:noWrap/>
            <w:vAlign w:val="center"/>
            <w:hideMark/>
          </w:tcPr>
          <w:p w14:paraId="5A64AA1B" w14:textId="77777777" w:rsidR="00B35D82" w:rsidRPr="008A6909" w:rsidRDefault="00B35D82" w:rsidP="002964FA">
            <w:pPr>
              <w:spacing w:after="0" w:line="276" w:lineRule="auto"/>
              <w:rPr>
                <w:rFonts w:eastAsia="Times New Roman" w:cs="Times New Roman"/>
                <w:b/>
                <w:color w:val="000000"/>
                <w:sz w:val="18"/>
                <w:szCs w:val="18"/>
                <w:lang w:val="de-DE"/>
              </w:rPr>
            </w:pPr>
            <w:r w:rsidRPr="008A6909">
              <w:rPr>
                <w:rFonts w:eastAsia="Times New Roman" w:cs="Times New Roman"/>
                <w:b/>
                <w:color w:val="000000"/>
                <w:sz w:val="18"/>
                <w:szCs w:val="18"/>
                <w:lang w:val="de-DE"/>
              </w:rPr>
              <w:t>Greenland (West; 2013) (2)</w:t>
            </w:r>
          </w:p>
        </w:tc>
        <w:tc>
          <w:tcPr>
            <w:tcW w:w="1417" w:type="dxa"/>
            <w:noWrap/>
            <w:vAlign w:val="center"/>
            <w:hideMark/>
          </w:tcPr>
          <w:p w14:paraId="62DEB73B" w14:textId="77777777" w:rsidR="00B35D82" w:rsidRPr="008A6909" w:rsidRDefault="00B35D82" w:rsidP="00091F92">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99,37</w:t>
            </w:r>
          </w:p>
        </w:tc>
        <w:tc>
          <w:tcPr>
            <w:tcW w:w="1418" w:type="dxa"/>
            <w:noWrap/>
            <w:vAlign w:val="center"/>
            <w:hideMark/>
          </w:tcPr>
          <w:p w14:paraId="15284214" w14:textId="77777777" w:rsidR="00B35D82" w:rsidRPr="008A6909" w:rsidRDefault="00B35D82" w:rsidP="00091F92">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97,15</w:t>
            </w:r>
          </w:p>
        </w:tc>
        <w:tc>
          <w:tcPr>
            <w:tcW w:w="1559" w:type="dxa"/>
            <w:noWrap/>
            <w:vAlign w:val="center"/>
            <w:hideMark/>
          </w:tcPr>
          <w:p w14:paraId="447BC578" w14:textId="77777777" w:rsidR="00B35D82" w:rsidRPr="008A6909" w:rsidRDefault="00B35D82" w:rsidP="002964FA">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93,93%</w:t>
            </w:r>
          </w:p>
        </w:tc>
        <w:tc>
          <w:tcPr>
            <w:tcW w:w="1559" w:type="dxa"/>
            <w:noWrap/>
            <w:vAlign w:val="center"/>
            <w:hideMark/>
          </w:tcPr>
          <w:p w14:paraId="5B535C04" w14:textId="77777777" w:rsidR="00B35D82" w:rsidRPr="008A6909" w:rsidRDefault="00B35D82" w:rsidP="002964FA">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4,77</w:t>
            </w:r>
          </w:p>
        </w:tc>
      </w:tr>
      <w:tr w:rsidR="00091F92" w:rsidRPr="008A6909" w14:paraId="339C074B" w14:textId="77777777" w:rsidTr="001F5A7A">
        <w:trPr>
          <w:trHeight w:val="340"/>
        </w:trPr>
        <w:tc>
          <w:tcPr>
            <w:tcW w:w="2906" w:type="dxa"/>
            <w:noWrap/>
            <w:vAlign w:val="center"/>
            <w:hideMark/>
          </w:tcPr>
          <w:p w14:paraId="11ACA808" w14:textId="77777777" w:rsidR="00091F92" w:rsidRPr="008A6909" w:rsidRDefault="00091F92" w:rsidP="00091F92">
            <w:pPr>
              <w:spacing w:after="0" w:line="276" w:lineRule="auto"/>
              <w:rPr>
                <w:rFonts w:eastAsia="Times New Roman" w:cs="Times New Roman"/>
                <w:b/>
                <w:color w:val="000000"/>
                <w:sz w:val="18"/>
                <w:szCs w:val="18"/>
                <w:lang w:val="de-DE"/>
              </w:rPr>
            </w:pPr>
            <w:r w:rsidRPr="008A6909">
              <w:rPr>
                <w:rFonts w:eastAsia="Times New Roman" w:cs="Times New Roman"/>
                <w:b/>
                <w:color w:val="000000"/>
                <w:sz w:val="18"/>
                <w:szCs w:val="18"/>
                <w:lang w:val="de-DE"/>
              </w:rPr>
              <w:t>Svalbard (2008) (1)</w:t>
            </w:r>
          </w:p>
        </w:tc>
        <w:tc>
          <w:tcPr>
            <w:tcW w:w="1417" w:type="dxa"/>
            <w:noWrap/>
            <w:vAlign w:val="center"/>
            <w:hideMark/>
          </w:tcPr>
          <w:p w14:paraId="27B6F9C6" w14:textId="49FAF0C2"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97,76</w:t>
            </w:r>
          </w:p>
        </w:tc>
        <w:tc>
          <w:tcPr>
            <w:tcW w:w="1418" w:type="dxa"/>
            <w:noWrap/>
            <w:vAlign w:val="center"/>
            <w:hideMark/>
          </w:tcPr>
          <w:p w14:paraId="3198E39E" w14:textId="3AF30BE8"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87,62</w:t>
            </w:r>
          </w:p>
        </w:tc>
        <w:tc>
          <w:tcPr>
            <w:tcW w:w="1559" w:type="dxa"/>
            <w:noWrap/>
            <w:vAlign w:val="bottom"/>
            <w:hideMark/>
          </w:tcPr>
          <w:p w14:paraId="5160F133" w14:textId="4BDF1927"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88,96%</w:t>
            </w:r>
          </w:p>
        </w:tc>
        <w:tc>
          <w:tcPr>
            <w:tcW w:w="1559" w:type="dxa"/>
            <w:noWrap/>
            <w:vAlign w:val="center"/>
            <w:hideMark/>
          </w:tcPr>
          <w:p w14:paraId="0F121257" w14:textId="59A852F4" w:rsidR="00B84AF6" w:rsidRPr="008A6909" w:rsidRDefault="00B84AF6" w:rsidP="00091F92">
            <w:pPr>
              <w:spacing w:after="0" w:line="276" w:lineRule="auto"/>
              <w:rPr>
                <w:rFonts w:eastAsia="Times New Roman" w:cs="Times New Roman"/>
                <w:color w:val="000000"/>
                <w:sz w:val="18"/>
                <w:szCs w:val="18"/>
                <w:lang w:val="de-DE"/>
              </w:rPr>
            </w:pPr>
            <w:r>
              <w:rPr>
                <w:rFonts w:eastAsia="Times New Roman" w:cs="Times New Roman"/>
                <w:color w:val="000000"/>
                <w:sz w:val="18"/>
                <w:szCs w:val="18"/>
                <w:lang w:val="de-DE"/>
              </w:rPr>
              <w:t>4,97</w:t>
            </w:r>
          </w:p>
        </w:tc>
      </w:tr>
      <w:tr w:rsidR="00091F92" w:rsidRPr="008A6909" w14:paraId="08540B2F" w14:textId="77777777" w:rsidTr="001F5A7A">
        <w:trPr>
          <w:trHeight w:val="340"/>
        </w:trPr>
        <w:tc>
          <w:tcPr>
            <w:tcW w:w="2906" w:type="dxa"/>
            <w:noWrap/>
            <w:vAlign w:val="center"/>
            <w:hideMark/>
          </w:tcPr>
          <w:p w14:paraId="03D0A5C3" w14:textId="77777777" w:rsidR="00091F92" w:rsidRPr="008A6909" w:rsidRDefault="00091F92" w:rsidP="00091F92">
            <w:pPr>
              <w:spacing w:after="0" w:line="276" w:lineRule="auto"/>
              <w:rPr>
                <w:rFonts w:eastAsia="Times New Roman" w:cs="Times New Roman"/>
                <w:b/>
                <w:color w:val="000000"/>
                <w:sz w:val="18"/>
                <w:szCs w:val="18"/>
                <w:lang w:val="de-DE"/>
              </w:rPr>
            </w:pPr>
            <w:r w:rsidRPr="008A6909">
              <w:rPr>
                <w:rFonts w:eastAsia="Times New Roman" w:cs="Times New Roman"/>
                <w:b/>
                <w:color w:val="000000"/>
                <w:sz w:val="18"/>
                <w:szCs w:val="18"/>
                <w:lang w:val="de-DE"/>
              </w:rPr>
              <w:t>Svalbard (2008) (2)</w:t>
            </w:r>
          </w:p>
        </w:tc>
        <w:tc>
          <w:tcPr>
            <w:tcW w:w="1417" w:type="dxa"/>
            <w:noWrap/>
            <w:vAlign w:val="center"/>
            <w:hideMark/>
          </w:tcPr>
          <w:p w14:paraId="7673D153" w14:textId="191C9D6C"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96,34</w:t>
            </w:r>
          </w:p>
        </w:tc>
        <w:tc>
          <w:tcPr>
            <w:tcW w:w="1418" w:type="dxa"/>
            <w:noWrap/>
            <w:vAlign w:val="center"/>
            <w:hideMark/>
          </w:tcPr>
          <w:p w14:paraId="543252CA" w14:textId="79CFFF6A"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86,31</w:t>
            </w:r>
          </w:p>
        </w:tc>
        <w:tc>
          <w:tcPr>
            <w:tcW w:w="1559" w:type="dxa"/>
            <w:noWrap/>
            <w:vAlign w:val="bottom"/>
            <w:hideMark/>
          </w:tcPr>
          <w:p w14:paraId="299EF01E" w14:textId="48D4BB51"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85,22%</w:t>
            </w:r>
          </w:p>
        </w:tc>
        <w:tc>
          <w:tcPr>
            <w:tcW w:w="1559" w:type="dxa"/>
            <w:noWrap/>
            <w:vAlign w:val="center"/>
            <w:hideMark/>
          </w:tcPr>
          <w:p w14:paraId="516E757B" w14:textId="269AF0C0" w:rsidR="00091F92" w:rsidRPr="008A6909" w:rsidRDefault="00B84AF6" w:rsidP="00091F92">
            <w:pPr>
              <w:spacing w:after="0" w:line="276" w:lineRule="auto"/>
              <w:rPr>
                <w:rFonts w:eastAsia="Times New Roman" w:cs="Times New Roman"/>
                <w:color w:val="000000"/>
                <w:sz w:val="18"/>
                <w:szCs w:val="18"/>
                <w:lang w:val="de-DE"/>
              </w:rPr>
            </w:pPr>
            <w:r>
              <w:rPr>
                <w:rFonts w:eastAsia="Times New Roman" w:cs="Times New Roman"/>
                <w:color w:val="000000"/>
                <w:sz w:val="18"/>
                <w:szCs w:val="18"/>
                <w:lang w:val="de-DE"/>
              </w:rPr>
              <w:t>5,03</w:t>
            </w:r>
          </w:p>
        </w:tc>
      </w:tr>
      <w:tr w:rsidR="00091F92" w:rsidRPr="008A6909" w14:paraId="4A7E852D" w14:textId="77777777" w:rsidTr="001F5A7A">
        <w:trPr>
          <w:trHeight w:val="340"/>
        </w:trPr>
        <w:tc>
          <w:tcPr>
            <w:tcW w:w="2906" w:type="dxa"/>
            <w:noWrap/>
            <w:vAlign w:val="center"/>
          </w:tcPr>
          <w:p w14:paraId="7945E9BA" w14:textId="6CD1483A" w:rsidR="00091F92" w:rsidRPr="008A6909" w:rsidRDefault="00091F92" w:rsidP="00091F92">
            <w:pPr>
              <w:spacing w:after="0" w:line="276" w:lineRule="auto"/>
              <w:rPr>
                <w:rFonts w:eastAsia="Times New Roman" w:cs="Times New Roman"/>
                <w:b/>
                <w:color w:val="000000"/>
                <w:sz w:val="18"/>
                <w:szCs w:val="18"/>
                <w:lang w:val="de-DE"/>
              </w:rPr>
            </w:pPr>
            <w:r w:rsidRPr="008A6909">
              <w:rPr>
                <w:rFonts w:eastAsia="Times New Roman" w:cs="Times New Roman"/>
                <w:b/>
                <w:color w:val="000000"/>
                <w:sz w:val="18"/>
                <w:szCs w:val="18"/>
                <w:lang w:val="de-DE"/>
              </w:rPr>
              <w:t>Svalbard (2008) (</w:t>
            </w:r>
            <w:r>
              <w:rPr>
                <w:rFonts w:eastAsia="Times New Roman" w:cs="Times New Roman"/>
                <w:b/>
                <w:color w:val="000000"/>
                <w:sz w:val="18"/>
                <w:szCs w:val="18"/>
                <w:lang w:val="de-DE"/>
              </w:rPr>
              <w:t>3</w:t>
            </w:r>
            <w:r w:rsidRPr="008A6909">
              <w:rPr>
                <w:rFonts w:eastAsia="Times New Roman" w:cs="Times New Roman"/>
                <w:b/>
                <w:color w:val="000000"/>
                <w:sz w:val="18"/>
                <w:szCs w:val="18"/>
                <w:lang w:val="de-DE"/>
              </w:rPr>
              <w:t>)</w:t>
            </w:r>
          </w:p>
        </w:tc>
        <w:tc>
          <w:tcPr>
            <w:tcW w:w="1417" w:type="dxa"/>
            <w:noWrap/>
            <w:vAlign w:val="center"/>
          </w:tcPr>
          <w:p w14:paraId="0A2476B1" w14:textId="3B8674C7"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98,12</w:t>
            </w:r>
          </w:p>
        </w:tc>
        <w:tc>
          <w:tcPr>
            <w:tcW w:w="1418" w:type="dxa"/>
            <w:noWrap/>
            <w:vAlign w:val="center"/>
          </w:tcPr>
          <w:p w14:paraId="33EA09FE" w14:textId="303AC618"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85,37</w:t>
            </w:r>
          </w:p>
        </w:tc>
        <w:tc>
          <w:tcPr>
            <w:tcW w:w="1559" w:type="dxa"/>
            <w:noWrap/>
            <w:vAlign w:val="bottom"/>
          </w:tcPr>
          <w:p w14:paraId="348E16C3" w14:textId="2422FD93"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84,94%</w:t>
            </w:r>
          </w:p>
        </w:tc>
        <w:tc>
          <w:tcPr>
            <w:tcW w:w="1559" w:type="dxa"/>
            <w:noWrap/>
            <w:vAlign w:val="center"/>
          </w:tcPr>
          <w:p w14:paraId="4A0C073D" w14:textId="59EDD1BB" w:rsidR="00091F92" w:rsidRPr="008A6909" w:rsidRDefault="00B84AF6" w:rsidP="00091F92">
            <w:pPr>
              <w:spacing w:after="0" w:line="276" w:lineRule="auto"/>
              <w:rPr>
                <w:rFonts w:eastAsia="Times New Roman" w:cs="Times New Roman"/>
                <w:color w:val="000000"/>
                <w:sz w:val="18"/>
                <w:szCs w:val="18"/>
                <w:lang w:val="de-DE"/>
              </w:rPr>
            </w:pPr>
            <w:r>
              <w:rPr>
                <w:rFonts w:eastAsia="Times New Roman" w:cs="Times New Roman"/>
                <w:color w:val="000000"/>
                <w:sz w:val="18"/>
                <w:szCs w:val="18"/>
                <w:lang w:val="de-DE"/>
              </w:rPr>
              <w:t>5,16</w:t>
            </w:r>
          </w:p>
        </w:tc>
      </w:tr>
      <w:tr w:rsidR="00091F92" w:rsidRPr="008A6909" w14:paraId="5E3B2BAA" w14:textId="77777777" w:rsidTr="001F5A7A">
        <w:trPr>
          <w:trHeight w:val="340"/>
        </w:trPr>
        <w:tc>
          <w:tcPr>
            <w:tcW w:w="2906" w:type="dxa"/>
            <w:noWrap/>
            <w:vAlign w:val="center"/>
          </w:tcPr>
          <w:p w14:paraId="72C7FD44" w14:textId="02644951" w:rsidR="00091F92" w:rsidRPr="008A6909" w:rsidRDefault="00091F92" w:rsidP="00091F92">
            <w:pPr>
              <w:spacing w:after="0" w:line="276" w:lineRule="auto"/>
              <w:rPr>
                <w:rFonts w:eastAsia="Times New Roman" w:cs="Times New Roman"/>
                <w:b/>
                <w:color w:val="000000"/>
                <w:sz w:val="18"/>
                <w:szCs w:val="18"/>
                <w:lang w:val="de-DE"/>
              </w:rPr>
            </w:pPr>
            <w:r w:rsidRPr="008A6909">
              <w:rPr>
                <w:rFonts w:eastAsia="Times New Roman" w:cs="Times New Roman"/>
                <w:b/>
                <w:color w:val="000000"/>
                <w:sz w:val="18"/>
                <w:szCs w:val="18"/>
                <w:lang w:val="de-DE"/>
              </w:rPr>
              <w:t>Svalbard (2008) (</w:t>
            </w:r>
            <w:r>
              <w:rPr>
                <w:rFonts w:eastAsia="Times New Roman" w:cs="Times New Roman"/>
                <w:b/>
                <w:color w:val="000000"/>
                <w:sz w:val="18"/>
                <w:szCs w:val="18"/>
                <w:lang w:val="de-DE"/>
              </w:rPr>
              <w:t>4</w:t>
            </w:r>
            <w:r w:rsidRPr="008A6909">
              <w:rPr>
                <w:rFonts w:eastAsia="Times New Roman" w:cs="Times New Roman"/>
                <w:b/>
                <w:color w:val="000000"/>
                <w:sz w:val="18"/>
                <w:szCs w:val="18"/>
                <w:lang w:val="de-DE"/>
              </w:rPr>
              <w:t>)</w:t>
            </w:r>
          </w:p>
        </w:tc>
        <w:tc>
          <w:tcPr>
            <w:tcW w:w="1417" w:type="dxa"/>
            <w:noWrap/>
            <w:vAlign w:val="center"/>
          </w:tcPr>
          <w:p w14:paraId="7D4C0572" w14:textId="59CE4B5A"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95,08</w:t>
            </w:r>
          </w:p>
        </w:tc>
        <w:tc>
          <w:tcPr>
            <w:tcW w:w="1418" w:type="dxa"/>
            <w:noWrap/>
            <w:vAlign w:val="center"/>
          </w:tcPr>
          <w:p w14:paraId="6879EE68" w14:textId="5A2DA438"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85,46</w:t>
            </w:r>
          </w:p>
        </w:tc>
        <w:tc>
          <w:tcPr>
            <w:tcW w:w="1559" w:type="dxa"/>
            <w:noWrap/>
            <w:vAlign w:val="bottom"/>
          </w:tcPr>
          <w:p w14:paraId="28BBFFB2" w14:textId="6D66C080"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87,37%</w:t>
            </w:r>
          </w:p>
        </w:tc>
        <w:tc>
          <w:tcPr>
            <w:tcW w:w="1559" w:type="dxa"/>
            <w:noWrap/>
            <w:vAlign w:val="center"/>
          </w:tcPr>
          <w:p w14:paraId="4F4D296D" w14:textId="00DCBE33" w:rsidR="00091F92" w:rsidRPr="008A6909" w:rsidRDefault="00B84AF6" w:rsidP="00091F92">
            <w:pPr>
              <w:spacing w:after="0" w:line="276" w:lineRule="auto"/>
              <w:rPr>
                <w:rFonts w:eastAsia="Times New Roman" w:cs="Times New Roman"/>
                <w:color w:val="000000"/>
                <w:sz w:val="18"/>
                <w:szCs w:val="18"/>
                <w:lang w:val="de-DE"/>
              </w:rPr>
            </w:pPr>
            <w:r>
              <w:rPr>
                <w:rFonts w:eastAsia="Times New Roman" w:cs="Times New Roman"/>
                <w:color w:val="000000"/>
                <w:sz w:val="18"/>
                <w:szCs w:val="18"/>
                <w:lang w:val="de-DE"/>
              </w:rPr>
              <w:t>5,07</w:t>
            </w:r>
          </w:p>
        </w:tc>
      </w:tr>
      <w:tr w:rsidR="00091F92" w:rsidRPr="008A6909" w14:paraId="1484D00C" w14:textId="77777777" w:rsidTr="001F5A7A">
        <w:trPr>
          <w:trHeight w:val="340"/>
        </w:trPr>
        <w:tc>
          <w:tcPr>
            <w:tcW w:w="2906" w:type="dxa"/>
            <w:noWrap/>
            <w:vAlign w:val="center"/>
          </w:tcPr>
          <w:p w14:paraId="498696EF" w14:textId="06FFC30D" w:rsidR="00091F92" w:rsidRPr="008A6909" w:rsidRDefault="00091F92" w:rsidP="00091F92">
            <w:pPr>
              <w:spacing w:after="0" w:line="276" w:lineRule="auto"/>
              <w:rPr>
                <w:rFonts w:eastAsia="Times New Roman" w:cs="Times New Roman"/>
                <w:b/>
                <w:color w:val="000000"/>
                <w:sz w:val="18"/>
                <w:szCs w:val="18"/>
                <w:lang w:val="de-DE"/>
              </w:rPr>
            </w:pPr>
            <w:r w:rsidRPr="008A6909">
              <w:rPr>
                <w:rFonts w:eastAsia="Times New Roman" w:cs="Times New Roman"/>
                <w:b/>
                <w:color w:val="000000"/>
                <w:sz w:val="18"/>
                <w:szCs w:val="18"/>
                <w:lang w:val="de-DE"/>
              </w:rPr>
              <w:t>Svalbard (2008) (</w:t>
            </w:r>
            <w:r>
              <w:rPr>
                <w:rFonts w:eastAsia="Times New Roman" w:cs="Times New Roman"/>
                <w:b/>
                <w:color w:val="000000"/>
                <w:sz w:val="18"/>
                <w:szCs w:val="18"/>
                <w:lang w:val="de-DE"/>
              </w:rPr>
              <w:t>5</w:t>
            </w:r>
            <w:r w:rsidRPr="008A6909">
              <w:rPr>
                <w:rFonts w:eastAsia="Times New Roman" w:cs="Times New Roman"/>
                <w:b/>
                <w:color w:val="000000"/>
                <w:sz w:val="18"/>
                <w:szCs w:val="18"/>
                <w:lang w:val="de-DE"/>
              </w:rPr>
              <w:t>)</w:t>
            </w:r>
          </w:p>
        </w:tc>
        <w:tc>
          <w:tcPr>
            <w:tcW w:w="1417" w:type="dxa"/>
            <w:noWrap/>
            <w:vAlign w:val="center"/>
          </w:tcPr>
          <w:p w14:paraId="4B593AA5" w14:textId="2401E118"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97,05</w:t>
            </w:r>
          </w:p>
        </w:tc>
        <w:tc>
          <w:tcPr>
            <w:tcW w:w="1418" w:type="dxa"/>
            <w:noWrap/>
            <w:vAlign w:val="center"/>
          </w:tcPr>
          <w:p w14:paraId="392BB464" w14:textId="77252D02"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85,25</w:t>
            </w:r>
          </w:p>
        </w:tc>
        <w:tc>
          <w:tcPr>
            <w:tcW w:w="1559" w:type="dxa"/>
            <w:noWrap/>
            <w:vAlign w:val="bottom"/>
          </w:tcPr>
          <w:p w14:paraId="5CB4421C" w14:textId="19F3CF03"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88,87%</w:t>
            </w:r>
          </w:p>
        </w:tc>
        <w:tc>
          <w:tcPr>
            <w:tcW w:w="1559" w:type="dxa"/>
            <w:noWrap/>
            <w:vAlign w:val="center"/>
          </w:tcPr>
          <w:p w14:paraId="0A590797" w14:textId="4CF5E876" w:rsidR="00091F92" w:rsidRPr="008A6909" w:rsidRDefault="00B84AF6" w:rsidP="00091F92">
            <w:pPr>
              <w:spacing w:after="0" w:line="276" w:lineRule="auto"/>
              <w:rPr>
                <w:rFonts w:eastAsia="Times New Roman" w:cs="Times New Roman"/>
                <w:color w:val="000000"/>
                <w:sz w:val="18"/>
                <w:szCs w:val="18"/>
                <w:lang w:val="de-DE"/>
              </w:rPr>
            </w:pPr>
            <w:r>
              <w:rPr>
                <w:rFonts w:eastAsia="Times New Roman" w:cs="Times New Roman"/>
                <w:color w:val="000000"/>
                <w:sz w:val="18"/>
                <w:szCs w:val="18"/>
                <w:lang w:val="de-DE"/>
              </w:rPr>
              <w:t>5,31</w:t>
            </w:r>
          </w:p>
        </w:tc>
      </w:tr>
      <w:tr w:rsidR="00091F92" w:rsidRPr="008A6909" w14:paraId="50E4A7E8" w14:textId="77777777" w:rsidTr="001F5A7A">
        <w:trPr>
          <w:trHeight w:val="340"/>
        </w:trPr>
        <w:tc>
          <w:tcPr>
            <w:tcW w:w="2906" w:type="dxa"/>
            <w:noWrap/>
            <w:vAlign w:val="center"/>
          </w:tcPr>
          <w:p w14:paraId="462E2BEF" w14:textId="6922B299" w:rsidR="00091F92" w:rsidRPr="008A6909" w:rsidRDefault="00091F92" w:rsidP="00091F92">
            <w:pPr>
              <w:spacing w:after="0" w:line="276" w:lineRule="auto"/>
              <w:rPr>
                <w:rFonts w:eastAsia="Times New Roman" w:cs="Times New Roman"/>
                <w:b/>
                <w:color w:val="000000"/>
                <w:sz w:val="18"/>
                <w:szCs w:val="18"/>
                <w:lang w:val="de-DE"/>
              </w:rPr>
            </w:pPr>
            <w:r w:rsidRPr="008A6909">
              <w:rPr>
                <w:rFonts w:eastAsia="Times New Roman" w:cs="Times New Roman"/>
                <w:b/>
                <w:color w:val="000000"/>
                <w:sz w:val="18"/>
                <w:szCs w:val="18"/>
                <w:lang w:val="de-DE"/>
              </w:rPr>
              <w:t>Svalbard (2008) (</w:t>
            </w:r>
            <w:r>
              <w:rPr>
                <w:rFonts w:eastAsia="Times New Roman" w:cs="Times New Roman"/>
                <w:b/>
                <w:color w:val="000000"/>
                <w:sz w:val="18"/>
                <w:szCs w:val="18"/>
                <w:lang w:val="de-DE"/>
              </w:rPr>
              <w:t>6</w:t>
            </w:r>
            <w:r w:rsidRPr="008A6909">
              <w:rPr>
                <w:rFonts w:eastAsia="Times New Roman" w:cs="Times New Roman"/>
                <w:b/>
                <w:color w:val="000000"/>
                <w:sz w:val="18"/>
                <w:szCs w:val="18"/>
                <w:lang w:val="de-DE"/>
              </w:rPr>
              <w:t>)</w:t>
            </w:r>
          </w:p>
        </w:tc>
        <w:tc>
          <w:tcPr>
            <w:tcW w:w="1417" w:type="dxa"/>
            <w:noWrap/>
            <w:vAlign w:val="center"/>
          </w:tcPr>
          <w:p w14:paraId="745845EA" w14:textId="683C9704"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97,23</w:t>
            </w:r>
          </w:p>
        </w:tc>
        <w:tc>
          <w:tcPr>
            <w:tcW w:w="1418" w:type="dxa"/>
            <w:noWrap/>
            <w:vAlign w:val="center"/>
          </w:tcPr>
          <w:p w14:paraId="797F16E5" w14:textId="777A66DE"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88,96</w:t>
            </w:r>
          </w:p>
        </w:tc>
        <w:tc>
          <w:tcPr>
            <w:tcW w:w="1559" w:type="dxa"/>
            <w:noWrap/>
            <w:vAlign w:val="bottom"/>
          </w:tcPr>
          <w:p w14:paraId="1B9E36D2" w14:textId="395957C5"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83,97%</w:t>
            </w:r>
          </w:p>
        </w:tc>
        <w:tc>
          <w:tcPr>
            <w:tcW w:w="1559" w:type="dxa"/>
            <w:noWrap/>
            <w:vAlign w:val="center"/>
          </w:tcPr>
          <w:p w14:paraId="1FA9D1DC" w14:textId="42AAE13D" w:rsidR="00091F92" w:rsidRPr="008A6909" w:rsidRDefault="00B84AF6" w:rsidP="00091F92">
            <w:pPr>
              <w:spacing w:after="0" w:line="276" w:lineRule="auto"/>
              <w:rPr>
                <w:rFonts w:eastAsia="Times New Roman" w:cs="Times New Roman"/>
                <w:color w:val="000000"/>
                <w:sz w:val="18"/>
                <w:szCs w:val="18"/>
                <w:lang w:val="de-DE"/>
              </w:rPr>
            </w:pPr>
            <w:r>
              <w:rPr>
                <w:rFonts w:eastAsia="Times New Roman" w:cs="Times New Roman"/>
                <w:color w:val="000000"/>
                <w:sz w:val="18"/>
                <w:szCs w:val="18"/>
                <w:lang w:val="de-DE"/>
              </w:rPr>
              <w:t>3,99</w:t>
            </w:r>
          </w:p>
        </w:tc>
      </w:tr>
      <w:tr w:rsidR="00091F92" w:rsidRPr="008A6909" w14:paraId="37049412" w14:textId="77777777" w:rsidTr="001F5A7A">
        <w:trPr>
          <w:trHeight w:val="340"/>
        </w:trPr>
        <w:tc>
          <w:tcPr>
            <w:tcW w:w="2906" w:type="dxa"/>
            <w:noWrap/>
            <w:vAlign w:val="center"/>
          </w:tcPr>
          <w:p w14:paraId="6F0A57F4" w14:textId="3EE3872F" w:rsidR="00091F92" w:rsidRPr="008A6909" w:rsidRDefault="00091F92" w:rsidP="00091F92">
            <w:pPr>
              <w:spacing w:after="0" w:line="276" w:lineRule="auto"/>
              <w:rPr>
                <w:rFonts w:eastAsia="Times New Roman" w:cs="Times New Roman"/>
                <w:b/>
                <w:color w:val="000000"/>
                <w:sz w:val="18"/>
                <w:szCs w:val="18"/>
                <w:lang w:val="de-DE"/>
              </w:rPr>
            </w:pPr>
            <w:r w:rsidRPr="008A6909">
              <w:rPr>
                <w:rFonts w:eastAsia="Times New Roman" w:cs="Times New Roman"/>
                <w:b/>
                <w:color w:val="000000"/>
                <w:sz w:val="18"/>
                <w:szCs w:val="18"/>
                <w:lang w:val="de-DE"/>
              </w:rPr>
              <w:t>Svalbard (2008) (</w:t>
            </w:r>
            <w:r>
              <w:rPr>
                <w:rFonts w:eastAsia="Times New Roman" w:cs="Times New Roman"/>
                <w:b/>
                <w:color w:val="000000"/>
                <w:sz w:val="18"/>
                <w:szCs w:val="18"/>
                <w:lang w:val="de-DE"/>
              </w:rPr>
              <w:t>7</w:t>
            </w:r>
            <w:r w:rsidRPr="008A6909">
              <w:rPr>
                <w:rFonts w:eastAsia="Times New Roman" w:cs="Times New Roman"/>
                <w:b/>
                <w:color w:val="000000"/>
                <w:sz w:val="18"/>
                <w:szCs w:val="18"/>
                <w:lang w:val="de-DE"/>
              </w:rPr>
              <w:t>)</w:t>
            </w:r>
          </w:p>
        </w:tc>
        <w:tc>
          <w:tcPr>
            <w:tcW w:w="1417" w:type="dxa"/>
            <w:noWrap/>
            <w:vAlign w:val="center"/>
          </w:tcPr>
          <w:p w14:paraId="7ADD2253" w14:textId="2DC93A80"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92,47</w:t>
            </w:r>
          </w:p>
        </w:tc>
        <w:tc>
          <w:tcPr>
            <w:tcW w:w="1418" w:type="dxa"/>
            <w:noWrap/>
            <w:vAlign w:val="center"/>
          </w:tcPr>
          <w:p w14:paraId="107ABF91" w14:textId="1BD6110D"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82,99</w:t>
            </w:r>
          </w:p>
        </w:tc>
        <w:tc>
          <w:tcPr>
            <w:tcW w:w="1559" w:type="dxa"/>
            <w:noWrap/>
            <w:vAlign w:val="bottom"/>
          </w:tcPr>
          <w:p w14:paraId="5013E96D" w14:textId="3388E474"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85,46%</w:t>
            </w:r>
          </w:p>
        </w:tc>
        <w:tc>
          <w:tcPr>
            <w:tcW w:w="1559" w:type="dxa"/>
            <w:noWrap/>
            <w:vAlign w:val="center"/>
          </w:tcPr>
          <w:p w14:paraId="26EEECF1" w14:textId="36EB338F" w:rsidR="00091F92" w:rsidRPr="008A6909" w:rsidRDefault="00B84AF6" w:rsidP="00091F92">
            <w:pPr>
              <w:spacing w:after="0" w:line="276" w:lineRule="auto"/>
              <w:rPr>
                <w:rFonts w:eastAsia="Times New Roman" w:cs="Times New Roman"/>
                <w:color w:val="000000"/>
                <w:sz w:val="18"/>
                <w:szCs w:val="18"/>
                <w:lang w:val="de-DE"/>
              </w:rPr>
            </w:pPr>
            <w:r>
              <w:rPr>
                <w:rFonts w:eastAsia="Times New Roman" w:cs="Times New Roman"/>
                <w:color w:val="000000"/>
                <w:sz w:val="18"/>
                <w:szCs w:val="18"/>
                <w:lang w:val="de-DE"/>
              </w:rPr>
              <w:t>4,65</w:t>
            </w:r>
          </w:p>
        </w:tc>
      </w:tr>
      <w:tr w:rsidR="00091F92" w:rsidRPr="008A6909" w14:paraId="481C0C73" w14:textId="77777777" w:rsidTr="001F5A7A">
        <w:trPr>
          <w:trHeight w:val="340"/>
        </w:trPr>
        <w:tc>
          <w:tcPr>
            <w:tcW w:w="2906" w:type="dxa"/>
            <w:noWrap/>
            <w:vAlign w:val="center"/>
          </w:tcPr>
          <w:p w14:paraId="45B14B0F" w14:textId="7627DCFE" w:rsidR="00091F92" w:rsidRPr="008A6909" w:rsidRDefault="00091F92" w:rsidP="00091F92">
            <w:pPr>
              <w:spacing w:after="0" w:line="276" w:lineRule="auto"/>
              <w:rPr>
                <w:rFonts w:eastAsia="Times New Roman" w:cs="Times New Roman"/>
                <w:b/>
                <w:color w:val="000000"/>
                <w:sz w:val="18"/>
                <w:szCs w:val="18"/>
                <w:lang w:val="de-DE"/>
              </w:rPr>
            </w:pPr>
            <w:r w:rsidRPr="008A6909">
              <w:rPr>
                <w:rFonts w:eastAsia="Times New Roman" w:cs="Times New Roman"/>
                <w:b/>
                <w:color w:val="000000"/>
                <w:sz w:val="18"/>
                <w:szCs w:val="18"/>
                <w:lang w:val="de-DE"/>
              </w:rPr>
              <w:t>Svalbard (2008) (</w:t>
            </w:r>
            <w:r>
              <w:rPr>
                <w:rFonts w:eastAsia="Times New Roman" w:cs="Times New Roman"/>
                <w:b/>
                <w:color w:val="000000"/>
                <w:sz w:val="18"/>
                <w:szCs w:val="18"/>
                <w:lang w:val="de-DE"/>
              </w:rPr>
              <w:t>8</w:t>
            </w:r>
            <w:r w:rsidRPr="008A6909">
              <w:rPr>
                <w:rFonts w:eastAsia="Times New Roman" w:cs="Times New Roman"/>
                <w:b/>
                <w:color w:val="000000"/>
                <w:sz w:val="18"/>
                <w:szCs w:val="18"/>
                <w:lang w:val="de-DE"/>
              </w:rPr>
              <w:t>)</w:t>
            </w:r>
          </w:p>
        </w:tc>
        <w:tc>
          <w:tcPr>
            <w:tcW w:w="1417" w:type="dxa"/>
            <w:noWrap/>
            <w:vAlign w:val="center"/>
          </w:tcPr>
          <w:p w14:paraId="3D995418" w14:textId="7E58DD4F"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89,92</w:t>
            </w:r>
          </w:p>
        </w:tc>
        <w:tc>
          <w:tcPr>
            <w:tcW w:w="1418" w:type="dxa"/>
            <w:noWrap/>
            <w:vAlign w:val="center"/>
          </w:tcPr>
          <w:p w14:paraId="3E3BE7CC" w14:textId="322F2BBE"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78,80</w:t>
            </w:r>
          </w:p>
        </w:tc>
        <w:tc>
          <w:tcPr>
            <w:tcW w:w="1559" w:type="dxa"/>
            <w:noWrap/>
            <w:vAlign w:val="bottom"/>
          </w:tcPr>
          <w:p w14:paraId="1B38571A" w14:textId="25B0FF59"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84,01%</w:t>
            </w:r>
          </w:p>
        </w:tc>
        <w:tc>
          <w:tcPr>
            <w:tcW w:w="1559" w:type="dxa"/>
            <w:noWrap/>
            <w:vAlign w:val="center"/>
          </w:tcPr>
          <w:p w14:paraId="5B7239B0" w14:textId="2A408DFD" w:rsidR="00091F92" w:rsidRPr="008A6909" w:rsidRDefault="00B84AF6" w:rsidP="00091F92">
            <w:pPr>
              <w:spacing w:after="0" w:line="276" w:lineRule="auto"/>
              <w:rPr>
                <w:rFonts w:eastAsia="Times New Roman" w:cs="Times New Roman"/>
                <w:color w:val="000000"/>
                <w:sz w:val="18"/>
                <w:szCs w:val="18"/>
                <w:lang w:val="de-DE"/>
              </w:rPr>
            </w:pPr>
            <w:r>
              <w:rPr>
                <w:rFonts w:eastAsia="Times New Roman" w:cs="Times New Roman"/>
                <w:color w:val="000000"/>
                <w:sz w:val="18"/>
                <w:szCs w:val="18"/>
                <w:lang w:val="de-DE"/>
              </w:rPr>
              <w:t>4,52</w:t>
            </w:r>
          </w:p>
        </w:tc>
      </w:tr>
      <w:tr w:rsidR="00091F92" w:rsidRPr="008A6909" w14:paraId="5214AAC0" w14:textId="77777777" w:rsidTr="001F5A7A">
        <w:trPr>
          <w:trHeight w:val="340"/>
        </w:trPr>
        <w:tc>
          <w:tcPr>
            <w:tcW w:w="2906" w:type="dxa"/>
            <w:noWrap/>
            <w:vAlign w:val="center"/>
          </w:tcPr>
          <w:p w14:paraId="7157970B" w14:textId="65B87D9A" w:rsidR="00091F92" w:rsidRPr="008A6909" w:rsidRDefault="00091F92" w:rsidP="00091F92">
            <w:pPr>
              <w:spacing w:after="0" w:line="276" w:lineRule="auto"/>
              <w:rPr>
                <w:rFonts w:eastAsia="Times New Roman" w:cs="Times New Roman"/>
                <w:b/>
                <w:color w:val="000000"/>
                <w:sz w:val="18"/>
                <w:szCs w:val="18"/>
                <w:lang w:val="de-DE"/>
              </w:rPr>
            </w:pPr>
            <w:r w:rsidRPr="008A6909">
              <w:rPr>
                <w:rFonts w:eastAsia="Times New Roman" w:cs="Times New Roman"/>
                <w:b/>
                <w:color w:val="000000"/>
                <w:sz w:val="18"/>
                <w:szCs w:val="18"/>
                <w:lang w:val="de-DE"/>
              </w:rPr>
              <w:t>Svalbard (2008) (</w:t>
            </w:r>
            <w:r>
              <w:rPr>
                <w:rFonts w:eastAsia="Times New Roman" w:cs="Times New Roman"/>
                <w:b/>
                <w:color w:val="000000"/>
                <w:sz w:val="18"/>
                <w:szCs w:val="18"/>
                <w:lang w:val="de-DE"/>
              </w:rPr>
              <w:t>9</w:t>
            </w:r>
            <w:r w:rsidRPr="008A6909">
              <w:rPr>
                <w:rFonts w:eastAsia="Times New Roman" w:cs="Times New Roman"/>
                <w:b/>
                <w:color w:val="000000"/>
                <w:sz w:val="18"/>
                <w:szCs w:val="18"/>
                <w:lang w:val="de-DE"/>
              </w:rPr>
              <w:t>)</w:t>
            </w:r>
          </w:p>
        </w:tc>
        <w:tc>
          <w:tcPr>
            <w:tcW w:w="1417" w:type="dxa"/>
            <w:noWrap/>
            <w:vAlign w:val="center"/>
          </w:tcPr>
          <w:p w14:paraId="484A81A6" w14:textId="56ADDE3B"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98,66</w:t>
            </w:r>
          </w:p>
        </w:tc>
        <w:tc>
          <w:tcPr>
            <w:tcW w:w="1418" w:type="dxa"/>
            <w:noWrap/>
            <w:vAlign w:val="center"/>
          </w:tcPr>
          <w:p w14:paraId="6D5C927F" w14:textId="67335ED7"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94,90</w:t>
            </w:r>
          </w:p>
        </w:tc>
        <w:tc>
          <w:tcPr>
            <w:tcW w:w="1559" w:type="dxa"/>
            <w:noWrap/>
            <w:vAlign w:val="bottom"/>
          </w:tcPr>
          <w:p w14:paraId="136D0022" w14:textId="1240BE92"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97,63%</w:t>
            </w:r>
          </w:p>
        </w:tc>
        <w:tc>
          <w:tcPr>
            <w:tcW w:w="1559" w:type="dxa"/>
            <w:noWrap/>
            <w:vAlign w:val="center"/>
          </w:tcPr>
          <w:p w14:paraId="57AAE4B4" w14:textId="2172AE8F" w:rsidR="00091F92" w:rsidRPr="008A6909" w:rsidRDefault="00B84AF6" w:rsidP="00091F92">
            <w:pPr>
              <w:spacing w:after="0" w:line="276" w:lineRule="auto"/>
              <w:rPr>
                <w:rFonts w:eastAsia="Times New Roman" w:cs="Times New Roman"/>
                <w:color w:val="000000"/>
                <w:sz w:val="18"/>
                <w:szCs w:val="18"/>
                <w:lang w:val="de-DE"/>
              </w:rPr>
            </w:pPr>
            <w:r>
              <w:rPr>
                <w:rFonts w:eastAsia="Times New Roman" w:cs="Times New Roman"/>
                <w:color w:val="000000"/>
                <w:sz w:val="18"/>
                <w:szCs w:val="18"/>
                <w:lang w:val="de-DE"/>
              </w:rPr>
              <w:t>8,48</w:t>
            </w:r>
          </w:p>
        </w:tc>
      </w:tr>
      <w:tr w:rsidR="00091F92" w:rsidRPr="008A6909" w14:paraId="762D9444" w14:textId="77777777" w:rsidTr="001F5A7A">
        <w:trPr>
          <w:trHeight w:val="340"/>
        </w:trPr>
        <w:tc>
          <w:tcPr>
            <w:tcW w:w="2906" w:type="dxa"/>
            <w:noWrap/>
            <w:vAlign w:val="center"/>
          </w:tcPr>
          <w:p w14:paraId="7DE76E06" w14:textId="0896213D" w:rsidR="00091F92" w:rsidRPr="008A6909" w:rsidRDefault="00091F92" w:rsidP="00091F92">
            <w:pPr>
              <w:spacing w:after="0" w:line="276" w:lineRule="auto"/>
              <w:rPr>
                <w:rFonts w:eastAsia="Times New Roman" w:cs="Times New Roman"/>
                <w:b/>
                <w:color w:val="000000"/>
                <w:sz w:val="18"/>
                <w:szCs w:val="18"/>
                <w:lang w:val="de-DE"/>
              </w:rPr>
            </w:pPr>
            <w:r w:rsidRPr="008A6909">
              <w:rPr>
                <w:rFonts w:eastAsia="Times New Roman" w:cs="Times New Roman"/>
                <w:b/>
                <w:color w:val="000000"/>
                <w:sz w:val="18"/>
                <w:szCs w:val="18"/>
                <w:lang w:val="de-DE"/>
              </w:rPr>
              <w:t>Svalbard (2008) (</w:t>
            </w:r>
            <w:r>
              <w:rPr>
                <w:rFonts w:eastAsia="Times New Roman" w:cs="Times New Roman"/>
                <w:b/>
                <w:color w:val="000000"/>
                <w:sz w:val="18"/>
                <w:szCs w:val="18"/>
                <w:lang w:val="de-DE"/>
              </w:rPr>
              <w:t>10</w:t>
            </w:r>
            <w:r w:rsidRPr="008A6909">
              <w:rPr>
                <w:rFonts w:eastAsia="Times New Roman" w:cs="Times New Roman"/>
                <w:b/>
                <w:color w:val="000000"/>
                <w:sz w:val="18"/>
                <w:szCs w:val="18"/>
                <w:lang w:val="de-DE"/>
              </w:rPr>
              <w:t>)</w:t>
            </w:r>
          </w:p>
        </w:tc>
        <w:tc>
          <w:tcPr>
            <w:tcW w:w="1417" w:type="dxa"/>
            <w:noWrap/>
            <w:vAlign w:val="center"/>
          </w:tcPr>
          <w:p w14:paraId="3274DA0F" w14:textId="38CA3D0A"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98,84</w:t>
            </w:r>
          </w:p>
        </w:tc>
        <w:tc>
          <w:tcPr>
            <w:tcW w:w="1418" w:type="dxa"/>
            <w:noWrap/>
            <w:vAlign w:val="center"/>
          </w:tcPr>
          <w:p w14:paraId="47DE5148" w14:textId="419487CB"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95,36</w:t>
            </w:r>
          </w:p>
        </w:tc>
        <w:tc>
          <w:tcPr>
            <w:tcW w:w="1559" w:type="dxa"/>
            <w:noWrap/>
            <w:vAlign w:val="bottom"/>
          </w:tcPr>
          <w:p w14:paraId="36E11D36" w14:textId="58DB9438"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96,65%</w:t>
            </w:r>
          </w:p>
        </w:tc>
        <w:tc>
          <w:tcPr>
            <w:tcW w:w="1559" w:type="dxa"/>
            <w:noWrap/>
            <w:vAlign w:val="center"/>
          </w:tcPr>
          <w:p w14:paraId="752A633A" w14:textId="4B613E13" w:rsidR="00091F92" w:rsidRPr="008A6909" w:rsidRDefault="00B84AF6" w:rsidP="00091F92">
            <w:pPr>
              <w:spacing w:after="0" w:line="276" w:lineRule="auto"/>
              <w:rPr>
                <w:rFonts w:eastAsia="Times New Roman" w:cs="Times New Roman"/>
                <w:color w:val="000000"/>
                <w:sz w:val="18"/>
                <w:szCs w:val="18"/>
                <w:lang w:val="de-DE"/>
              </w:rPr>
            </w:pPr>
            <w:r>
              <w:rPr>
                <w:rFonts w:eastAsia="Times New Roman" w:cs="Times New Roman"/>
                <w:color w:val="000000"/>
                <w:sz w:val="18"/>
                <w:szCs w:val="18"/>
                <w:lang w:val="de-DE"/>
              </w:rPr>
              <w:t>6,16</w:t>
            </w:r>
          </w:p>
        </w:tc>
      </w:tr>
      <w:tr w:rsidR="00091F92" w:rsidRPr="008A6909" w14:paraId="1396BEEA" w14:textId="77777777" w:rsidTr="00096354">
        <w:trPr>
          <w:trHeight w:val="340"/>
        </w:trPr>
        <w:tc>
          <w:tcPr>
            <w:tcW w:w="2906" w:type="dxa"/>
            <w:noWrap/>
            <w:vAlign w:val="center"/>
            <w:hideMark/>
          </w:tcPr>
          <w:p w14:paraId="1B3DC62B" w14:textId="77777777" w:rsidR="00091F92" w:rsidRPr="008A6909" w:rsidRDefault="00091F92" w:rsidP="00091F92">
            <w:pPr>
              <w:spacing w:after="0" w:line="276" w:lineRule="auto"/>
              <w:rPr>
                <w:rFonts w:eastAsia="Times New Roman" w:cs="Times New Roman"/>
                <w:b/>
                <w:color w:val="000000"/>
                <w:sz w:val="18"/>
                <w:szCs w:val="18"/>
                <w:lang w:val="de-DE"/>
              </w:rPr>
            </w:pPr>
            <w:proofErr w:type="spellStart"/>
            <w:r w:rsidRPr="008A6909">
              <w:rPr>
                <w:rFonts w:eastAsia="Times New Roman" w:cs="Times New Roman"/>
                <w:b/>
                <w:color w:val="000000"/>
                <w:sz w:val="18"/>
                <w:szCs w:val="18"/>
                <w:lang w:val="de-DE"/>
              </w:rPr>
              <w:t>Norway</w:t>
            </w:r>
            <w:proofErr w:type="spellEnd"/>
            <w:r w:rsidRPr="008A6909">
              <w:rPr>
                <w:rFonts w:eastAsia="Times New Roman" w:cs="Times New Roman"/>
                <w:b/>
                <w:color w:val="000000"/>
                <w:sz w:val="18"/>
                <w:szCs w:val="18"/>
                <w:lang w:val="de-DE"/>
              </w:rPr>
              <w:t xml:space="preserve"> (</w:t>
            </w:r>
            <w:proofErr w:type="spellStart"/>
            <w:r w:rsidRPr="008A6909">
              <w:rPr>
                <w:rFonts w:eastAsia="Times New Roman" w:cs="Times New Roman"/>
                <w:b/>
                <w:color w:val="000000"/>
                <w:sz w:val="18"/>
                <w:szCs w:val="18"/>
                <w:lang w:val="de-DE"/>
              </w:rPr>
              <w:t>Snohetta</w:t>
            </w:r>
            <w:proofErr w:type="spellEnd"/>
            <w:r w:rsidRPr="008A6909">
              <w:rPr>
                <w:rFonts w:eastAsia="Times New Roman" w:cs="Times New Roman"/>
                <w:b/>
                <w:color w:val="000000"/>
                <w:sz w:val="18"/>
                <w:szCs w:val="18"/>
                <w:lang w:val="de-DE"/>
              </w:rPr>
              <w:t>; 2006)</w:t>
            </w:r>
          </w:p>
        </w:tc>
        <w:tc>
          <w:tcPr>
            <w:tcW w:w="1417" w:type="dxa"/>
            <w:noWrap/>
            <w:vAlign w:val="center"/>
            <w:hideMark/>
          </w:tcPr>
          <w:p w14:paraId="2BE82D06" w14:textId="2BDAEECA"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99,03</w:t>
            </w:r>
          </w:p>
        </w:tc>
        <w:tc>
          <w:tcPr>
            <w:tcW w:w="1418" w:type="dxa"/>
            <w:noWrap/>
            <w:vAlign w:val="center"/>
            <w:hideMark/>
          </w:tcPr>
          <w:p w14:paraId="05140B03" w14:textId="00177E5C"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94,71</w:t>
            </w:r>
          </w:p>
        </w:tc>
        <w:tc>
          <w:tcPr>
            <w:tcW w:w="1559" w:type="dxa"/>
            <w:noWrap/>
            <w:vAlign w:val="bottom"/>
            <w:hideMark/>
          </w:tcPr>
          <w:p w14:paraId="6CF71EAB" w14:textId="6F23E5C2"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95,12%</w:t>
            </w:r>
          </w:p>
        </w:tc>
        <w:tc>
          <w:tcPr>
            <w:tcW w:w="1559" w:type="dxa"/>
            <w:noWrap/>
            <w:vAlign w:val="center"/>
            <w:hideMark/>
          </w:tcPr>
          <w:p w14:paraId="5F60893E" w14:textId="586E000D" w:rsidR="00091F92" w:rsidRPr="008A6909" w:rsidRDefault="00091F92" w:rsidP="00091F92">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5,</w:t>
            </w:r>
            <w:r w:rsidR="00B84AF6">
              <w:rPr>
                <w:rFonts w:eastAsia="Times New Roman" w:cs="Times New Roman"/>
                <w:color w:val="000000"/>
                <w:sz w:val="18"/>
                <w:szCs w:val="18"/>
                <w:lang w:val="de-DE"/>
              </w:rPr>
              <w:t>06</w:t>
            </w:r>
          </w:p>
        </w:tc>
      </w:tr>
      <w:tr w:rsidR="00091F92" w:rsidRPr="008A6909" w14:paraId="58FDEDE9" w14:textId="77777777" w:rsidTr="00096354">
        <w:trPr>
          <w:trHeight w:val="340"/>
        </w:trPr>
        <w:tc>
          <w:tcPr>
            <w:tcW w:w="2906" w:type="dxa"/>
            <w:noWrap/>
            <w:vAlign w:val="center"/>
            <w:hideMark/>
          </w:tcPr>
          <w:p w14:paraId="1926CD42" w14:textId="3FBB03CA" w:rsidR="00091F92" w:rsidRPr="008A6909" w:rsidRDefault="00091F92" w:rsidP="00091F92">
            <w:pPr>
              <w:spacing w:after="0" w:line="276" w:lineRule="auto"/>
              <w:rPr>
                <w:rFonts w:eastAsia="Times New Roman" w:cs="Times New Roman"/>
                <w:b/>
                <w:color w:val="000000"/>
                <w:sz w:val="18"/>
                <w:szCs w:val="18"/>
                <w:lang w:val="de-DE"/>
              </w:rPr>
            </w:pPr>
            <w:proofErr w:type="spellStart"/>
            <w:r w:rsidRPr="008A6909">
              <w:rPr>
                <w:rFonts w:eastAsia="Times New Roman" w:cs="Times New Roman"/>
                <w:b/>
                <w:color w:val="000000"/>
                <w:sz w:val="18"/>
                <w:szCs w:val="18"/>
                <w:lang w:val="de-DE"/>
              </w:rPr>
              <w:t>Norway</w:t>
            </w:r>
            <w:proofErr w:type="spellEnd"/>
            <w:r w:rsidRPr="008A6909">
              <w:rPr>
                <w:rFonts w:eastAsia="Times New Roman" w:cs="Times New Roman"/>
                <w:b/>
                <w:color w:val="000000"/>
                <w:sz w:val="18"/>
                <w:szCs w:val="18"/>
                <w:lang w:val="de-DE"/>
              </w:rPr>
              <w:t xml:space="preserve"> (</w:t>
            </w:r>
            <w:proofErr w:type="spellStart"/>
            <w:r w:rsidRPr="008A6909">
              <w:rPr>
                <w:rFonts w:eastAsia="Times New Roman" w:cs="Times New Roman"/>
                <w:b/>
                <w:color w:val="000000"/>
                <w:sz w:val="18"/>
                <w:szCs w:val="18"/>
                <w:lang w:val="de-DE"/>
              </w:rPr>
              <w:t>Snohetta</w:t>
            </w:r>
            <w:proofErr w:type="spellEnd"/>
            <w:r w:rsidRPr="008A6909">
              <w:rPr>
                <w:rFonts w:eastAsia="Times New Roman" w:cs="Times New Roman"/>
                <w:b/>
                <w:color w:val="000000"/>
                <w:sz w:val="18"/>
                <w:szCs w:val="18"/>
                <w:lang w:val="de-DE"/>
              </w:rPr>
              <w:t>; 2006)</w:t>
            </w:r>
          </w:p>
        </w:tc>
        <w:tc>
          <w:tcPr>
            <w:tcW w:w="1417" w:type="dxa"/>
            <w:noWrap/>
            <w:vAlign w:val="center"/>
            <w:hideMark/>
          </w:tcPr>
          <w:p w14:paraId="009D23F0" w14:textId="20575183"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99,06</w:t>
            </w:r>
          </w:p>
        </w:tc>
        <w:tc>
          <w:tcPr>
            <w:tcW w:w="1418" w:type="dxa"/>
            <w:noWrap/>
            <w:vAlign w:val="center"/>
            <w:hideMark/>
          </w:tcPr>
          <w:p w14:paraId="27786231" w14:textId="50DECA02"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94,43</w:t>
            </w:r>
          </w:p>
        </w:tc>
        <w:tc>
          <w:tcPr>
            <w:tcW w:w="1559" w:type="dxa"/>
            <w:noWrap/>
            <w:vAlign w:val="bottom"/>
            <w:hideMark/>
          </w:tcPr>
          <w:p w14:paraId="505BA786" w14:textId="4F324806"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93,54%</w:t>
            </w:r>
          </w:p>
        </w:tc>
        <w:tc>
          <w:tcPr>
            <w:tcW w:w="1559" w:type="dxa"/>
            <w:noWrap/>
            <w:vAlign w:val="center"/>
            <w:hideMark/>
          </w:tcPr>
          <w:p w14:paraId="6736AE16" w14:textId="56129B01" w:rsidR="00091F92" w:rsidRPr="008A6909" w:rsidRDefault="00B84AF6" w:rsidP="00091F92">
            <w:pPr>
              <w:spacing w:after="0" w:line="276" w:lineRule="auto"/>
              <w:rPr>
                <w:rFonts w:eastAsia="Times New Roman" w:cs="Times New Roman"/>
                <w:color w:val="000000"/>
                <w:sz w:val="18"/>
                <w:szCs w:val="18"/>
                <w:lang w:val="de-DE"/>
              </w:rPr>
            </w:pPr>
            <w:r>
              <w:rPr>
                <w:rFonts w:eastAsia="Times New Roman" w:cs="Times New Roman"/>
                <w:color w:val="000000"/>
                <w:sz w:val="18"/>
                <w:szCs w:val="18"/>
                <w:lang w:val="de-DE"/>
              </w:rPr>
              <w:t>5,14</w:t>
            </w:r>
          </w:p>
        </w:tc>
      </w:tr>
      <w:tr w:rsidR="00091F92" w:rsidRPr="008A6909" w14:paraId="0AA037BD" w14:textId="77777777" w:rsidTr="00096354">
        <w:trPr>
          <w:trHeight w:val="340"/>
        </w:trPr>
        <w:tc>
          <w:tcPr>
            <w:tcW w:w="2906" w:type="dxa"/>
            <w:noWrap/>
            <w:vAlign w:val="center"/>
            <w:hideMark/>
          </w:tcPr>
          <w:p w14:paraId="209CEDF8" w14:textId="346C746B" w:rsidR="00091F92" w:rsidRPr="008A6909" w:rsidRDefault="00091F92" w:rsidP="00091F92">
            <w:pPr>
              <w:spacing w:after="0" w:line="276" w:lineRule="auto"/>
              <w:rPr>
                <w:rFonts w:eastAsia="Times New Roman" w:cs="Times New Roman"/>
                <w:b/>
                <w:color w:val="000000"/>
                <w:sz w:val="18"/>
                <w:szCs w:val="18"/>
                <w:lang w:val="de-DE"/>
              </w:rPr>
            </w:pPr>
            <w:proofErr w:type="spellStart"/>
            <w:r w:rsidRPr="008A6909">
              <w:rPr>
                <w:rFonts w:eastAsia="Times New Roman" w:cs="Times New Roman"/>
                <w:b/>
                <w:color w:val="000000"/>
                <w:sz w:val="18"/>
                <w:szCs w:val="18"/>
                <w:lang w:val="de-DE"/>
              </w:rPr>
              <w:t>Norway</w:t>
            </w:r>
            <w:proofErr w:type="spellEnd"/>
            <w:r w:rsidRPr="008A6909">
              <w:rPr>
                <w:rFonts w:eastAsia="Times New Roman" w:cs="Times New Roman"/>
                <w:b/>
                <w:color w:val="000000"/>
                <w:sz w:val="18"/>
                <w:szCs w:val="18"/>
                <w:lang w:val="de-DE"/>
              </w:rPr>
              <w:t xml:space="preserve"> (</w:t>
            </w:r>
            <w:proofErr w:type="spellStart"/>
            <w:r w:rsidRPr="008A6909">
              <w:rPr>
                <w:rFonts w:eastAsia="Times New Roman" w:cs="Times New Roman"/>
                <w:b/>
                <w:color w:val="000000"/>
                <w:sz w:val="18"/>
                <w:szCs w:val="18"/>
                <w:lang w:val="de-DE"/>
              </w:rPr>
              <w:t>Snohetta</w:t>
            </w:r>
            <w:proofErr w:type="spellEnd"/>
            <w:r w:rsidRPr="008A6909">
              <w:rPr>
                <w:rFonts w:eastAsia="Times New Roman" w:cs="Times New Roman"/>
                <w:b/>
                <w:color w:val="000000"/>
                <w:sz w:val="18"/>
                <w:szCs w:val="18"/>
                <w:lang w:val="de-DE"/>
              </w:rPr>
              <w:t>; 2006)</w:t>
            </w:r>
          </w:p>
        </w:tc>
        <w:tc>
          <w:tcPr>
            <w:tcW w:w="1417" w:type="dxa"/>
            <w:noWrap/>
            <w:vAlign w:val="center"/>
            <w:hideMark/>
          </w:tcPr>
          <w:p w14:paraId="3F621344" w14:textId="0DF897C8"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99,03</w:t>
            </w:r>
          </w:p>
        </w:tc>
        <w:tc>
          <w:tcPr>
            <w:tcW w:w="1418" w:type="dxa"/>
            <w:noWrap/>
            <w:vAlign w:val="center"/>
            <w:hideMark/>
          </w:tcPr>
          <w:p w14:paraId="3089FF2E" w14:textId="14E37A19"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95,13</w:t>
            </w:r>
          </w:p>
        </w:tc>
        <w:tc>
          <w:tcPr>
            <w:tcW w:w="1559" w:type="dxa"/>
            <w:noWrap/>
            <w:vAlign w:val="bottom"/>
            <w:hideMark/>
          </w:tcPr>
          <w:p w14:paraId="390F5BA2" w14:textId="5701F475"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96,64%</w:t>
            </w:r>
          </w:p>
        </w:tc>
        <w:tc>
          <w:tcPr>
            <w:tcW w:w="1559" w:type="dxa"/>
            <w:noWrap/>
            <w:vAlign w:val="center"/>
            <w:hideMark/>
          </w:tcPr>
          <w:p w14:paraId="1D3B1A1D" w14:textId="64631598" w:rsidR="00091F92" w:rsidRPr="008A6909" w:rsidRDefault="00B84AF6" w:rsidP="00091F92">
            <w:pPr>
              <w:spacing w:after="0" w:line="276" w:lineRule="auto"/>
              <w:rPr>
                <w:rFonts w:eastAsia="Times New Roman" w:cs="Times New Roman"/>
                <w:color w:val="000000"/>
                <w:sz w:val="18"/>
                <w:szCs w:val="18"/>
                <w:lang w:val="de-DE"/>
              </w:rPr>
            </w:pPr>
            <w:r>
              <w:rPr>
                <w:rFonts w:eastAsia="Times New Roman" w:cs="Times New Roman"/>
                <w:color w:val="000000"/>
                <w:sz w:val="18"/>
                <w:szCs w:val="18"/>
                <w:lang w:val="de-DE"/>
              </w:rPr>
              <w:t>6,12</w:t>
            </w:r>
          </w:p>
        </w:tc>
      </w:tr>
      <w:tr w:rsidR="00091F92" w:rsidRPr="008A6909" w14:paraId="2DABDF62" w14:textId="77777777" w:rsidTr="00096354">
        <w:trPr>
          <w:trHeight w:val="340"/>
        </w:trPr>
        <w:tc>
          <w:tcPr>
            <w:tcW w:w="2906" w:type="dxa"/>
            <w:noWrap/>
            <w:vAlign w:val="center"/>
          </w:tcPr>
          <w:p w14:paraId="2B5BC536" w14:textId="34CAA723" w:rsidR="00091F92" w:rsidRPr="008A6909" w:rsidRDefault="00091F92" w:rsidP="00091F92">
            <w:pPr>
              <w:spacing w:after="0" w:line="276" w:lineRule="auto"/>
              <w:rPr>
                <w:rFonts w:eastAsia="Times New Roman" w:cs="Times New Roman"/>
                <w:b/>
                <w:color w:val="000000"/>
                <w:sz w:val="18"/>
                <w:szCs w:val="18"/>
                <w:lang w:val="de-DE"/>
              </w:rPr>
            </w:pPr>
            <w:proofErr w:type="spellStart"/>
            <w:r w:rsidRPr="008A6909">
              <w:rPr>
                <w:rFonts w:eastAsia="Times New Roman" w:cs="Times New Roman"/>
                <w:b/>
                <w:color w:val="000000"/>
                <w:sz w:val="18"/>
                <w:szCs w:val="18"/>
                <w:lang w:val="de-DE"/>
              </w:rPr>
              <w:t>Norway</w:t>
            </w:r>
            <w:proofErr w:type="spellEnd"/>
            <w:r w:rsidRPr="008A6909">
              <w:rPr>
                <w:rFonts w:eastAsia="Times New Roman" w:cs="Times New Roman"/>
                <w:b/>
                <w:color w:val="000000"/>
                <w:sz w:val="18"/>
                <w:szCs w:val="18"/>
                <w:lang w:val="de-DE"/>
              </w:rPr>
              <w:t xml:space="preserve"> (</w:t>
            </w:r>
            <w:proofErr w:type="spellStart"/>
            <w:r w:rsidRPr="008A6909">
              <w:rPr>
                <w:rFonts w:eastAsia="Times New Roman" w:cs="Times New Roman"/>
                <w:b/>
                <w:color w:val="000000"/>
                <w:sz w:val="18"/>
                <w:szCs w:val="18"/>
                <w:lang w:val="de-DE"/>
              </w:rPr>
              <w:t>Hardangervidda</w:t>
            </w:r>
            <w:proofErr w:type="spellEnd"/>
            <w:r w:rsidRPr="008A6909">
              <w:rPr>
                <w:rFonts w:eastAsia="Times New Roman" w:cs="Times New Roman"/>
                <w:b/>
                <w:color w:val="000000"/>
                <w:sz w:val="18"/>
                <w:szCs w:val="18"/>
                <w:lang w:val="de-DE"/>
              </w:rPr>
              <w:t>; 2006)</w:t>
            </w:r>
          </w:p>
        </w:tc>
        <w:tc>
          <w:tcPr>
            <w:tcW w:w="1417" w:type="dxa"/>
            <w:noWrap/>
            <w:vAlign w:val="center"/>
          </w:tcPr>
          <w:p w14:paraId="7AA97DA8" w14:textId="75CFCB86"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99,02</w:t>
            </w:r>
          </w:p>
        </w:tc>
        <w:tc>
          <w:tcPr>
            <w:tcW w:w="1418" w:type="dxa"/>
            <w:noWrap/>
            <w:vAlign w:val="center"/>
          </w:tcPr>
          <w:p w14:paraId="53469C74" w14:textId="3FBFC798"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95,51</w:t>
            </w:r>
          </w:p>
        </w:tc>
        <w:tc>
          <w:tcPr>
            <w:tcW w:w="1559" w:type="dxa"/>
            <w:noWrap/>
            <w:vAlign w:val="bottom"/>
          </w:tcPr>
          <w:p w14:paraId="56ECE2E2" w14:textId="010C0406"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95,68%</w:t>
            </w:r>
          </w:p>
        </w:tc>
        <w:tc>
          <w:tcPr>
            <w:tcW w:w="1559" w:type="dxa"/>
            <w:noWrap/>
            <w:vAlign w:val="center"/>
          </w:tcPr>
          <w:p w14:paraId="58C8E2A6" w14:textId="6E30B9EE" w:rsidR="00091F92" w:rsidRPr="008A6909" w:rsidRDefault="00B84AF6" w:rsidP="00091F92">
            <w:pPr>
              <w:spacing w:after="0" w:line="276" w:lineRule="auto"/>
              <w:rPr>
                <w:rFonts w:eastAsia="Times New Roman" w:cs="Times New Roman"/>
                <w:color w:val="000000"/>
                <w:sz w:val="18"/>
                <w:szCs w:val="18"/>
                <w:lang w:val="de-DE"/>
              </w:rPr>
            </w:pPr>
            <w:r>
              <w:rPr>
                <w:rFonts w:eastAsia="Times New Roman" w:cs="Times New Roman"/>
                <w:color w:val="000000"/>
                <w:sz w:val="18"/>
                <w:szCs w:val="18"/>
                <w:lang w:val="de-DE"/>
              </w:rPr>
              <w:t>5,20</w:t>
            </w:r>
          </w:p>
        </w:tc>
      </w:tr>
      <w:tr w:rsidR="00091F92" w:rsidRPr="008A6909" w14:paraId="0F5D46FA" w14:textId="77777777" w:rsidTr="00096354">
        <w:trPr>
          <w:trHeight w:val="340"/>
        </w:trPr>
        <w:tc>
          <w:tcPr>
            <w:tcW w:w="2906" w:type="dxa"/>
            <w:noWrap/>
            <w:vAlign w:val="center"/>
          </w:tcPr>
          <w:p w14:paraId="35A58DB7" w14:textId="07006260" w:rsidR="00091F92" w:rsidRPr="008A6909" w:rsidRDefault="00091F92" w:rsidP="00091F92">
            <w:pPr>
              <w:spacing w:after="0" w:line="276" w:lineRule="auto"/>
              <w:rPr>
                <w:rFonts w:eastAsia="Times New Roman" w:cs="Times New Roman"/>
                <w:b/>
                <w:color w:val="000000"/>
                <w:sz w:val="18"/>
                <w:szCs w:val="18"/>
                <w:lang w:val="de-DE"/>
              </w:rPr>
            </w:pPr>
            <w:proofErr w:type="spellStart"/>
            <w:r w:rsidRPr="008A6909">
              <w:rPr>
                <w:rFonts w:eastAsia="Times New Roman" w:cs="Times New Roman"/>
                <w:b/>
                <w:color w:val="000000"/>
                <w:sz w:val="18"/>
                <w:szCs w:val="18"/>
                <w:lang w:val="de-DE"/>
              </w:rPr>
              <w:t>Norway</w:t>
            </w:r>
            <w:proofErr w:type="spellEnd"/>
            <w:r w:rsidRPr="008A6909">
              <w:rPr>
                <w:rFonts w:eastAsia="Times New Roman" w:cs="Times New Roman"/>
                <w:b/>
                <w:color w:val="000000"/>
                <w:sz w:val="18"/>
                <w:szCs w:val="18"/>
                <w:lang w:val="de-DE"/>
              </w:rPr>
              <w:t xml:space="preserve"> (</w:t>
            </w:r>
            <w:proofErr w:type="spellStart"/>
            <w:r w:rsidRPr="008A6909">
              <w:rPr>
                <w:rFonts w:eastAsia="Times New Roman" w:cs="Times New Roman"/>
                <w:b/>
                <w:color w:val="000000"/>
                <w:sz w:val="18"/>
                <w:szCs w:val="18"/>
                <w:lang w:val="de-DE"/>
              </w:rPr>
              <w:t>Hardangervidda</w:t>
            </w:r>
            <w:proofErr w:type="spellEnd"/>
            <w:r w:rsidRPr="008A6909">
              <w:rPr>
                <w:rFonts w:eastAsia="Times New Roman" w:cs="Times New Roman"/>
                <w:b/>
                <w:color w:val="000000"/>
                <w:sz w:val="18"/>
                <w:szCs w:val="18"/>
                <w:lang w:val="de-DE"/>
              </w:rPr>
              <w:t>; 2006)</w:t>
            </w:r>
          </w:p>
        </w:tc>
        <w:tc>
          <w:tcPr>
            <w:tcW w:w="1417" w:type="dxa"/>
            <w:noWrap/>
            <w:vAlign w:val="center"/>
          </w:tcPr>
          <w:p w14:paraId="2B3A7A87" w14:textId="3B58EC0F"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98,95</w:t>
            </w:r>
          </w:p>
        </w:tc>
        <w:tc>
          <w:tcPr>
            <w:tcW w:w="1418" w:type="dxa"/>
            <w:noWrap/>
            <w:vAlign w:val="center"/>
          </w:tcPr>
          <w:p w14:paraId="7D7B46BC" w14:textId="5D64CD1F"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94,98</w:t>
            </w:r>
          </w:p>
        </w:tc>
        <w:tc>
          <w:tcPr>
            <w:tcW w:w="1559" w:type="dxa"/>
            <w:noWrap/>
            <w:vAlign w:val="bottom"/>
          </w:tcPr>
          <w:p w14:paraId="7D559540" w14:textId="450313A6"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92,67%</w:t>
            </w:r>
          </w:p>
        </w:tc>
        <w:tc>
          <w:tcPr>
            <w:tcW w:w="1559" w:type="dxa"/>
            <w:noWrap/>
            <w:vAlign w:val="center"/>
          </w:tcPr>
          <w:p w14:paraId="574BBB4C" w14:textId="5A9B5B95" w:rsidR="00091F92" w:rsidRPr="008A6909" w:rsidRDefault="00B84AF6" w:rsidP="00091F92">
            <w:pPr>
              <w:spacing w:after="0" w:line="276" w:lineRule="auto"/>
              <w:rPr>
                <w:rFonts w:eastAsia="Times New Roman" w:cs="Times New Roman"/>
                <w:color w:val="000000"/>
                <w:sz w:val="18"/>
                <w:szCs w:val="18"/>
                <w:lang w:val="de-DE"/>
              </w:rPr>
            </w:pPr>
            <w:r>
              <w:rPr>
                <w:rFonts w:eastAsia="Times New Roman" w:cs="Times New Roman"/>
                <w:color w:val="000000"/>
                <w:sz w:val="18"/>
                <w:szCs w:val="18"/>
                <w:lang w:val="de-DE"/>
              </w:rPr>
              <w:t>3,91</w:t>
            </w:r>
          </w:p>
        </w:tc>
      </w:tr>
      <w:tr w:rsidR="00091F92" w:rsidRPr="008A6909" w14:paraId="4E7A8627" w14:textId="77777777" w:rsidTr="00096354">
        <w:trPr>
          <w:trHeight w:val="340"/>
        </w:trPr>
        <w:tc>
          <w:tcPr>
            <w:tcW w:w="2906" w:type="dxa"/>
            <w:noWrap/>
            <w:vAlign w:val="center"/>
          </w:tcPr>
          <w:p w14:paraId="08789BAC" w14:textId="382BE517" w:rsidR="00091F92" w:rsidRPr="008A6909" w:rsidRDefault="00091F92" w:rsidP="00091F92">
            <w:pPr>
              <w:spacing w:after="0" w:line="276" w:lineRule="auto"/>
              <w:rPr>
                <w:rFonts w:eastAsia="Times New Roman" w:cs="Times New Roman"/>
                <w:b/>
                <w:color w:val="000000"/>
                <w:sz w:val="18"/>
                <w:szCs w:val="18"/>
                <w:lang w:val="de-DE"/>
              </w:rPr>
            </w:pPr>
            <w:proofErr w:type="spellStart"/>
            <w:r w:rsidRPr="008A6909">
              <w:rPr>
                <w:rFonts w:eastAsia="Times New Roman" w:cs="Times New Roman"/>
                <w:b/>
                <w:color w:val="000000"/>
                <w:sz w:val="18"/>
                <w:szCs w:val="18"/>
                <w:lang w:val="de-DE"/>
              </w:rPr>
              <w:t>Norway</w:t>
            </w:r>
            <w:proofErr w:type="spellEnd"/>
            <w:r w:rsidRPr="008A6909">
              <w:rPr>
                <w:rFonts w:eastAsia="Times New Roman" w:cs="Times New Roman"/>
                <w:b/>
                <w:color w:val="000000"/>
                <w:sz w:val="18"/>
                <w:szCs w:val="18"/>
                <w:lang w:val="de-DE"/>
              </w:rPr>
              <w:t xml:space="preserve"> (</w:t>
            </w:r>
            <w:proofErr w:type="spellStart"/>
            <w:r w:rsidRPr="008A6909">
              <w:rPr>
                <w:rFonts w:eastAsia="Times New Roman" w:cs="Times New Roman"/>
                <w:b/>
                <w:color w:val="000000"/>
                <w:sz w:val="18"/>
                <w:szCs w:val="18"/>
                <w:lang w:val="de-DE"/>
              </w:rPr>
              <w:t>Hardangervidda</w:t>
            </w:r>
            <w:proofErr w:type="spellEnd"/>
            <w:r w:rsidRPr="008A6909">
              <w:rPr>
                <w:rFonts w:eastAsia="Times New Roman" w:cs="Times New Roman"/>
                <w:b/>
                <w:color w:val="000000"/>
                <w:sz w:val="18"/>
                <w:szCs w:val="18"/>
                <w:lang w:val="de-DE"/>
              </w:rPr>
              <w:t>; 2006)</w:t>
            </w:r>
          </w:p>
        </w:tc>
        <w:tc>
          <w:tcPr>
            <w:tcW w:w="1417" w:type="dxa"/>
            <w:noWrap/>
            <w:vAlign w:val="center"/>
          </w:tcPr>
          <w:p w14:paraId="15F8C777" w14:textId="7F1DF7A6"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98,92</w:t>
            </w:r>
          </w:p>
        </w:tc>
        <w:tc>
          <w:tcPr>
            <w:tcW w:w="1418" w:type="dxa"/>
            <w:noWrap/>
            <w:vAlign w:val="center"/>
          </w:tcPr>
          <w:p w14:paraId="0408D9A1" w14:textId="3BB28FE5"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94,88</w:t>
            </w:r>
          </w:p>
        </w:tc>
        <w:tc>
          <w:tcPr>
            <w:tcW w:w="1559" w:type="dxa"/>
            <w:noWrap/>
            <w:vAlign w:val="bottom"/>
          </w:tcPr>
          <w:p w14:paraId="6291AE35" w14:textId="2215AD5C"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96,59%</w:t>
            </w:r>
          </w:p>
        </w:tc>
        <w:tc>
          <w:tcPr>
            <w:tcW w:w="1559" w:type="dxa"/>
            <w:noWrap/>
            <w:vAlign w:val="center"/>
          </w:tcPr>
          <w:p w14:paraId="09D5145A" w14:textId="00C73414" w:rsidR="00091F92" w:rsidRPr="008A6909" w:rsidRDefault="00B84AF6" w:rsidP="00091F92">
            <w:pPr>
              <w:spacing w:after="0" w:line="276" w:lineRule="auto"/>
              <w:rPr>
                <w:rFonts w:eastAsia="Times New Roman" w:cs="Times New Roman"/>
                <w:color w:val="000000"/>
                <w:sz w:val="18"/>
                <w:szCs w:val="18"/>
                <w:lang w:val="de-DE"/>
              </w:rPr>
            </w:pPr>
            <w:r>
              <w:rPr>
                <w:rFonts w:eastAsia="Times New Roman" w:cs="Times New Roman"/>
                <w:color w:val="000000"/>
                <w:sz w:val="18"/>
                <w:szCs w:val="18"/>
                <w:lang w:val="de-DE"/>
              </w:rPr>
              <w:t>5,81</w:t>
            </w:r>
          </w:p>
        </w:tc>
      </w:tr>
      <w:tr w:rsidR="00091F92" w:rsidRPr="008A6909" w14:paraId="30A3450C" w14:textId="77777777" w:rsidTr="00096354">
        <w:trPr>
          <w:trHeight w:val="340"/>
        </w:trPr>
        <w:tc>
          <w:tcPr>
            <w:tcW w:w="2906" w:type="dxa"/>
            <w:noWrap/>
            <w:vAlign w:val="center"/>
          </w:tcPr>
          <w:p w14:paraId="227F257C" w14:textId="1B2DCE35" w:rsidR="00091F92" w:rsidRPr="008A6909" w:rsidRDefault="00091F92" w:rsidP="00091F92">
            <w:pPr>
              <w:spacing w:after="0" w:line="276" w:lineRule="auto"/>
              <w:rPr>
                <w:rFonts w:eastAsia="Times New Roman" w:cs="Times New Roman"/>
                <w:b/>
                <w:color w:val="000000"/>
                <w:sz w:val="18"/>
                <w:szCs w:val="18"/>
                <w:lang w:val="de-DE"/>
              </w:rPr>
            </w:pPr>
            <w:proofErr w:type="spellStart"/>
            <w:r w:rsidRPr="008A6909">
              <w:rPr>
                <w:rFonts w:eastAsia="Times New Roman" w:cs="Times New Roman"/>
                <w:b/>
                <w:color w:val="000000"/>
                <w:sz w:val="18"/>
                <w:szCs w:val="18"/>
                <w:lang w:val="de-DE"/>
              </w:rPr>
              <w:t>Norway</w:t>
            </w:r>
            <w:proofErr w:type="spellEnd"/>
            <w:r w:rsidRPr="008A6909">
              <w:rPr>
                <w:rFonts w:eastAsia="Times New Roman" w:cs="Times New Roman"/>
                <w:b/>
                <w:color w:val="000000"/>
                <w:sz w:val="18"/>
                <w:szCs w:val="18"/>
                <w:lang w:val="de-DE"/>
              </w:rPr>
              <w:t xml:space="preserve"> (Finnmark; 2006)</w:t>
            </w:r>
          </w:p>
        </w:tc>
        <w:tc>
          <w:tcPr>
            <w:tcW w:w="1417" w:type="dxa"/>
            <w:noWrap/>
            <w:vAlign w:val="center"/>
          </w:tcPr>
          <w:p w14:paraId="02CDD09B" w14:textId="4C470FF2"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99,00</w:t>
            </w:r>
          </w:p>
        </w:tc>
        <w:tc>
          <w:tcPr>
            <w:tcW w:w="1418" w:type="dxa"/>
            <w:noWrap/>
            <w:vAlign w:val="center"/>
          </w:tcPr>
          <w:p w14:paraId="2CC87385" w14:textId="5D3B82E4"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95,92</w:t>
            </w:r>
          </w:p>
        </w:tc>
        <w:tc>
          <w:tcPr>
            <w:tcW w:w="1559" w:type="dxa"/>
            <w:noWrap/>
            <w:vAlign w:val="bottom"/>
          </w:tcPr>
          <w:p w14:paraId="21048B6A" w14:textId="34A87080"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95,48%</w:t>
            </w:r>
          </w:p>
        </w:tc>
        <w:tc>
          <w:tcPr>
            <w:tcW w:w="1559" w:type="dxa"/>
            <w:noWrap/>
            <w:vAlign w:val="center"/>
          </w:tcPr>
          <w:p w14:paraId="466520AC" w14:textId="12DFF898" w:rsidR="00091F92" w:rsidRPr="008A6909" w:rsidRDefault="00B84AF6" w:rsidP="00091F92">
            <w:pPr>
              <w:spacing w:after="0" w:line="276" w:lineRule="auto"/>
              <w:rPr>
                <w:rFonts w:eastAsia="Times New Roman" w:cs="Times New Roman"/>
                <w:color w:val="000000"/>
                <w:sz w:val="18"/>
                <w:szCs w:val="18"/>
                <w:lang w:val="de-DE"/>
              </w:rPr>
            </w:pPr>
            <w:r>
              <w:rPr>
                <w:rFonts w:eastAsia="Times New Roman" w:cs="Times New Roman"/>
                <w:color w:val="000000"/>
                <w:sz w:val="18"/>
                <w:szCs w:val="18"/>
                <w:lang w:val="de-DE"/>
              </w:rPr>
              <w:t>5,21</w:t>
            </w:r>
          </w:p>
        </w:tc>
      </w:tr>
      <w:tr w:rsidR="00091F92" w:rsidRPr="008A6909" w14:paraId="27B30684" w14:textId="77777777" w:rsidTr="00096354">
        <w:trPr>
          <w:trHeight w:val="340"/>
        </w:trPr>
        <w:tc>
          <w:tcPr>
            <w:tcW w:w="2906" w:type="dxa"/>
            <w:noWrap/>
            <w:vAlign w:val="center"/>
          </w:tcPr>
          <w:p w14:paraId="029C99AE" w14:textId="575CB8E3" w:rsidR="00091F92" w:rsidRPr="008A6909" w:rsidRDefault="00091F92" w:rsidP="00091F92">
            <w:pPr>
              <w:spacing w:after="0" w:line="276" w:lineRule="auto"/>
              <w:rPr>
                <w:rFonts w:eastAsia="Times New Roman" w:cs="Times New Roman"/>
                <w:b/>
                <w:color w:val="000000"/>
                <w:sz w:val="18"/>
                <w:szCs w:val="18"/>
                <w:lang w:val="de-DE"/>
              </w:rPr>
            </w:pPr>
            <w:proofErr w:type="spellStart"/>
            <w:r w:rsidRPr="008A6909">
              <w:rPr>
                <w:rFonts w:eastAsia="Times New Roman" w:cs="Times New Roman"/>
                <w:b/>
                <w:color w:val="000000"/>
                <w:sz w:val="18"/>
                <w:szCs w:val="18"/>
                <w:lang w:val="de-DE"/>
              </w:rPr>
              <w:t>Norway</w:t>
            </w:r>
            <w:proofErr w:type="spellEnd"/>
            <w:r w:rsidRPr="008A6909">
              <w:rPr>
                <w:rFonts w:eastAsia="Times New Roman" w:cs="Times New Roman"/>
                <w:b/>
                <w:color w:val="000000"/>
                <w:sz w:val="18"/>
                <w:szCs w:val="18"/>
                <w:lang w:val="de-DE"/>
              </w:rPr>
              <w:t xml:space="preserve"> (Finnmark; 2006)</w:t>
            </w:r>
          </w:p>
        </w:tc>
        <w:tc>
          <w:tcPr>
            <w:tcW w:w="1417" w:type="dxa"/>
            <w:noWrap/>
            <w:vAlign w:val="center"/>
          </w:tcPr>
          <w:p w14:paraId="4CC06427" w14:textId="4F1945B6"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99,13</w:t>
            </w:r>
          </w:p>
        </w:tc>
        <w:tc>
          <w:tcPr>
            <w:tcW w:w="1418" w:type="dxa"/>
            <w:noWrap/>
            <w:vAlign w:val="center"/>
          </w:tcPr>
          <w:p w14:paraId="0BCF1200" w14:textId="17942BA4"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95,25</w:t>
            </w:r>
          </w:p>
        </w:tc>
        <w:tc>
          <w:tcPr>
            <w:tcW w:w="1559" w:type="dxa"/>
            <w:noWrap/>
            <w:vAlign w:val="bottom"/>
          </w:tcPr>
          <w:p w14:paraId="21F24EB6" w14:textId="3CF09C51"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93,60%</w:t>
            </w:r>
          </w:p>
        </w:tc>
        <w:tc>
          <w:tcPr>
            <w:tcW w:w="1559" w:type="dxa"/>
            <w:noWrap/>
            <w:vAlign w:val="center"/>
          </w:tcPr>
          <w:p w14:paraId="67C2653F" w14:textId="1F3689A7" w:rsidR="00091F92" w:rsidRPr="008A6909" w:rsidRDefault="00B84AF6" w:rsidP="00091F92">
            <w:pPr>
              <w:spacing w:after="0" w:line="276" w:lineRule="auto"/>
              <w:rPr>
                <w:rFonts w:eastAsia="Times New Roman" w:cs="Times New Roman"/>
                <w:color w:val="000000"/>
                <w:sz w:val="18"/>
                <w:szCs w:val="18"/>
                <w:lang w:val="de-DE"/>
              </w:rPr>
            </w:pPr>
            <w:r>
              <w:rPr>
                <w:rFonts w:eastAsia="Times New Roman" w:cs="Times New Roman"/>
                <w:color w:val="000000"/>
                <w:sz w:val="18"/>
                <w:szCs w:val="18"/>
                <w:lang w:val="de-DE"/>
              </w:rPr>
              <w:t>4,34</w:t>
            </w:r>
          </w:p>
        </w:tc>
      </w:tr>
      <w:tr w:rsidR="00091F92" w:rsidRPr="008A6909" w14:paraId="3425B386" w14:textId="77777777" w:rsidTr="00096354">
        <w:trPr>
          <w:trHeight w:val="340"/>
        </w:trPr>
        <w:tc>
          <w:tcPr>
            <w:tcW w:w="2906" w:type="dxa"/>
            <w:noWrap/>
            <w:vAlign w:val="center"/>
          </w:tcPr>
          <w:p w14:paraId="1A0DCD9F" w14:textId="63A8A206" w:rsidR="00091F92" w:rsidRPr="008A6909" w:rsidRDefault="00091F92" w:rsidP="00091F92">
            <w:pPr>
              <w:spacing w:after="0" w:line="276" w:lineRule="auto"/>
              <w:rPr>
                <w:rFonts w:eastAsia="Times New Roman" w:cs="Times New Roman"/>
                <w:b/>
                <w:color w:val="000000"/>
                <w:sz w:val="18"/>
                <w:szCs w:val="18"/>
                <w:lang w:val="de-DE"/>
              </w:rPr>
            </w:pPr>
            <w:proofErr w:type="spellStart"/>
            <w:r w:rsidRPr="008A6909">
              <w:rPr>
                <w:rFonts w:eastAsia="Times New Roman" w:cs="Times New Roman"/>
                <w:b/>
                <w:color w:val="000000"/>
                <w:sz w:val="18"/>
                <w:szCs w:val="18"/>
                <w:lang w:val="de-DE"/>
              </w:rPr>
              <w:t>Norway</w:t>
            </w:r>
            <w:proofErr w:type="spellEnd"/>
            <w:r w:rsidRPr="008A6909">
              <w:rPr>
                <w:rFonts w:eastAsia="Times New Roman" w:cs="Times New Roman"/>
                <w:b/>
                <w:color w:val="000000"/>
                <w:sz w:val="18"/>
                <w:szCs w:val="18"/>
                <w:lang w:val="de-DE"/>
              </w:rPr>
              <w:t xml:space="preserve"> (Finnmark; 2006)</w:t>
            </w:r>
          </w:p>
        </w:tc>
        <w:tc>
          <w:tcPr>
            <w:tcW w:w="1417" w:type="dxa"/>
            <w:noWrap/>
            <w:vAlign w:val="center"/>
          </w:tcPr>
          <w:p w14:paraId="1E96142C" w14:textId="2A5AE1DC"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99,13</w:t>
            </w:r>
          </w:p>
        </w:tc>
        <w:tc>
          <w:tcPr>
            <w:tcW w:w="1418" w:type="dxa"/>
            <w:noWrap/>
            <w:vAlign w:val="center"/>
          </w:tcPr>
          <w:p w14:paraId="7E90936E" w14:textId="7B977FFF"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95,53</w:t>
            </w:r>
          </w:p>
        </w:tc>
        <w:tc>
          <w:tcPr>
            <w:tcW w:w="1559" w:type="dxa"/>
            <w:noWrap/>
            <w:vAlign w:val="bottom"/>
          </w:tcPr>
          <w:p w14:paraId="0B74CCB0" w14:textId="75A9A3A4"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95,69%</w:t>
            </w:r>
          </w:p>
        </w:tc>
        <w:tc>
          <w:tcPr>
            <w:tcW w:w="1559" w:type="dxa"/>
            <w:noWrap/>
            <w:vAlign w:val="center"/>
          </w:tcPr>
          <w:p w14:paraId="1ADD3ACE" w14:textId="19D11B51" w:rsidR="00091F92" w:rsidRPr="008A6909" w:rsidRDefault="00B84AF6" w:rsidP="00091F92">
            <w:pPr>
              <w:spacing w:after="0" w:line="276" w:lineRule="auto"/>
              <w:rPr>
                <w:rFonts w:eastAsia="Times New Roman" w:cs="Times New Roman"/>
                <w:color w:val="000000"/>
                <w:sz w:val="18"/>
                <w:szCs w:val="18"/>
                <w:lang w:val="de-DE"/>
              </w:rPr>
            </w:pPr>
            <w:r>
              <w:rPr>
                <w:rFonts w:eastAsia="Times New Roman" w:cs="Times New Roman"/>
                <w:color w:val="000000"/>
                <w:sz w:val="18"/>
                <w:szCs w:val="18"/>
                <w:lang w:val="de-DE"/>
              </w:rPr>
              <w:t>5,33</w:t>
            </w:r>
          </w:p>
        </w:tc>
      </w:tr>
      <w:tr w:rsidR="00091F92" w:rsidRPr="008A6909" w14:paraId="1005736B" w14:textId="77777777" w:rsidTr="00096354">
        <w:trPr>
          <w:trHeight w:val="340"/>
        </w:trPr>
        <w:tc>
          <w:tcPr>
            <w:tcW w:w="2906" w:type="dxa"/>
            <w:noWrap/>
            <w:vAlign w:val="center"/>
          </w:tcPr>
          <w:p w14:paraId="2564E87C" w14:textId="713D9C78" w:rsidR="00091F92" w:rsidRPr="008A6909" w:rsidRDefault="00091F92" w:rsidP="00091F92">
            <w:pPr>
              <w:spacing w:after="0" w:line="276" w:lineRule="auto"/>
              <w:rPr>
                <w:rFonts w:eastAsia="Times New Roman" w:cs="Times New Roman"/>
                <w:b/>
                <w:color w:val="000000"/>
                <w:sz w:val="18"/>
                <w:szCs w:val="18"/>
                <w:lang w:val="de-DE"/>
              </w:rPr>
            </w:pPr>
            <w:proofErr w:type="spellStart"/>
            <w:r w:rsidRPr="008A6909">
              <w:rPr>
                <w:rFonts w:eastAsia="Times New Roman" w:cs="Times New Roman"/>
                <w:b/>
                <w:color w:val="000000"/>
                <w:sz w:val="18"/>
                <w:szCs w:val="18"/>
                <w:lang w:val="de-DE"/>
              </w:rPr>
              <w:t>Norway</w:t>
            </w:r>
            <w:proofErr w:type="spellEnd"/>
            <w:r w:rsidRPr="008A6909">
              <w:rPr>
                <w:rFonts w:eastAsia="Times New Roman" w:cs="Times New Roman"/>
                <w:b/>
                <w:color w:val="000000"/>
                <w:sz w:val="18"/>
                <w:szCs w:val="18"/>
                <w:lang w:val="de-DE"/>
              </w:rPr>
              <w:t xml:space="preserve"> (Finnmark; 2006)</w:t>
            </w:r>
          </w:p>
        </w:tc>
        <w:tc>
          <w:tcPr>
            <w:tcW w:w="1417" w:type="dxa"/>
            <w:noWrap/>
            <w:vAlign w:val="center"/>
          </w:tcPr>
          <w:p w14:paraId="2B37977E" w14:textId="7E1659FC"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99,04</w:t>
            </w:r>
          </w:p>
        </w:tc>
        <w:tc>
          <w:tcPr>
            <w:tcW w:w="1418" w:type="dxa"/>
            <w:noWrap/>
            <w:vAlign w:val="center"/>
          </w:tcPr>
          <w:p w14:paraId="0EBB8A54" w14:textId="3A871E98"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95,84</w:t>
            </w:r>
          </w:p>
        </w:tc>
        <w:tc>
          <w:tcPr>
            <w:tcW w:w="1559" w:type="dxa"/>
            <w:noWrap/>
            <w:vAlign w:val="bottom"/>
          </w:tcPr>
          <w:p w14:paraId="4BB66BEB" w14:textId="07F7D114" w:rsidR="00091F92" w:rsidRPr="00091F92" w:rsidRDefault="00091F92" w:rsidP="00091F92">
            <w:pPr>
              <w:spacing w:after="0" w:line="276" w:lineRule="auto"/>
              <w:rPr>
                <w:rFonts w:ascii="Times" w:eastAsia="Times New Roman" w:hAnsi="Times" w:cs="Times New Roman"/>
                <w:color w:val="000000"/>
                <w:sz w:val="18"/>
                <w:szCs w:val="18"/>
                <w:lang w:val="de-DE"/>
              </w:rPr>
            </w:pPr>
            <w:r w:rsidRPr="00091F92">
              <w:rPr>
                <w:rFonts w:ascii="Times" w:hAnsi="Times" w:cs="Calibri"/>
                <w:color w:val="000000"/>
                <w:sz w:val="18"/>
                <w:szCs w:val="18"/>
              </w:rPr>
              <w:t>94,06%</w:t>
            </w:r>
          </w:p>
        </w:tc>
        <w:tc>
          <w:tcPr>
            <w:tcW w:w="1559" w:type="dxa"/>
            <w:noWrap/>
            <w:vAlign w:val="center"/>
          </w:tcPr>
          <w:p w14:paraId="3056E113" w14:textId="6F166ABC" w:rsidR="00091F92" w:rsidRPr="008A6909" w:rsidRDefault="00B84AF6" w:rsidP="00091F92">
            <w:pPr>
              <w:spacing w:after="0" w:line="276" w:lineRule="auto"/>
              <w:rPr>
                <w:rFonts w:eastAsia="Times New Roman" w:cs="Times New Roman"/>
                <w:color w:val="000000"/>
                <w:sz w:val="18"/>
                <w:szCs w:val="18"/>
                <w:lang w:val="de-DE"/>
              </w:rPr>
            </w:pPr>
            <w:r>
              <w:rPr>
                <w:rFonts w:eastAsia="Times New Roman" w:cs="Times New Roman"/>
                <w:color w:val="000000"/>
                <w:sz w:val="18"/>
                <w:szCs w:val="18"/>
                <w:lang w:val="de-DE"/>
              </w:rPr>
              <w:t>4,50</w:t>
            </w:r>
          </w:p>
        </w:tc>
      </w:tr>
      <w:tr w:rsidR="00091F92" w:rsidRPr="008A6909" w14:paraId="03D2E249" w14:textId="77777777" w:rsidTr="00091F92">
        <w:trPr>
          <w:trHeight w:val="340"/>
        </w:trPr>
        <w:tc>
          <w:tcPr>
            <w:tcW w:w="2906" w:type="dxa"/>
            <w:noWrap/>
            <w:vAlign w:val="center"/>
            <w:hideMark/>
          </w:tcPr>
          <w:p w14:paraId="3F870AE0" w14:textId="77777777" w:rsidR="00091F92" w:rsidRPr="008A6909" w:rsidRDefault="00091F92" w:rsidP="00091F92">
            <w:pPr>
              <w:spacing w:after="0" w:line="276" w:lineRule="auto"/>
              <w:rPr>
                <w:rFonts w:eastAsia="Times New Roman" w:cs="Times New Roman"/>
                <w:b/>
                <w:color w:val="000000"/>
                <w:sz w:val="18"/>
                <w:szCs w:val="18"/>
                <w:lang w:val="de-DE"/>
              </w:rPr>
            </w:pPr>
            <w:r w:rsidRPr="008A6909">
              <w:rPr>
                <w:rFonts w:eastAsia="Times New Roman" w:cs="Times New Roman"/>
                <w:b/>
                <w:color w:val="000000"/>
                <w:sz w:val="18"/>
                <w:szCs w:val="18"/>
                <w:lang w:val="de-DE"/>
              </w:rPr>
              <w:t>Hamburg (15.000 BP) (1)</w:t>
            </w:r>
          </w:p>
        </w:tc>
        <w:tc>
          <w:tcPr>
            <w:tcW w:w="1417" w:type="dxa"/>
            <w:noWrap/>
            <w:vAlign w:val="center"/>
            <w:hideMark/>
          </w:tcPr>
          <w:p w14:paraId="3AB91C93" w14:textId="77777777" w:rsidR="00091F92" w:rsidRPr="008A6909" w:rsidRDefault="00091F92" w:rsidP="00091F92">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99,54</w:t>
            </w:r>
          </w:p>
        </w:tc>
        <w:tc>
          <w:tcPr>
            <w:tcW w:w="1418" w:type="dxa"/>
            <w:noWrap/>
            <w:vAlign w:val="center"/>
            <w:hideMark/>
          </w:tcPr>
          <w:p w14:paraId="6A8A0E23" w14:textId="77777777" w:rsidR="00091F92" w:rsidRPr="008A6909" w:rsidRDefault="00091F92" w:rsidP="00091F92">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95,98</w:t>
            </w:r>
          </w:p>
        </w:tc>
        <w:tc>
          <w:tcPr>
            <w:tcW w:w="1559" w:type="dxa"/>
            <w:noWrap/>
            <w:vAlign w:val="center"/>
            <w:hideMark/>
          </w:tcPr>
          <w:p w14:paraId="4D4D53A5" w14:textId="77777777" w:rsidR="00091F92" w:rsidRPr="008A6909" w:rsidRDefault="00091F92" w:rsidP="00091F92">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95,03%</w:t>
            </w:r>
          </w:p>
        </w:tc>
        <w:tc>
          <w:tcPr>
            <w:tcW w:w="1559" w:type="dxa"/>
            <w:noWrap/>
            <w:vAlign w:val="center"/>
            <w:hideMark/>
          </w:tcPr>
          <w:p w14:paraId="2A8EAF3E" w14:textId="77777777" w:rsidR="00091F92" w:rsidRPr="008A6909" w:rsidRDefault="00091F92" w:rsidP="00091F92">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12,73</w:t>
            </w:r>
          </w:p>
        </w:tc>
      </w:tr>
      <w:tr w:rsidR="00091F92" w:rsidRPr="008A6909" w14:paraId="0412BF67" w14:textId="77777777" w:rsidTr="00091F92">
        <w:trPr>
          <w:trHeight w:val="340"/>
        </w:trPr>
        <w:tc>
          <w:tcPr>
            <w:tcW w:w="2906" w:type="dxa"/>
            <w:noWrap/>
            <w:vAlign w:val="center"/>
            <w:hideMark/>
          </w:tcPr>
          <w:p w14:paraId="4C3FB527" w14:textId="77777777" w:rsidR="00091F92" w:rsidRPr="008A6909" w:rsidRDefault="00091F92" w:rsidP="00091F92">
            <w:pPr>
              <w:spacing w:after="0" w:line="276" w:lineRule="auto"/>
              <w:rPr>
                <w:rFonts w:eastAsia="Times New Roman" w:cs="Times New Roman"/>
                <w:b/>
                <w:color w:val="000000"/>
                <w:sz w:val="18"/>
                <w:szCs w:val="18"/>
                <w:lang w:val="de-DE"/>
              </w:rPr>
            </w:pPr>
            <w:r w:rsidRPr="008A6909">
              <w:rPr>
                <w:rFonts w:eastAsia="Times New Roman" w:cs="Times New Roman"/>
                <w:b/>
                <w:color w:val="000000"/>
                <w:sz w:val="18"/>
                <w:szCs w:val="18"/>
                <w:lang w:val="de-DE"/>
              </w:rPr>
              <w:t>Hamburg (15.000 BP) (2)</w:t>
            </w:r>
          </w:p>
        </w:tc>
        <w:tc>
          <w:tcPr>
            <w:tcW w:w="1417" w:type="dxa"/>
            <w:noWrap/>
            <w:vAlign w:val="center"/>
            <w:hideMark/>
          </w:tcPr>
          <w:p w14:paraId="43158092" w14:textId="77777777" w:rsidR="00091F92" w:rsidRPr="008A6909" w:rsidRDefault="00091F92" w:rsidP="00091F92">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99,34</w:t>
            </w:r>
          </w:p>
        </w:tc>
        <w:tc>
          <w:tcPr>
            <w:tcW w:w="1418" w:type="dxa"/>
            <w:noWrap/>
            <w:vAlign w:val="center"/>
            <w:hideMark/>
          </w:tcPr>
          <w:p w14:paraId="2AF22DFE" w14:textId="77777777" w:rsidR="00091F92" w:rsidRPr="008A6909" w:rsidRDefault="00091F92" w:rsidP="00091F92">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95,45</w:t>
            </w:r>
          </w:p>
        </w:tc>
        <w:tc>
          <w:tcPr>
            <w:tcW w:w="1559" w:type="dxa"/>
            <w:noWrap/>
            <w:vAlign w:val="center"/>
            <w:hideMark/>
          </w:tcPr>
          <w:p w14:paraId="27DB31A8" w14:textId="77777777" w:rsidR="00091F92" w:rsidRPr="008A6909" w:rsidRDefault="00091F92" w:rsidP="00091F92">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93,82%</w:t>
            </w:r>
          </w:p>
        </w:tc>
        <w:tc>
          <w:tcPr>
            <w:tcW w:w="1559" w:type="dxa"/>
            <w:noWrap/>
            <w:vAlign w:val="center"/>
            <w:hideMark/>
          </w:tcPr>
          <w:p w14:paraId="1F0CBF58" w14:textId="77777777" w:rsidR="00091F92" w:rsidRPr="008A6909" w:rsidRDefault="00091F92" w:rsidP="00091F92">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7,74</w:t>
            </w:r>
          </w:p>
        </w:tc>
      </w:tr>
      <w:tr w:rsidR="00091F92" w:rsidRPr="008A6909" w14:paraId="68B986A6" w14:textId="77777777" w:rsidTr="00091F92">
        <w:trPr>
          <w:trHeight w:val="340"/>
        </w:trPr>
        <w:tc>
          <w:tcPr>
            <w:tcW w:w="2906" w:type="dxa"/>
            <w:noWrap/>
            <w:vAlign w:val="center"/>
            <w:hideMark/>
          </w:tcPr>
          <w:p w14:paraId="5E457DA6" w14:textId="77777777" w:rsidR="00091F92" w:rsidRPr="008A6909" w:rsidRDefault="00091F92" w:rsidP="00091F92">
            <w:pPr>
              <w:spacing w:after="0" w:line="276" w:lineRule="auto"/>
              <w:rPr>
                <w:rFonts w:eastAsia="Times New Roman" w:cs="Times New Roman"/>
                <w:b/>
                <w:color w:val="000000"/>
                <w:sz w:val="18"/>
                <w:szCs w:val="18"/>
                <w:lang w:val="de-DE"/>
              </w:rPr>
            </w:pPr>
            <w:r w:rsidRPr="008A6909">
              <w:rPr>
                <w:rFonts w:eastAsia="Times New Roman" w:cs="Times New Roman"/>
                <w:b/>
                <w:color w:val="000000"/>
                <w:sz w:val="18"/>
                <w:szCs w:val="18"/>
                <w:lang w:val="de-DE"/>
              </w:rPr>
              <w:t>Russia (</w:t>
            </w:r>
            <w:proofErr w:type="spellStart"/>
            <w:r w:rsidRPr="008A6909">
              <w:rPr>
                <w:rFonts w:eastAsia="Times New Roman" w:cs="Times New Roman"/>
                <w:b/>
                <w:color w:val="000000"/>
                <w:sz w:val="18"/>
                <w:szCs w:val="18"/>
                <w:lang w:val="de-DE"/>
              </w:rPr>
              <w:t>Novaya</w:t>
            </w:r>
            <w:proofErr w:type="spellEnd"/>
            <w:r w:rsidRPr="008A6909">
              <w:rPr>
                <w:rFonts w:eastAsia="Times New Roman" w:cs="Times New Roman"/>
                <w:b/>
                <w:color w:val="000000"/>
                <w:sz w:val="18"/>
                <w:szCs w:val="18"/>
                <w:lang w:val="de-DE"/>
              </w:rPr>
              <w:t xml:space="preserve"> </w:t>
            </w:r>
            <w:proofErr w:type="spellStart"/>
            <w:r w:rsidRPr="008A6909">
              <w:rPr>
                <w:rFonts w:eastAsia="Times New Roman" w:cs="Times New Roman"/>
                <w:b/>
                <w:color w:val="000000"/>
                <w:sz w:val="18"/>
                <w:szCs w:val="18"/>
                <w:lang w:val="de-DE"/>
              </w:rPr>
              <w:t>Zemlya</w:t>
            </w:r>
            <w:proofErr w:type="spellEnd"/>
            <w:r w:rsidRPr="008A6909">
              <w:rPr>
                <w:rFonts w:eastAsia="Times New Roman" w:cs="Times New Roman"/>
                <w:b/>
                <w:color w:val="000000"/>
                <w:sz w:val="18"/>
                <w:szCs w:val="18"/>
                <w:lang w:val="de-DE"/>
              </w:rPr>
              <w:t>; 2014) (1)</w:t>
            </w:r>
          </w:p>
        </w:tc>
        <w:tc>
          <w:tcPr>
            <w:tcW w:w="1417" w:type="dxa"/>
            <w:noWrap/>
            <w:vAlign w:val="center"/>
            <w:hideMark/>
          </w:tcPr>
          <w:p w14:paraId="2AF24217" w14:textId="77777777" w:rsidR="00091F92" w:rsidRPr="008A6909" w:rsidRDefault="00091F92" w:rsidP="00091F92">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98,66</w:t>
            </w:r>
          </w:p>
        </w:tc>
        <w:tc>
          <w:tcPr>
            <w:tcW w:w="1418" w:type="dxa"/>
            <w:noWrap/>
            <w:vAlign w:val="center"/>
            <w:hideMark/>
          </w:tcPr>
          <w:p w14:paraId="2ADE3EB4" w14:textId="77777777" w:rsidR="00091F92" w:rsidRPr="008A6909" w:rsidRDefault="00091F92" w:rsidP="00091F92">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96,47</w:t>
            </w:r>
          </w:p>
        </w:tc>
        <w:tc>
          <w:tcPr>
            <w:tcW w:w="1559" w:type="dxa"/>
            <w:noWrap/>
            <w:vAlign w:val="center"/>
            <w:hideMark/>
          </w:tcPr>
          <w:p w14:paraId="2B184AC5" w14:textId="77777777" w:rsidR="00091F92" w:rsidRPr="008A6909" w:rsidRDefault="00091F92" w:rsidP="00091F92">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94,70%</w:t>
            </w:r>
          </w:p>
        </w:tc>
        <w:tc>
          <w:tcPr>
            <w:tcW w:w="1559" w:type="dxa"/>
            <w:noWrap/>
            <w:vAlign w:val="center"/>
            <w:hideMark/>
          </w:tcPr>
          <w:p w14:paraId="5DF93710" w14:textId="77777777" w:rsidR="00091F92" w:rsidRPr="008A6909" w:rsidRDefault="00091F92" w:rsidP="00091F92">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4,83</w:t>
            </w:r>
          </w:p>
        </w:tc>
      </w:tr>
      <w:tr w:rsidR="00091F92" w:rsidRPr="008A6909" w14:paraId="5B252999" w14:textId="77777777" w:rsidTr="00091F92">
        <w:trPr>
          <w:trHeight w:val="340"/>
        </w:trPr>
        <w:tc>
          <w:tcPr>
            <w:tcW w:w="2906" w:type="dxa"/>
            <w:noWrap/>
            <w:vAlign w:val="center"/>
            <w:hideMark/>
          </w:tcPr>
          <w:p w14:paraId="306F73AF" w14:textId="77777777" w:rsidR="00091F92" w:rsidRPr="008A6909" w:rsidRDefault="00091F92" w:rsidP="00091F92">
            <w:pPr>
              <w:spacing w:after="0" w:line="276" w:lineRule="auto"/>
              <w:rPr>
                <w:rFonts w:eastAsia="Times New Roman" w:cs="Times New Roman"/>
                <w:b/>
                <w:color w:val="000000"/>
                <w:sz w:val="18"/>
                <w:szCs w:val="18"/>
                <w:lang w:val="de-DE"/>
              </w:rPr>
            </w:pPr>
            <w:r w:rsidRPr="008A6909">
              <w:rPr>
                <w:rFonts w:eastAsia="Times New Roman" w:cs="Times New Roman"/>
                <w:b/>
                <w:color w:val="000000"/>
                <w:sz w:val="18"/>
                <w:szCs w:val="18"/>
                <w:lang w:val="de-DE"/>
              </w:rPr>
              <w:t>Russia (</w:t>
            </w:r>
            <w:proofErr w:type="spellStart"/>
            <w:r w:rsidRPr="008A6909">
              <w:rPr>
                <w:rFonts w:eastAsia="Times New Roman" w:cs="Times New Roman"/>
                <w:b/>
                <w:color w:val="000000"/>
                <w:sz w:val="18"/>
                <w:szCs w:val="18"/>
                <w:lang w:val="de-DE"/>
              </w:rPr>
              <w:t>Novaya</w:t>
            </w:r>
            <w:proofErr w:type="spellEnd"/>
            <w:r w:rsidRPr="008A6909">
              <w:rPr>
                <w:rFonts w:eastAsia="Times New Roman" w:cs="Times New Roman"/>
                <w:b/>
                <w:color w:val="000000"/>
                <w:sz w:val="18"/>
                <w:szCs w:val="18"/>
                <w:lang w:val="de-DE"/>
              </w:rPr>
              <w:t xml:space="preserve"> </w:t>
            </w:r>
            <w:proofErr w:type="spellStart"/>
            <w:r w:rsidRPr="008A6909">
              <w:rPr>
                <w:rFonts w:eastAsia="Times New Roman" w:cs="Times New Roman"/>
                <w:b/>
                <w:color w:val="000000"/>
                <w:sz w:val="18"/>
                <w:szCs w:val="18"/>
                <w:lang w:val="de-DE"/>
              </w:rPr>
              <w:t>Zemlya</w:t>
            </w:r>
            <w:proofErr w:type="spellEnd"/>
            <w:r w:rsidRPr="008A6909">
              <w:rPr>
                <w:rFonts w:eastAsia="Times New Roman" w:cs="Times New Roman"/>
                <w:b/>
                <w:color w:val="000000"/>
                <w:sz w:val="18"/>
                <w:szCs w:val="18"/>
                <w:lang w:val="de-DE"/>
              </w:rPr>
              <w:t>; 2014) (2)</w:t>
            </w:r>
          </w:p>
        </w:tc>
        <w:tc>
          <w:tcPr>
            <w:tcW w:w="1417" w:type="dxa"/>
            <w:noWrap/>
            <w:vAlign w:val="center"/>
            <w:hideMark/>
          </w:tcPr>
          <w:p w14:paraId="3EB5D133" w14:textId="77777777" w:rsidR="00091F92" w:rsidRPr="008A6909" w:rsidRDefault="00091F92" w:rsidP="00091F92">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99,30</w:t>
            </w:r>
          </w:p>
        </w:tc>
        <w:tc>
          <w:tcPr>
            <w:tcW w:w="1418" w:type="dxa"/>
            <w:noWrap/>
            <w:vAlign w:val="center"/>
            <w:hideMark/>
          </w:tcPr>
          <w:p w14:paraId="60275616" w14:textId="77777777" w:rsidR="00091F92" w:rsidRPr="008A6909" w:rsidRDefault="00091F92" w:rsidP="00091F92">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97,27</w:t>
            </w:r>
          </w:p>
        </w:tc>
        <w:tc>
          <w:tcPr>
            <w:tcW w:w="1559" w:type="dxa"/>
            <w:noWrap/>
            <w:vAlign w:val="center"/>
            <w:hideMark/>
          </w:tcPr>
          <w:p w14:paraId="601E6B8C" w14:textId="77777777" w:rsidR="00091F92" w:rsidRPr="008A6909" w:rsidRDefault="00091F92" w:rsidP="00091F92">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95,58%</w:t>
            </w:r>
          </w:p>
        </w:tc>
        <w:tc>
          <w:tcPr>
            <w:tcW w:w="1559" w:type="dxa"/>
            <w:noWrap/>
            <w:vAlign w:val="center"/>
            <w:hideMark/>
          </w:tcPr>
          <w:p w14:paraId="0A10C6BC" w14:textId="77777777" w:rsidR="00091F92" w:rsidRPr="008A6909" w:rsidRDefault="00091F92" w:rsidP="00091F92">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4,87</w:t>
            </w:r>
          </w:p>
        </w:tc>
      </w:tr>
      <w:tr w:rsidR="00091F92" w:rsidRPr="008A6909" w14:paraId="0E4C13E3" w14:textId="77777777" w:rsidTr="00091F92">
        <w:trPr>
          <w:trHeight w:val="340"/>
        </w:trPr>
        <w:tc>
          <w:tcPr>
            <w:tcW w:w="2906" w:type="dxa"/>
            <w:noWrap/>
            <w:vAlign w:val="center"/>
            <w:hideMark/>
          </w:tcPr>
          <w:p w14:paraId="3BB9B88F" w14:textId="77777777" w:rsidR="00091F92" w:rsidRPr="008A6909" w:rsidRDefault="00091F92" w:rsidP="00091F92">
            <w:pPr>
              <w:spacing w:after="0" w:line="276" w:lineRule="auto"/>
              <w:rPr>
                <w:rFonts w:eastAsia="Times New Roman" w:cs="Times New Roman"/>
                <w:b/>
                <w:color w:val="000000"/>
                <w:sz w:val="18"/>
                <w:szCs w:val="18"/>
                <w:lang w:val="de-DE"/>
              </w:rPr>
            </w:pPr>
            <w:r w:rsidRPr="008A6909">
              <w:rPr>
                <w:rFonts w:eastAsia="Times New Roman" w:cs="Times New Roman"/>
                <w:b/>
                <w:color w:val="000000"/>
                <w:sz w:val="18"/>
                <w:szCs w:val="18"/>
                <w:lang w:val="de-DE"/>
              </w:rPr>
              <w:t xml:space="preserve">Russia (Yamal </w:t>
            </w:r>
            <w:proofErr w:type="spellStart"/>
            <w:r w:rsidRPr="008A6909">
              <w:rPr>
                <w:rFonts w:eastAsia="Times New Roman" w:cs="Times New Roman"/>
                <w:b/>
                <w:color w:val="000000"/>
                <w:sz w:val="18"/>
                <w:szCs w:val="18"/>
                <w:lang w:val="de-DE"/>
              </w:rPr>
              <w:t>peninsula</w:t>
            </w:r>
            <w:proofErr w:type="spellEnd"/>
            <w:r w:rsidRPr="008A6909">
              <w:rPr>
                <w:rFonts w:eastAsia="Times New Roman" w:cs="Times New Roman"/>
                <w:b/>
                <w:color w:val="000000"/>
                <w:sz w:val="18"/>
                <w:szCs w:val="18"/>
                <w:lang w:val="de-DE"/>
              </w:rPr>
              <w:t>; 2018)</w:t>
            </w:r>
          </w:p>
        </w:tc>
        <w:tc>
          <w:tcPr>
            <w:tcW w:w="1417" w:type="dxa"/>
            <w:noWrap/>
            <w:vAlign w:val="center"/>
            <w:hideMark/>
          </w:tcPr>
          <w:p w14:paraId="5EEA27F4" w14:textId="77777777" w:rsidR="00091F92" w:rsidRPr="008A6909" w:rsidRDefault="00091F92" w:rsidP="00091F92">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99,18</w:t>
            </w:r>
          </w:p>
        </w:tc>
        <w:tc>
          <w:tcPr>
            <w:tcW w:w="1418" w:type="dxa"/>
            <w:noWrap/>
            <w:vAlign w:val="center"/>
            <w:hideMark/>
          </w:tcPr>
          <w:p w14:paraId="580BABF5" w14:textId="77777777" w:rsidR="00091F92" w:rsidRPr="008A6909" w:rsidRDefault="00091F92" w:rsidP="00091F92">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96,27</w:t>
            </w:r>
          </w:p>
        </w:tc>
        <w:tc>
          <w:tcPr>
            <w:tcW w:w="1559" w:type="dxa"/>
            <w:noWrap/>
            <w:vAlign w:val="center"/>
            <w:hideMark/>
          </w:tcPr>
          <w:p w14:paraId="52D0BA8F" w14:textId="77777777" w:rsidR="00091F92" w:rsidRPr="008A6909" w:rsidRDefault="00091F92" w:rsidP="00091F92">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93,76%</w:t>
            </w:r>
          </w:p>
        </w:tc>
        <w:tc>
          <w:tcPr>
            <w:tcW w:w="1559" w:type="dxa"/>
            <w:noWrap/>
            <w:vAlign w:val="center"/>
            <w:hideMark/>
          </w:tcPr>
          <w:p w14:paraId="2C91D0A6" w14:textId="162BC05C" w:rsidR="00091F92" w:rsidRPr="008A6909" w:rsidRDefault="00B84AF6" w:rsidP="00091F92">
            <w:pPr>
              <w:spacing w:after="0" w:line="276" w:lineRule="auto"/>
              <w:rPr>
                <w:rFonts w:eastAsia="Times New Roman" w:cs="Times New Roman"/>
                <w:color w:val="000000"/>
                <w:sz w:val="18"/>
                <w:szCs w:val="18"/>
                <w:lang w:val="de-DE"/>
              </w:rPr>
            </w:pPr>
            <w:r>
              <w:rPr>
                <w:rFonts w:eastAsia="Times New Roman" w:cs="Times New Roman"/>
                <w:color w:val="000000"/>
                <w:sz w:val="18"/>
                <w:szCs w:val="18"/>
                <w:lang w:val="de-DE"/>
              </w:rPr>
              <w:t>5,48</w:t>
            </w:r>
          </w:p>
        </w:tc>
      </w:tr>
      <w:tr w:rsidR="00091F92" w:rsidRPr="008A6909" w14:paraId="0779C9BD" w14:textId="77777777" w:rsidTr="00091F92">
        <w:trPr>
          <w:trHeight w:val="340"/>
        </w:trPr>
        <w:tc>
          <w:tcPr>
            <w:tcW w:w="2906" w:type="dxa"/>
            <w:noWrap/>
            <w:vAlign w:val="center"/>
            <w:hideMark/>
          </w:tcPr>
          <w:p w14:paraId="17A39F78" w14:textId="77777777" w:rsidR="00091F92" w:rsidRPr="008A6909" w:rsidRDefault="00091F92" w:rsidP="00091F92">
            <w:pPr>
              <w:spacing w:after="0" w:line="276" w:lineRule="auto"/>
              <w:rPr>
                <w:rFonts w:eastAsia="Times New Roman" w:cs="Times New Roman"/>
                <w:b/>
                <w:color w:val="000000"/>
                <w:sz w:val="18"/>
                <w:szCs w:val="18"/>
                <w:lang w:val="de-DE"/>
              </w:rPr>
            </w:pPr>
            <w:r w:rsidRPr="008A6909">
              <w:rPr>
                <w:rFonts w:eastAsia="Times New Roman" w:cs="Times New Roman"/>
                <w:b/>
                <w:color w:val="000000"/>
                <w:sz w:val="18"/>
                <w:szCs w:val="18"/>
                <w:lang w:val="de-DE"/>
              </w:rPr>
              <w:t>Russia (</w:t>
            </w:r>
            <w:proofErr w:type="spellStart"/>
            <w:r w:rsidRPr="008A6909">
              <w:rPr>
                <w:rFonts w:eastAsia="Times New Roman" w:cs="Times New Roman"/>
                <w:b/>
                <w:color w:val="000000"/>
                <w:sz w:val="18"/>
                <w:szCs w:val="18"/>
                <w:lang w:val="de-DE"/>
              </w:rPr>
              <w:t>Belyi</w:t>
            </w:r>
            <w:proofErr w:type="spellEnd"/>
            <w:r w:rsidRPr="008A6909">
              <w:rPr>
                <w:rFonts w:eastAsia="Times New Roman" w:cs="Times New Roman"/>
                <w:b/>
                <w:color w:val="000000"/>
                <w:sz w:val="18"/>
                <w:szCs w:val="18"/>
                <w:lang w:val="de-DE"/>
              </w:rPr>
              <w:t xml:space="preserve"> Island; 2014) (1)</w:t>
            </w:r>
          </w:p>
        </w:tc>
        <w:tc>
          <w:tcPr>
            <w:tcW w:w="1417" w:type="dxa"/>
            <w:noWrap/>
            <w:vAlign w:val="center"/>
            <w:hideMark/>
          </w:tcPr>
          <w:p w14:paraId="7B297450" w14:textId="77777777" w:rsidR="00091F92" w:rsidRPr="008A6909" w:rsidRDefault="00091F92" w:rsidP="00091F92">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99,26</w:t>
            </w:r>
          </w:p>
        </w:tc>
        <w:tc>
          <w:tcPr>
            <w:tcW w:w="1418" w:type="dxa"/>
            <w:noWrap/>
            <w:vAlign w:val="center"/>
            <w:hideMark/>
          </w:tcPr>
          <w:p w14:paraId="00602A56" w14:textId="77777777" w:rsidR="00091F92" w:rsidRPr="008A6909" w:rsidRDefault="00091F92" w:rsidP="00091F92">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97,21</w:t>
            </w:r>
          </w:p>
        </w:tc>
        <w:tc>
          <w:tcPr>
            <w:tcW w:w="1559" w:type="dxa"/>
            <w:noWrap/>
            <w:vAlign w:val="center"/>
            <w:hideMark/>
          </w:tcPr>
          <w:p w14:paraId="0444CFBB" w14:textId="77777777" w:rsidR="00091F92" w:rsidRPr="008A6909" w:rsidRDefault="00091F92" w:rsidP="00091F92">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95,89%</w:t>
            </w:r>
          </w:p>
        </w:tc>
        <w:tc>
          <w:tcPr>
            <w:tcW w:w="1559" w:type="dxa"/>
            <w:noWrap/>
            <w:vAlign w:val="center"/>
            <w:hideMark/>
          </w:tcPr>
          <w:p w14:paraId="5EE1EC09" w14:textId="77777777" w:rsidR="00091F92" w:rsidRPr="008A6909" w:rsidRDefault="00091F92" w:rsidP="00091F92">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5,46</w:t>
            </w:r>
          </w:p>
        </w:tc>
      </w:tr>
      <w:tr w:rsidR="00091F92" w:rsidRPr="008A6909" w14:paraId="5F8E06BC" w14:textId="77777777" w:rsidTr="00091F92">
        <w:trPr>
          <w:trHeight w:val="340"/>
        </w:trPr>
        <w:tc>
          <w:tcPr>
            <w:tcW w:w="2906" w:type="dxa"/>
            <w:noWrap/>
            <w:vAlign w:val="center"/>
            <w:hideMark/>
          </w:tcPr>
          <w:p w14:paraId="663D00F2" w14:textId="77777777" w:rsidR="00091F92" w:rsidRPr="008A6909" w:rsidRDefault="00091F92" w:rsidP="00091F92">
            <w:pPr>
              <w:spacing w:after="0" w:line="276" w:lineRule="auto"/>
              <w:rPr>
                <w:rFonts w:eastAsia="Times New Roman" w:cs="Times New Roman"/>
                <w:b/>
                <w:color w:val="000000"/>
                <w:sz w:val="18"/>
                <w:szCs w:val="18"/>
                <w:lang w:val="de-DE"/>
              </w:rPr>
            </w:pPr>
            <w:r w:rsidRPr="008A6909">
              <w:rPr>
                <w:rFonts w:eastAsia="Times New Roman" w:cs="Times New Roman"/>
                <w:b/>
                <w:color w:val="000000"/>
                <w:sz w:val="18"/>
                <w:szCs w:val="18"/>
                <w:lang w:val="de-DE"/>
              </w:rPr>
              <w:t>Russia (</w:t>
            </w:r>
            <w:proofErr w:type="spellStart"/>
            <w:r w:rsidRPr="008A6909">
              <w:rPr>
                <w:rFonts w:eastAsia="Times New Roman" w:cs="Times New Roman"/>
                <w:b/>
                <w:color w:val="000000"/>
                <w:sz w:val="18"/>
                <w:szCs w:val="18"/>
                <w:lang w:val="de-DE"/>
              </w:rPr>
              <w:t>Belyi</w:t>
            </w:r>
            <w:proofErr w:type="spellEnd"/>
            <w:r w:rsidRPr="008A6909">
              <w:rPr>
                <w:rFonts w:eastAsia="Times New Roman" w:cs="Times New Roman"/>
                <w:b/>
                <w:color w:val="000000"/>
                <w:sz w:val="18"/>
                <w:szCs w:val="18"/>
                <w:lang w:val="de-DE"/>
              </w:rPr>
              <w:t xml:space="preserve"> Island; 2014) (2)</w:t>
            </w:r>
          </w:p>
        </w:tc>
        <w:tc>
          <w:tcPr>
            <w:tcW w:w="1417" w:type="dxa"/>
            <w:noWrap/>
            <w:vAlign w:val="center"/>
            <w:hideMark/>
          </w:tcPr>
          <w:p w14:paraId="4D5A20F9" w14:textId="77777777" w:rsidR="00091F92" w:rsidRPr="008A6909" w:rsidRDefault="00091F92" w:rsidP="00091F92">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96,93</w:t>
            </w:r>
          </w:p>
        </w:tc>
        <w:tc>
          <w:tcPr>
            <w:tcW w:w="1418" w:type="dxa"/>
            <w:noWrap/>
            <w:vAlign w:val="center"/>
            <w:hideMark/>
          </w:tcPr>
          <w:p w14:paraId="15AFE13A" w14:textId="77777777" w:rsidR="00091F92" w:rsidRPr="008A6909" w:rsidRDefault="00091F92" w:rsidP="00091F92">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95,01</w:t>
            </w:r>
          </w:p>
        </w:tc>
        <w:tc>
          <w:tcPr>
            <w:tcW w:w="1559" w:type="dxa"/>
            <w:noWrap/>
            <w:vAlign w:val="center"/>
            <w:hideMark/>
          </w:tcPr>
          <w:p w14:paraId="17602FB6" w14:textId="77777777" w:rsidR="00091F92" w:rsidRPr="008A6909" w:rsidRDefault="00091F92" w:rsidP="00091F92">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94,75%</w:t>
            </w:r>
          </w:p>
        </w:tc>
        <w:tc>
          <w:tcPr>
            <w:tcW w:w="1559" w:type="dxa"/>
            <w:noWrap/>
            <w:vAlign w:val="center"/>
            <w:hideMark/>
          </w:tcPr>
          <w:p w14:paraId="60131116" w14:textId="77777777" w:rsidR="00091F92" w:rsidRPr="008A6909" w:rsidRDefault="00091F92" w:rsidP="00091F92">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9,69</w:t>
            </w:r>
          </w:p>
        </w:tc>
      </w:tr>
      <w:tr w:rsidR="00091F92" w:rsidRPr="008A6909" w14:paraId="37A33399" w14:textId="77777777" w:rsidTr="00091F92">
        <w:trPr>
          <w:trHeight w:val="340"/>
        </w:trPr>
        <w:tc>
          <w:tcPr>
            <w:tcW w:w="2906" w:type="dxa"/>
            <w:noWrap/>
            <w:vAlign w:val="center"/>
            <w:hideMark/>
          </w:tcPr>
          <w:p w14:paraId="66A538EE" w14:textId="77777777" w:rsidR="00091F92" w:rsidRPr="008A6909" w:rsidRDefault="00091F92" w:rsidP="00091F92">
            <w:pPr>
              <w:spacing w:after="0" w:line="276" w:lineRule="auto"/>
              <w:rPr>
                <w:rFonts w:eastAsia="Times New Roman" w:cs="Times New Roman"/>
                <w:b/>
                <w:color w:val="000000"/>
                <w:sz w:val="18"/>
                <w:szCs w:val="18"/>
                <w:lang w:val="de-DE"/>
              </w:rPr>
            </w:pPr>
            <w:r w:rsidRPr="008A6909">
              <w:rPr>
                <w:rFonts w:eastAsia="Times New Roman" w:cs="Times New Roman"/>
                <w:b/>
                <w:color w:val="000000"/>
                <w:sz w:val="18"/>
                <w:szCs w:val="18"/>
                <w:lang w:val="de-DE"/>
              </w:rPr>
              <w:t>Russia (</w:t>
            </w:r>
            <w:proofErr w:type="spellStart"/>
            <w:r w:rsidRPr="008A6909">
              <w:rPr>
                <w:rFonts w:eastAsia="Times New Roman" w:cs="Times New Roman"/>
                <w:b/>
                <w:color w:val="000000"/>
                <w:sz w:val="18"/>
                <w:szCs w:val="18"/>
                <w:lang w:val="de-DE"/>
              </w:rPr>
              <w:t>Popigay</w:t>
            </w:r>
            <w:proofErr w:type="spellEnd"/>
            <w:r w:rsidRPr="008A6909">
              <w:rPr>
                <w:rFonts w:eastAsia="Times New Roman" w:cs="Times New Roman"/>
                <w:b/>
                <w:color w:val="000000"/>
                <w:sz w:val="18"/>
                <w:szCs w:val="18"/>
                <w:lang w:val="de-DE"/>
              </w:rPr>
              <w:t>; 2014) (1)</w:t>
            </w:r>
          </w:p>
        </w:tc>
        <w:tc>
          <w:tcPr>
            <w:tcW w:w="1417" w:type="dxa"/>
            <w:noWrap/>
            <w:vAlign w:val="center"/>
            <w:hideMark/>
          </w:tcPr>
          <w:p w14:paraId="6B85EC1C" w14:textId="77777777" w:rsidR="00091F92" w:rsidRPr="008A6909" w:rsidRDefault="00091F92" w:rsidP="00091F92">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98,06</w:t>
            </w:r>
          </w:p>
        </w:tc>
        <w:tc>
          <w:tcPr>
            <w:tcW w:w="1418" w:type="dxa"/>
            <w:noWrap/>
            <w:vAlign w:val="center"/>
            <w:hideMark/>
          </w:tcPr>
          <w:p w14:paraId="0BBFCC5C" w14:textId="77777777" w:rsidR="00091F92" w:rsidRPr="008A6909" w:rsidRDefault="00091F92" w:rsidP="00091F92">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91,6</w:t>
            </w:r>
          </w:p>
        </w:tc>
        <w:tc>
          <w:tcPr>
            <w:tcW w:w="1559" w:type="dxa"/>
            <w:noWrap/>
            <w:vAlign w:val="center"/>
            <w:hideMark/>
          </w:tcPr>
          <w:p w14:paraId="580FA556" w14:textId="77777777" w:rsidR="00091F92" w:rsidRPr="008A6909" w:rsidRDefault="00091F92" w:rsidP="00091F92">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88,97%</w:t>
            </w:r>
          </w:p>
        </w:tc>
        <w:tc>
          <w:tcPr>
            <w:tcW w:w="1559" w:type="dxa"/>
            <w:noWrap/>
            <w:vAlign w:val="center"/>
            <w:hideMark/>
          </w:tcPr>
          <w:p w14:paraId="6B46ABC2" w14:textId="77777777" w:rsidR="00091F92" w:rsidRPr="008A6909" w:rsidRDefault="00091F92" w:rsidP="00091F92">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5,60</w:t>
            </w:r>
          </w:p>
        </w:tc>
      </w:tr>
      <w:tr w:rsidR="00091F92" w:rsidRPr="008A6909" w14:paraId="28FE4666" w14:textId="77777777" w:rsidTr="00091F92">
        <w:trPr>
          <w:trHeight w:val="340"/>
        </w:trPr>
        <w:tc>
          <w:tcPr>
            <w:tcW w:w="2906" w:type="dxa"/>
            <w:noWrap/>
            <w:vAlign w:val="center"/>
            <w:hideMark/>
          </w:tcPr>
          <w:p w14:paraId="0AFF364C" w14:textId="77777777" w:rsidR="00091F92" w:rsidRPr="008A6909" w:rsidRDefault="00091F92" w:rsidP="00091F92">
            <w:pPr>
              <w:spacing w:after="0" w:line="276" w:lineRule="auto"/>
              <w:rPr>
                <w:rFonts w:eastAsia="Times New Roman" w:cs="Times New Roman"/>
                <w:b/>
                <w:color w:val="000000"/>
                <w:sz w:val="18"/>
                <w:szCs w:val="18"/>
                <w:lang w:val="de-DE"/>
              </w:rPr>
            </w:pPr>
            <w:r w:rsidRPr="008A6909">
              <w:rPr>
                <w:rFonts w:eastAsia="Times New Roman" w:cs="Times New Roman"/>
                <w:b/>
                <w:color w:val="000000"/>
                <w:sz w:val="18"/>
                <w:szCs w:val="18"/>
                <w:lang w:val="de-DE"/>
              </w:rPr>
              <w:t>Russia (</w:t>
            </w:r>
            <w:proofErr w:type="spellStart"/>
            <w:r w:rsidRPr="008A6909">
              <w:rPr>
                <w:rFonts w:eastAsia="Times New Roman" w:cs="Times New Roman"/>
                <w:b/>
                <w:color w:val="000000"/>
                <w:sz w:val="18"/>
                <w:szCs w:val="18"/>
                <w:lang w:val="de-DE"/>
              </w:rPr>
              <w:t>Popigay</w:t>
            </w:r>
            <w:proofErr w:type="spellEnd"/>
            <w:r w:rsidRPr="008A6909">
              <w:rPr>
                <w:rFonts w:eastAsia="Times New Roman" w:cs="Times New Roman"/>
                <w:b/>
                <w:color w:val="000000"/>
                <w:sz w:val="18"/>
                <w:szCs w:val="18"/>
                <w:lang w:val="de-DE"/>
              </w:rPr>
              <w:t>; 2014) (2)</w:t>
            </w:r>
          </w:p>
        </w:tc>
        <w:tc>
          <w:tcPr>
            <w:tcW w:w="1417" w:type="dxa"/>
            <w:noWrap/>
            <w:vAlign w:val="center"/>
            <w:hideMark/>
          </w:tcPr>
          <w:p w14:paraId="7BD2C08C" w14:textId="77777777" w:rsidR="00091F92" w:rsidRPr="008A6909" w:rsidRDefault="00091F92" w:rsidP="00091F92">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99,34</w:t>
            </w:r>
          </w:p>
        </w:tc>
        <w:tc>
          <w:tcPr>
            <w:tcW w:w="1418" w:type="dxa"/>
            <w:noWrap/>
            <w:vAlign w:val="center"/>
            <w:hideMark/>
          </w:tcPr>
          <w:p w14:paraId="5F31AAE0" w14:textId="77777777" w:rsidR="00091F92" w:rsidRPr="008A6909" w:rsidRDefault="00091F92" w:rsidP="00091F92">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97,35</w:t>
            </w:r>
          </w:p>
        </w:tc>
        <w:tc>
          <w:tcPr>
            <w:tcW w:w="1559" w:type="dxa"/>
            <w:noWrap/>
            <w:vAlign w:val="center"/>
            <w:hideMark/>
          </w:tcPr>
          <w:p w14:paraId="0F75427F" w14:textId="77777777" w:rsidR="00091F92" w:rsidRPr="008A6909" w:rsidRDefault="00091F92" w:rsidP="00091F92">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97,81%</w:t>
            </w:r>
          </w:p>
        </w:tc>
        <w:tc>
          <w:tcPr>
            <w:tcW w:w="1559" w:type="dxa"/>
            <w:noWrap/>
            <w:vAlign w:val="center"/>
            <w:hideMark/>
          </w:tcPr>
          <w:p w14:paraId="2084C3ED" w14:textId="77777777" w:rsidR="00091F92" w:rsidRPr="008A6909" w:rsidRDefault="00091F92" w:rsidP="00091F92">
            <w:pPr>
              <w:spacing w:after="0" w:line="276" w:lineRule="auto"/>
              <w:rPr>
                <w:rFonts w:eastAsia="Times New Roman" w:cs="Times New Roman"/>
                <w:color w:val="000000"/>
                <w:sz w:val="18"/>
                <w:szCs w:val="18"/>
                <w:lang w:val="de-DE"/>
              </w:rPr>
            </w:pPr>
            <w:r w:rsidRPr="008A6909">
              <w:rPr>
                <w:rFonts w:eastAsia="Times New Roman" w:cs="Times New Roman"/>
                <w:color w:val="000000"/>
                <w:sz w:val="18"/>
                <w:szCs w:val="18"/>
                <w:lang w:val="de-DE"/>
              </w:rPr>
              <w:t>5,11</w:t>
            </w:r>
          </w:p>
        </w:tc>
      </w:tr>
    </w:tbl>
    <w:p w14:paraId="6D108A98" w14:textId="726A4835" w:rsidR="00B35D82" w:rsidRPr="005C6E3E" w:rsidRDefault="00B35D82" w:rsidP="001B5B46">
      <w:r>
        <w:br w:type="page"/>
      </w:r>
    </w:p>
    <w:p w14:paraId="2EA1E7A0" w14:textId="1006A741" w:rsidR="00B35D82" w:rsidRDefault="00B35D82" w:rsidP="001B5B46">
      <w:pPr>
        <w:jc w:val="both"/>
        <w:rPr>
          <w:color w:val="000000" w:themeColor="text1"/>
        </w:rPr>
      </w:pPr>
      <w:r w:rsidRPr="000B2C8A">
        <w:rPr>
          <w:b/>
          <w:color w:val="000000" w:themeColor="text1"/>
        </w:rPr>
        <w:lastRenderedPageBreak/>
        <w:t xml:space="preserve">Supplementary Table </w:t>
      </w:r>
      <w:r w:rsidR="005C6E3E">
        <w:rPr>
          <w:b/>
          <w:color w:val="000000" w:themeColor="text1"/>
        </w:rPr>
        <w:t>5</w:t>
      </w:r>
      <w:r w:rsidRPr="000B2C8A">
        <w:rPr>
          <w:b/>
          <w:color w:val="000000" w:themeColor="text1"/>
        </w:rPr>
        <w:t>:</w:t>
      </w:r>
      <w:r w:rsidRPr="000B2C8A">
        <w:rPr>
          <w:color w:val="000000" w:themeColor="text1"/>
        </w:rPr>
        <w:t xml:space="preserve"> </w:t>
      </w:r>
      <w:r>
        <w:rPr>
          <w:color w:val="000000" w:themeColor="text1"/>
        </w:rPr>
        <w:t>Complete list of GO terms enriched in genes with non-synonymous changes</w:t>
      </w:r>
      <w:r w:rsidR="006F2D50">
        <w:rPr>
          <w:color w:val="000000" w:themeColor="text1"/>
        </w:rPr>
        <w:t>.</w:t>
      </w:r>
    </w:p>
    <w:p w14:paraId="76C2AE4D" w14:textId="77777777" w:rsidR="00681FFF" w:rsidRPr="00681FFF" w:rsidRDefault="00681FFF" w:rsidP="00681FFF">
      <w:pPr>
        <w:jc w:val="both"/>
        <w:rPr>
          <w:iCs/>
        </w:rPr>
      </w:pPr>
      <w:r w:rsidRPr="00681FFF">
        <w:rPr>
          <w:iCs/>
        </w:rPr>
        <w:t>(</w:t>
      </w:r>
      <w:r>
        <w:rPr>
          <w:iCs/>
        </w:rPr>
        <w:t>In “</w:t>
      </w:r>
      <w:r w:rsidRPr="00681FFF">
        <w:rPr>
          <w:iCs/>
        </w:rPr>
        <w:t>Additional file 1</w:t>
      </w:r>
      <w:r>
        <w:rPr>
          <w:iCs/>
        </w:rPr>
        <w:t>”</w:t>
      </w:r>
      <w:r w:rsidRPr="00681FFF">
        <w:rPr>
          <w:iCs/>
        </w:rPr>
        <w:t>)</w:t>
      </w:r>
      <w:r>
        <w:rPr>
          <w:iCs/>
        </w:rPr>
        <w:t>.</w:t>
      </w:r>
    </w:p>
    <w:p w14:paraId="33C1456C" w14:textId="77777777" w:rsidR="00057DE7" w:rsidRDefault="00057DE7" w:rsidP="001B5B46">
      <w:pPr>
        <w:jc w:val="both"/>
        <w:rPr>
          <w:color w:val="000000" w:themeColor="text1"/>
        </w:rPr>
      </w:pPr>
    </w:p>
    <w:p w14:paraId="10E744FC" w14:textId="5FCEE106" w:rsidR="00057DE7" w:rsidRDefault="00057DE7" w:rsidP="001B5B46">
      <w:pPr>
        <w:jc w:val="both"/>
        <w:rPr>
          <w:color w:val="000000" w:themeColor="text1"/>
        </w:rPr>
      </w:pPr>
      <w:r w:rsidRPr="00057DE7">
        <w:rPr>
          <w:b/>
          <w:bCs/>
          <w:color w:val="000000" w:themeColor="text1"/>
        </w:rPr>
        <w:t xml:space="preserve">Supplementary Table </w:t>
      </w:r>
      <w:r w:rsidR="005C6E3E">
        <w:rPr>
          <w:b/>
          <w:bCs/>
          <w:color w:val="000000" w:themeColor="text1"/>
        </w:rPr>
        <w:t>6</w:t>
      </w:r>
      <w:r w:rsidRPr="00057DE7">
        <w:rPr>
          <w:b/>
          <w:bCs/>
          <w:color w:val="000000" w:themeColor="text1"/>
        </w:rPr>
        <w:t>:</w:t>
      </w:r>
      <w:r>
        <w:rPr>
          <w:color w:val="000000" w:themeColor="text1"/>
        </w:rPr>
        <w:t xml:space="preserve"> </w:t>
      </w:r>
      <w:proofErr w:type="spellStart"/>
      <w:r>
        <w:rPr>
          <w:color w:val="000000" w:themeColor="text1"/>
        </w:rPr>
        <w:t>TopGO</w:t>
      </w:r>
      <w:proofErr w:type="spellEnd"/>
      <w:r>
        <w:rPr>
          <w:color w:val="000000" w:themeColor="text1"/>
        </w:rPr>
        <w:t xml:space="preserve"> results.</w:t>
      </w:r>
    </w:p>
    <w:p w14:paraId="25A5B144" w14:textId="77777777" w:rsidR="00681FFF" w:rsidRPr="00681FFF" w:rsidRDefault="00681FFF" w:rsidP="00681FFF">
      <w:pPr>
        <w:jc w:val="both"/>
        <w:rPr>
          <w:iCs/>
        </w:rPr>
      </w:pPr>
      <w:r w:rsidRPr="00681FFF">
        <w:rPr>
          <w:iCs/>
        </w:rPr>
        <w:t>(</w:t>
      </w:r>
      <w:r>
        <w:rPr>
          <w:iCs/>
        </w:rPr>
        <w:t>In “</w:t>
      </w:r>
      <w:r w:rsidRPr="00681FFF">
        <w:rPr>
          <w:iCs/>
        </w:rPr>
        <w:t>Additional file 1</w:t>
      </w:r>
      <w:r>
        <w:rPr>
          <w:iCs/>
        </w:rPr>
        <w:t>”</w:t>
      </w:r>
      <w:r w:rsidRPr="00681FFF">
        <w:rPr>
          <w:iCs/>
        </w:rPr>
        <w:t>)</w:t>
      </w:r>
      <w:r>
        <w:rPr>
          <w:iCs/>
        </w:rPr>
        <w:t>.</w:t>
      </w:r>
    </w:p>
    <w:p w14:paraId="0D440D9C" w14:textId="77777777" w:rsidR="0059015E" w:rsidRDefault="0059015E" w:rsidP="001B5B46">
      <w:pPr>
        <w:jc w:val="both"/>
        <w:rPr>
          <w:color w:val="000000" w:themeColor="text1"/>
        </w:rPr>
      </w:pPr>
    </w:p>
    <w:p w14:paraId="2E692E41" w14:textId="51201792" w:rsidR="0059015E" w:rsidRDefault="0059015E" w:rsidP="001B5B46">
      <w:pPr>
        <w:jc w:val="both"/>
        <w:rPr>
          <w:color w:val="000000" w:themeColor="text1"/>
        </w:rPr>
      </w:pPr>
      <w:r w:rsidRPr="0059015E">
        <w:rPr>
          <w:b/>
          <w:bCs/>
          <w:color w:val="000000" w:themeColor="text1"/>
        </w:rPr>
        <w:t xml:space="preserve">Supplementary Table </w:t>
      </w:r>
      <w:r w:rsidR="005C6E3E">
        <w:rPr>
          <w:b/>
          <w:bCs/>
          <w:color w:val="000000" w:themeColor="text1"/>
        </w:rPr>
        <w:t>7</w:t>
      </w:r>
      <w:r w:rsidRPr="0059015E">
        <w:rPr>
          <w:b/>
          <w:bCs/>
          <w:color w:val="000000" w:themeColor="text1"/>
        </w:rPr>
        <w:t>:</w:t>
      </w:r>
      <w:r>
        <w:rPr>
          <w:color w:val="000000" w:themeColor="text1"/>
        </w:rPr>
        <w:t xml:space="preserve"> list of odorant receptors with non-synonymous variants in Svalbard reindeer.</w:t>
      </w:r>
    </w:p>
    <w:p w14:paraId="608E49C1" w14:textId="77777777" w:rsidR="00681FFF" w:rsidRPr="00681FFF" w:rsidRDefault="00681FFF" w:rsidP="00681FFF">
      <w:pPr>
        <w:jc w:val="both"/>
        <w:rPr>
          <w:iCs/>
        </w:rPr>
      </w:pPr>
      <w:r w:rsidRPr="00681FFF">
        <w:rPr>
          <w:iCs/>
        </w:rPr>
        <w:t>(</w:t>
      </w:r>
      <w:r>
        <w:rPr>
          <w:iCs/>
        </w:rPr>
        <w:t>In “</w:t>
      </w:r>
      <w:r w:rsidRPr="00681FFF">
        <w:rPr>
          <w:iCs/>
        </w:rPr>
        <w:t>Additional file 1</w:t>
      </w:r>
      <w:r>
        <w:rPr>
          <w:iCs/>
        </w:rPr>
        <w:t>”</w:t>
      </w:r>
      <w:r w:rsidRPr="00681FFF">
        <w:rPr>
          <w:iCs/>
        </w:rPr>
        <w:t>)</w:t>
      </w:r>
      <w:r>
        <w:rPr>
          <w:iCs/>
        </w:rPr>
        <w:t>.</w:t>
      </w:r>
    </w:p>
    <w:p w14:paraId="3247A1F5" w14:textId="77777777" w:rsidR="0059015E" w:rsidRDefault="0059015E" w:rsidP="001B5B46">
      <w:pPr>
        <w:jc w:val="both"/>
        <w:rPr>
          <w:color w:val="000000" w:themeColor="text1"/>
        </w:rPr>
      </w:pPr>
    </w:p>
    <w:p w14:paraId="4EF453D1" w14:textId="2A7E2B72" w:rsidR="0059015E" w:rsidRDefault="0059015E" w:rsidP="001B5B46">
      <w:pPr>
        <w:jc w:val="both"/>
        <w:rPr>
          <w:color w:val="000000" w:themeColor="text1"/>
        </w:rPr>
      </w:pPr>
      <w:r w:rsidRPr="0059015E">
        <w:rPr>
          <w:b/>
          <w:bCs/>
          <w:color w:val="000000" w:themeColor="text1"/>
        </w:rPr>
        <w:t xml:space="preserve">Supplementary Table </w:t>
      </w:r>
      <w:r w:rsidR="005C6E3E">
        <w:rPr>
          <w:b/>
          <w:bCs/>
          <w:color w:val="000000" w:themeColor="text1"/>
        </w:rPr>
        <w:t>8</w:t>
      </w:r>
      <w:r w:rsidRPr="0059015E">
        <w:rPr>
          <w:b/>
          <w:bCs/>
          <w:color w:val="000000" w:themeColor="text1"/>
        </w:rPr>
        <w:t>:</w:t>
      </w:r>
      <w:r>
        <w:rPr>
          <w:color w:val="000000" w:themeColor="text1"/>
        </w:rPr>
        <w:t xml:space="preserve"> list of genes with non-synonymous variants in Svalbard reindeer and GO term related to “cilium”.</w:t>
      </w:r>
    </w:p>
    <w:p w14:paraId="4DB058F7" w14:textId="77777777" w:rsidR="00681FFF" w:rsidRPr="00681FFF" w:rsidRDefault="00681FFF" w:rsidP="00681FFF">
      <w:pPr>
        <w:jc w:val="both"/>
        <w:rPr>
          <w:iCs/>
        </w:rPr>
      </w:pPr>
      <w:r w:rsidRPr="00681FFF">
        <w:rPr>
          <w:iCs/>
        </w:rPr>
        <w:t>(</w:t>
      </w:r>
      <w:r>
        <w:rPr>
          <w:iCs/>
        </w:rPr>
        <w:t>In “</w:t>
      </w:r>
      <w:r w:rsidRPr="00681FFF">
        <w:rPr>
          <w:iCs/>
        </w:rPr>
        <w:t>Additional file 1</w:t>
      </w:r>
      <w:r>
        <w:rPr>
          <w:iCs/>
        </w:rPr>
        <w:t>”</w:t>
      </w:r>
      <w:r w:rsidRPr="00681FFF">
        <w:rPr>
          <w:iCs/>
        </w:rPr>
        <w:t>)</w:t>
      </w:r>
      <w:r>
        <w:rPr>
          <w:iCs/>
        </w:rPr>
        <w:t>.</w:t>
      </w:r>
    </w:p>
    <w:p w14:paraId="21EB475A" w14:textId="77777777" w:rsidR="0059015E" w:rsidRDefault="0059015E" w:rsidP="001B5B46">
      <w:pPr>
        <w:jc w:val="both"/>
        <w:rPr>
          <w:color w:val="000000" w:themeColor="text1"/>
        </w:rPr>
      </w:pPr>
    </w:p>
    <w:p w14:paraId="36CCA062" w14:textId="7D5EEF5E" w:rsidR="005F6F53" w:rsidRPr="005E025E" w:rsidRDefault="005F6F53" w:rsidP="005F6F53">
      <w:pPr>
        <w:rPr>
          <w:rFonts w:ascii="Times" w:hAnsi="Times"/>
          <w:b/>
          <w:bCs/>
        </w:rPr>
      </w:pPr>
      <w:r>
        <w:rPr>
          <w:rFonts w:ascii="Times" w:hAnsi="Times"/>
          <w:b/>
          <w:bCs/>
        </w:rPr>
        <w:t xml:space="preserve">Supplementary Table </w:t>
      </w:r>
      <w:r w:rsidR="005C6E3E">
        <w:rPr>
          <w:rFonts w:ascii="Times" w:hAnsi="Times"/>
          <w:b/>
          <w:bCs/>
        </w:rPr>
        <w:t>9</w:t>
      </w:r>
      <w:r w:rsidRPr="005E025E">
        <w:rPr>
          <w:rFonts w:ascii="Times" w:hAnsi="Times"/>
          <w:b/>
          <w:bCs/>
        </w:rPr>
        <w:t xml:space="preserve">: </w:t>
      </w:r>
      <w:r w:rsidRPr="005F6F53">
        <w:rPr>
          <w:rFonts w:ascii="Times" w:hAnsi="Times"/>
        </w:rPr>
        <w:t>Human phenotypes and diseases associated with the cilium-related genes containing non-synonymous variants in Svalbard reindeer genomes</w:t>
      </w:r>
      <w:r w:rsidRPr="005F6F53">
        <w:rPr>
          <w:rFonts w:ascii="Times" w:hAnsi="Times"/>
          <w:color w:val="000000"/>
          <w:vertAlign w:val="superscript"/>
        </w:rPr>
        <w:t>80</w:t>
      </w:r>
      <w:r w:rsidRPr="005E025E">
        <w:rPr>
          <w:rFonts w:ascii="Times" w:hAnsi="Times"/>
          <w:bCs/>
          <w:color w:val="000000"/>
          <w:vertAlign w:val="superscript"/>
        </w:rPr>
        <w:t>,81</w:t>
      </w:r>
      <w:r w:rsidRPr="005F6F53">
        <w:rPr>
          <w:rFonts w:ascii="Times" w:hAnsi="Times"/>
        </w:rPr>
        <w:t>.</w:t>
      </w:r>
    </w:p>
    <w:tbl>
      <w:tblPr>
        <w:tblStyle w:val="TableGrid"/>
        <w:tblW w:w="9320" w:type="dxa"/>
        <w:tblLook w:val="04A0" w:firstRow="1" w:lastRow="0" w:firstColumn="1" w:lastColumn="0" w:noHBand="0" w:noVBand="1"/>
      </w:tblPr>
      <w:tblGrid>
        <w:gridCol w:w="1443"/>
        <w:gridCol w:w="2238"/>
        <w:gridCol w:w="2126"/>
        <w:gridCol w:w="1701"/>
        <w:gridCol w:w="1812"/>
      </w:tblGrid>
      <w:tr w:rsidR="005F6F53" w:rsidRPr="00C91CC4" w14:paraId="50691B6A" w14:textId="77777777" w:rsidTr="007E6505">
        <w:tc>
          <w:tcPr>
            <w:tcW w:w="1443" w:type="dxa"/>
          </w:tcPr>
          <w:p w14:paraId="633198F4" w14:textId="77777777" w:rsidR="005F6F53" w:rsidRPr="00C91CC4" w:rsidRDefault="005F6F53" w:rsidP="007E6505">
            <w:pPr>
              <w:spacing w:before="120" w:after="120" w:line="240" w:lineRule="auto"/>
              <w:rPr>
                <w:rFonts w:ascii="Times" w:hAnsi="Times"/>
                <w:b/>
                <w:bCs/>
              </w:rPr>
            </w:pPr>
            <w:r w:rsidRPr="00C91CC4">
              <w:rPr>
                <w:rFonts w:ascii="Times" w:hAnsi="Times"/>
                <w:b/>
                <w:bCs/>
              </w:rPr>
              <w:t>Gene</w:t>
            </w:r>
          </w:p>
        </w:tc>
        <w:tc>
          <w:tcPr>
            <w:tcW w:w="2238" w:type="dxa"/>
          </w:tcPr>
          <w:p w14:paraId="00C5C22E" w14:textId="77777777" w:rsidR="005F6F53" w:rsidRPr="00C91CC4" w:rsidRDefault="005F6F53" w:rsidP="007E6505">
            <w:pPr>
              <w:spacing w:before="120" w:after="120" w:line="240" w:lineRule="auto"/>
              <w:rPr>
                <w:rFonts w:ascii="Times" w:hAnsi="Times"/>
                <w:b/>
                <w:bCs/>
              </w:rPr>
            </w:pPr>
            <w:r w:rsidRPr="00C91CC4">
              <w:rPr>
                <w:rFonts w:ascii="Times" w:hAnsi="Times"/>
                <w:b/>
                <w:bCs/>
              </w:rPr>
              <w:t xml:space="preserve">Human </w:t>
            </w:r>
            <w:r>
              <w:rPr>
                <w:rFonts w:ascii="Times" w:hAnsi="Times"/>
                <w:b/>
                <w:bCs/>
              </w:rPr>
              <w:t>p</w:t>
            </w:r>
            <w:r w:rsidRPr="00C91CC4">
              <w:rPr>
                <w:rFonts w:ascii="Times" w:hAnsi="Times"/>
                <w:b/>
                <w:bCs/>
              </w:rPr>
              <w:t>henotypes related to body size and morphology</w:t>
            </w:r>
          </w:p>
        </w:tc>
        <w:tc>
          <w:tcPr>
            <w:tcW w:w="2126" w:type="dxa"/>
          </w:tcPr>
          <w:p w14:paraId="3DB703A7" w14:textId="77777777" w:rsidR="005F6F53" w:rsidRPr="00C91CC4" w:rsidRDefault="005F6F53" w:rsidP="007E6505">
            <w:pPr>
              <w:spacing w:before="120" w:after="120" w:line="240" w:lineRule="auto"/>
              <w:rPr>
                <w:rFonts w:ascii="Times" w:hAnsi="Times"/>
                <w:b/>
                <w:bCs/>
              </w:rPr>
            </w:pPr>
            <w:r w:rsidRPr="00C91CC4">
              <w:rPr>
                <w:rFonts w:ascii="Times" w:hAnsi="Times"/>
                <w:b/>
                <w:bCs/>
              </w:rPr>
              <w:t>Human</w:t>
            </w:r>
            <w:r>
              <w:rPr>
                <w:rFonts w:ascii="Times" w:hAnsi="Times"/>
                <w:b/>
                <w:bCs/>
              </w:rPr>
              <w:t xml:space="preserve"> and mouse</w:t>
            </w:r>
            <w:r w:rsidRPr="00C91CC4">
              <w:rPr>
                <w:rFonts w:ascii="Times" w:hAnsi="Times"/>
                <w:b/>
                <w:bCs/>
              </w:rPr>
              <w:t xml:space="preserve"> </w:t>
            </w:r>
            <w:r>
              <w:rPr>
                <w:rFonts w:ascii="Times" w:hAnsi="Times"/>
                <w:b/>
                <w:bCs/>
              </w:rPr>
              <w:t>d</w:t>
            </w:r>
            <w:r w:rsidRPr="00C91CC4">
              <w:rPr>
                <w:rFonts w:ascii="Times" w:hAnsi="Times"/>
                <w:b/>
                <w:bCs/>
              </w:rPr>
              <w:t>iseases</w:t>
            </w:r>
          </w:p>
        </w:tc>
        <w:tc>
          <w:tcPr>
            <w:tcW w:w="1701" w:type="dxa"/>
          </w:tcPr>
          <w:p w14:paraId="3113E633" w14:textId="77777777" w:rsidR="005F6F53" w:rsidRPr="00C91CC4" w:rsidRDefault="005F6F53" w:rsidP="007E6505">
            <w:pPr>
              <w:spacing w:before="120" w:after="120" w:line="240" w:lineRule="auto"/>
              <w:rPr>
                <w:rFonts w:ascii="Times" w:hAnsi="Times"/>
                <w:b/>
                <w:bCs/>
              </w:rPr>
            </w:pPr>
            <w:r w:rsidRPr="00C91CC4">
              <w:rPr>
                <w:rFonts w:ascii="Times" w:hAnsi="Times"/>
                <w:b/>
                <w:bCs/>
              </w:rPr>
              <w:t>Missense variants in Svalbard reindeer</w:t>
            </w:r>
          </w:p>
        </w:tc>
        <w:tc>
          <w:tcPr>
            <w:tcW w:w="1812" w:type="dxa"/>
          </w:tcPr>
          <w:p w14:paraId="6373113C" w14:textId="77777777" w:rsidR="005F6F53" w:rsidRPr="00C91CC4" w:rsidRDefault="005F6F53" w:rsidP="007E6505">
            <w:pPr>
              <w:spacing w:before="120" w:after="120" w:line="240" w:lineRule="auto"/>
              <w:rPr>
                <w:rFonts w:ascii="Times" w:hAnsi="Times"/>
                <w:b/>
                <w:bCs/>
              </w:rPr>
            </w:pPr>
            <w:r w:rsidRPr="00C91CC4">
              <w:rPr>
                <w:rFonts w:ascii="Times" w:hAnsi="Times"/>
                <w:b/>
                <w:bCs/>
              </w:rPr>
              <w:t>Functional prediction of Svalbard variants</w:t>
            </w:r>
          </w:p>
        </w:tc>
      </w:tr>
      <w:tr w:rsidR="005F6F53" w:rsidRPr="00C91CC4" w14:paraId="52786B52" w14:textId="77777777" w:rsidTr="007E6505">
        <w:trPr>
          <w:trHeight w:val="408"/>
        </w:trPr>
        <w:tc>
          <w:tcPr>
            <w:tcW w:w="1443" w:type="dxa"/>
            <w:vMerge w:val="restart"/>
          </w:tcPr>
          <w:p w14:paraId="6B4D8B92" w14:textId="77777777" w:rsidR="005F6F53" w:rsidRPr="00C91CC4" w:rsidRDefault="005F6F53" w:rsidP="007E6505">
            <w:pPr>
              <w:spacing w:before="120" w:after="120" w:line="240" w:lineRule="auto"/>
              <w:rPr>
                <w:rFonts w:ascii="Times" w:hAnsi="Times"/>
              </w:rPr>
            </w:pPr>
            <w:r w:rsidRPr="00C91CC4">
              <w:rPr>
                <w:rFonts w:ascii="Times" w:hAnsi="Times"/>
              </w:rPr>
              <w:lastRenderedPageBreak/>
              <w:t>CEP162</w:t>
            </w:r>
          </w:p>
        </w:tc>
        <w:tc>
          <w:tcPr>
            <w:tcW w:w="2238" w:type="dxa"/>
            <w:vMerge w:val="restart"/>
          </w:tcPr>
          <w:p w14:paraId="18F0469E" w14:textId="77777777" w:rsidR="005F6F53" w:rsidRPr="00C91CC4" w:rsidRDefault="005F6F53" w:rsidP="007E6505">
            <w:pPr>
              <w:spacing w:before="120" w:after="120" w:line="240" w:lineRule="auto"/>
              <w:rPr>
                <w:rFonts w:ascii="Times" w:hAnsi="Times"/>
              </w:rPr>
            </w:pPr>
            <w:r w:rsidRPr="00C91CC4">
              <w:rPr>
                <w:rFonts w:ascii="Times" w:hAnsi="Times"/>
              </w:rPr>
              <w:t>BMI-adjusted waist-hip circumference</w:t>
            </w:r>
          </w:p>
        </w:tc>
        <w:tc>
          <w:tcPr>
            <w:tcW w:w="2126" w:type="dxa"/>
            <w:vMerge w:val="restart"/>
          </w:tcPr>
          <w:p w14:paraId="54D1E880" w14:textId="77777777" w:rsidR="005F6F53" w:rsidRPr="00C91CC4" w:rsidRDefault="005F6F53" w:rsidP="007E6505">
            <w:pPr>
              <w:spacing w:before="120" w:after="120" w:line="240" w:lineRule="auto"/>
              <w:rPr>
                <w:rFonts w:ascii="Times" w:hAnsi="Times"/>
                <w:vertAlign w:val="superscript"/>
              </w:rPr>
            </w:pPr>
            <w:r w:rsidRPr="00C91CC4">
              <w:rPr>
                <w:rFonts w:ascii="Times" w:hAnsi="Times"/>
              </w:rPr>
              <w:t>Seckel Syndrome</w:t>
            </w:r>
            <w:r w:rsidRPr="00C91CC4">
              <w:rPr>
                <w:rFonts w:ascii="Times" w:hAnsi="Times"/>
                <w:vertAlign w:val="superscript"/>
              </w:rPr>
              <w:t>3</w:t>
            </w:r>
            <w:r w:rsidRPr="00C91CC4">
              <w:rPr>
                <w:rFonts w:ascii="Times" w:hAnsi="Times"/>
              </w:rPr>
              <w:t xml:space="preserve">, </w:t>
            </w:r>
            <w:proofErr w:type="spellStart"/>
            <w:r w:rsidRPr="00C91CC4">
              <w:rPr>
                <w:rFonts w:ascii="Times" w:hAnsi="Times"/>
              </w:rPr>
              <w:t>Orofaciodigital</w:t>
            </w:r>
            <w:proofErr w:type="spellEnd"/>
            <w:r w:rsidRPr="00C91CC4">
              <w:rPr>
                <w:rFonts w:ascii="Times" w:hAnsi="Times"/>
              </w:rPr>
              <w:t xml:space="preserve"> Syndrome</w:t>
            </w:r>
            <w:r w:rsidRPr="00C91CC4">
              <w:rPr>
                <w:rFonts w:ascii="Times" w:hAnsi="Times"/>
                <w:vertAlign w:val="superscript"/>
              </w:rPr>
              <w:t>4</w:t>
            </w:r>
          </w:p>
        </w:tc>
        <w:tc>
          <w:tcPr>
            <w:tcW w:w="1701" w:type="dxa"/>
          </w:tcPr>
          <w:p w14:paraId="13D14CD2" w14:textId="77777777" w:rsidR="005F6F53" w:rsidRPr="00C91CC4" w:rsidRDefault="005F6F53" w:rsidP="007E6505">
            <w:pPr>
              <w:spacing w:before="120" w:after="120" w:line="240" w:lineRule="auto"/>
              <w:rPr>
                <w:rFonts w:ascii="Times" w:hAnsi="Times"/>
              </w:rPr>
            </w:pPr>
            <w:r w:rsidRPr="00C91CC4">
              <w:rPr>
                <w:rFonts w:ascii="Times" w:hAnsi="Times"/>
              </w:rPr>
              <w:t>341G&gt;D</w:t>
            </w:r>
          </w:p>
        </w:tc>
        <w:tc>
          <w:tcPr>
            <w:tcW w:w="1812" w:type="dxa"/>
          </w:tcPr>
          <w:p w14:paraId="5F7CD15B" w14:textId="77777777" w:rsidR="005F6F53" w:rsidRPr="00C91CC4" w:rsidRDefault="005F6F53" w:rsidP="007E6505">
            <w:pPr>
              <w:spacing w:before="120" w:after="120" w:line="240" w:lineRule="auto"/>
              <w:rPr>
                <w:rFonts w:ascii="Times" w:hAnsi="Times"/>
              </w:rPr>
            </w:pPr>
            <w:r w:rsidRPr="00C91CC4">
              <w:rPr>
                <w:rFonts w:ascii="Times" w:hAnsi="Times"/>
              </w:rPr>
              <w:t>Benign</w:t>
            </w:r>
          </w:p>
        </w:tc>
      </w:tr>
      <w:tr w:rsidR="005F6F53" w:rsidRPr="00C91CC4" w14:paraId="7EA882A3" w14:textId="77777777" w:rsidTr="007E6505">
        <w:trPr>
          <w:trHeight w:val="404"/>
        </w:trPr>
        <w:tc>
          <w:tcPr>
            <w:tcW w:w="1443" w:type="dxa"/>
            <w:vMerge/>
          </w:tcPr>
          <w:p w14:paraId="70BA0BC4" w14:textId="77777777" w:rsidR="005F6F53" w:rsidRPr="00C91CC4" w:rsidRDefault="005F6F53" w:rsidP="007E6505">
            <w:pPr>
              <w:spacing w:before="120" w:after="120" w:line="240" w:lineRule="auto"/>
              <w:rPr>
                <w:rFonts w:ascii="Times" w:hAnsi="Times"/>
              </w:rPr>
            </w:pPr>
          </w:p>
        </w:tc>
        <w:tc>
          <w:tcPr>
            <w:tcW w:w="2238" w:type="dxa"/>
            <w:vMerge/>
          </w:tcPr>
          <w:p w14:paraId="2C625C62" w14:textId="77777777" w:rsidR="005F6F53" w:rsidRPr="00C91CC4" w:rsidRDefault="005F6F53" w:rsidP="007E6505">
            <w:pPr>
              <w:spacing w:before="120" w:after="120" w:line="240" w:lineRule="auto"/>
              <w:rPr>
                <w:rFonts w:ascii="Times" w:hAnsi="Times"/>
              </w:rPr>
            </w:pPr>
          </w:p>
        </w:tc>
        <w:tc>
          <w:tcPr>
            <w:tcW w:w="2126" w:type="dxa"/>
            <w:vMerge/>
          </w:tcPr>
          <w:p w14:paraId="547EF0F2" w14:textId="77777777" w:rsidR="005F6F53" w:rsidRPr="00C91CC4" w:rsidRDefault="005F6F53" w:rsidP="007E6505">
            <w:pPr>
              <w:spacing w:before="120" w:after="120" w:line="240" w:lineRule="auto"/>
              <w:rPr>
                <w:rFonts w:ascii="Times" w:hAnsi="Times"/>
              </w:rPr>
            </w:pPr>
          </w:p>
        </w:tc>
        <w:tc>
          <w:tcPr>
            <w:tcW w:w="1701" w:type="dxa"/>
          </w:tcPr>
          <w:p w14:paraId="24EE497C" w14:textId="77777777" w:rsidR="005F6F53" w:rsidRPr="00C91CC4" w:rsidRDefault="005F6F53" w:rsidP="007E6505">
            <w:pPr>
              <w:spacing w:before="120" w:after="120" w:line="240" w:lineRule="auto"/>
              <w:rPr>
                <w:rFonts w:ascii="Times" w:hAnsi="Times"/>
              </w:rPr>
            </w:pPr>
            <w:r w:rsidRPr="00C91CC4">
              <w:rPr>
                <w:rFonts w:ascii="Times" w:hAnsi="Times"/>
              </w:rPr>
              <w:t>1034S&gt;N</w:t>
            </w:r>
          </w:p>
        </w:tc>
        <w:tc>
          <w:tcPr>
            <w:tcW w:w="1812" w:type="dxa"/>
          </w:tcPr>
          <w:p w14:paraId="6485DE28" w14:textId="77777777" w:rsidR="005F6F53" w:rsidRPr="00C91CC4" w:rsidRDefault="005F6F53" w:rsidP="007E6505">
            <w:pPr>
              <w:spacing w:before="120" w:after="120" w:line="240" w:lineRule="auto"/>
              <w:rPr>
                <w:rFonts w:ascii="Times" w:hAnsi="Times"/>
              </w:rPr>
            </w:pPr>
            <w:r w:rsidRPr="00C91CC4">
              <w:rPr>
                <w:rFonts w:ascii="Times" w:hAnsi="Times"/>
              </w:rPr>
              <w:t>Benign</w:t>
            </w:r>
          </w:p>
        </w:tc>
      </w:tr>
      <w:tr w:rsidR="005F6F53" w:rsidRPr="00C91CC4" w14:paraId="3A8F2FB2" w14:textId="77777777" w:rsidTr="007E6505">
        <w:trPr>
          <w:trHeight w:val="404"/>
        </w:trPr>
        <w:tc>
          <w:tcPr>
            <w:tcW w:w="1443" w:type="dxa"/>
            <w:vMerge/>
          </w:tcPr>
          <w:p w14:paraId="21A8ACD0" w14:textId="77777777" w:rsidR="005F6F53" w:rsidRPr="00C91CC4" w:rsidRDefault="005F6F53" w:rsidP="007E6505">
            <w:pPr>
              <w:spacing w:before="120" w:after="120" w:line="240" w:lineRule="auto"/>
              <w:rPr>
                <w:rFonts w:ascii="Times" w:hAnsi="Times"/>
              </w:rPr>
            </w:pPr>
          </w:p>
        </w:tc>
        <w:tc>
          <w:tcPr>
            <w:tcW w:w="2238" w:type="dxa"/>
            <w:vMerge/>
          </w:tcPr>
          <w:p w14:paraId="5EFA7C4E" w14:textId="77777777" w:rsidR="005F6F53" w:rsidRPr="00C91CC4" w:rsidRDefault="005F6F53" w:rsidP="007E6505">
            <w:pPr>
              <w:spacing w:before="120" w:after="120" w:line="240" w:lineRule="auto"/>
              <w:rPr>
                <w:rFonts w:ascii="Times" w:hAnsi="Times"/>
              </w:rPr>
            </w:pPr>
          </w:p>
        </w:tc>
        <w:tc>
          <w:tcPr>
            <w:tcW w:w="2126" w:type="dxa"/>
            <w:vMerge/>
          </w:tcPr>
          <w:p w14:paraId="4A7FA6E2" w14:textId="77777777" w:rsidR="005F6F53" w:rsidRPr="00C91CC4" w:rsidRDefault="005F6F53" w:rsidP="007E6505">
            <w:pPr>
              <w:spacing w:before="120" w:after="120" w:line="240" w:lineRule="auto"/>
              <w:rPr>
                <w:rFonts w:ascii="Times" w:hAnsi="Times"/>
              </w:rPr>
            </w:pPr>
          </w:p>
        </w:tc>
        <w:tc>
          <w:tcPr>
            <w:tcW w:w="1701" w:type="dxa"/>
          </w:tcPr>
          <w:p w14:paraId="1E32112F" w14:textId="77777777" w:rsidR="005F6F53" w:rsidRPr="00C91CC4" w:rsidRDefault="005F6F53" w:rsidP="007E6505">
            <w:pPr>
              <w:spacing w:before="120" w:after="120" w:line="240" w:lineRule="auto"/>
              <w:rPr>
                <w:rFonts w:ascii="Times" w:hAnsi="Times"/>
              </w:rPr>
            </w:pPr>
            <w:r w:rsidRPr="00C91CC4">
              <w:rPr>
                <w:rFonts w:ascii="Times" w:hAnsi="Times"/>
              </w:rPr>
              <w:t>1060V&gt;I</w:t>
            </w:r>
          </w:p>
        </w:tc>
        <w:tc>
          <w:tcPr>
            <w:tcW w:w="1812" w:type="dxa"/>
          </w:tcPr>
          <w:p w14:paraId="01C9ECD4" w14:textId="77777777" w:rsidR="005F6F53" w:rsidRPr="00C91CC4" w:rsidRDefault="005F6F53" w:rsidP="007E6505">
            <w:pPr>
              <w:spacing w:before="120" w:after="120" w:line="240" w:lineRule="auto"/>
              <w:rPr>
                <w:rFonts w:ascii="Times" w:hAnsi="Times"/>
              </w:rPr>
            </w:pPr>
            <w:r w:rsidRPr="00C91CC4">
              <w:rPr>
                <w:rFonts w:ascii="Times" w:hAnsi="Times"/>
              </w:rPr>
              <w:t>Benign</w:t>
            </w:r>
          </w:p>
        </w:tc>
      </w:tr>
      <w:tr w:rsidR="005F6F53" w:rsidRPr="00C91CC4" w14:paraId="199DC4F3" w14:textId="77777777" w:rsidTr="007E6505">
        <w:trPr>
          <w:trHeight w:val="404"/>
        </w:trPr>
        <w:tc>
          <w:tcPr>
            <w:tcW w:w="1443" w:type="dxa"/>
            <w:vMerge/>
          </w:tcPr>
          <w:p w14:paraId="22259FBA" w14:textId="77777777" w:rsidR="005F6F53" w:rsidRPr="00C91CC4" w:rsidRDefault="005F6F53" w:rsidP="007E6505">
            <w:pPr>
              <w:spacing w:before="120" w:after="120" w:line="240" w:lineRule="auto"/>
              <w:rPr>
                <w:rFonts w:ascii="Times" w:hAnsi="Times"/>
              </w:rPr>
            </w:pPr>
          </w:p>
        </w:tc>
        <w:tc>
          <w:tcPr>
            <w:tcW w:w="2238" w:type="dxa"/>
            <w:vMerge/>
          </w:tcPr>
          <w:p w14:paraId="186D67CF" w14:textId="77777777" w:rsidR="005F6F53" w:rsidRPr="00C91CC4" w:rsidRDefault="005F6F53" w:rsidP="007E6505">
            <w:pPr>
              <w:spacing w:before="120" w:after="120" w:line="240" w:lineRule="auto"/>
              <w:rPr>
                <w:rFonts w:ascii="Times" w:hAnsi="Times"/>
              </w:rPr>
            </w:pPr>
          </w:p>
        </w:tc>
        <w:tc>
          <w:tcPr>
            <w:tcW w:w="2126" w:type="dxa"/>
            <w:vMerge/>
          </w:tcPr>
          <w:p w14:paraId="38341D62" w14:textId="77777777" w:rsidR="005F6F53" w:rsidRPr="00C91CC4" w:rsidRDefault="005F6F53" w:rsidP="007E6505">
            <w:pPr>
              <w:spacing w:before="120" w:after="120" w:line="240" w:lineRule="auto"/>
              <w:rPr>
                <w:rFonts w:ascii="Times" w:hAnsi="Times"/>
              </w:rPr>
            </w:pPr>
          </w:p>
        </w:tc>
        <w:tc>
          <w:tcPr>
            <w:tcW w:w="1701" w:type="dxa"/>
          </w:tcPr>
          <w:p w14:paraId="42580062" w14:textId="77777777" w:rsidR="005F6F53" w:rsidRPr="00C91CC4" w:rsidRDefault="005F6F53" w:rsidP="007E6505">
            <w:pPr>
              <w:spacing w:before="120" w:after="120" w:line="240" w:lineRule="auto"/>
              <w:rPr>
                <w:rFonts w:ascii="Times" w:hAnsi="Times"/>
              </w:rPr>
            </w:pPr>
            <w:r w:rsidRPr="00C91CC4">
              <w:rPr>
                <w:rFonts w:ascii="Times" w:hAnsi="Times"/>
              </w:rPr>
              <w:t>1157V&gt;G</w:t>
            </w:r>
          </w:p>
        </w:tc>
        <w:tc>
          <w:tcPr>
            <w:tcW w:w="1812" w:type="dxa"/>
          </w:tcPr>
          <w:p w14:paraId="451389E4" w14:textId="77777777" w:rsidR="005F6F53" w:rsidRPr="00C91CC4" w:rsidRDefault="005F6F53" w:rsidP="007E6505">
            <w:pPr>
              <w:spacing w:before="120" w:after="120" w:line="240" w:lineRule="auto"/>
              <w:rPr>
                <w:rFonts w:ascii="Times" w:hAnsi="Times"/>
              </w:rPr>
            </w:pPr>
            <w:r w:rsidRPr="00C91CC4">
              <w:rPr>
                <w:rFonts w:ascii="Times" w:hAnsi="Times"/>
              </w:rPr>
              <w:t>Benign</w:t>
            </w:r>
          </w:p>
        </w:tc>
      </w:tr>
      <w:tr w:rsidR="005F6F53" w:rsidRPr="00C91CC4" w14:paraId="1FD2604B" w14:textId="77777777" w:rsidTr="007E6505">
        <w:trPr>
          <w:trHeight w:val="404"/>
        </w:trPr>
        <w:tc>
          <w:tcPr>
            <w:tcW w:w="1443" w:type="dxa"/>
            <w:vMerge/>
          </w:tcPr>
          <w:p w14:paraId="54995EF1" w14:textId="77777777" w:rsidR="005F6F53" w:rsidRPr="00C91CC4" w:rsidRDefault="005F6F53" w:rsidP="007E6505">
            <w:pPr>
              <w:spacing w:before="120" w:after="120" w:line="240" w:lineRule="auto"/>
              <w:rPr>
                <w:rFonts w:ascii="Times" w:hAnsi="Times"/>
              </w:rPr>
            </w:pPr>
          </w:p>
        </w:tc>
        <w:tc>
          <w:tcPr>
            <w:tcW w:w="2238" w:type="dxa"/>
            <w:vMerge/>
          </w:tcPr>
          <w:p w14:paraId="1ADC1407" w14:textId="77777777" w:rsidR="005F6F53" w:rsidRPr="00C91CC4" w:rsidRDefault="005F6F53" w:rsidP="007E6505">
            <w:pPr>
              <w:spacing w:before="120" w:after="120" w:line="240" w:lineRule="auto"/>
              <w:rPr>
                <w:rFonts w:ascii="Times" w:hAnsi="Times"/>
              </w:rPr>
            </w:pPr>
          </w:p>
        </w:tc>
        <w:tc>
          <w:tcPr>
            <w:tcW w:w="2126" w:type="dxa"/>
            <w:vMerge/>
          </w:tcPr>
          <w:p w14:paraId="07F9072B" w14:textId="77777777" w:rsidR="005F6F53" w:rsidRPr="00C91CC4" w:rsidRDefault="005F6F53" w:rsidP="007E6505">
            <w:pPr>
              <w:spacing w:before="120" w:after="120" w:line="240" w:lineRule="auto"/>
              <w:rPr>
                <w:rFonts w:ascii="Times" w:hAnsi="Times"/>
              </w:rPr>
            </w:pPr>
          </w:p>
        </w:tc>
        <w:tc>
          <w:tcPr>
            <w:tcW w:w="1701" w:type="dxa"/>
          </w:tcPr>
          <w:p w14:paraId="7794C00E" w14:textId="77777777" w:rsidR="005F6F53" w:rsidRPr="00C91CC4" w:rsidRDefault="005F6F53" w:rsidP="007E6505">
            <w:pPr>
              <w:spacing w:before="120" w:after="120" w:line="240" w:lineRule="auto"/>
              <w:rPr>
                <w:rFonts w:ascii="Times" w:hAnsi="Times"/>
              </w:rPr>
            </w:pPr>
            <w:r w:rsidRPr="00C91CC4">
              <w:rPr>
                <w:rFonts w:ascii="Times" w:hAnsi="Times"/>
              </w:rPr>
              <w:t>1186V&gt;I</w:t>
            </w:r>
          </w:p>
        </w:tc>
        <w:tc>
          <w:tcPr>
            <w:tcW w:w="1812" w:type="dxa"/>
          </w:tcPr>
          <w:p w14:paraId="2098C536" w14:textId="77777777" w:rsidR="005F6F53" w:rsidRPr="00C91CC4" w:rsidRDefault="005F6F53" w:rsidP="007E6505">
            <w:pPr>
              <w:spacing w:before="120" w:after="120" w:line="240" w:lineRule="auto"/>
              <w:rPr>
                <w:rFonts w:ascii="Times" w:hAnsi="Times"/>
              </w:rPr>
            </w:pPr>
            <w:r w:rsidRPr="00C91CC4">
              <w:rPr>
                <w:rFonts w:ascii="Times" w:hAnsi="Times"/>
              </w:rPr>
              <w:t>Benign</w:t>
            </w:r>
          </w:p>
        </w:tc>
      </w:tr>
      <w:tr w:rsidR="005F6F53" w:rsidRPr="00C91CC4" w14:paraId="17338F3E" w14:textId="77777777" w:rsidTr="007E6505">
        <w:trPr>
          <w:trHeight w:val="404"/>
        </w:trPr>
        <w:tc>
          <w:tcPr>
            <w:tcW w:w="1443" w:type="dxa"/>
            <w:vMerge/>
          </w:tcPr>
          <w:p w14:paraId="64C4CF25" w14:textId="77777777" w:rsidR="005F6F53" w:rsidRPr="00C91CC4" w:rsidRDefault="005F6F53" w:rsidP="007E6505">
            <w:pPr>
              <w:spacing w:before="120" w:after="120" w:line="240" w:lineRule="auto"/>
              <w:rPr>
                <w:rFonts w:ascii="Times" w:hAnsi="Times"/>
              </w:rPr>
            </w:pPr>
          </w:p>
        </w:tc>
        <w:tc>
          <w:tcPr>
            <w:tcW w:w="2238" w:type="dxa"/>
            <w:vMerge/>
          </w:tcPr>
          <w:p w14:paraId="6D4BBD98" w14:textId="77777777" w:rsidR="005F6F53" w:rsidRPr="00C91CC4" w:rsidRDefault="005F6F53" w:rsidP="007E6505">
            <w:pPr>
              <w:spacing w:before="120" w:after="120" w:line="240" w:lineRule="auto"/>
              <w:rPr>
                <w:rFonts w:ascii="Times" w:hAnsi="Times"/>
              </w:rPr>
            </w:pPr>
          </w:p>
        </w:tc>
        <w:tc>
          <w:tcPr>
            <w:tcW w:w="2126" w:type="dxa"/>
            <w:vMerge/>
          </w:tcPr>
          <w:p w14:paraId="0DB5536D" w14:textId="77777777" w:rsidR="005F6F53" w:rsidRPr="00C91CC4" w:rsidRDefault="005F6F53" w:rsidP="007E6505">
            <w:pPr>
              <w:spacing w:before="120" w:after="120" w:line="240" w:lineRule="auto"/>
              <w:rPr>
                <w:rFonts w:ascii="Times" w:hAnsi="Times"/>
              </w:rPr>
            </w:pPr>
          </w:p>
        </w:tc>
        <w:tc>
          <w:tcPr>
            <w:tcW w:w="1701" w:type="dxa"/>
          </w:tcPr>
          <w:p w14:paraId="004E42F6" w14:textId="77777777" w:rsidR="005F6F53" w:rsidRPr="00C91CC4" w:rsidRDefault="005F6F53" w:rsidP="007E6505">
            <w:pPr>
              <w:spacing w:before="120" w:after="120" w:line="240" w:lineRule="auto"/>
              <w:rPr>
                <w:rFonts w:ascii="Times" w:hAnsi="Times"/>
              </w:rPr>
            </w:pPr>
            <w:r w:rsidRPr="00C91CC4">
              <w:rPr>
                <w:rFonts w:ascii="Times" w:hAnsi="Times"/>
              </w:rPr>
              <w:t>1296V&gt;I</w:t>
            </w:r>
          </w:p>
        </w:tc>
        <w:tc>
          <w:tcPr>
            <w:tcW w:w="1812" w:type="dxa"/>
          </w:tcPr>
          <w:p w14:paraId="556B79FC" w14:textId="77777777" w:rsidR="005F6F53" w:rsidRPr="00C91CC4" w:rsidRDefault="005F6F53" w:rsidP="007E6505">
            <w:pPr>
              <w:spacing w:before="120" w:after="120" w:line="240" w:lineRule="auto"/>
              <w:rPr>
                <w:rFonts w:ascii="Times" w:hAnsi="Times"/>
              </w:rPr>
            </w:pPr>
            <w:r w:rsidRPr="00C91CC4">
              <w:rPr>
                <w:rFonts w:ascii="Times" w:hAnsi="Times"/>
              </w:rPr>
              <w:t>Benign</w:t>
            </w:r>
          </w:p>
        </w:tc>
      </w:tr>
      <w:tr w:rsidR="005F6F53" w:rsidRPr="00C91CC4" w14:paraId="63866B76" w14:textId="77777777" w:rsidTr="007E6505">
        <w:trPr>
          <w:trHeight w:val="561"/>
        </w:trPr>
        <w:tc>
          <w:tcPr>
            <w:tcW w:w="1443" w:type="dxa"/>
            <w:vMerge w:val="restart"/>
          </w:tcPr>
          <w:p w14:paraId="300B0575" w14:textId="77777777" w:rsidR="005F6F53" w:rsidRPr="00C91CC4" w:rsidRDefault="005F6F53" w:rsidP="007E6505">
            <w:pPr>
              <w:spacing w:before="120" w:after="120" w:line="240" w:lineRule="auto"/>
              <w:rPr>
                <w:rFonts w:ascii="Times" w:hAnsi="Times"/>
              </w:rPr>
            </w:pPr>
            <w:r w:rsidRPr="00C91CC4">
              <w:rPr>
                <w:rFonts w:ascii="Times" w:hAnsi="Times"/>
              </w:rPr>
              <w:t>TALPID3</w:t>
            </w:r>
          </w:p>
        </w:tc>
        <w:tc>
          <w:tcPr>
            <w:tcW w:w="2238" w:type="dxa"/>
            <w:vMerge w:val="restart"/>
          </w:tcPr>
          <w:p w14:paraId="31DD1B5E" w14:textId="77777777" w:rsidR="005F6F53" w:rsidRPr="00C91CC4" w:rsidRDefault="005F6F53" w:rsidP="007E6505">
            <w:pPr>
              <w:spacing w:before="120" w:after="120" w:line="240" w:lineRule="auto"/>
              <w:rPr>
                <w:rFonts w:ascii="Times" w:hAnsi="Times"/>
              </w:rPr>
            </w:pPr>
            <w:r w:rsidRPr="00C91CC4">
              <w:rPr>
                <w:rFonts w:ascii="Times" w:hAnsi="Times"/>
              </w:rPr>
              <w:t>Abnormality of body height</w:t>
            </w:r>
          </w:p>
        </w:tc>
        <w:tc>
          <w:tcPr>
            <w:tcW w:w="2126" w:type="dxa"/>
            <w:vMerge w:val="restart"/>
          </w:tcPr>
          <w:p w14:paraId="0A6FB207" w14:textId="77777777" w:rsidR="005F6F53" w:rsidRPr="00C91CC4" w:rsidRDefault="005F6F53" w:rsidP="007E6505">
            <w:pPr>
              <w:spacing w:before="120" w:after="120" w:line="240" w:lineRule="auto"/>
              <w:rPr>
                <w:rFonts w:ascii="Times" w:hAnsi="Times"/>
                <w:vertAlign w:val="superscript"/>
              </w:rPr>
            </w:pPr>
            <w:r w:rsidRPr="00C91CC4">
              <w:rPr>
                <w:rFonts w:ascii="Times" w:hAnsi="Times"/>
              </w:rPr>
              <w:t>Joubert Syndrome</w:t>
            </w:r>
            <w:r w:rsidRPr="00C91CC4">
              <w:rPr>
                <w:rFonts w:ascii="Times" w:hAnsi="Times"/>
                <w:vertAlign w:val="superscript"/>
              </w:rPr>
              <w:t>5</w:t>
            </w:r>
            <w:r w:rsidRPr="00C91CC4">
              <w:rPr>
                <w:rFonts w:ascii="Times" w:hAnsi="Times"/>
              </w:rPr>
              <w:t>, Short-Rib Thoracic Dysplasia</w:t>
            </w:r>
            <w:r w:rsidRPr="00C91CC4">
              <w:rPr>
                <w:rFonts w:ascii="Times" w:hAnsi="Times"/>
                <w:vertAlign w:val="superscript"/>
              </w:rPr>
              <w:t>6</w:t>
            </w:r>
          </w:p>
        </w:tc>
        <w:tc>
          <w:tcPr>
            <w:tcW w:w="1701" w:type="dxa"/>
          </w:tcPr>
          <w:p w14:paraId="7A0D77F4" w14:textId="77777777" w:rsidR="005F6F53" w:rsidRPr="00C91CC4" w:rsidRDefault="005F6F53" w:rsidP="007E6505">
            <w:pPr>
              <w:spacing w:before="120" w:after="120" w:line="240" w:lineRule="auto"/>
              <w:rPr>
                <w:rFonts w:ascii="Times" w:hAnsi="Times"/>
              </w:rPr>
            </w:pPr>
            <w:r w:rsidRPr="00C91CC4">
              <w:rPr>
                <w:rFonts w:ascii="Times" w:hAnsi="Times"/>
              </w:rPr>
              <w:t>1103I&gt;V</w:t>
            </w:r>
          </w:p>
        </w:tc>
        <w:tc>
          <w:tcPr>
            <w:tcW w:w="1812" w:type="dxa"/>
          </w:tcPr>
          <w:p w14:paraId="71BFBB6E" w14:textId="77777777" w:rsidR="005F6F53" w:rsidRPr="00C91CC4" w:rsidRDefault="005F6F53" w:rsidP="007E6505">
            <w:pPr>
              <w:spacing w:before="120" w:after="120" w:line="240" w:lineRule="auto"/>
              <w:rPr>
                <w:rFonts w:ascii="Times" w:hAnsi="Times"/>
              </w:rPr>
            </w:pPr>
            <w:r w:rsidRPr="00C91CC4">
              <w:rPr>
                <w:rFonts w:ascii="Times" w:hAnsi="Times"/>
              </w:rPr>
              <w:t>Benign</w:t>
            </w:r>
          </w:p>
        </w:tc>
      </w:tr>
      <w:tr w:rsidR="005F6F53" w:rsidRPr="00C91CC4" w14:paraId="7490E2F2" w14:textId="77777777" w:rsidTr="007E6505">
        <w:trPr>
          <w:trHeight w:val="561"/>
        </w:trPr>
        <w:tc>
          <w:tcPr>
            <w:tcW w:w="1443" w:type="dxa"/>
            <w:vMerge/>
          </w:tcPr>
          <w:p w14:paraId="36D57B7D" w14:textId="77777777" w:rsidR="005F6F53" w:rsidRPr="00C91CC4" w:rsidRDefault="005F6F53" w:rsidP="007E6505">
            <w:pPr>
              <w:spacing w:before="120" w:after="120" w:line="240" w:lineRule="auto"/>
              <w:rPr>
                <w:rFonts w:ascii="Times" w:hAnsi="Times"/>
              </w:rPr>
            </w:pPr>
          </w:p>
        </w:tc>
        <w:tc>
          <w:tcPr>
            <w:tcW w:w="2238" w:type="dxa"/>
            <w:vMerge/>
          </w:tcPr>
          <w:p w14:paraId="36EF3A49" w14:textId="77777777" w:rsidR="005F6F53" w:rsidRPr="00C91CC4" w:rsidRDefault="005F6F53" w:rsidP="007E6505">
            <w:pPr>
              <w:spacing w:before="120" w:after="120" w:line="240" w:lineRule="auto"/>
              <w:rPr>
                <w:rFonts w:ascii="Times" w:hAnsi="Times"/>
              </w:rPr>
            </w:pPr>
          </w:p>
        </w:tc>
        <w:tc>
          <w:tcPr>
            <w:tcW w:w="2126" w:type="dxa"/>
            <w:vMerge/>
          </w:tcPr>
          <w:p w14:paraId="129BCE20" w14:textId="77777777" w:rsidR="005F6F53" w:rsidRPr="00C91CC4" w:rsidRDefault="005F6F53" w:rsidP="007E6505">
            <w:pPr>
              <w:spacing w:before="120" w:after="120" w:line="240" w:lineRule="auto"/>
              <w:rPr>
                <w:rFonts w:ascii="Times" w:hAnsi="Times"/>
              </w:rPr>
            </w:pPr>
          </w:p>
        </w:tc>
        <w:tc>
          <w:tcPr>
            <w:tcW w:w="1701" w:type="dxa"/>
          </w:tcPr>
          <w:p w14:paraId="7E3F5FAA" w14:textId="77777777" w:rsidR="005F6F53" w:rsidRPr="00C91CC4" w:rsidRDefault="005F6F53" w:rsidP="007E6505">
            <w:pPr>
              <w:spacing w:before="120" w:after="120" w:line="240" w:lineRule="auto"/>
              <w:rPr>
                <w:rFonts w:ascii="Times" w:hAnsi="Times"/>
              </w:rPr>
            </w:pPr>
            <w:r w:rsidRPr="00C91CC4">
              <w:rPr>
                <w:rFonts w:ascii="Times" w:hAnsi="Times"/>
              </w:rPr>
              <w:t>1274L&gt;V</w:t>
            </w:r>
          </w:p>
        </w:tc>
        <w:tc>
          <w:tcPr>
            <w:tcW w:w="1812" w:type="dxa"/>
          </w:tcPr>
          <w:p w14:paraId="6045E5E1" w14:textId="77777777" w:rsidR="005F6F53" w:rsidRPr="00C91CC4" w:rsidRDefault="005F6F53" w:rsidP="007E6505">
            <w:pPr>
              <w:spacing w:before="120" w:after="120" w:line="240" w:lineRule="auto"/>
              <w:rPr>
                <w:rFonts w:ascii="Times" w:hAnsi="Times"/>
              </w:rPr>
            </w:pPr>
            <w:r w:rsidRPr="00C91CC4">
              <w:rPr>
                <w:rFonts w:ascii="Times" w:hAnsi="Times"/>
              </w:rPr>
              <w:t>Probably damaging</w:t>
            </w:r>
          </w:p>
        </w:tc>
      </w:tr>
      <w:tr w:rsidR="005F6F53" w:rsidRPr="00C91CC4" w14:paraId="76848A5D" w14:textId="77777777" w:rsidTr="007E6505">
        <w:tc>
          <w:tcPr>
            <w:tcW w:w="1443" w:type="dxa"/>
          </w:tcPr>
          <w:p w14:paraId="755F4191" w14:textId="77777777" w:rsidR="005F6F53" w:rsidRPr="00C91CC4" w:rsidRDefault="005F6F53" w:rsidP="007E6505">
            <w:pPr>
              <w:spacing w:before="120" w:after="120" w:line="240" w:lineRule="auto"/>
              <w:rPr>
                <w:rFonts w:ascii="Times" w:hAnsi="Times"/>
              </w:rPr>
            </w:pPr>
            <w:r w:rsidRPr="00C91CC4">
              <w:rPr>
                <w:rFonts w:ascii="Times" w:hAnsi="Times"/>
              </w:rPr>
              <w:t>INTU</w:t>
            </w:r>
          </w:p>
        </w:tc>
        <w:tc>
          <w:tcPr>
            <w:tcW w:w="2238" w:type="dxa"/>
          </w:tcPr>
          <w:p w14:paraId="626347FE" w14:textId="77777777" w:rsidR="005F6F53" w:rsidRPr="00C91CC4" w:rsidRDefault="005F6F53" w:rsidP="007E6505">
            <w:pPr>
              <w:spacing w:before="120" w:after="120" w:line="240" w:lineRule="auto"/>
              <w:rPr>
                <w:rFonts w:ascii="Times" w:hAnsi="Times"/>
              </w:rPr>
            </w:pPr>
            <w:r w:rsidRPr="00C91CC4">
              <w:rPr>
                <w:rFonts w:ascii="Times" w:hAnsi="Times"/>
              </w:rPr>
              <w:t>Abnormality of body height, facial morphology measurement</w:t>
            </w:r>
          </w:p>
        </w:tc>
        <w:tc>
          <w:tcPr>
            <w:tcW w:w="2126" w:type="dxa"/>
          </w:tcPr>
          <w:p w14:paraId="15CDBFE8" w14:textId="77777777" w:rsidR="005F6F53" w:rsidRPr="00C91CC4" w:rsidRDefault="005F6F53" w:rsidP="007E6505">
            <w:pPr>
              <w:spacing w:before="120" w:after="120" w:line="240" w:lineRule="auto"/>
              <w:rPr>
                <w:rFonts w:ascii="Times" w:hAnsi="Times"/>
              </w:rPr>
            </w:pPr>
            <w:r w:rsidRPr="00C91CC4">
              <w:rPr>
                <w:rFonts w:ascii="Times" w:hAnsi="Times"/>
              </w:rPr>
              <w:t xml:space="preserve">Short-Rib Thoracic Dysplasia, </w:t>
            </w:r>
            <w:proofErr w:type="spellStart"/>
            <w:r w:rsidRPr="00C91CC4">
              <w:rPr>
                <w:rFonts w:ascii="Times" w:hAnsi="Times"/>
              </w:rPr>
              <w:t>Orofaciodigital</w:t>
            </w:r>
            <w:proofErr w:type="spellEnd"/>
            <w:r w:rsidRPr="00C91CC4">
              <w:rPr>
                <w:rFonts w:ascii="Times" w:hAnsi="Times"/>
              </w:rPr>
              <w:t xml:space="preserve"> Syndrome</w:t>
            </w:r>
          </w:p>
        </w:tc>
        <w:tc>
          <w:tcPr>
            <w:tcW w:w="1701" w:type="dxa"/>
          </w:tcPr>
          <w:p w14:paraId="1147D896" w14:textId="77777777" w:rsidR="005F6F53" w:rsidRPr="00C91CC4" w:rsidRDefault="005F6F53" w:rsidP="007E6505">
            <w:pPr>
              <w:spacing w:before="120" w:after="120" w:line="240" w:lineRule="auto"/>
              <w:rPr>
                <w:rFonts w:ascii="Times" w:hAnsi="Times"/>
              </w:rPr>
            </w:pPr>
            <w:r w:rsidRPr="00C91CC4">
              <w:rPr>
                <w:rFonts w:ascii="Times" w:hAnsi="Times"/>
              </w:rPr>
              <w:t>859E&gt;K</w:t>
            </w:r>
          </w:p>
        </w:tc>
        <w:tc>
          <w:tcPr>
            <w:tcW w:w="1812" w:type="dxa"/>
          </w:tcPr>
          <w:p w14:paraId="0C4CB9E7" w14:textId="77777777" w:rsidR="005F6F53" w:rsidRPr="00C91CC4" w:rsidRDefault="005F6F53" w:rsidP="007E6505">
            <w:pPr>
              <w:spacing w:before="120" w:after="120" w:line="240" w:lineRule="auto"/>
              <w:rPr>
                <w:rFonts w:ascii="Times" w:hAnsi="Times"/>
              </w:rPr>
            </w:pPr>
            <w:r w:rsidRPr="00C91CC4">
              <w:rPr>
                <w:rFonts w:ascii="Times" w:hAnsi="Times"/>
              </w:rPr>
              <w:t>Benign</w:t>
            </w:r>
          </w:p>
        </w:tc>
      </w:tr>
      <w:tr w:rsidR="005F6F53" w:rsidRPr="00C91CC4" w14:paraId="3C5BD7AA" w14:textId="77777777" w:rsidTr="007E6505">
        <w:trPr>
          <w:trHeight w:val="369"/>
        </w:trPr>
        <w:tc>
          <w:tcPr>
            <w:tcW w:w="1443" w:type="dxa"/>
            <w:vMerge w:val="restart"/>
          </w:tcPr>
          <w:p w14:paraId="55BCFB82" w14:textId="77777777" w:rsidR="005F6F53" w:rsidRPr="00C91CC4" w:rsidRDefault="005F6F53" w:rsidP="007E6505">
            <w:pPr>
              <w:spacing w:before="120" w:after="120" w:line="240" w:lineRule="auto"/>
              <w:rPr>
                <w:rFonts w:ascii="Times" w:hAnsi="Times"/>
              </w:rPr>
            </w:pPr>
            <w:r w:rsidRPr="00C91CC4">
              <w:rPr>
                <w:rFonts w:ascii="Times" w:hAnsi="Times"/>
              </w:rPr>
              <w:t>CEP97</w:t>
            </w:r>
          </w:p>
        </w:tc>
        <w:tc>
          <w:tcPr>
            <w:tcW w:w="2238" w:type="dxa"/>
            <w:vMerge w:val="restart"/>
          </w:tcPr>
          <w:p w14:paraId="4E098F74" w14:textId="77777777" w:rsidR="005F6F53" w:rsidRPr="00C91CC4" w:rsidRDefault="005F6F53" w:rsidP="007E6505">
            <w:pPr>
              <w:spacing w:before="120" w:after="120" w:line="240" w:lineRule="auto"/>
              <w:rPr>
                <w:rFonts w:ascii="Times" w:hAnsi="Times"/>
              </w:rPr>
            </w:pPr>
          </w:p>
        </w:tc>
        <w:tc>
          <w:tcPr>
            <w:tcW w:w="2126" w:type="dxa"/>
            <w:vMerge w:val="restart"/>
          </w:tcPr>
          <w:p w14:paraId="5FD13E30" w14:textId="77777777" w:rsidR="005F6F53" w:rsidRPr="00C91CC4" w:rsidRDefault="005F6F53" w:rsidP="007E6505">
            <w:pPr>
              <w:spacing w:before="120" w:after="120" w:line="240" w:lineRule="auto"/>
              <w:rPr>
                <w:rFonts w:ascii="Times" w:hAnsi="Times"/>
              </w:rPr>
            </w:pPr>
            <w:r w:rsidRPr="00C91CC4">
              <w:rPr>
                <w:rFonts w:ascii="Times" w:hAnsi="Times"/>
              </w:rPr>
              <w:t>Joubert Syndrome</w:t>
            </w:r>
          </w:p>
        </w:tc>
        <w:tc>
          <w:tcPr>
            <w:tcW w:w="1701" w:type="dxa"/>
          </w:tcPr>
          <w:p w14:paraId="794BAA99" w14:textId="77777777" w:rsidR="005F6F53" w:rsidRPr="00C91CC4" w:rsidRDefault="005F6F53" w:rsidP="007E6505">
            <w:pPr>
              <w:spacing w:before="120" w:after="120" w:line="240" w:lineRule="auto"/>
              <w:rPr>
                <w:rFonts w:ascii="Times" w:hAnsi="Times"/>
              </w:rPr>
            </w:pPr>
            <w:r w:rsidRPr="00C91CC4">
              <w:rPr>
                <w:rFonts w:ascii="Times" w:hAnsi="Times"/>
              </w:rPr>
              <w:t>497H&gt;R</w:t>
            </w:r>
          </w:p>
        </w:tc>
        <w:tc>
          <w:tcPr>
            <w:tcW w:w="1812" w:type="dxa"/>
          </w:tcPr>
          <w:p w14:paraId="66DCB6C0" w14:textId="77777777" w:rsidR="005F6F53" w:rsidRPr="00C91CC4" w:rsidRDefault="005F6F53" w:rsidP="007E6505">
            <w:pPr>
              <w:spacing w:before="120" w:after="120" w:line="240" w:lineRule="auto"/>
              <w:rPr>
                <w:rFonts w:ascii="Times" w:hAnsi="Times"/>
              </w:rPr>
            </w:pPr>
            <w:r w:rsidRPr="00C91CC4">
              <w:rPr>
                <w:rFonts w:ascii="Times" w:hAnsi="Times"/>
              </w:rPr>
              <w:t>Benign</w:t>
            </w:r>
          </w:p>
        </w:tc>
      </w:tr>
      <w:tr w:rsidR="005F6F53" w:rsidRPr="00C91CC4" w14:paraId="3E7B88D2" w14:textId="77777777" w:rsidTr="007E6505">
        <w:trPr>
          <w:trHeight w:val="368"/>
        </w:trPr>
        <w:tc>
          <w:tcPr>
            <w:tcW w:w="1443" w:type="dxa"/>
            <w:vMerge/>
          </w:tcPr>
          <w:p w14:paraId="2A6D6E86" w14:textId="77777777" w:rsidR="005F6F53" w:rsidRPr="00C91CC4" w:rsidRDefault="005F6F53" w:rsidP="007E6505">
            <w:pPr>
              <w:spacing w:before="120" w:after="120" w:line="240" w:lineRule="auto"/>
              <w:rPr>
                <w:rFonts w:ascii="Times" w:hAnsi="Times"/>
              </w:rPr>
            </w:pPr>
          </w:p>
        </w:tc>
        <w:tc>
          <w:tcPr>
            <w:tcW w:w="2238" w:type="dxa"/>
            <w:vMerge/>
          </w:tcPr>
          <w:p w14:paraId="4335D562" w14:textId="77777777" w:rsidR="005F6F53" w:rsidRPr="00C91CC4" w:rsidRDefault="005F6F53" w:rsidP="007E6505">
            <w:pPr>
              <w:spacing w:before="120" w:after="120" w:line="240" w:lineRule="auto"/>
              <w:rPr>
                <w:rFonts w:ascii="Times" w:hAnsi="Times"/>
              </w:rPr>
            </w:pPr>
          </w:p>
        </w:tc>
        <w:tc>
          <w:tcPr>
            <w:tcW w:w="2126" w:type="dxa"/>
            <w:vMerge/>
          </w:tcPr>
          <w:p w14:paraId="0347EE1E" w14:textId="77777777" w:rsidR="005F6F53" w:rsidRPr="00C91CC4" w:rsidRDefault="005F6F53" w:rsidP="007E6505">
            <w:pPr>
              <w:spacing w:before="120" w:after="120" w:line="240" w:lineRule="auto"/>
              <w:rPr>
                <w:rFonts w:ascii="Times" w:hAnsi="Times"/>
              </w:rPr>
            </w:pPr>
          </w:p>
        </w:tc>
        <w:tc>
          <w:tcPr>
            <w:tcW w:w="1701" w:type="dxa"/>
          </w:tcPr>
          <w:p w14:paraId="79869C62" w14:textId="77777777" w:rsidR="005F6F53" w:rsidRPr="00C91CC4" w:rsidRDefault="005F6F53" w:rsidP="007E6505">
            <w:pPr>
              <w:spacing w:before="120" w:after="120" w:line="240" w:lineRule="auto"/>
              <w:rPr>
                <w:rFonts w:ascii="Times" w:hAnsi="Times"/>
              </w:rPr>
            </w:pPr>
            <w:r w:rsidRPr="00C91CC4">
              <w:rPr>
                <w:rFonts w:ascii="Times" w:hAnsi="Times"/>
              </w:rPr>
              <w:t>552H&gt;N</w:t>
            </w:r>
          </w:p>
        </w:tc>
        <w:tc>
          <w:tcPr>
            <w:tcW w:w="1812" w:type="dxa"/>
          </w:tcPr>
          <w:p w14:paraId="3C2A513E" w14:textId="77777777" w:rsidR="005F6F53" w:rsidRPr="00C91CC4" w:rsidRDefault="005F6F53" w:rsidP="007E6505">
            <w:pPr>
              <w:spacing w:before="120" w:after="120" w:line="240" w:lineRule="auto"/>
              <w:rPr>
                <w:rFonts w:ascii="Times" w:hAnsi="Times"/>
              </w:rPr>
            </w:pPr>
            <w:r w:rsidRPr="00C91CC4">
              <w:rPr>
                <w:rFonts w:ascii="Times" w:hAnsi="Times"/>
              </w:rPr>
              <w:t>Benign</w:t>
            </w:r>
          </w:p>
        </w:tc>
      </w:tr>
      <w:tr w:rsidR="005F6F53" w:rsidRPr="00C91CC4" w14:paraId="7E1338B7" w14:textId="77777777" w:rsidTr="007E6505">
        <w:trPr>
          <w:trHeight w:val="368"/>
        </w:trPr>
        <w:tc>
          <w:tcPr>
            <w:tcW w:w="1443" w:type="dxa"/>
            <w:vMerge/>
          </w:tcPr>
          <w:p w14:paraId="243CBD34" w14:textId="77777777" w:rsidR="005F6F53" w:rsidRPr="00C91CC4" w:rsidRDefault="005F6F53" w:rsidP="007E6505">
            <w:pPr>
              <w:spacing w:before="120" w:after="120" w:line="240" w:lineRule="auto"/>
              <w:rPr>
                <w:rFonts w:ascii="Times" w:hAnsi="Times"/>
              </w:rPr>
            </w:pPr>
          </w:p>
        </w:tc>
        <w:tc>
          <w:tcPr>
            <w:tcW w:w="2238" w:type="dxa"/>
            <w:vMerge/>
          </w:tcPr>
          <w:p w14:paraId="4933305C" w14:textId="77777777" w:rsidR="005F6F53" w:rsidRPr="00C91CC4" w:rsidRDefault="005F6F53" w:rsidP="007E6505">
            <w:pPr>
              <w:spacing w:before="120" w:after="120" w:line="240" w:lineRule="auto"/>
              <w:rPr>
                <w:rFonts w:ascii="Times" w:hAnsi="Times"/>
              </w:rPr>
            </w:pPr>
          </w:p>
        </w:tc>
        <w:tc>
          <w:tcPr>
            <w:tcW w:w="2126" w:type="dxa"/>
            <w:vMerge/>
          </w:tcPr>
          <w:p w14:paraId="4BD3034D" w14:textId="77777777" w:rsidR="005F6F53" w:rsidRPr="00C91CC4" w:rsidRDefault="005F6F53" w:rsidP="007E6505">
            <w:pPr>
              <w:spacing w:before="120" w:after="120" w:line="240" w:lineRule="auto"/>
              <w:rPr>
                <w:rFonts w:ascii="Times" w:hAnsi="Times"/>
              </w:rPr>
            </w:pPr>
          </w:p>
        </w:tc>
        <w:tc>
          <w:tcPr>
            <w:tcW w:w="1701" w:type="dxa"/>
          </w:tcPr>
          <w:p w14:paraId="79327E8E" w14:textId="77777777" w:rsidR="005F6F53" w:rsidRPr="00C91CC4" w:rsidRDefault="005F6F53" w:rsidP="007E6505">
            <w:pPr>
              <w:spacing w:before="120" w:after="120" w:line="240" w:lineRule="auto"/>
              <w:rPr>
                <w:rFonts w:ascii="Times" w:hAnsi="Times"/>
              </w:rPr>
            </w:pPr>
            <w:r w:rsidRPr="00C91CC4">
              <w:rPr>
                <w:rFonts w:ascii="Times" w:hAnsi="Times"/>
              </w:rPr>
              <w:t>650S&gt;L</w:t>
            </w:r>
          </w:p>
        </w:tc>
        <w:tc>
          <w:tcPr>
            <w:tcW w:w="1812" w:type="dxa"/>
          </w:tcPr>
          <w:p w14:paraId="212E08C5" w14:textId="77777777" w:rsidR="005F6F53" w:rsidRPr="00C91CC4" w:rsidRDefault="005F6F53" w:rsidP="007E6505">
            <w:pPr>
              <w:spacing w:before="120" w:after="120" w:line="240" w:lineRule="auto"/>
              <w:rPr>
                <w:rFonts w:ascii="Times" w:hAnsi="Times"/>
              </w:rPr>
            </w:pPr>
            <w:r w:rsidRPr="00C91CC4">
              <w:rPr>
                <w:rFonts w:ascii="Times" w:hAnsi="Times"/>
              </w:rPr>
              <w:t>Probably damaging</w:t>
            </w:r>
          </w:p>
        </w:tc>
      </w:tr>
      <w:tr w:rsidR="005F6F53" w:rsidRPr="00C91CC4" w14:paraId="4CACE5CC" w14:textId="77777777" w:rsidTr="007E6505">
        <w:tc>
          <w:tcPr>
            <w:tcW w:w="1443" w:type="dxa"/>
          </w:tcPr>
          <w:p w14:paraId="4273CBCD" w14:textId="77777777" w:rsidR="005F6F53" w:rsidRPr="00C91CC4" w:rsidRDefault="005F6F53" w:rsidP="007E6505">
            <w:pPr>
              <w:spacing w:before="120" w:after="120" w:line="240" w:lineRule="auto"/>
              <w:rPr>
                <w:rFonts w:ascii="Times" w:hAnsi="Times"/>
              </w:rPr>
            </w:pPr>
            <w:r w:rsidRPr="00C91CC4">
              <w:rPr>
                <w:rFonts w:ascii="Times" w:hAnsi="Times"/>
              </w:rPr>
              <w:t xml:space="preserve">MNR </w:t>
            </w:r>
          </w:p>
        </w:tc>
        <w:tc>
          <w:tcPr>
            <w:tcW w:w="2238" w:type="dxa"/>
          </w:tcPr>
          <w:p w14:paraId="6F5E531B" w14:textId="77777777" w:rsidR="005F6F53" w:rsidRPr="00C91CC4" w:rsidRDefault="005F6F53" w:rsidP="007E6505">
            <w:pPr>
              <w:spacing w:before="120" w:after="120" w:line="240" w:lineRule="auto"/>
              <w:rPr>
                <w:rFonts w:ascii="Times" w:hAnsi="Times"/>
              </w:rPr>
            </w:pPr>
            <w:r w:rsidRPr="00C91CC4">
              <w:rPr>
                <w:rFonts w:ascii="Times" w:hAnsi="Times"/>
              </w:rPr>
              <w:t>Abnormality of body height</w:t>
            </w:r>
          </w:p>
        </w:tc>
        <w:tc>
          <w:tcPr>
            <w:tcW w:w="2126" w:type="dxa"/>
          </w:tcPr>
          <w:p w14:paraId="10A738A2" w14:textId="77777777" w:rsidR="005F6F53" w:rsidRPr="00C91CC4" w:rsidRDefault="005F6F53" w:rsidP="007E6505">
            <w:pPr>
              <w:spacing w:before="120" w:after="120" w:line="240" w:lineRule="auto"/>
              <w:rPr>
                <w:rFonts w:ascii="Times" w:hAnsi="Times"/>
              </w:rPr>
            </w:pPr>
            <w:r w:rsidRPr="00C91CC4">
              <w:rPr>
                <w:rFonts w:ascii="Times" w:hAnsi="Times"/>
              </w:rPr>
              <w:t xml:space="preserve">Joubert Syndrome, </w:t>
            </w:r>
            <w:proofErr w:type="spellStart"/>
            <w:r w:rsidRPr="00C91CC4">
              <w:rPr>
                <w:rFonts w:ascii="Times" w:hAnsi="Times"/>
              </w:rPr>
              <w:t>Orofaciodigital</w:t>
            </w:r>
            <w:proofErr w:type="spellEnd"/>
            <w:r w:rsidRPr="00C91CC4">
              <w:rPr>
                <w:rFonts w:ascii="Times" w:hAnsi="Times"/>
              </w:rPr>
              <w:t xml:space="preserve"> Syndrome, Short-Rib Thoracic Dysplasia, Asphyxiating Thoracic Dystrophy</w:t>
            </w:r>
            <w:r w:rsidRPr="00C91CC4">
              <w:rPr>
                <w:rFonts w:ascii="Times" w:hAnsi="Times"/>
                <w:vertAlign w:val="superscript"/>
              </w:rPr>
              <w:t>7</w:t>
            </w:r>
          </w:p>
        </w:tc>
        <w:tc>
          <w:tcPr>
            <w:tcW w:w="1701" w:type="dxa"/>
          </w:tcPr>
          <w:p w14:paraId="7A346235" w14:textId="77777777" w:rsidR="005F6F53" w:rsidRPr="00C91CC4" w:rsidRDefault="005F6F53" w:rsidP="007E6505">
            <w:pPr>
              <w:spacing w:before="120" w:after="120" w:line="240" w:lineRule="auto"/>
              <w:rPr>
                <w:rFonts w:ascii="Times" w:hAnsi="Times"/>
              </w:rPr>
            </w:pPr>
            <w:r w:rsidRPr="00C91CC4">
              <w:rPr>
                <w:rFonts w:ascii="Times" w:hAnsi="Times"/>
              </w:rPr>
              <w:t>848R&gt;H</w:t>
            </w:r>
          </w:p>
        </w:tc>
        <w:tc>
          <w:tcPr>
            <w:tcW w:w="1812" w:type="dxa"/>
          </w:tcPr>
          <w:p w14:paraId="46A896C5" w14:textId="77777777" w:rsidR="005F6F53" w:rsidRPr="00C91CC4" w:rsidRDefault="005F6F53" w:rsidP="007E6505">
            <w:pPr>
              <w:spacing w:before="120" w:after="120" w:line="240" w:lineRule="auto"/>
              <w:rPr>
                <w:rFonts w:ascii="Times" w:hAnsi="Times"/>
              </w:rPr>
            </w:pPr>
            <w:r w:rsidRPr="00C91CC4">
              <w:rPr>
                <w:rFonts w:ascii="Times" w:hAnsi="Times"/>
              </w:rPr>
              <w:t>Probably damaging</w:t>
            </w:r>
          </w:p>
        </w:tc>
      </w:tr>
      <w:tr w:rsidR="005F6F53" w:rsidRPr="00C91CC4" w14:paraId="5CB538B3" w14:textId="77777777" w:rsidTr="007E6505">
        <w:trPr>
          <w:trHeight w:val="385"/>
        </w:trPr>
        <w:tc>
          <w:tcPr>
            <w:tcW w:w="1443" w:type="dxa"/>
            <w:vMerge w:val="restart"/>
          </w:tcPr>
          <w:p w14:paraId="1FF8A1F9" w14:textId="77777777" w:rsidR="005F6F53" w:rsidRPr="00C91CC4" w:rsidRDefault="005F6F53" w:rsidP="007E6505">
            <w:pPr>
              <w:spacing w:before="120" w:after="120" w:line="240" w:lineRule="auto"/>
              <w:rPr>
                <w:rFonts w:ascii="Times" w:hAnsi="Times"/>
              </w:rPr>
            </w:pPr>
            <w:r w:rsidRPr="00C91CC4">
              <w:rPr>
                <w:rFonts w:ascii="Times" w:hAnsi="Times"/>
              </w:rPr>
              <w:t>CENPJ</w:t>
            </w:r>
          </w:p>
        </w:tc>
        <w:tc>
          <w:tcPr>
            <w:tcW w:w="2238" w:type="dxa"/>
            <w:vMerge w:val="restart"/>
          </w:tcPr>
          <w:p w14:paraId="206A7F49" w14:textId="77777777" w:rsidR="005F6F53" w:rsidRPr="00C91CC4" w:rsidRDefault="005F6F53" w:rsidP="007E6505">
            <w:pPr>
              <w:spacing w:before="120" w:after="120" w:line="240" w:lineRule="auto"/>
              <w:rPr>
                <w:rFonts w:ascii="Times" w:hAnsi="Times"/>
              </w:rPr>
            </w:pPr>
            <w:r w:rsidRPr="00C91CC4">
              <w:rPr>
                <w:rFonts w:ascii="Times" w:hAnsi="Times"/>
              </w:rPr>
              <w:t>Abnormality of body height</w:t>
            </w:r>
          </w:p>
        </w:tc>
        <w:tc>
          <w:tcPr>
            <w:tcW w:w="2126" w:type="dxa"/>
            <w:vMerge w:val="restart"/>
          </w:tcPr>
          <w:p w14:paraId="30A1E558" w14:textId="77777777" w:rsidR="005F6F53" w:rsidRPr="00C91CC4" w:rsidRDefault="005F6F53" w:rsidP="007E6505">
            <w:pPr>
              <w:spacing w:before="120" w:after="120" w:line="240" w:lineRule="auto"/>
              <w:rPr>
                <w:rFonts w:ascii="Times" w:hAnsi="Times"/>
              </w:rPr>
            </w:pPr>
            <w:r w:rsidRPr="00C91CC4">
              <w:rPr>
                <w:rFonts w:ascii="Times" w:hAnsi="Times"/>
              </w:rPr>
              <w:t>Microcephaly</w:t>
            </w:r>
            <w:r w:rsidRPr="00C91CC4">
              <w:rPr>
                <w:rFonts w:ascii="Times" w:hAnsi="Times"/>
                <w:vertAlign w:val="superscript"/>
              </w:rPr>
              <w:t>8</w:t>
            </w:r>
            <w:r w:rsidRPr="00C91CC4">
              <w:rPr>
                <w:rFonts w:ascii="Times" w:hAnsi="Times"/>
              </w:rPr>
              <w:t>, Seckel Syndrome</w:t>
            </w:r>
          </w:p>
        </w:tc>
        <w:tc>
          <w:tcPr>
            <w:tcW w:w="1701" w:type="dxa"/>
          </w:tcPr>
          <w:p w14:paraId="4DE821EE" w14:textId="77777777" w:rsidR="005F6F53" w:rsidRPr="00C91CC4" w:rsidRDefault="005F6F53" w:rsidP="007E6505">
            <w:pPr>
              <w:spacing w:before="120" w:after="120" w:line="240" w:lineRule="auto"/>
              <w:rPr>
                <w:rFonts w:ascii="Times" w:hAnsi="Times"/>
              </w:rPr>
            </w:pPr>
            <w:r w:rsidRPr="00C91CC4">
              <w:rPr>
                <w:rFonts w:ascii="Times" w:hAnsi="Times"/>
              </w:rPr>
              <w:t>644P&gt;L</w:t>
            </w:r>
          </w:p>
        </w:tc>
        <w:tc>
          <w:tcPr>
            <w:tcW w:w="1812" w:type="dxa"/>
          </w:tcPr>
          <w:p w14:paraId="5D6A93CE" w14:textId="77777777" w:rsidR="005F6F53" w:rsidRPr="00C91CC4" w:rsidRDefault="005F6F53" w:rsidP="007E6505">
            <w:pPr>
              <w:spacing w:before="120" w:after="120" w:line="240" w:lineRule="auto"/>
              <w:rPr>
                <w:rFonts w:ascii="Times" w:hAnsi="Times"/>
              </w:rPr>
            </w:pPr>
            <w:r w:rsidRPr="00C91CC4">
              <w:rPr>
                <w:rFonts w:ascii="Times" w:hAnsi="Times"/>
              </w:rPr>
              <w:t>Benign</w:t>
            </w:r>
          </w:p>
        </w:tc>
      </w:tr>
      <w:tr w:rsidR="005F6F53" w:rsidRPr="00C91CC4" w14:paraId="493363BB" w14:textId="77777777" w:rsidTr="007E6505">
        <w:trPr>
          <w:trHeight w:val="385"/>
        </w:trPr>
        <w:tc>
          <w:tcPr>
            <w:tcW w:w="1443" w:type="dxa"/>
            <w:vMerge/>
          </w:tcPr>
          <w:p w14:paraId="2F4D1653" w14:textId="77777777" w:rsidR="005F6F53" w:rsidRPr="00C91CC4" w:rsidRDefault="005F6F53" w:rsidP="007E6505">
            <w:pPr>
              <w:spacing w:before="120" w:after="120" w:line="240" w:lineRule="auto"/>
              <w:rPr>
                <w:rFonts w:ascii="Times" w:hAnsi="Times"/>
              </w:rPr>
            </w:pPr>
          </w:p>
        </w:tc>
        <w:tc>
          <w:tcPr>
            <w:tcW w:w="2238" w:type="dxa"/>
            <w:vMerge/>
          </w:tcPr>
          <w:p w14:paraId="3B5E4C30" w14:textId="77777777" w:rsidR="005F6F53" w:rsidRPr="00C91CC4" w:rsidRDefault="005F6F53" w:rsidP="007E6505">
            <w:pPr>
              <w:spacing w:before="120" w:after="120" w:line="240" w:lineRule="auto"/>
              <w:rPr>
                <w:rFonts w:ascii="Times" w:hAnsi="Times"/>
              </w:rPr>
            </w:pPr>
          </w:p>
        </w:tc>
        <w:tc>
          <w:tcPr>
            <w:tcW w:w="2126" w:type="dxa"/>
            <w:vMerge/>
          </w:tcPr>
          <w:p w14:paraId="2B9DA5B4" w14:textId="77777777" w:rsidR="005F6F53" w:rsidRPr="00C91CC4" w:rsidRDefault="005F6F53" w:rsidP="007E6505">
            <w:pPr>
              <w:spacing w:before="120" w:after="120" w:line="240" w:lineRule="auto"/>
              <w:rPr>
                <w:rFonts w:ascii="Times" w:hAnsi="Times"/>
              </w:rPr>
            </w:pPr>
          </w:p>
        </w:tc>
        <w:tc>
          <w:tcPr>
            <w:tcW w:w="1701" w:type="dxa"/>
          </w:tcPr>
          <w:p w14:paraId="59EAC32E" w14:textId="77777777" w:rsidR="005F6F53" w:rsidRPr="00C91CC4" w:rsidRDefault="005F6F53" w:rsidP="007E6505">
            <w:pPr>
              <w:spacing w:before="120" w:after="120" w:line="240" w:lineRule="auto"/>
              <w:rPr>
                <w:rFonts w:ascii="Times" w:hAnsi="Times"/>
              </w:rPr>
            </w:pPr>
            <w:r w:rsidRPr="00C91CC4">
              <w:rPr>
                <w:rFonts w:ascii="Times" w:hAnsi="Times"/>
              </w:rPr>
              <w:t>1325T&gt;A</w:t>
            </w:r>
          </w:p>
        </w:tc>
        <w:tc>
          <w:tcPr>
            <w:tcW w:w="1812" w:type="dxa"/>
          </w:tcPr>
          <w:p w14:paraId="1E4E9EEB" w14:textId="77777777" w:rsidR="005F6F53" w:rsidRPr="00C91CC4" w:rsidRDefault="005F6F53" w:rsidP="007E6505">
            <w:pPr>
              <w:spacing w:before="120" w:after="120" w:line="240" w:lineRule="auto"/>
              <w:rPr>
                <w:rFonts w:ascii="Times" w:hAnsi="Times"/>
              </w:rPr>
            </w:pPr>
            <w:r w:rsidRPr="00C91CC4">
              <w:rPr>
                <w:rFonts w:ascii="Times" w:hAnsi="Times"/>
              </w:rPr>
              <w:t>Benign</w:t>
            </w:r>
          </w:p>
        </w:tc>
      </w:tr>
      <w:tr w:rsidR="005F6F53" w:rsidRPr="00C91CC4" w14:paraId="18B06483" w14:textId="77777777" w:rsidTr="007E6505">
        <w:trPr>
          <w:trHeight w:val="561"/>
        </w:trPr>
        <w:tc>
          <w:tcPr>
            <w:tcW w:w="1443" w:type="dxa"/>
            <w:vMerge w:val="restart"/>
          </w:tcPr>
          <w:p w14:paraId="5385C5EA" w14:textId="77777777" w:rsidR="005F6F53" w:rsidRPr="00C91CC4" w:rsidRDefault="005F6F53" w:rsidP="007E6505">
            <w:pPr>
              <w:spacing w:before="120" w:after="120" w:line="240" w:lineRule="auto"/>
              <w:rPr>
                <w:rFonts w:ascii="Times" w:hAnsi="Times"/>
              </w:rPr>
            </w:pPr>
            <w:r w:rsidRPr="00C91CC4">
              <w:rPr>
                <w:rFonts w:ascii="Times" w:hAnsi="Times"/>
              </w:rPr>
              <w:t>DYNC2I1</w:t>
            </w:r>
          </w:p>
        </w:tc>
        <w:tc>
          <w:tcPr>
            <w:tcW w:w="2238" w:type="dxa"/>
            <w:vMerge w:val="restart"/>
          </w:tcPr>
          <w:p w14:paraId="4E0678B3" w14:textId="77777777" w:rsidR="005F6F53" w:rsidRPr="00C91CC4" w:rsidRDefault="005F6F53" w:rsidP="007E6505">
            <w:pPr>
              <w:spacing w:before="120" w:after="120" w:line="240" w:lineRule="auto"/>
              <w:rPr>
                <w:rFonts w:ascii="Times" w:hAnsi="Times"/>
              </w:rPr>
            </w:pPr>
            <w:r w:rsidRPr="00C91CC4">
              <w:rPr>
                <w:rFonts w:ascii="Times" w:hAnsi="Times"/>
              </w:rPr>
              <w:t>Abnormality of body height</w:t>
            </w:r>
          </w:p>
        </w:tc>
        <w:tc>
          <w:tcPr>
            <w:tcW w:w="2126" w:type="dxa"/>
            <w:vMerge w:val="restart"/>
          </w:tcPr>
          <w:p w14:paraId="69514AEF" w14:textId="77777777" w:rsidR="005F6F53" w:rsidRPr="00C91CC4" w:rsidRDefault="005F6F53" w:rsidP="007E6505">
            <w:pPr>
              <w:spacing w:before="120" w:after="120" w:line="240" w:lineRule="auto"/>
              <w:rPr>
                <w:rFonts w:ascii="Times" w:hAnsi="Times"/>
              </w:rPr>
            </w:pPr>
            <w:r w:rsidRPr="00C91CC4">
              <w:rPr>
                <w:rFonts w:ascii="Times" w:hAnsi="Times"/>
              </w:rPr>
              <w:t>Short-Rib Thoracic Dysplasia, Asphyxiating Thoracic Dystrophy</w:t>
            </w:r>
          </w:p>
        </w:tc>
        <w:tc>
          <w:tcPr>
            <w:tcW w:w="1701" w:type="dxa"/>
          </w:tcPr>
          <w:p w14:paraId="6EB49FD8" w14:textId="77777777" w:rsidR="005F6F53" w:rsidRPr="00C91CC4" w:rsidRDefault="005F6F53" w:rsidP="007E6505">
            <w:pPr>
              <w:spacing w:before="120" w:after="120" w:line="240" w:lineRule="auto"/>
              <w:rPr>
                <w:rFonts w:ascii="Times" w:hAnsi="Times"/>
              </w:rPr>
            </w:pPr>
            <w:r w:rsidRPr="00C91CC4">
              <w:rPr>
                <w:rFonts w:ascii="Times" w:hAnsi="Times"/>
              </w:rPr>
              <w:t>647Q&gt;P</w:t>
            </w:r>
          </w:p>
        </w:tc>
        <w:tc>
          <w:tcPr>
            <w:tcW w:w="1812" w:type="dxa"/>
          </w:tcPr>
          <w:p w14:paraId="22650653" w14:textId="77777777" w:rsidR="005F6F53" w:rsidRPr="00C91CC4" w:rsidRDefault="005F6F53" w:rsidP="007E6505">
            <w:pPr>
              <w:spacing w:before="120" w:after="120" w:line="240" w:lineRule="auto"/>
              <w:rPr>
                <w:rFonts w:ascii="Times" w:hAnsi="Times"/>
              </w:rPr>
            </w:pPr>
            <w:r w:rsidRPr="00C91CC4">
              <w:rPr>
                <w:rFonts w:ascii="Times" w:hAnsi="Times"/>
              </w:rPr>
              <w:t>Benign</w:t>
            </w:r>
          </w:p>
        </w:tc>
      </w:tr>
      <w:tr w:rsidR="005F6F53" w:rsidRPr="00C91CC4" w14:paraId="346FF7E4" w14:textId="77777777" w:rsidTr="007E6505">
        <w:trPr>
          <w:trHeight w:val="561"/>
        </w:trPr>
        <w:tc>
          <w:tcPr>
            <w:tcW w:w="1443" w:type="dxa"/>
            <w:vMerge/>
          </w:tcPr>
          <w:p w14:paraId="420CBE92" w14:textId="77777777" w:rsidR="005F6F53" w:rsidRPr="00C91CC4" w:rsidRDefault="005F6F53" w:rsidP="007E6505">
            <w:pPr>
              <w:spacing w:before="120" w:after="120" w:line="240" w:lineRule="auto"/>
              <w:rPr>
                <w:rFonts w:ascii="Times" w:hAnsi="Times"/>
              </w:rPr>
            </w:pPr>
          </w:p>
        </w:tc>
        <w:tc>
          <w:tcPr>
            <w:tcW w:w="2238" w:type="dxa"/>
            <w:vMerge/>
          </w:tcPr>
          <w:p w14:paraId="7DF7BDBA" w14:textId="77777777" w:rsidR="005F6F53" w:rsidRPr="00C91CC4" w:rsidRDefault="005F6F53" w:rsidP="007E6505">
            <w:pPr>
              <w:spacing w:before="120" w:after="120" w:line="240" w:lineRule="auto"/>
              <w:rPr>
                <w:rFonts w:ascii="Times" w:hAnsi="Times"/>
              </w:rPr>
            </w:pPr>
          </w:p>
        </w:tc>
        <w:tc>
          <w:tcPr>
            <w:tcW w:w="2126" w:type="dxa"/>
            <w:vMerge/>
          </w:tcPr>
          <w:p w14:paraId="24368ED8" w14:textId="77777777" w:rsidR="005F6F53" w:rsidRPr="00C91CC4" w:rsidRDefault="005F6F53" w:rsidP="007E6505">
            <w:pPr>
              <w:spacing w:before="120" w:after="120" w:line="240" w:lineRule="auto"/>
              <w:rPr>
                <w:rFonts w:ascii="Times" w:hAnsi="Times"/>
              </w:rPr>
            </w:pPr>
          </w:p>
        </w:tc>
        <w:tc>
          <w:tcPr>
            <w:tcW w:w="1701" w:type="dxa"/>
          </w:tcPr>
          <w:p w14:paraId="5C12BB20" w14:textId="77777777" w:rsidR="005F6F53" w:rsidRPr="00C91CC4" w:rsidRDefault="005F6F53" w:rsidP="007E6505">
            <w:pPr>
              <w:spacing w:before="120" w:after="120" w:line="240" w:lineRule="auto"/>
              <w:rPr>
                <w:rFonts w:ascii="Times" w:hAnsi="Times"/>
              </w:rPr>
            </w:pPr>
            <w:r w:rsidRPr="00C91CC4">
              <w:rPr>
                <w:rFonts w:ascii="Times" w:hAnsi="Times"/>
              </w:rPr>
              <w:t>681T&gt;A</w:t>
            </w:r>
          </w:p>
        </w:tc>
        <w:tc>
          <w:tcPr>
            <w:tcW w:w="1812" w:type="dxa"/>
          </w:tcPr>
          <w:p w14:paraId="55A19F7A" w14:textId="77777777" w:rsidR="005F6F53" w:rsidRPr="00C91CC4" w:rsidRDefault="005F6F53" w:rsidP="007E6505">
            <w:pPr>
              <w:spacing w:before="120" w:after="120" w:line="240" w:lineRule="auto"/>
              <w:rPr>
                <w:rFonts w:ascii="Times" w:hAnsi="Times"/>
              </w:rPr>
            </w:pPr>
            <w:r w:rsidRPr="00C91CC4">
              <w:rPr>
                <w:rFonts w:ascii="Times" w:hAnsi="Times"/>
              </w:rPr>
              <w:t>Benign</w:t>
            </w:r>
          </w:p>
        </w:tc>
      </w:tr>
      <w:tr w:rsidR="005F6F53" w:rsidRPr="00C91CC4" w14:paraId="21825FDE" w14:textId="77777777" w:rsidTr="007E6505">
        <w:tc>
          <w:tcPr>
            <w:tcW w:w="1443" w:type="dxa"/>
          </w:tcPr>
          <w:p w14:paraId="4685C73C" w14:textId="77777777" w:rsidR="005F6F53" w:rsidRPr="00C91CC4" w:rsidRDefault="005F6F53" w:rsidP="007E6505">
            <w:pPr>
              <w:spacing w:before="120" w:after="120" w:line="240" w:lineRule="auto"/>
              <w:rPr>
                <w:rFonts w:ascii="Times" w:hAnsi="Times"/>
              </w:rPr>
            </w:pPr>
            <w:r w:rsidRPr="00C91CC4">
              <w:rPr>
                <w:rFonts w:ascii="Times" w:hAnsi="Times"/>
              </w:rPr>
              <w:t>CROCC</w:t>
            </w:r>
          </w:p>
        </w:tc>
        <w:tc>
          <w:tcPr>
            <w:tcW w:w="2238" w:type="dxa"/>
          </w:tcPr>
          <w:p w14:paraId="153927BC" w14:textId="77777777" w:rsidR="005F6F53" w:rsidRPr="00C91CC4" w:rsidRDefault="005F6F53" w:rsidP="007E6505">
            <w:pPr>
              <w:spacing w:before="120" w:after="120" w:line="240" w:lineRule="auto"/>
              <w:rPr>
                <w:rFonts w:ascii="Times" w:hAnsi="Times"/>
              </w:rPr>
            </w:pPr>
            <w:r w:rsidRPr="00C91CC4">
              <w:rPr>
                <w:rFonts w:ascii="Times" w:hAnsi="Times"/>
              </w:rPr>
              <w:t>Body height, BMI-adjusted waist circumference</w:t>
            </w:r>
          </w:p>
        </w:tc>
        <w:tc>
          <w:tcPr>
            <w:tcW w:w="2126" w:type="dxa"/>
          </w:tcPr>
          <w:p w14:paraId="4CB61018" w14:textId="77777777" w:rsidR="005F6F53" w:rsidRPr="00C91CC4" w:rsidRDefault="005F6F53" w:rsidP="007E6505">
            <w:pPr>
              <w:spacing w:before="120" w:after="120" w:line="240" w:lineRule="auto"/>
              <w:rPr>
                <w:rFonts w:ascii="Times" w:hAnsi="Times"/>
              </w:rPr>
            </w:pPr>
            <w:proofErr w:type="spellStart"/>
            <w:r w:rsidRPr="00C91CC4">
              <w:rPr>
                <w:rFonts w:ascii="Times" w:hAnsi="Times"/>
              </w:rPr>
              <w:t>Alstrom</w:t>
            </w:r>
            <w:proofErr w:type="spellEnd"/>
            <w:r w:rsidRPr="00C91CC4">
              <w:rPr>
                <w:rFonts w:ascii="Times" w:hAnsi="Times"/>
              </w:rPr>
              <w:t xml:space="preserve"> Syndrome</w:t>
            </w:r>
            <w:r w:rsidRPr="00C91CC4">
              <w:rPr>
                <w:rFonts w:ascii="Times" w:hAnsi="Times"/>
                <w:vertAlign w:val="superscript"/>
              </w:rPr>
              <w:t>9</w:t>
            </w:r>
            <w:r w:rsidRPr="00C91CC4">
              <w:rPr>
                <w:rFonts w:ascii="Times" w:hAnsi="Times"/>
              </w:rPr>
              <w:t xml:space="preserve">, Joubert Syndrome, Seckel </w:t>
            </w:r>
            <w:r w:rsidRPr="00C91CC4">
              <w:rPr>
                <w:rFonts w:ascii="Times" w:hAnsi="Times"/>
              </w:rPr>
              <w:lastRenderedPageBreak/>
              <w:t>Syndrome, Microcephaly</w:t>
            </w:r>
          </w:p>
        </w:tc>
        <w:tc>
          <w:tcPr>
            <w:tcW w:w="1701" w:type="dxa"/>
          </w:tcPr>
          <w:p w14:paraId="7F94366A" w14:textId="77777777" w:rsidR="005F6F53" w:rsidRPr="00C91CC4" w:rsidRDefault="005F6F53" w:rsidP="007E6505">
            <w:pPr>
              <w:spacing w:before="120" w:after="120" w:line="240" w:lineRule="auto"/>
              <w:rPr>
                <w:rFonts w:ascii="Times" w:hAnsi="Times"/>
              </w:rPr>
            </w:pPr>
            <w:r w:rsidRPr="00C91CC4">
              <w:rPr>
                <w:rFonts w:ascii="Times" w:hAnsi="Times"/>
              </w:rPr>
              <w:lastRenderedPageBreak/>
              <w:t>75A&gt;T</w:t>
            </w:r>
          </w:p>
        </w:tc>
        <w:tc>
          <w:tcPr>
            <w:tcW w:w="1812" w:type="dxa"/>
          </w:tcPr>
          <w:p w14:paraId="73F88E92" w14:textId="77777777" w:rsidR="005F6F53" w:rsidRPr="00C91CC4" w:rsidRDefault="005F6F53" w:rsidP="007E6505">
            <w:pPr>
              <w:spacing w:before="120" w:after="120" w:line="240" w:lineRule="auto"/>
              <w:rPr>
                <w:rFonts w:ascii="Times" w:hAnsi="Times"/>
              </w:rPr>
            </w:pPr>
            <w:r w:rsidRPr="00C91CC4">
              <w:rPr>
                <w:rFonts w:ascii="Times" w:hAnsi="Times"/>
              </w:rPr>
              <w:t>Benign</w:t>
            </w:r>
          </w:p>
        </w:tc>
      </w:tr>
      <w:tr w:rsidR="005F6F53" w:rsidRPr="00C91CC4" w14:paraId="14C52005" w14:textId="77777777" w:rsidTr="007E6505">
        <w:tc>
          <w:tcPr>
            <w:tcW w:w="1443" w:type="dxa"/>
          </w:tcPr>
          <w:p w14:paraId="21A47F9F" w14:textId="77777777" w:rsidR="005F6F53" w:rsidRPr="00C91CC4" w:rsidRDefault="005F6F53" w:rsidP="007E6505">
            <w:pPr>
              <w:spacing w:before="120" w:after="120" w:line="240" w:lineRule="auto"/>
              <w:rPr>
                <w:rFonts w:ascii="Times" w:hAnsi="Times"/>
              </w:rPr>
            </w:pPr>
            <w:r w:rsidRPr="00C91CC4">
              <w:rPr>
                <w:rFonts w:ascii="Times" w:hAnsi="Times"/>
              </w:rPr>
              <w:t>CEP120</w:t>
            </w:r>
          </w:p>
        </w:tc>
        <w:tc>
          <w:tcPr>
            <w:tcW w:w="2238" w:type="dxa"/>
          </w:tcPr>
          <w:p w14:paraId="3EC0C48A" w14:textId="77777777" w:rsidR="005F6F53" w:rsidRPr="00C91CC4" w:rsidRDefault="005F6F53" w:rsidP="007E6505">
            <w:pPr>
              <w:spacing w:before="120" w:after="120" w:line="240" w:lineRule="auto"/>
              <w:rPr>
                <w:rFonts w:ascii="Times" w:hAnsi="Times"/>
              </w:rPr>
            </w:pPr>
            <w:r w:rsidRPr="00C91CC4">
              <w:rPr>
                <w:rFonts w:ascii="Times" w:hAnsi="Times"/>
              </w:rPr>
              <w:t>Abnormality of body height</w:t>
            </w:r>
          </w:p>
        </w:tc>
        <w:tc>
          <w:tcPr>
            <w:tcW w:w="2126" w:type="dxa"/>
          </w:tcPr>
          <w:p w14:paraId="0440AA71" w14:textId="77777777" w:rsidR="005F6F53" w:rsidRPr="00C91CC4" w:rsidRDefault="005F6F53" w:rsidP="007E6505">
            <w:pPr>
              <w:spacing w:before="120" w:after="120" w:line="240" w:lineRule="auto"/>
              <w:rPr>
                <w:rFonts w:ascii="Times" w:hAnsi="Times"/>
              </w:rPr>
            </w:pPr>
            <w:r w:rsidRPr="00C91CC4">
              <w:rPr>
                <w:rFonts w:ascii="Times" w:hAnsi="Times"/>
              </w:rPr>
              <w:t>Short-Rib Thoracic Dysplasia, Joubert Syndrome</w:t>
            </w:r>
          </w:p>
        </w:tc>
        <w:tc>
          <w:tcPr>
            <w:tcW w:w="1701" w:type="dxa"/>
          </w:tcPr>
          <w:p w14:paraId="3FD76F64" w14:textId="77777777" w:rsidR="005F6F53" w:rsidRPr="00C91CC4" w:rsidRDefault="005F6F53" w:rsidP="007E6505">
            <w:pPr>
              <w:spacing w:before="120" w:after="120" w:line="240" w:lineRule="auto"/>
              <w:rPr>
                <w:rFonts w:ascii="Times" w:hAnsi="Times"/>
              </w:rPr>
            </w:pPr>
            <w:r w:rsidRPr="00C91CC4">
              <w:rPr>
                <w:rFonts w:ascii="Times" w:hAnsi="Times"/>
              </w:rPr>
              <w:t>472L&gt;V</w:t>
            </w:r>
          </w:p>
        </w:tc>
        <w:tc>
          <w:tcPr>
            <w:tcW w:w="1812" w:type="dxa"/>
          </w:tcPr>
          <w:p w14:paraId="46D92DF6" w14:textId="77777777" w:rsidR="005F6F53" w:rsidRPr="00C91CC4" w:rsidRDefault="005F6F53" w:rsidP="007E6505">
            <w:pPr>
              <w:spacing w:before="120" w:after="120" w:line="240" w:lineRule="auto"/>
              <w:rPr>
                <w:rFonts w:ascii="Times" w:hAnsi="Times"/>
              </w:rPr>
            </w:pPr>
            <w:r w:rsidRPr="00C91CC4">
              <w:rPr>
                <w:rFonts w:ascii="Times" w:hAnsi="Times"/>
              </w:rPr>
              <w:t>Benign</w:t>
            </w:r>
          </w:p>
        </w:tc>
      </w:tr>
      <w:tr w:rsidR="005F6F53" w:rsidRPr="00C91CC4" w14:paraId="69E00E16" w14:textId="77777777" w:rsidTr="007E6505">
        <w:tc>
          <w:tcPr>
            <w:tcW w:w="1443" w:type="dxa"/>
          </w:tcPr>
          <w:p w14:paraId="696A17A3" w14:textId="77777777" w:rsidR="005F6F53" w:rsidRPr="00C91CC4" w:rsidRDefault="005F6F53" w:rsidP="007E6505">
            <w:pPr>
              <w:spacing w:before="120" w:after="120" w:line="240" w:lineRule="auto"/>
              <w:rPr>
                <w:rFonts w:ascii="Times" w:hAnsi="Times"/>
              </w:rPr>
            </w:pPr>
          </w:p>
        </w:tc>
        <w:tc>
          <w:tcPr>
            <w:tcW w:w="2238" w:type="dxa"/>
          </w:tcPr>
          <w:p w14:paraId="2619AE6B" w14:textId="77777777" w:rsidR="005F6F53" w:rsidRPr="00C91CC4" w:rsidRDefault="005F6F53" w:rsidP="007E6505">
            <w:pPr>
              <w:spacing w:before="120" w:after="120" w:line="240" w:lineRule="auto"/>
              <w:rPr>
                <w:rFonts w:ascii="Times" w:hAnsi="Times"/>
              </w:rPr>
            </w:pPr>
          </w:p>
        </w:tc>
        <w:tc>
          <w:tcPr>
            <w:tcW w:w="2126" w:type="dxa"/>
          </w:tcPr>
          <w:p w14:paraId="42450F6B" w14:textId="77777777" w:rsidR="005F6F53" w:rsidRPr="00C91CC4" w:rsidRDefault="005F6F53" w:rsidP="007E6505">
            <w:pPr>
              <w:spacing w:before="120" w:after="120" w:line="240" w:lineRule="auto"/>
              <w:rPr>
                <w:rFonts w:ascii="Times" w:hAnsi="Times"/>
              </w:rPr>
            </w:pPr>
          </w:p>
        </w:tc>
        <w:tc>
          <w:tcPr>
            <w:tcW w:w="1701" w:type="dxa"/>
          </w:tcPr>
          <w:p w14:paraId="6E6D5FD3" w14:textId="77777777" w:rsidR="005F6F53" w:rsidRPr="00C91CC4" w:rsidRDefault="005F6F53" w:rsidP="007E6505">
            <w:pPr>
              <w:spacing w:before="120" w:after="120" w:line="240" w:lineRule="auto"/>
              <w:rPr>
                <w:rFonts w:ascii="Times" w:hAnsi="Times"/>
              </w:rPr>
            </w:pPr>
          </w:p>
        </w:tc>
        <w:tc>
          <w:tcPr>
            <w:tcW w:w="1812" w:type="dxa"/>
          </w:tcPr>
          <w:p w14:paraId="75020754" w14:textId="77777777" w:rsidR="005F6F53" w:rsidRPr="00C91CC4" w:rsidRDefault="005F6F53" w:rsidP="007E6505">
            <w:pPr>
              <w:spacing w:before="120" w:after="120" w:line="240" w:lineRule="auto"/>
              <w:rPr>
                <w:rFonts w:ascii="Times" w:hAnsi="Times"/>
              </w:rPr>
            </w:pPr>
          </w:p>
        </w:tc>
      </w:tr>
      <w:tr w:rsidR="005F6F53" w:rsidRPr="00C91CC4" w14:paraId="13E32D66" w14:textId="77777777" w:rsidTr="007E6505">
        <w:tc>
          <w:tcPr>
            <w:tcW w:w="1443" w:type="dxa"/>
            <w:vMerge w:val="restart"/>
          </w:tcPr>
          <w:p w14:paraId="53894379" w14:textId="77777777" w:rsidR="005F6F53" w:rsidRPr="00C91CC4" w:rsidRDefault="005F6F53" w:rsidP="007E6505">
            <w:pPr>
              <w:spacing w:before="120" w:after="120" w:line="240" w:lineRule="auto"/>
              <w:rPr>
                <w:rFonts w:ascii="Times" w:hAnsi="Times"/>
              </w:rPr>
            </w:pPr>
            <w:r w:rsidRPr="00C91CC4">
              <w:rPr>
                <w:rFonts w:ascii="Times" w:hAnsi="Times"/>
              </w:rPr>
              <w:t>SPAG17</w:t>
            </w:r>
          </w:p>
        </w:tc>
        <w:tc>
          <w:tcPr>
            <w:tcW w:w="2238" w:type="dxa"/>
            <w:vMerge w:val="restart"/>
          </w:tcPr>
          <w:p w14:paraId="53EE5EDC" w14:textId="77777777" w:rsidR="005F6F53" w:rsidRPr="00C91CC4" w:rsidRDefault="005F6F53" w:rsidP="007E6505">
            <w:pPr>
              <w:spacing w:before="120" w:after="120" w:line="240" w:lineRule="auto"/>
              <w:rPr>
                <w:rFonts w:ascii="Times" w:hAnsi="Times"/>
              </w:rPr>
            </w:pPr>
            <w:r w:rsidRPr="00C91CC4">
              <w:rPr>
                <w:rFonts w:ascii="Times" w:hAnsi="Times"/>
              </w:rPr>
              <w:t>BMI-adjusted waist-hip circumference, body height</w:t>
            </w:r>
          </w:p>
        </w:tc>
        <w:tc>
          <w:tcPr>
            <w:tcW w:w="2126" w:type="dxa"/>
            <w:vMerge w:val="restart"/>
          </w:tcPr>
          <w:p w14:paraId="7AB9F8F5" w14:textId="77777777" w:rsidR="005F6F53" w:rsidRPr="00C91CC4" w:rsidRDefault="005F6F53" w:rsidP="007E6505">
            <w:pPr>
              <w:spacing w:before="120" w:after="120" w:line="240" w:lineRule="auto"/>
              <w:rPr>
                <w:rFonts w:ascii="Times" w:hAnsi="Times"/>
              </w:rPr>
            </w:pPr>
            <w:proofErr w:type="spellStart"/>
            <w:r w:rsidRPr="00C91CC4">
              <w:rPr>
                <w:rFonts w:ascii="Times" w:hAnsi="Times"/>
              </w:rPr>
              <w:t>Cranioectodermal</w:t>
            </w:r>
            <w:proofErr w:type="spellEnd"/>
            <w:r w:rsidRPr="00C91CC4">
              <w:rPr>
                <w:rFonts w:ascii="Times" w:hAnsi="Times"/>
              </w:rPr>
              <w:t xml:space="preserve"> Dysplasia</w:t>
            </w:r>
            <w:r w:rsidRPr="00C91CC4">
              <w:rPr>
                <w:rFonts w:ascii="Times" w:hAnsi="Times"/>
                <w:vertAlign w:val="superscript"/>
              </w:rPr>
              <w:t>1</w:t>
            </w:r>
            <w:r w:rsidRPr="00C91CC4">
              <w:rPr>
                <w:rFonts w:ascii="Times" w:hAnsi="Times"/>
              </w:rPr>
              <w:t>, Ciliary Dyskinesia</w:t>
            </w:r>
            <w:r w:rsidRPr="00C91CC4">
              <w:rPr>
                <w:rFonts w:ascii="Times" w:hAnsi="Times"/>
                <w:vertAlign w:val="superscript"/>
              </w:rPr>
              <w:t>2</w:t>
            </w:r>
          </w:p>
        </w:tc>
        <w:tc>
          <w:tcPr>
            <w:tcW w:w="1701" w:type="dxa"/>
          </w:tcPr>
          <w:p w14:paraId="4B90C371" w14:textId="77777777" w:rsidR="005F6F53" w:rsidRPr="00C91CC4" w:rsidRDefault="005F6F53" w:rsidP="007E6505">
            <w:pPr>
              <w:spacing w:before="120" w:after="120" w:line="240" w:lineRule="auto"/>
              <w:rPr>
                <w:rFonts w:ascii="Times" w:hAnsi="Times"/>
              </w:rPr>
            </w:pPr>
            <w:r w:rsidRPr="00C91CC4">
              <w:rPr>
                <w:rFonts w:ascii="Times" w:hAnsi="Times"/>
              </w:rPr>
              <w:t xml:space="preserve">1181Q&gt;K </w:t>
            </w:r>
          </w:p>
        </w:tc>
        <w:tc>
          <w:tcPr>
            <w:tcW w:w="1812" w:type="dxa"/>
          </w:tcPr>
          <w:p w14:paraId="0BA6AA62" w14:textId="77777777" w:rsidR="005F6F53" w:rsidRPr="00C91CC4" w:rsidRDefault="005F6F53" w:rsidP="007E6505">
            <w:pPr>
              <w:spacing w:before="120" w:after="120" w:line="240" w:lineRule="auto"/>
              <w:rPr>
                <w:rFonts w:ascii="Times" w:hAnsi="Times"/>
              </w:rPr>
            </w:pPr>
            <w:r w:rsidRPr="00C91CC4">
              <w:rPr>
                <w:rFonts w:ascii="Times" w:hAnsi="Times"/>
              </w:rPr>
              <w:t>Benign</w:t>
            </w:r>
          </w:p>
        </w:tc>
      </w:tr>
      <w:tr w:rsidR="005F6F53" w:rsidRPr="00C91CC4" w14:paraId="3C853858" w14:textId="77777777" w:rsidTr="007E6505">
        <w:tc>
          <w:tcPr>
            <w:tcW w:w="1443" w:type="dxa"/>
            <w:vMerge/>
          </w:tcPr>
          <w:p w14:paraId="0D515396" w14:textId="77777777" w:rsidR="005F6F53" w:rsidRPr="00C91CC4" w:rsidRDefault="005F6F53" w:rsidP="007E6505">
            <w:pPr>
              <w:spacing w:before="120" w:after="120" w:line="240" w:lineRule="auto"/>
              <w:rPr>
                <w:rFonts w:ascii="Times" w:hAnsi="Times"/>
              </w:rPr>
            </w:pPr>
          </w:p>
        </w:tc>
        <w:tc>
          <w:tcPr>
            <w:tcW w:w="2238" w:type="dxa"/>
            <w:vMerge/>
          </w:tcPr>
          <w:p w14:paraId="04005772" w14:textId="77777777" w:rsidR="005F6F53" w:rsidRPr="00C91CC4" w:rsidRDefault="005F6F53" w:rsidP="007E6505">
            <w:pPr>
              <w:spacing w:before="120" w:after="120" w:line="240" w:lineRule="auto"/>
              <w:rPr>
                <w:rFonts w:ascii="Times" w:hAnsi="Times"/>
              </w:rPr>
            </w:pPr>
          </w:p>
        </w:tc>
        <w:tc>
          <w:tcPr>
            <w:tcW w:w="2126" w:type="dxa"/>
            <w:vMerge/>
          </w:tcPr>
          <w:p w14:paraId="1C275B80" w14:textId="77777777" w:rsidR="005F6F53" w:rsidRPr="00C91CC4" w:rsidRDefault="005F6F53" w:rsidP="007E6505">
            <w:pPr>
              <w:spacing w:before="120" w:after="120" w:line="240" w:lineRule="auto"/>
              <w:rPr>
                <w:rFonts w:ascii="Times" w:hAnsi="Times"/>
              </w:rPr>
            </w:pPr>
          </w:p>
        </w:tc>
        <w:tc>
          <w:tcPr>
            <w:tcW w:w="1701" w:type="dxa"/>
          </w:tcPr>
          <w:p w14:paraId="2CEE01FC" w14:textId="77777777" w:rsidR="005F6F53" w:rsidRPr="00C91CC4" w:rsidRDefault="005F6F53" w:rsidP="007E6505">
            <w:pPr>
              <w:spacing w:before="120" w:after="120" w:line="240" w:lineRule="auto"/>
              <w:rPr>
                <w:rFonts w:ascii="Times" w:hAnsi="Times"/>
              </w:rPr>
            </w:pPr>
            <w:r w:rsidRPr="00C91CC4">
              <w:rPr>
                <w:rFonts w:ascii="Times" w:hAnsi="Times"/>
              </w:rPr>
              <w:t>1512T&gt;A</w:t>
            </w:r>
          </w:p>
        </w:tc>
        <w:tc>
          <w:tcPr>
            <w:tcW w:w="1812" w:type="dxa"/>
          </w:tcPr>
          <w:p w14:paraId="41CEFB23" w14:textId="77777777" w:rsidR="005F6F53" w:rsidRPr="00C91CC4" w:rsidRDefault="005F6F53" w:rsidP="007E6505">
            <w:pPr>
              <w:spacing w:before="120" w:after="120" w:line="240" w:lineRule="auto"/>
              <w:rPr>
                <w:rFonts w:ascii="Times" w:hAnsi="Times"/>
              </w:rPr>
            </w:pPr>
            <w:r w:rsidRPr="00C91CC4">
              <w:rPr>
                <w:rFonts w:ascii="Times" w:hAnsi="Times"/>
              </w:rPr>
              <w:t>Benign</w:t>
            </w:r>
          </w:p>
        </w:tc>
      </w:tr>
      <w:tr w:rsidR="005F6F53" w:rsidRPr="00C91CC4" w14:paraId="08926FA7" w14:textId="77777777" w:rsidTr="007E6505">
        <w:trPr>
          <w:trHeight w:val="678"/>
        </w:trPr>
        <w:tc>
          <w:tcPr>
            <w:tcW w:w="1443" w:type="dxa"/>
            <w:vMerge w:val="restart"/>
          </w:tcPr>
          <w:p w14:paraId="5DCF5E82" w14:textId="77777777" w:rsidR="005F6F53" w:rsidRPr="005E025E" w:rsidRDefault="005F6F53" w:rsidP="007E6505">
            <w:pPr>
              <w:spacing w:before="120" w:after="120" w:line="240" w:lineRule="auto"/>
              <w:rPr>
                <w:rFonts w:ascii="Times" w:hAnsi="Times"/>
              </w:rPr>
            </w:pPr>
            <w:r w:rsidRPr="005E025E">
              <w:rPr>
                <w:rFonts w:ascii="Times" w:hAnsi="Times"/>
              </w:rPr>
              <w:t>GAS2L2</w:t>
            </w:r>
          </w:p>
        </w:tc>
        <w:tc>
          <w:tcPr>
            <w:tcW w:w="2238" w:type="dxa"/>
            <w:vMerge w:val="restart"/>
          </w:tcPr>
          <w:p w14:paraId="7769998F" w14:textId="77777777" w:rsidR="005F6F53" w:rsidRPr="00C91CC4" w:rsidRDefault="005F6F53" w:rsidP="007E6505">
            <w:pPr>
              <w:spacing w:before="120" w:after="120" w:line="240" w:lineRule="auto"/>
              <w:rPr>
                <w:rFonts w:ascii="Times" w:hAnsi="Times"/>
                <w:i/>
                <w:iCs/>
              </w:rPr>
            </w:pPr>
          </w:p>
        </w:tc>
        <w:tc>
          <w:tcPr>
            <w:tcW w:w="2126" w:type="dxa"/>
            <w:vMerge w:val="restart"/>
          </w:tcPr>
          <w:p w14:paraId="2934F837" w14:textId="77777777" w:rsidR="005F6F53" w:rsidRPr="00C91CC4" w:rsidRDefault="005F6F53" w:rsidP="007E6505">
            <w:pPr>
              <w:spacing w:before="120" w:after="120" w:line="240" w:lineRule="auto"/>
              <w:rPr>
                <w:rFonts w:ascii="Times" w:hAnsi="Times"/>
              </w:rPr>
            </w:pPr>
            <w:r w:rsidRPr="00C91CC4">
              <w:rPr>
                <w:rFonts w:ascii="Times" w:hAnsi="Times"/>
              </w:rPr>
              <w:t>Ciliary Dyskinesia</w:t>
            </w:r>
          </w:p>
        </w:tc>
        <w:tc>
          <w:tcPr>
            <w:tcW w:w="1701" w:type="dxa"/>
          </w:tcPr>
          <w:p w14:paraId="702313CB" w14:textId="77777777" w:rsidR="005F6F53" w:rsidRPr="00C91CC4" w:rsidRDefault="005F6F53" w:rsidP="007E6505">
            <w:pPr>
              <w:spacing w:before="120" w:after="120" w:line="240" w:lineRule="auto"/>
              <w:rPr>
                <w:rFonts w:ascii="Times" w:hAnsi="Times"/>
              </w:rPr>
            </w:pPr>
            <w:r w:rsidRPr="00C91CC4">
              <w:rPr>
                <w:rFonts w:ascii="Times" w:hAnsi="Times"/>
              </w:rPr>
              <w:t>101E&gt;K</w:t>
            </w:r>
          </w:p>
        </w:tc>
        <w:tc>
          <w:tcPr>
            <w:tcW w:w="1812" w:type="dxa"/>
          </w:tcPr>
          <w:p w14:paraId="0CBB4D55" w14:textId="77777777" w:rsidR="005F6F53" w:rsidRPr="00C91CC4" w:rsidRDefault="005F6F53" w:rsidP="007E6505">
            <w:pPr>
              <w:spacing w:before="120" w:after="120" w:line="240" w:lineRule="auto"/>
              <w:rPr>
                <w:rFonts w:ascii="Times" w:hAnsi="Times"/>
              </w:rPr>
            </w:pPr>
            <w:r w:rsidRPr="00C91CC4">
              <w:rPr>
                <w:rFonts w:ascii="Times" w:hAnsi="Times"/>
              </w:rPr>
              <w:t>Benign</w:t>
            </w:r>
          </w:p>
        </w:tc>
      </w:tr>
      <w:tr w:rsidR="005F6F53" w:rsidRPr="00C91CC4" w14:paraId="1E1B9F50" w14:textId="77777777" w:rsidTr="007E6505">
        <w:trPr>
          <w:trHeight w:val="678"/>
        </w:trPr>
        <w:tc>
          <w:tcPr>
            <w:tcW w:w="1443" w:type="dxa"/>
            <w:vMerge/>
          </w:tcPr>
          <w:p w14:paraId="74D20EDD" w14:textId="77777777" w:rsidR="005F6F53" w:rsidRPr="005E025E" w:rsidRDefault="005F6F53" w:rsidP="007E6505">
            <w:pPr>
              <w:spacing w:before="120" w:after="120" w:line="240" w:lineRule="auto"/>
              <w:rPr>
                <w:rFonts w:ascii="Times" w:hAnsi="Times"/>
              </w:rPr>
            </w:pPr>
          </w:p>
        </w:tc>
        <w:tc>
          <w:tcPr>
            <w:tcW w:w="2238" w:type="dxa"/>
            <w:vMerge/>
          </w:tcPr>
          <w:p w14:paraId="39913324" w14:textId="77777777" w:rsidR="005F6F53" w:rsidRPr="00C91CC4" w:rsidRDefault="005F6F53" w:rsidP="007E6505">
            <w:pPr>
              <w:spacing w:before="120" w:after="120" w:line="240" w:lineRule="auto"/>
              <w:rPr>
                <w:rFonts w:ascii="Times" w:hAnsi="Times"/>
                <w:i/>
                <w:iCs/>
              </w:rPr>
            </w:pPr>
          </w:p>
        </w:tc>
        <w:tc>
          <w:tcPr>
            <w:tcW w:w="2126" w:type="dxa"/>
            <w:vMerge/>
          </w:tcPr>
          <w:p w14:paraId="1263B37D" w14:textId="77777777" w:rsidR="005F6F53" w:rsidRPr="00C91CC4" w:rsidRDefault="005F6F53" w:rsidP="007E6505">
            <w:pPr>
              <w:spacing w:before="120" w:after="120" w:line="240" w:lineRule="auto"/>
              <w:rPr>
                <w:rFonts w:ascii="Times" w:hAnsi="Times"/>
              </w:rPr>
            </w:pPr>
          </w:p>
        </w:tc>
        <w:tc>
          <w:tcPr>
            <w:tcW w:w="1701" w:type="dxa"/>
          </w:tcPr>
          <w:p w14:paraId="15E979DC" w14:textId="77777777" w:rsidR="005F6F53" w:rsidRPr="00C91CC4" w:rsidRDefault="005F6F53" w:rsidP="007E6505">
            <w:pPr>
              <w:spacing w:before="120" w:after="120" w:line="240" w:lineRule="auto"/>
              <w:rPr>
                <w:rFonts w:ascii="Times" w:hAnsi="Times"/>
              </w:rPr>
            </w:pPr>
            <w:r w:rsidRPr="00C91CC4">
              <w:rPr>
                <w:rFonts w:ascii="Times" w:hAnsi="Times"/>
              </w:rPr>
              <w:t>559Q&gt;K</w:t>
            </w:r>
          </w:p>
        </w:tc>
        <w:tc>
          <w:tcPr>
            <w:tcW w:w="1812" w:type="dxa"/>
          </w:tcPr>
          <w:p w14:paraId="38F4B048" w14:textId="77777777" w:rsidR="005F6F53" w:rsidRPr="00C91CC4" w:rsidRDefault="005F6F53" w:rsidP="007E6505">
            <w:pPr>
              <w:spacing w:before="120" w:after="120" w:line="240" w:lineRule="auto"/>
              <w:rPr>
                <w:rFonts w:ascii="Times" w:hAnsi="Times"/>
              </w:rPr>
            </w:pPr>
            <w:r w:rsidRPr="00C91CC4">
              <w:rPr>
                <w:rFonts w:ascii="Times" w:hAnsi="Times"/>
              </w:rPr>
              <w:t>Benign</w:t>
            </w:r>
          </w:p>
        </w:tc>
      </w:tr>
      <w:tr w:rsidR="005F6F53" w:rsidRPr="00C91CC4" w14:paraId="357C0379" w14:textId="77777777" w:rsidTr="007E6505">
        <w:trPr>
          <w:trHeight w:val="400"/>
        </w:trPr>
        <w:tc>
          <w:tcPr>
            <w:tcW w:w="1443" w:type="dxa"/>
            <w:vMerge w:val="restart"/>
          </w:tcPr>
          <w:p w14:paraId="24BB7BC8" w14:textId="77777777" w:rsidR="005F6F53" w:rsidRPr="00C91CC4" w:rsidRDefault="005F6F53" w:rsidP="007E6505">
            <w:pPr>
              <w:spacing w:before="120" w:after="120" w:line="240" w:lineRule="auto"/>
              <w:rPr>
                <w:rFonts w:ascii="Times" w:hAnsi="Times" w:cs="Calibri"/>
                <w:color w:val="000000" w:themeColor="text1"/>
              </w:rPr>
            </w:pPr>
            <w:r w:rsidRPr="00C91CC4">
              <w:rPr>
                <w:rFonts w:ascii="Times" w:hAnsi="Times" w:cs="Calibri"/>
                <w:color w:val="000000" w:themeColor="text1"/>
              </w:rPr>
              <w:t>DNAH11</w:t>
            </w:r>
          </w:p>
        </w:tc>
        <w:tc>
          <w:tcPr>
            <w:tcW w:w="2238" w:type="dxa"/>
            <w:vMerge w:val="restart"/>
          </w:tcPr>
          <w:p w14:paraId="47887894" w14:textId="77777777" w:rsidR="005F6F53" w:rsidRPr="00C91CC4" w:rsidRDefault="005F6F53" w:rsidP="007E6505">
            <w:pPr>
              <w:spacing w:before="120" w:after="120" w:line="240" w:lineRule="auto"/>
              <w:rPr>
                <w:rFonts w:ascii="Times" w:hAnsi="Times"/>
                <w:i/>
                <w:iCs/>
              </w:rPr>
            </w:pPr>
          </w:p>
        </w:tc>
        <w:tc>
          <w:tcPr>
            <w:tcW w:w="2126" w:type="dxa"/>
            <w:vMerge w:val="restart"/>
          </w:tcPr>
          <w:p w14:paraId="5986A632" w14:textId="77777777" w:rsidR="005F6F53" w:rsidRPr="00C91CC4" w:rsidRDefault="005F6F53" w:rsidP="007E6505">
            <w:pPr>
              <w:spacing w:before="120" w:after="120" w:line="240" w:lineRule="auto"/>
              <w:rPr>
                <w:rFonts w:ascii="Times" w:hAnsi="Times"/>
              </w:rPr>
            </w:pPr>
            <w:r w:rsidRPr="00C91CC4">
              <w:rPr>
                <w:rFonts w:ascii="Times" w:hAnsi="Times"/>
              </w:rPr>
              <w:t>Ciliary Dyskinesia</w:t>
            </w:r>
          </w:p>
        </w:tc>
        <w:tc>
          <w:tcPr>
            <w:tcW w:w="1701" w:type="dxa"/>
          </w:tcPr>
          <w:p w14:paraId="1DA2C39A" w14:textId="77777777" w:rsidR="005F6F53" w:rsidRPr="00C91CC4" w:rsidRDefault="005F6F53" w:rsidP="007E6505">
            <w:pPr>
              <w:spacing w:before="120" w:after="120" w:line="240" w:lineRule="auto"/>
              <w:rPr>
                <w:rFonts w:ascii="Times" w:hAnsi="Times"/>
              </w:rPr>
            </w:pPr>
            <w:r w:rsidRPr="00C91CC4">
              <w:rPr>
                <w:rFonts w:ascii="Times" w:hAnsi="Times"/>
              </w:rPr>
              <w:t>49Q&gt;L</w:t>
            </w:r>
          </w:p>
        </w:tc>
        <w:tc>
          <w:tcPr>
            <w:tcW w:w="1812" w:type="dxa"/>
          </w:tcPr>
          <w:p w14:paraId="0836B2F5" w14:textId="77777777" w:rsidR="005F6F53" w:rsidRPr="00C91CC4" w:rsidRDefault="005F6F53" w:rsidP="007E6505">
            <w:pPr>
              <w:spacing w:before="120" w:after="120" w:line="240" w:lineRule="auto"/>
              <w:rPr>
                <w:rFonts w:ascii="Times" w:hAnsi="Times"/>
              </w:rPr>
            </w:pPr>
            <w:r w:rsidRPr="00C91CC4">
              <w:rPr>
                <w:rFonts w:ascii="Times" w:hAnsi="Times"/>
              </w:rPr>
              <w:t>Benign</w:t>
            </w:r>
          </w:p>
        </w:tc>
      </w:tr>
      <w:tr w:rsidR="005F6F53" w:rsidRPr="00C91CC4" w14:paraId="40AE359A" w14:textId="77777777" w:rsidTr="007E6505">
        <w:trPr>
          <w:trHeight w:val="397"/>
        </w:trPr>
        <w:tc>
          <w:tcPr>
            <w:tcW w:w="1443" w:type="dxa"/>
            <w:vMerge/>
          </w:tcPr>
          <w:p w14:paraId="719E01B6" w14:textId="77777777" w:rsidR="005F6F53" w:rsidRPr="00C91CC4" w:rsidRDefault="005F6F53" w:rsidP="007E6505">
            <w:pPr>
              <w:spacing w:before="120" w:after="120" w:line="240" w:lineRule="auto"/>
              <w:rPr>
                <w:rFonts w:ascii="Times" w:hAnsi="Times" w:cs="Calibri"/>
                <w:color w:val="000000" w:themeColor="text1"/>
              </w:rPr>
            </w:pPr>
          </w:p>
        </w:tc>
        <w:tc>
          <w:tcPr>
            <w:tcW w:w="2238" w:type="dxa"/>
            <w:vMerge/>
          </w:tcPr>
          <w:p w14:paraId="55B48B44" w14:textId="77777777" w:rsidR="005F6F53" w:rsidRPr="00C91CC4" w:rsidRDefault="005F6F53" w:rsidP="007E6505">
            <w:pPr>
              <w:spacing w:before="120" w:after="120" w:line="240" w:lineRule="auto"/>
              <w:rPr>
                <w:rFonts w:ascii="Times" w:hAnsi="Times"/>
                <w:i/>
                <w:iCs/>
              </w:rPr>
            </w:pPr>
          </w:p>
        </w:tc>
        <w:tc>
          <w:tcPr>
            <w:tcW w:w="2126" w:type="dxa"/>
            <w:vMerge/>
          </w:tcPr>
          <w:p w14:paraId="0A4F9C21" w14:textId="77777777" w:rsidR="005F6F53" w:rsidRPr="00C91CC4" w:rsidRDefault="005F6F53" w:rsidP="007E6505">
            <w:pPr>
              <w:spacing w:before="120" w:after="120" w:line="240" w:lineRule="auto"/>
              <w:rPr>
                <w:rFonts w:ascii="Times" w:hAnsi="Times"/>
              </w:rPr>
            </w:pPr>
          </w:p>
        </w:tc>
        <w:tc>
          <w:tcPr>
            <w:tcW w:w="1701" w:type="dxa"/>
          </w:tcPr>
          <w:p w14:paraId="2B254B19" w14:textId="77777777" w:rsidR="005F6F53" w:rsidRPr="00C91CC4" w:rsidRDefault="005F6F53" w:rsidP="007E6505">
            <w:pPr>
              <w:spacing w:before="120" w:after="120" w:line="240" w:lineRule="auto"/>
              <w:rPr>
                <w:rFonts w:ascii="Times" w:hAnsi="Times"/>
              </w:rPr>
            </w:pPr>
            <w:r w:rsidRPr="00C91CC4">
              <w:rPr>
                <w:rFonts w:ascii="Times" w:hAnsi="Times"/>
              </w:rPr>
              <w:t>626T&gt;A</w:t>
            </w:r>
          </w:p>
        </w:tc>
        <w:tc>
          <w:tcPr>
            <w:tcW w:w="1812" w:type="dxa"/>
          </w:tcPr>
          <w:p w14:paraId="50BEBEE5" w14:textId="77777777" w:rsidR="005F6F53" w:rsidRPr="00C91CC4" w:rsidRDefault="005F6F53" w:rsidP="007E6505">
            <w:pPr>
              <w:spacing w:before="120" w:after="120" w:line="240" w:lineRule="auto"/>
              <w:rPr>
                <w:rFonts w:ascii="Times" w:hAnsi="Times"/>
              </w:rPr>
            </w:pPr>
            <w:r w:rsidRPr="00C91CC4">
              <w:rPr>
                <w:rFonts w:ascii="Times" w:hAnsi="Times"/>
              </w:rPr>
              <w:t>Benign</w:t>
            </w:r>
          </w:p>
        </w:tc>
      </w:tr>
      <w:tr w:rsidR="005F6F53" w:rsidRPr="00C91CC4" w14:paraId="385EBBEE" w14:textId="77777777" w:rsidTr="007E6505">
        <w:trPr>
          <w:trHeight w:val="397"/>
        </w:trPr>
        <w:tc>
          <w:tcPr>
            <w:tcW w:w="1443" w:type="dxa"/>
            <w:vMerge/>
          </w:tcPr>
          <w:p w14:paraId="764B29B0" w14:textId="77777777" w:rsidR="005F6F53" w:rsidRPr="00C91CC4" w:rsidRDefault="005F6F53" w:rsidP="007E6505">
            <w:pPr>
              <w:spacing w:before="120" w:after="120" w:line="240" w:lineRule="auto"/>
              <w:rPr>
                <w:rFonts w:ascii="Times" w:hAnsi="Times" w:cs="Calibri"/>
                <w:color w:val="000000" w:themeColor="text1"/>
              </w:rPr>
            </w:pPr>
          </w:p>
        </w:tc>
        <w:tc>
          <w:tcPr>
            <w:tcW w:w="2238" w:type="dxa"/>
            <w:vMerge/>
          </w:tcPr>
          <w:p w14:paraId="3C8B2F7C" w14:textId="77777777" w:rsidR="005F6F53" w:rsidRPr="00C91CC4" w:rsidRDefault="005F6F53" w:rsidP="007E6505">
            <w:pPr>
              <w:spacing w:before="120" w:after="120" w:line="240" w:lineRule="auto"/>
              <w:rPr>
                <w:rFonts w:ascii="Times" w:hAnsi="Times"/>
                <w:i/>
                <w:iCs/>
              </w:rPr>
            </w:pPr>
          </w:p>
        </w:tc>
        <w:tc>
          <w:tcPr>
            <w:tcW w:w="2126" w:type="dxa"/>
            <w:vMerge/>
          </w:tcPr>
          <w:p w14:paraId="42A98D46" w14:textId="77777777" w:rsidR="005F6F53" w:rsidRPr="00C91CC4" w:rsidRDefault="005F6F53" w:rsidP="007E6505">
            <w:pPr>
              <w:spacing w:before="120" w:after="120" w:line="240" w:lineRule="auto"/>
              <w:rPr>
                <w:rFonts w:ascii="Times" w:hAnsi="Times"/>
              </w:rPr>
            </w:pPr>
          </w:p>
        </w:tc>
        <w:tc>
          <w:tcPr>
            <w:tcW w:w="1701" w:type="dxa"/>
          </w:tcPr>
          <w:p w14:paraId="7D9D9F7A" w14:textId="77777777" w:rsidR="005F6F53" w:rsidRPr="00C91CC4" w:rsidRDefault="005F6F53" w:rsidP="007E6505">
            <w:pPr>
              <w:spacing w:before="120" w:after="120" w:line="240" w:lineRule="auto"/>
              <w:rPr>
                <w:rFonts w:ascii="Times" w:hAnsi="Times"/>
              </w:rPr>
            </w:pPr>
            <w:r w:rsidRPr="00C91CC4">
              <w:rPr>
                <w:rFonts w:ascii="Times" w:hAnsi="Times"/>
              </w:rPr>
              <w:t>1061P&gt;T</w:t>
            </w:r>
          </w:p>
        </w:tc>
        <w:tc>
          <w:tcPr>
            <w:tcW w:w="1812" w:type="dxa"/>
          </w:tcPr>
          <w:p w14:paraId="22FBFE7D" w14:textId="77777777" w:rsidR="005F6F53" w:rsidRPr="00C91CC4" w:rsidRDefault="005F6F53" w:rsidP="007E6505">
            <w:pPr>
              <w:spacing w:before="120" w:after="120" w:line="240" w:lineRule="auto"/>
              <w:rPr>
                <w:rFonts w:ascii="Times" w:hAnsi="Times"/>
              </w:rPr>
            </w:pPr>
            <w:r w:rsidRPr="00C91CC4">
              <w:rPr>
                <w:rFonts w:ascii="Times" w:hAnsi="Times"/>
              </w:rPr>
              <w:t>Benign</w:t>
            </w:r>
          </w:p>
        </w:tc>
      </w:tr>
      <w:tr w:rsidR="005F6F53" w:rsidRPr="00C91CC4" w14:paraId="2F98B0EF" w14:textId="77777777" w:rsidTr="007E6505">
        <w:trPr>
          <w:trHeight w:val="397"/>
        </w:trPr>
        <w:tc>
          <w:tcPr>
            <w:tcW w:w="1443" w:type="dxa"/>
            <w:vMerge/>
          </w:tcPr>
          <w:p w14:paraId="255C6DFB" w14:textId="77777777" w:rsidR="005F6F53" w:rsidRPr="00C91CC4" w:rsidRDefault="005F6F53" w:rsidP="007E6505">
            <w:pPr>
              <w:spacing w:before="120" w:after="120" w:line="240" w:lineRule="auto"/>
              <w:rPr>
                <w:rFonts w:ascii="Times" w:hAnsi="Times" w:cs="Calibri"/>
                <w:color w:val="000000" w:themeColor="text1"/>
              </w:rPr>
            </w:pPr>
          </w:p>
        </w:tc>
        <w:tc>
          <w:tcPr>
            <w:tcW w:w="2238" w:type="dxa"/>
            <w:vMerge/>
          </w:tcPr>
          <w:p w14:paraId="65F40BD3" w14:textId="77777777" w:rsidR="005F6F53" w:rsidRPr="00C91CC4" w:rsidRDefault="005F6F53" w:rsidP="007E6505">
            <w:pPr>
              <w:spacing w:before="120" w:after="120" w:line="240" w:lineRule="auto"/>
              <w:rPr>
                <w:rFonts w:ascii="Times" w:hAnsi="Times"/>
                <w:i/>
                <w:iCs/>
              </w:rPr>
            </w:pPr>
          </w:p>
        </w:tc>
        <w:tc>
          <w:tcPr>
            <w:tcW w:w="2126" w:type="dxa"/>
            <w:vMerge/>
          </w:tcPr>
          <w:p w14:paraId="5E768F18" w14:textId="77777777" w:rsidR="005F6F53" w:rsidRPr="00C91CC4" w:rsidRDefault="005F6F53" w:rsidP="007E6505">
            <w:pPr>
              <w:spacing w:before="120" w:after="120" w:line="240" w:lineRule="auto"/>
              <w:rPr>
                <w:rFonts w:ascii="Times" w:hAnsi="Times"/>
              </w:rPr>
            </w:pPr>
          </w:p>
        </w:tc>
        <w:tc>
          <w:tcPr>
            <w:tcW w:w="1701" w:type="dxa"/>
          </w:tcPr>
          <w:p w14:paraId="055C65B6" w14:textId="77777777" w:rsidR="005F6F53" w:rsidRPr="00C91CC4" w:rsidRDefault="005F6F53" w:rsidP="007E6505">
            <w:pPr>
              <w:spacing w:before="120" w:after="120" w:line="240" w:lineRule="auto"/>
              <w:rPr>
                <w:rFonts w:ascii="Times" w:hAnsi="Times"/>
              </w:rPr>
            </w:pPr>
            <w:r w:rsidRPr="00C91CC4">
              <w:rPr>
                <w:rFonts w:ascii="Times" w:hAnsi="Times"/>
              </w:rPr>
              <w:t>1062R&gt;H</w:t>
            </w:r>
          </w:p>
        </w:tc>
        <w:tc>
          <w:tcPr>
            <w:tcW w:w="1812" w:type="dxa"/>
          </w:tcPr>
          <w:p w14:paraId="44B6B05D" w14:textId="77777777" w:rsidR="005F6F53" w:rsidRPr="00C91CC4" w:rsidRDefault="005F6F53" w:rsidP="007E6505">
            <w:pPr>
              <w:spacing w:before="120" w:after="120" w:line="240" w:lineRule="auto"/>
              <w:rPr>
                <w:rFonts w:ascii="Times" w:hAnsi="Times"/>
              </w:rPr>
            </w:pPr>
            <w:r w:rsidRPr="00C91CC4">
              <w:rPr>
                <w:rFonts w:ascii="Times" w:hAnsi="Times"/>
              </w:rPr>
              <w:t>Benign</w:t>
            </w:r>
          </w:p>
        </w:tc>
      </w:tr>
      <w:tr w:rsidR="005F6F53" w:rsidRPr="00C91CC4" w14:paraId="1348171B" w14:textId="77777777" w:rsidTr="007E6505">
        <w:tc>
          <w:tcPr>
            <w:tcW w:w="1443" w:type="dxa"/>
          </w:tcPr>
          <w:p w14:paraId="0FC88FCD" w14:textId="77777777" w:rsidR="005F6F53" w:rsidRPr="00C91CC4" w:rsidRDefault="005F6F53" w:rsidP="007E6505">
            <w:pPr>
              <w:spacing w:before="120" w:after="120" w:line="240" w:lineRule="auto"/>
              <w:rPr>
                <w:rFonts w:ascii="Times" w:hAnsi="Times"/>
              </w:rPr>
            </w:pPr>
            <w:r w:rsidRPr="00C91CC4">
              <w:rPr>
                <w:rFonts w:ascii="Times" w:hAnsi="Times"/>
              </w:rPr>
              <w:t>DNAH5</w:t>
            </w:r>
          </w:p>
        </w:tc>
        <w:tc>
          <w:tcPr>
            <w:tcW w:w="2238" w:type="dxa"/>
          </w:tcPr>
          <w:p w14:paraId="1C41702F" w14:textId="77777777" w:rsidR="005F6F53" w:rsidRPr="00C91CC4" w:rsidRDefault="005F6F53" w:rsidP="007E6505">
            <w:pPr>
              <w:spacing w:before="120" w:after="120" w:line="240" w:lineRule="auto"/>
              <w:rPr>
                <w:rFonts w:ascii="Times" w:hAnsi="Times"/>
                <w:i/>
                <w:iCs/>
              </w:rPr>
            </w:pPr>
          </w:p>
        </w:tc>
        <w:tc>
          <w:tcPr>
            <w:tcW w:w="2126" w:type="dxa"/>
          </w:tcPr>
          <w:p w14:paraId="15798435" w14:textId="77777777" w:rsidR="005F6F53" w:rsidRPr="00C91CC4" w:rsidRDefault="005F6F53" w:rsidP="007E6505">
            <w:pPr>
              <w:spacing w:before="120" w:after="120" w:line="240" w:lineRule="auto"/>
              <w:rPr>
                <w:rFonts w:ascii="Times" w:hAnsi="Times"/>
              </w:rPr>
            </w:pPr>
            <w:r w:rsidRPr="00C91CC4">
              <w:rPr>
                <w:rFonts w:ascii="Times" w:hAnsi="Times"/>
              </w:rPr>
              <w:t>Ciliary Dyskinesia</w:t>
            </w:r>
          </w:p>
        </w:tc>
        <w:tc>
          <w:tcPr>
            <w:tcW w:w="1701" w:type="dxa"/>
          </w:tcPr>
          <w:p w14:paraId="71D1A384" w14:textId="77777777" w:rsidR="005F6F53" w:rsidRPr="00C91CC4" w:rsidRDefault="005F6F53" w:rsidP="007E6505">
            <w:pPr>
              <w:spacing w:before="120" w:after="120" w:line="240" w:lineRule="auto"/>
              <w:rPr>
                <w:rFonts w:ascii="Times" w:hAnsi="Times"/>
              </w:rPr>
            </w:pPr>
            <w:r w:rsidRPr="00C91CC4">
              <w:rPr>
                <w:rFonts w:ascii="Times" w:hAnsi="Times"/>
              </w:rPr>
              <w:t>1702R&gt;C</w:t>
            </w:r>
          </w:p>
        </w:tc>
        <w:tc>
          <w:tcPr>
            <w:tcW w:w="1812" w:type="dxa"/>
          </w:tcPr>
          <w:p w14:paraId="127AFCFC" w14:textId="77777777" w:rsidR="005F6F53" w:rsidRPr="00C91CC4" w:rsidRDefault="005F6F53" w:rsidP="007E6505">
            <w:pPr>
              <w:spacing w:before="120" w:after="120" w:line="240" w:lineRule="auto"/>
              <w:rPr>
                <w:rFonts w:ascii="Times" w:hAnsi="Times"/>
              </w:rPr>
            </w:pPr>
            <w:r w:rsidRPr="00C91CC4">
              <w:rPr>
                <w:rFonts w:ascii="Times" w:hAnsi="Times"/>
              </w:rPr>
              <w:t>Benign</w:t>
            </w:r>
          </w:p>
        </w:tc>
      </w:tr>
      <w:tr w:rsidR="005F6F53" w:rsidRPr="00C91CC4" w14:paraId="44275D3A" w14:textId="77777777" w:rsidTr="007E6505">
        <w:trPr>
          <w:trHeight w:val="400"/>
        </w:trPr>
        <w:tc>
          <w:tcPr>
            <w:tcW w:w="1443" w:type="dxa"/>
            <w:vMerge w:val="restart"/>
          </w:tcPr>
          <w:p w14:paraId="4FAB2C31" w14:textId="77777777" w:rsidR="005F6F53" w:rsidRPr="00C91CC4" w:rsidRDefault="005F6F53" w:rsidP="007E6505">
            <w:pPr>
              <w:spacing w:before="120" w:after="120" w:line="240" w:lineRule="auto"/>
              <w:rPr>
                <w:rFonts w:ascii="Times" w:hAnsi="Times"/>
              </w:rPr>
            </w:pPr>
            <w:r w:rsidRPr="00C91CC4">
              <w:rPr>
                <w:rFonts w:ascii="Times" w:hAnsi="Times"/>
              </w:rPr>
              <w:t>CFAP221</w:t>
            </w:r>
          </w:p>
        </w:tc>
        <w:tc>
          <w:tcPr>
            <w:tcW w:w="2238" w:type="dxa"/>
            <w:vMerge w:val="restart"/>
          </w:tcPr>
          <w:p w14:paraId="74CB3548" w14:textId="77777777" w:rsidR="005F6F53" w:rsidRPr="00C91CC4" w:rsidRDefault="005F6F53" w:rsidP="007E6505">
            <w:pPr>
              <w:spacing w:before="120" w:after="120" w:line="240" w:lineRule="auto"/>
              <w:rPr>
                <w:rFonts w:ascii="Times" w:hAnsi="Times"/>
              </w:rPr>
            </w:pPr>
            <w:r w:rsidRPr="00C91CC4">
              <w:rPr>
                <w:rFonts w:ascii="Times" w:hAnsi="Times"/>
              </w:rPr>
              <w:t>Lower face morphology measurement, chronic obstructive pulmonary disease, chronic bronchitis.</w:t>
            </w:r>
          </w:p>
        </w:tc>
        <w:tc>
          <w:tcPr>
            <w:tcW w:w="2126" w:type="dxa"/>
            <w:vMerge w:val="restart"/>
          </w:tcPr>
          <w:p w14:paraId="32C7F10F" w14:textId="77777777" w:rsidR="005F6F53" w:rsidRPr="00C91CC4" w:rsidRDefault="005F6F53" w:rsidP="007E6505">
            <w:pPr>
              <w:spacing w:before="120" w:after="120" w:line="240" w:lineRule="auto"/>
              <w:rPr>
                <w:rFonts w:ascii="Times" w:hAnsi="Times"/>
              </w:rPr>
            </w:pPr>
            <w:r w:rsidRPr="00C91CC4">
              <w:rPr>
                <w:rFonts w:ascii="Times" w:hAnsi="Times"/>
              </w:rPr>
              <w:t>Ciliary Dyskinesia</w:t>
            </w:r>
          </w:p>
        </w:tc>
        <w:tc>
          <w:tcPr>
            <w:tcW w:w="1701" w:type="dxa"/>
          </w:tcPr>
          <w:p w14:paraId="3B77A77D" w14:textId="77777777" w:rsidR="005F6F53" w:rsidRPr="00C91CC4" w:rsidRDefault="005F6F53" w:rsidP="007E6505">
            <w:pPr>
              <w:spacing w:before="120" w:after="120" w:line="240" w:lineRule="auto"/>
              <w:rPr>
                <w:rFonts w:ascii="Times" w:hAnsi="Times"/>
              </w:rPr>
            </w:pPr>
            <w:r w:rsidRPr="00C91CC4">
              <w:rPr>
                <w:rFonts w:ascii="Times" w:hAnsi="Times"/>
              </w:rPr>
              <w:t>208Q&gt;P</w:t>
            </w:r>
          </w:p>
        </w:tc>
        <w:tc>
          <w:tcPr>
            <w:tcW w:w="1812" w:type="dxa"/>
          </w:tcPr>
          <w:p w14:paraId="7861347B" w14:textId="77777777" w:rsidR="005F6F53" w:rsidRPr="00C91CC4" w:rsidRDefault="005F6F53" w:rsidP="007E6505">
            <w:pPr>
              <w:spacing w:before="120" w:after="120" w:line="240" w:lineRule="auto"/>
              <w:rPr>
                <w:rFonts w:ascii="Times" w:hAnsi="Times"/>
              </w:rPr>
            </w:pPr>
            <w:r w:rsidRPr="00C91CC4">
              <w:rPr>
                <w:rFonts w:ascii="Times" w:hAnsi="Times"/>
              </w:rPr>
              <w:t>Benign</w:t>
            </w:r>
          </w:p>
        </w:tc>
      </w:tr>
      <w:tr w:rsidR="005F6F53" w:rsidRPr="00C91CC4" w14:paraId="5C8768A2" w14:textId="77777777" w:rsidTr="007E6505">
        <w:trPr>
          <w:trHeight w:val="397"/>
        </w:trPr>
        <w:tc>
          <w:tcPr>
            <w:tcW w:w="1443" w:type="dxa"/>
            <w:vMerge/>
          </w:tcPr>
          <w:p w14:paraId="35304E5E" w14:textId="77777777" w:rsidR="005F6F53" w:rsidRPr="00C91CC4" w:rsidRDefault="005F6F53" w:rsidP="007E6505">
            <w:pPr>
              <w:spacing w:before="120" w:after="120" w:line="240" w:lineRule="auto"/>
              <w:rPr>
                <w:rFonts w:ascii="Times" w:hAnsi="Times"/>
              </w:rPr>
            </w:pPr>
          </w:p>
        </w:tc>
        <w:tc>
          <w:tcPr>
            <w:tcW w:w="2238" w:type="dxa"/>
            <w:vMerge/>
          </w:tcPr>
          <w:p w14:paraId="193B2CE4" w14:textId="77777777" w:rsidR="005F6F53" w:rsidRPr="00C91CC4" w:rsidRDefault="005F6F53" w:rsidP="007E6505">
            <w:pPr>
              <w:spacing w:before="120" w:after="120" w:line="240" w:lineRule="auto"/>
              <w:rPr>
                <w:rFonts w:ascii="Times" w:hAnsi="Times"/>
              </w:rPr>
            </w:pPr>
          </w:p>
        </w:tc>
        <w:tc>
          <w:tcPr>
            <w:tcW w:w="2126" w:type="dxa"/>
            <w:vMerge/>
          </w:tcPr>
          <w:p w14:paraId="0E35D7E9" w14:textId="77777777" w:rsidR="005F6F53" w:rsidRPr="00C91CC4" w:rsidRDefault="005F6F53" w:rsidP="007E6505">
            <w:pPr>
              <w:spacing w:before="120" w:after="120" w:line="240" w:lineRule="auto"/>
              <w:rPr>
                <w:rFonts w:ascii="Times" w:hAnsi="Times"/>
              </w:rPr>
            </w:pPr>
          </w:p>
        </w:tc>
        <w:tc>
          <w:tcPr>
            <w:tcW w:w="1701" w:type="dxa"/>
          </w:tcPr>
          <w:p w14:paraId="42A8B825" w14:textId="77777777" w:rsidR="005F6F53" w:rsidRPr="00C91CC4" w:rsidRDefault="005F6F53" w:rsidP="007E6505">
            <w:pPr>
              <w:spacing w:before="120" w:after="120" w:line="240" w:lineRule="auto"/>
              <w:rPr>
                <w:rFonts w:ascii="Times" w:hAnsi="Times"/>
              </w:rPr>
            </w:pPr>
            <w:r w:rsidRPr="00C91CC4">
              <w:rPr>
                <w:rFonts w:ascii="Times" w:hAnsi="Times"/>
              </w:rPr>
              <w:t>328T&gt;A</w:t>
            </w:r>
          </w:p>
        </w:tc>
        <w:tc>
          <w:tcPr>
            <w:tcW w:w="1812" w:type="dxa"/>
          </w:tcPr>
          <w:p w14:paraId="5DAD4D9D" w14:textId="77777777" w:rsidR="005F6F53" w:rsidRPr="00C91CC4" w:rsidRDefault="005F6F53" w:rsidP="007E6505">
            <w:pPr>
              <w:spacing w:before="120" w:after="120" w:line="240" w:lineRule="auto"/>
              <w:rPr>
                <w:rFonts w:ascii="Times" w:hAnsi="Times"/>
              </w:rPr>
            </w:pPr>
            <w:r w:rsidRPr="00C91CC4">
              <w:rPr>
                <w:rFonts w:ascii="Times" w:hAnsi="Times"/>
              </w:rPr>
              <w:t>Benign</w:t>
            </w:r>
          </w:p>
        </w:tc>
      </w:tr>
      <w:tr w:rsidR="005F6F53" w:rsidRPr="00C91CC4" w14:paraId="1668BBF0" w14:textId="77777777" w:rsidTr="007E6505">
        <w:trPr>
          <w:trHeight w:val="397"/>
        </w:trPr>
        <w:tc>
          <w:tcPr>
            <w:tcW w:w="1443" w:type="dxa"/>
            <w:vMerge/>
          </w:tcPr>
          <w:p w14:paraId="51C5FE92" w14:textId="77777777" w:rsidR="005F6F53" w:rsidRPr="00C91CC4" w:rsidRDefault="005F6F53" w:rsidP="007E6505">
            <w:pPr>
              <w:spacing w:before="120" w:after="120" w:line="240" w:lineRule="auto"/>
              <w:rPr>
                <w:rFonts w:ascii="Times" w:hAnsi="Times"/>
              </w:rPr>
            </w:pPr>
          </w:p>
        </w:tc>
        <w:tc>
          <w:tcPr>
            <w:tcW w:w="2238" w:type="dxa"/>
            <w:vMerge/>
          </w:tcPr>
          <w:p w14:paraId="33C3FA36" w14:textId="77777777" w:rsidR="005F6F53" w:rsidRPr="00C91CC4" w:rsidRDefault="005F6F53" w:rsidP="007E6505">
            <w:pPr>
              <w:spacing w:before="120" w:after="120" w:line="240" w:lineRule="auto"/>
              <w:rPr>
                <w:rFonts w:ascii="Times" w:hAnsi="Times"/>
              </w:rPr>
            </w:pPr>
          </w:p>
        </w:tc>
        <w:tc>
          <w:tcPr>
            <w:tcW w:w="2126" w:type="dxa"/>
            <w:vMerge/>
          </w:tcPr>
          <w:p w14:paraId="0062B4ED" w14:textId="77777777" w:rsidR="005F6F53" w:rsidRPr="00C91CC4" w:rsidRDefault="005F6F53" w:rsidP="007E6505">
            <w:pPr>
              <w:spacing w:before="120" w:after="120" w:line="240" w:lineRule="auto"/>
              <w:rPr>
                <w:rFonts w:ascii="Times" w:hAnsi="Times"/>
              </w:rPr>
            </w:pPr>
          </w:p>
        </w:tc>
        <w:tc>
          <w:tcPr>
            <w:tcW w:w="1701" w:type="dxa"/>
          </w:tcPr>
          <w:p w14:paraId="65C38A43" w14:textId="77777777" w:rsidR="005F6F53" w:rsidRPr="00C91CC4" w:rsidRDefault="005F6F53" w:rsidP="007E6505">
            <w:pPr>
              <w:spacing w:before="120" w:after="120" w:line="240" w:lineRule="auto"/>
              <w:rPr>
                <w:rFonts w:ascii="Times" w:hAnsi="Times"/>
              </w:rPr>
            </w:pPr>
            <w:r w:rsidRPr="00C91CC4">
              <w:rPr>
                <w:rFonts w:ascii="Times" w:hAnsi="Times"/>
              </w:rPr>
              <w:t>740E&gt;A</w:t>
            </w:r>
          </w:p>
        </w:tc>
        <w:tc>
          <w:tcPr>
            <w:tcW w:w="1812" w:type="dxa"/>
          </w:tcPr>
          <w:p w14:paraId="199C25F4" w14:textId="77777777" w:rsidR="005F6F53" w:rsidRPr="005E025E" w:rsidRDefault="005F6F53" w:rsidP="007E6505">
            <w:pPr>
              <w:spacing w:before="120" w:after="120" w:line="240" w:lineRule="auto"/>
              <w:rPr>
                <w:rFonts w:ascii="Times" w:hAnsi="Times"/>
              </w:rPr>
            </w:pPr>
            <w:r w:rsidRPr="005E025E">
              <w:rPr>
                <w:rFonts w:ascii="Times" w:hAnsi="Times"/>
              </w:rPr>
              <w:t>Probably damaging</w:t>
            </w:r>
          </w:p>
        </w:tc>
      </w:tr>
      <w:tr w:rsidR="005F6F53" w:rsidRPr="00C91CC4" w14:paraId="303125F9" w14:textId="77777777" w:rsidTr="007E6505">
        <w:trPr>
          <w:trHeight w:val="397"/>
        </w:trPr>
        <w:tc>
          <w:tcPr>
            <w:tcW w:w="1443" w:type="dxa"/>
            <w:vMerge/>
          </w:tcPr>
          <w:p w14:paraId="4AFEA5CD" w14:textId="77777777" w:rsidR="005F6F53" w:rsidRPr="00C91CC4" w:rsidRDefault="005F6F53" w:rsidP="007E6505">
            <w:pPr>
              <w:spacing w:before="120" w:after="120" w:line="240" w:lineRule="auto"/>
              <w:rPr>
                <w:rFonts w:ascii="Times" w:hAnsi="Times"/>
              </w:rPr>
            </w:pPr>
          </w:p>
        </w:tc>
        <w:tc>
          <w:tcPr>
            <w:tcW w:w="2238" w:type="dxa"/>
            <w:vMerge/>
          </w:tcPr>
          <w:p w14:paraId="262B8B7B" w14:textId="77777777" w:rsidR="005F6F53" w:rsidRPr="00C91CC4" w:rsidRDefault="005F6F53" w:rsidP="007E6505">
            <w:pPr>
              <w:spacing w:before="120" w:after="120" w:line="240" w:lineRule="auto"/>
              <w:rPr>
                <w:rFonts w:ascii="Times" w:hAnsi="Times"/>
              </w:rPr>
            </w:pPr>
          </w:p>
        </w:tc>
        <w:tc>
          <w:tcPr>
            <w:tcW w:w="2126" w:type="dxa"/>
            <w:vMerge/>
          </w:tcPr>
          <w:p w14:paraId="6F92B7A3" w14:textId="77777777" w:rsidR="005F6F53" w:rsidRPr="00C91CC4" w:rsidRDefault="005F6F53" w:rsidP="007E6505">
            <w:pPr>
              <w:spacing w:before="120" w:after="120" w:line="240" w:lineRule="auto"/>
              <w:rPr>
                <w:rFonts w:ascii="Times" w:hAnsi="Times"/>
              </w:rPr>
            </w:pPr>
          </w:p>
        </w:tc>
        <w:tc>
          <w:tcPr>
            <w:tcW w:w="1701" w:type="dxa"/>
          </w:tcPr>
          <w:p w14:paraId="6A9BCCC4" w14:textId="77777777" w:rsidR="005F6F53" w:rsidRPr="00C91CC4" w:rsidRDefault="005F6F53" w:rsidP="007E6505">
            <w:pPr>
              <w:spacing w:before="120" w:after="120" w:line="240" w:lineRule="auto"/>
              <w:rPr>
                <w:rFonts w:ascii="Times" w:hAnsi="Times"/>
              </w:rPr>
            </w:pPr>
            <w:r w:rsidRPr="00C91CC4">
              <w:rPr>
                <w:rFonts w:ascii="Times" w:hAnsi="Times"/>
              </w:rPr>
              <w:t>772A&gt;T</w:t>
            </w:r>
          </w:p>
        </w:tc>
        <w:tc>
          <w:tcPr>
            <w:tcW w:w="1812" w:type="dxa"/>
          </w:tcPr>
          <w:p w14:paraId="760B7269" w14:textId="77777777" w:rsidR="005F6F53" w:rsidRPr="00C91CC4" w:rsidRDefault="005F6F53" w:rsidP="007E6505">
            <w:pPr>
              <w:spacing w:before="120" w:after="120" w:line="240" w:lineRule="auto"/>
              <w:rPr>
                <w:rFonts w:ascii="Times" w:hAnsi="Times"/>
              </w:rPr>
            </w:pPr>
            <w:r w:rsidRPr="00C91CC4">
              <w:rPr>
                <w:rFonts w:ascii="Times" w:hAnsi="Times"/>
              </w:rPr>
              <w:t>Benign</w:t>
            </w:r>
          </w:p>
        </w:tc>
      </w:tr>
    </w:tbl>
    <w:p w14:paraId="688A96CC" w14:textId="46F2DB49" w:rsidR="005F6F53" w:rsidRPr="00C91CC4" w:rsidRDefault="005F6F53" w:rsidP="005F6F53">
      <w:pPr>
        <w:spacing w:after="0" w:line="240" w:lineRule="auto"/>
        <w:rPr>
          <w:rFonts w:ascii="Times" w:hAnsi="Times"/>
          <w:sz w:val="22"/>
          <w:szCs w:val="22"/>
        </w:rPr>
      </w:pPr>
      <w:r w:rsidRPr="00C91CC4">
        <w:rPr>
          <w:rFonts w:ascii="Times" w:hAnsi="Times"/>
          <w:sz w:val="22"/>
          <w:szCs w:val="22"/>
          <w:vertAlign w:val="superscript"/>
        </w:rPr>
        <w:t>1</w:t>
      </w:r>
      <w:r w:rsidRPr="00C91CC4">
        <w:rPr>
          <w:rFonts w:ascii="Times" w:hAnsi="Times"/>
          <w:sz w:val="22"/>
          <w:szCs w:val="22"/>
        </w:rPr>
        <w:t xml:space="preserve">Cranioectodermal dysplasia: ciliopathy; skeletal abnormalities, including craniosynostosis, narrow rib cage, short limbs, and brachydactyly, and ectodermal defects </w:t>
      </w:r>
      <w:r w:rsidRPr="005E025E">
        <w:rPr>
          <w:rFonts w:ascii="Times" w:hAnsi="Times" w:cstheme="minorHAnsi"/>
          <w:color w:val="000000" w:themeColor="text1"/>
          <w:sz w:val="22"/>
          <w:szCs w:val="22"/>
          <w:shd w:val="clear" w:color="auto" w:fill="FFFFFF"/>
        </w:rPr>
        <w:t>(OMIM</w:t>
      </w:r>
      <w:r w:rsidR="001B0B07">
        <w:rPr>
          <w:rFonts w:ascii="Times" w:hAnsi="Times" w:cstheme="minorHAnsi"/>
          <w:color w:val="000000" w:themeColor="text1"/>
          <w:sz w:val="22"/>
          <w:szCs w:val="22"/>
          <w:shd w:val="clear" w:color="auto" w:fill="FFFFFF"/>
        </w:rPr>
        <w:t xml:space="preserve"> </w:t>
      </w:r>
      <w:sdt>
        <w:sdtPr>
          <w:rPr>
            <w:rFonts w:ascii="Times" w:hAnsi="Times" w:cstheme="minorHAnsi"/>
            <w:color w:val="000000"/>
            <w:sz w:val="22"/>
            <w:szCs w:val="22"/>
            <w:shd w:val="clear" w:color="auto" w:fill="FFFFFF"/>
          </w:rPr>
          <w:tag w:val="MENDELEY_CITATION_v3_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"/>
          <w:id w:val="-194466841"/>
          <w:placeholder>
            <w:docPart w:val="A8E0237C62F8274CB65C3D61206CBC80"/>
          </w:placeholder>
        </w:sdtPr>
        <w:sdtContent>
          <w:r w:rsidR="001B0B07" w:rsidRPr="001B0B07">
            <w:rPr>
              <w:rFonts w:ascii="Times" w:hAnsi="Times" w:cstheme="minorHAnsi"/>
              <w:color w:val="000000"/>
              <w:sz w:val="22"/>
              <w:szCs w:val="22"/>
              <w:shd w:val="clear" w:color="auto" w:fill="FFFFFF"/>
            </w:rPr>
            <w:t>[10]</w:t>
          </w:r>
        </w:sdtContent>
      </w:sdt>
      <w:r w:rsidRPr="005E025E">
        <w:rPr>
          <w:rFonts w:ascii="Times" w:hAnsi="Times" w:cstheme="minorHAnsi"/>
          <w:color w:val="000000" w:themeColor="text1"/>
          <w:sz w:val="22"/>
          <w:szCs w:val="22"/>
          <w:shd w:val="clear" w:color="auto" w:fill="FFFFFF"/>
        </w:rPr>
        <w:t>).</w:t>
      </w:r>
    </w:p>
    <w:p w14:paraId="27C80C0B" w14:textId="6DD35F6D" w:rsidR="005F6F53" w:rsidRPr="005E025E" w:rsidRDefault="005F6F53" w:rsidP="005F6F53">
      <w:pPr>
        <w:spacing w:after="0" w:line="240" w:lineRule="auto"/>
        <w:rPr>
          <w:rFonts w:ascii="Times" w:hAnsi="Times"/>
          <w:color w:val="000000" w:themeColor="text1"/>
          <w:sz w:val="22"/>
          <w:szCs w:val="22"/>
        </w:rPr>
      </w:pPr>
      <w:r w:rsidRPr="005E025E">
        <w:rPr>
          <w:rFonts w:ascii="Times" w:hAnsi="Times"/>
          <w:color w:val="000000" w:themeColor="text1"/>
          <w:sz w:val="22"/>
          <w:szCs w:val="22"/>
          <w:vertAlign w:val="superscript"/>
        </w:rPr>
        <w:t>2</w:t>
      </w:r>
      <w:r w:rsidRPr="005E025E">
        <w:rPr>
          <w:rFonts w:ascii="Times" w:hAnsi="Times"/>
          <w:color w:val="000000" w:themeColor="text1"/>
          <w:sz w:val="22"/>
          <w:szCs w:val="22"/>
        </w:rPr>
        <w:t xml:space="preserve">Ciliary Dyskinesia: </w:t>
      </w:r>
      <w:r w:rsidRPr="005E025E">
        <w:rPr>
          <w:rFonts w:ascii="Times" w:hAnsi="Times" w:cstheme="minorHAnsi"/>
          <w:color w:val="000000" w:themeColor="text1"/>
          <w:sz w:val="22"/>
          <w:szCs w:val="22"/>
        </w:rPr>
        <w:t xml:space="preserve">recurrent </w:t>
      </w:r>
      <w:r w:rsidRPr="005E025E">
        <w:rPr>
          <w:rFonts w:ascii="Times" w:hAnsi="Times" w:cstheme="minorHAnsi"/>
          <w:color w:val="000000" w:themeColor="text1"/>
          <w:sz w:val="22"/>
          <w:szCs w:val="22"/>
          <w:shd w:val="clear" w:color="auto" w:fill="FFFFFF"/>
        </w:rPr>
        <w:t>r</w:t>
      </w:r>
      <w:r w:rsidRPr="00C91CC4">
        <w:rPr>
          <w:rFonts w:ascii="Times" w:hAnsi="Times" w:cstheme="minorHAnsi"/>
          <w:color w:val="000000" w:themeColor="text1"/>
          <w:sz w:val="22"/>
          <w:szCs w:val="22"/>
          <w:shd w:val="clear" w:color="auto" w:fill="FFFFFF"/>
        </w:rPr>
        <w:t xml:space="preserve">espiratory infections leading to chronic inflammation and bronchiectasis </w:t>
      </w:r>
      <w:r w:rsidRPr="005E025E">
        <w:rPr>
          <w:rFonts w:ascii="Times" w:hAnsi="Times" w:cstheme="minorHAnsi"/>
          <w:color w:val="000000" w:themeColor="text1"/>
          <w:sz w:val="22"/>
          <w:szCs w:val="22"/>
          <w:shd w:val="clear" w:color="auto" w:fill="FFFFFF"/>
        </w:rPr>
        <w:t>caused by</w:t>
      </w:r>
      <w:r w:rsidRPr="00C91CC4">
        <w:rPr>
          <w:rFonts w:ascii="Times" w:hAnsi="Times" w:cstheme="minorHAnsi"/>
          <w:color w:val="000000" w:themeColor="text1"/>
          <w:sz w:val="22"/>
          <w:szCs w:val="22"/>
          <w:shd w:val="clear" w:color="auto" w:fill="FFFFFF"/>
        </w:rPr>
        <w:t xml:space="preserve"> defects in the respiratory </w:t>
      </w:r>
      <w:r w:rsidRPr="005E025E">
        <w:rPr>
          <w:rFonts w:ascii="Times" w:hAnsi="Times" w:cstheme="minorHAnsi"/>
          <w:color w:val="000000" w:themeColor="text1"/>
          <w:sz w:val="22"/>
          <w:szCs w:val="22"/>
          <w:shd w:val="clear" w:color="auto" w:fill="FFFFFF"/>
        </w:rPr>
        <w:t xml:space="preserve">motile </w:t>
      </w:r>
      <w:r w:rsidRPr="00C91CC4">
        <w:rPr>
          <w:rFonts w:ascii="Times" w:hAnsi="Times" w:cstheme="minorHAnsi"/>
          <w:color w:val="000000" w:themeColor="text1"/>
          <w:sz w:val="22"/>
          <w:szCs w:val="22"/>
          <w:shd w:val="clear" w:color="auto" w:fill="FFFFFF"/>
        </w:rPr>
        <w:t>cilia</w:t>
      </w:r>
      <w:r w:rsidRPr="005E025E">
        <w:rPr>
          <w:rFonts w:ascii="Times" w:hAnsi="Times" w:cstheme="minorHAnsi"/>
          <w:color w:val="000000" w:themeColor="text1"/>
          <w:sz w:val="22"/>
          <w:szCs w:val="22"/>
          <w:shd w:val="clear" w:color="auto" w:fill="FFFFFF"/>
        </w:rPr>
        <w:t xml:space="preserve"> (OMIM</w:t>
      </w:r>
      <w:r w:rsidR="001B0B07">
        <w:rPr>
          <w:rFonts w:ascii="Times" w:hAnsi="Times" w:cstheme="minorHAnsi"/>
          <w:color w:val="000000" w:themeColor="text1"/>
          <w:sz w:val="22"/>
          <w:szCs w:val="22"/>
          <w:shd w:val="clear" w:color="auto" w:fill="FFFFFF"/>
        </w:rPr>
        <w:t xml:space="preserve"> </w:t>
      </w:r>
      <w:sdt>
        <w:sdtPr>
          <w:rPr>
            <w:rFonts w:ascii="Times" w:hAnsi="Times" w:cstheme="minorHAnsi"/>
            <w:color w:val="000000"/>
            <w:sz w:val="22"/>
            <w:szCs w:val="22"/>
            <w:shd w:val="clear" w:color="auto" w:fill="FFFFFF"/>
          </w:rPr>
          <w:tag w:val="MENDELEY_CITATION_v3_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"/>
          <w:id w:val="813374815"/>
          <w:placeholder>
            <w:docPart w:val="D967E5E2DB26D44EBE05E4EFBD3AAD92"/>
          </w:placeholder>
        </w:sdtPr>
        <w:sdtContent>
          <w:r w:rsidR="001B0B07" w:rsidRPr="001B0B07">
            <w:rPr>
              <w:rFonts w:ascii="Times" w:hAnsi="Times" w:cstheme="minorHAnsi"/>
              <w:color w:val="000000"/>
              <w:sz w:val="22"/>
              <w:szCs w:val="22"/>
              <w:shd w:val="clear" w:color="auto" w:fill="FFFFFF"/>
            </w:rPr>
            <w:t>[10]</w:t>
          </w:r>
        </w:sdtContent>
      </w:sdt>
      <w:r w:rsidRPr="005E025E">
        <w:rPr>
          <w:rFonts w:ascii="Times" w:hAnsi="Times" w:cstheme="minorHAnsi"/>
          <w:color w:val="000000" w:themeColor="text1"/>
          <w:sz w:val="22"/>
          <w:szCs w:val="22"/>
          <w:shd w:val="clear" w:color="auto" w:fill="FFFFFF"/>
        </w:rPr>
        <w:t>).</w:t>
      </w:r>
      <w:r w:rsidRPr="005E025E">
        <w:rPr>
          <w:rFonts w:ascii="Times" w:hAnsi="Times" w:cs="Segoe UI"/>
          <w:color w:val="000000" w:themeColor="text1"/>
          <w:sz w:val="16"/>
          <w:szCs w:val="16"/>
          <w:shd w:val="clear" w:color="auto" w:fill="FFFFFF"/>
        </w:rPr>
        <w:t xml:space="preserve"> </w:t>
      </w:r>
    </w:p>
    <w:p w14:paraId="4082C61B" w14:textId="6100C59E" w:rsidR="005F6F53" w:rsidRPr="00C91CC4" w:rsidRDefault="005F6F53" w:rsidP="005F6F53">
      <w:pPr>
        <w:spacing w:after="0" w:line="240" w:lineRule="auto"/>
        <w:rPr>
          <w:rFonts w:ascii="Times" w:hAnsi="Times"/>
          <w:sz w:val="22"/>
          <w:szCs w:val="22"/>
        </w:rPr>
      </w:pPr>
      <w:r w:rsidRPr="00C91CC4">
        <w:rPr>
          <w:rFonts w:ascii="Times" w:hAnsi="Times"/>
          <w:sz w:val="22"/>
          <w:szCs w:val="22"/>
          <w:vertAlign w:val="superscript"/>
        </w:rPr>
        <w:t>3</w:t>
      </w:r>
      <w:r w:rsidRPr="00C91CC4">
        <w:rPr>
          <w:rFonts w:ascii="Times" w:hAnsi="Times"/>
          <w:sz w:val="22"/>
          <w:szCs w:val="22"/>
        </w:rPr>
        <w:t>Seckel Syndrome: postnatal dwarfism, growth retardation, very small head and dysmorphic face (GARD</w:t>
      </w:r>
      <w:r w:rsidR="001B0B07">
        <w:rPr>
          <w:rFonts w:ascii="Times" w:hAnsi="Times"/>
          <w:sz w:val="22"/>
          <w:szCs w:val="22"/>
        </w:rPr>
        <w:t xml:space="preserve"> </w:t>
      </w:r>
      <w:sdt>
        <w:sdtPr>
          <w:rPr>
            <w:rFonts w:ascii="Times" w:hAnsi="Times"/>
            <w:color w:val="000000"/>
            <w:sz w:val="22"/>
            <w:szCs w:val="22"/>
          </w:rPr>
          <w:tag w:val="MENDELEY_CITATION_v3_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"/>
          <w:id w:val="-841083946"/>
          <w:placeholder>
            <w:docPart w:val="D967E5E2DB26D44EBE05E4EFBD3AAD92"/>
          </w:placeholder>
        </w:sdtPr>
        <w:sdtContent>
          <w:r w:rsidR="001B0B07" w:rsidRPr="001B0B07">
            <w:rPr>
              <w:rFonts w:ascii="Times" w:hAnsi="Times"/>
              <w:color w:val="000000"/>
              <w:sz w:val="22"/>
              <w:szCs w:val="22"/>
            </w:rPr>
            <w:t>[11]</w:t>
          </w:r>
        </w:sdtContent>
      </w:sdt>
      <w:r w:rsidRPr="00C91CC4">
        <w:rPr>
          <w:rFonts w:ascii="Times" w:hAnsi="Times"/>
          <w:sz w:val="22"/>
          <w:szCs w:val="22"/>
        </w:rPr>
        <w:t>).</w:t>
      </w:r>
    </w:p>
    <w:p w14:paraId="73F6D7EA" w14:textId="75AA2353" w:rsidR="005F6F53" w:rsidRPr="00C91CC4" w:rsidRDefault="005F6F53" w:rsidP="005F6F53">
      <w:pPr>
        <w:spacing w:after="0" w:line="240" w:lineRule="auto"/>
        <w:rPr>
          <w:rFonts w:ascii="Times" w:hAnsi="Times"/>
          <w:sz w:val="22"/>
          <w:szCs w:val="22"/>
        </w:rPr>
      </w:pPr>
      <w:r w:rsidRPr="00C91CC4">
        <w:rPr>
          <w:rFonts w:ascii="Times" w:hAnsi="Times"/>
          <w:sz w:val="22"/>
          <w:szCs w:val="22"/>
          <w:vertAlign w:val="superscript"/>
        </w:rPr>
        <w:t>4</w:t>
      </w:r>
      <w:r w:rsidRPr="00C91CC4">
        <w:rPr>
          <w:rFonts w:ascii="Times" w:hAnsi="Times"/>
          <w:sz w:val="22"/>
          <w:szCs w:val="22"/>
        </w:rPr>
        <w:t>Orofaciodigital Syndrome: affected development of oral cavity and digits and face malformations (GARD</w:t>
      </w:r>
      <w:r w:rsidR="001B0B07">
        <w:rPr>
          <w:rFonts w:ascii="Times" w:hAnsi="Times"/>
          <w:sz w:val="22"/>
          <w:szCs w:val="22"/>
        </w:rPr>
        <w:t xml:space="preserve"> </w:t>
      </w:r>
      <w:sdt>
        <w:sdtPr>
          <w:rPr>
            <w:rFonts w:ascii="Times" w:hAnsi="Times"/>
            <w:color w:val="000000"/>
            <w:sz w:val="22"/>
            <w:szCs w:val="22"/>
          </w:rPr>
          <w:tag w:val="MENDELEY_CITATION_v3_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"/>
          <w:id w:val="268131007"/>
          <w:placeholder>
            <w:docPart w:val="D967E5E2DB26D44EBE05E4EFBD3AAD92"/>
          </w:placeholder>
        </w:sdtPr>
        <w:sdtContent>
          <w:r w:rsidR="001B0B07" w:rsidRPr="001B0B07">
            <w:rPr>
              <w:rFonts w:ascii="Times" w:hAnsi="Times"/>
              <w:color w:val="000000"/>
              <w:sz w:val="22"/>
              <w:szCs w:val="22"/>
            </w:rPr>
            <w:t>[11]</w:t>
          </w:r>
        </w:sdtContent>
      </w:sdt>
      <w:r w:rsidRPr="00C91CC4">
        <w:rPr>
          <w:rFonts w:ascii="Times" w:hAnsi="Times"/>
          <w:sz w:val="22"/>
          <w:szCs w:val="22"/>
        </w:rPr>
        <w:t>).</w:t>
      </w:r>
    </w:p>
    <w:p w14:paraId="5FC6319A" w14:textId="1B1A1AB2" w:rsidR="005F6F53" w:rsidRPr="00C91CC4" w:rsidRDefault="005F6F53" w:rsidP="005F6F53">
      <w:pPr>
        <w:spacing w:after="0" w:line="240" w:lineRule="auto"/>
        <w:rPr>
          <w:rFonts w:ascii="Times" w:hAnsi="Times"/>
          <w:sz w:val="22"/>
          <w:szCs w:val="22"/>
        </w:rPr>
      </w:pPr>
      <w:r w:rsidRPr="00C91CC4">
        <w:rPr>
          <w:rFonts w:ascii="Times" w:hAnsi="Times"/>
          <w:sz w:val="22"/>
          <w:szCs w:val="22"/>
          <w:vertAlign w:val="superscript"/>
        </w:rPr>
        <w:t>5</w:t>
      </w:r>
      <w:r w:rsidRPr="00C91CC4">
        <w:rPr>
          <w:rFonts w:ascii="Times" w:hAnsi="Times"/>
          <w:sz w:val="22"/>
          <w:szCs w:val="22"/>
        </w:rPr>
        <w:t>Joubert Syndrome: brain abnormalities (molar tooth sign), with sometimes weak muscle tone, abnormal breathing patterns, abnormal eye movements, ataxia, distinctive facial features and intellectual disability (GARD</w:t>
      </w:r>
      <w:r w:rsidR="001B0B07">
        <w:rPr>
          <w:rFonts w:ascii="Times" w:hAnsi="Times"/>
          <w:sz w:val="22"/>
          <w:szCs w:val="22"/>
        </w:rPr>
        <w:t xml:space="preserve"> </w:t>
      </w:r>
      <w:sdt>
        <w:sdtPr>
          <w:rPr>
            <w:rFonts w:ascii="Times" w:hAnsi="Times"/>
            <w:color w:val="000000"/>
            <w:sz w:val="22"/>
            <w:szCs w:val="22"/>
          </w:rPr>
          <w:tag w:val="MENDELEY_CITATION_v3_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"/>
          <w:id w:val="-508216275"/>
          <w:placeholder>
            <w:docPart w:val="D967E5E2DB26D44EBE05E4EFBD3AAD92"/>
          </w:placeholder>
        </w:sdtPr>
        <w:sdtContent>
          <w:r w:rsidR="001B0B07" w:rsidRPr="001B0B07">
            <w:rPr>
              <w:rFonts w:ascii="Times" w:hAnsi="Times"/>
              <w:color w:val="000000"/>
              <w:sz w:val="22"/>
              <w:szCs w:val="22"/>
            </w:rPr>
            <w:t>[11]</w:t>
          </w:r>
        </w:sdtContent>
      </w:sdt>
      <w:r w:rsidRPr="00C91CC4">
        <w:rPr>
          <w:rFonts w:ascii="Times" w:hAnsi="Times"/>
          <w:sz w:val="22"/>
          <w:szCs w:val="22"/>
        </w:rPr>
        <w:t>).</w:t>
      </w:r>
    </w:p>
    <w:p w14:paraId="5169DC0D" w14:textId="537ED5BC" w:rsidR="005F6F53" w:rsidRPr="00C91CC4" w:rsidRDefault="005F6F53" w:rsidP="005F6F53">
      <w:pPr>
        <w:spacing w:after="0" w:line="240" w:lineRule="auto"/>
        <w:rPr>
          <w:rFonts w:ascii="Times" w:hAnsi="Times"/>
          <w:sz w:val="22"/>
          <w:szCs w:val="22"/>
        </w:rPr>
      </w:pPr>
      <w:r w:rsidRPr="00C91CC4">
        <w:rPr>
          <w:rFonts w:ascii="Times" w:hAnsi="Times"/>
          <w:sz w:val="22"/>
          <w:szCs w:val="22"/>
          <w:vertAlign w:val="superscript"/>
        </w:rPr>
        <w:t>6</w:t>
      </w:r>
      <w:r w:rsidRPr="00C91CC4">
        <w:rPr>
          <w:rFonts w:ascii="Times" w:hAnsi="Times"/>
          <w:sz w:val="22"/>
          <w:szCs w:val="22"/>
        </w:rPr>
        <w:t>Short-Rib Thoracic Dysplasia: ciliopathy; constricted thoracic cage, short ribs and shortened tubular bones (OMIM</w:t>
      </w:r>
      <w:r w:rsidR="001B0B07">
        <w:rPr>
          <w:rFonts w:ascii="Times" w:hAnsi="Times"/>
          <w:sz w:val="22"/>
          <w:szCs w:val="22"/>
        </w:rPr>
        <w:t xml:space="preserve"> </w:t>
      </w:r>
      <w:sdt>
        <w:sdtPr>
          <w:rPr>
            <w:rFonts w:ascii="Times" w:hAnsi="Times"/>
            <w:color w:val="000000"/>
            <w:sz w:val="22"/>
            <w:szCs w:val="22"/>
          </w:rPr>
          <w:tag w:val="MENDELEY_CITATION_v3_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"/>
          <w:id w:val="2074232944"/>
          <w:placeholder>
            <w:docPart w:val="D967E5E2DB26D44EBE05E4EFBD3AAD92"/>
          </w:placeholder>
        </w:sdtPr>
        <w:sdtContent>
          <w:r w:rsidR="001B0B07" w:rsidRPr="001B0B07">
            <w:rPr>
              <w:rFonts w:ascii="Times" w:hAnsi="Times"/>
              <w:color w:val="000000"/>
              <w:sz w:val="22"/>
              <w:szCs w:val="22"/>
            </w:rPr>
            <w:t>[10]</w:t>
          </w:r>
        </w:sdtContent>
      </w:sdt>
      <w:r w:rsidRPr="00C91CC4">
        <w:rPr>
          <w:rFonts w:ascii="Times" w:hAnsi="Times"/>
          <w:sz w:val="22"/>
          <w:szCs w:val="22"/>
        </w:rPr>
        <w:t>).</w:t>
      </w:r>
    </w:p>
    <w:p w14:paraId="652BC945" w14:textId="43DA7A8B" w:rsidR="005F6F53" w:rsidRPr="00C91CC4" w:rsidRDefault="005F6F53" w:rsidP="005F6F53">
      <w:pPr>
        <w:spacing w:after="0" w:line="240" w:lineRule="auto"/>
        <w:rPr>
          <w:rFonts w:ascii="Times" w:hAnsi="Times"/>
          <w:sz w:val="22"/>
          <w:szCs w:val="22"/>
        </w:rPr>
      </w:pPr>
      <w:r w:rsidRPr="00C91CC4">
        <w:rPr>
          <w:rFonts w:ascii="Times" w:hAnsi="Times"/>
          <w:sz w:val="22"/>
          <w:szCs w:val="22"/>
          <w:vertAlign w:val="superscript"/>
        </w:rPr>
        <w:t>7</w:t>
      </w:r>
      <w:r w:rsidRPr="00C91CC4">
        <w:rPr>
          <w:rFonts w:ascii="Times" w:hAnsi="Times"/>
          <w:sz w:val="22"/>
          <w:szCs w:val="22"/>
        </w:rPr>
        <w:t>Asphyxiating Thoracic Dystrophy: ciliopathy; disorder of bone growth causing narrow chest, short ribs, shortened bones in the arms and legs, short stature and extra fingers and toes. Related to short-rib thoracic dysplasia (OMIM</w:t>
      </w:r>
      <w:r w:rsidR="001B0B07">
        <w:rPr>
          <w:rFonts w:ascii="Times" w:hAnsi="Times"/>
          <w:sz w:val="22"/>
          <w:szCs w:val="22"/>
        </w:rPr>
        <w:t xml:space="preserve"> </w:t>
      </w:r>
      <w:sdt>
        <w:sdtPr>
          <w:rPr>
            <w:rFonts w:ascii="Times" w:hAnsi="Times"/>
            <w:color w:val="000000"/>
            <w:sz w:val="22"/>
            <w:szCs w:val="22"/>
          </w:rPr>
          <w:tag w:val="MENDELEY_CITATION_v3_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"/>
          <w:id w:val="-1782946913"/>
          <w:placeholder>
            <w:docPart w:val="D967E5E2DB26D44EBE05E4EFBD3AAD92"/>
          </w:placeholder>
        </w:sdtPr>
        <w:sdtContent>
          <w:r w:rsidR="001B0B07" w:rsidRPr="001B0B07">
            <w:rPr>
              <w:rFonts w:ascii="Times" w:hAnsi="Times"/>
              <w:color w:val="000000"/>
              <w:sz w:val="22"/>
              <w:szCs w:val="22"/>
            </w:rPr>
            <w:t>[10]</w:t>
          </w:r>
        </w:sdtContent>
      </w:sdt>
      <w:r w:rsidRPr="00C91CC4">
        <w:rPr>
          <w:rFonts w:ascii="Times" w:hAnsi="Times"/>
          <w:sz w:val="22"/>
          <w:szCs w:val="22"/>
        </w:rPr>
        <w:t xml:space="preserve">). </w:t>
      </w:r>
    </w:p>
    <w:p w14:paraId="5BD54125" w14:textId="2F9BF9E5" w:rsidR="005F6F53" w:rsidRPr="00C91CC4" w:rsidRDefault="005F6F53" w:rsidP="005F6F53">
      <w:pPr>
        <w:spacing w:after="0" w:line="240" w:lineRule="auto"/>
        <w:rPr>
          <w:rFonts w:ascii="Times" w:hAnsi="Times"/>
          <w:sz w:val="22"/>
          <w:szCs w:val="22"/>
        </w:rPr>
      </w:pPr>
      <w:r w:rsidRPr="00C91CC4">
        <w:rPr>
          <w:rFonts w:ascii="Times" w:hAnsi="Times"/>
          <w:sz w:val="22"/>
          <w:szCs w:val="22"/>
          <w:vertAlign w:val="superscript"/>
        </w:rPr>
        <w:lastRenderedPageBreak/>
        <w:t>8</w:t>
      </w:r>
      <w:r w:rsidRPr="00C91CC4">
        <w:rPr>
          <w:rFonts w:ascii="Times" w:hAnsi="Times"/>
          <w:sz w:val="22"/>
          <w:szCs w:val="22"/>
        </w:rPr>
        <w:t>Microcephaly: a person’s head is significantly smaller than the expected by standardized charts (GARD</w:t>
      </w:r>
      <w:r w:rsidR="001B0B07">
        <w:rPr>
          <w:rFonts w:ascii="Times" w:hAnsi="Times"/>
          <w:sz w:val="22"/>
          <w:szCs w:val="22"/>
        </w:rPr>
        <w:t xml:space="preserve"> </w:t>
      </w:r>
      <w:sdt>
        <w:sdtPr>
          <w:rPr>
            <w:rFonts w:ascii="Times" w:hAnsi="Times"/>
            <w:color w:val="000000"/>
            <w:sz w:val="22"/>
            <w:szCs w:val="22"/>
          </w:rPr>
          <w:tag w:val="MENDELEY_CITATION_v3_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"/>
          <w:id w:val="1851977954"/>
          <w:placeholder>
            <w:docPart w:val="D967E5E2DB26D44EBE05E4EFBD3AAD92"/>
          </w:placeholder>
        </w:sdtPr>
        <w:sdtContent>
          <w:r w:rsidR="001B0B07" w:rsidRPr="001B0B07">
            <w:rPr>
              <w:rFonts w:ascii="Times" w:hAnsi="Times"/>
              <w:color w:val="000000"/>
              <w:sz w:val="22"/>
              <w:szCs w:val="22"/>
            </w:rPr>
            <w:t>[11]</w:t>
          </w:r>
        </w:sdtContent>
      </w:sdt>
      <w:r w:rsidRPr="00C91CC4">
        <w:rPr>
          <w:rFonts w:ascii="Times" w:hAnsi="Times"/>
          <w:sz w:val="22"/>
          <w:szCs w:val="22"/>
        </w:rPr>
        <w:t>).</w:t>
      </w:r>
    </w:p>
    <w:p w14:paraId="1F31038E" w14:textId="0DCE800A" w:rsidR="005F6F53" w:rsidRPr="00C91CC4" w:rsidRDefault="005F6F53" w:rsidP="005F6F53">
      <w:pPr>
        <w:spacing w:after="0" w:line="240" w:lineRule="auto"/>
      </w:pPr>
      <w:r w:rsidRPr="00C91CC4">
        <w:rPr>
          <w:rFonts w:ascii="Times" w:hAnsi="Times"/>
          <w:sz w:val="22"/>
          <w:szCs w:val="22"/>
          <w:vertAlign w:val="superscript"/>
        </w:rPr>
        <w:t>9</w:t>
      </w:r>
      <w:r w:rsidRPr="00C91CC4">
        <w:rPr>
          <w:rFonts w:ascii="Times" w:hAnsi="Times"/>
          <w:sz w:val="22"/>
          <w:szCs w:val="22"/>
        </w:rPr>
        <w:t>Alstrom Syndrome: loss of vision and hearing, heart disease, obesity, type 2 diabetes and short stature (GARD</w:t>
      </w:r>
      <w:r w:rsidR="001B0B07">
        <w:rPr>
          <w:rFonts w:ascii="Times" w:hAnsi="Times"/>
          <w:sz w:val="22"/>
          <w:szCs w:val="22"/>
        </w:rPr>
        <w:t xml:space="preserve"> </w:t>
      </w:r>
      <w:sdt>
        <w:sdtPr>
          <w:rPr>
            <w:rFonts w:ascii="Times" w:hAnsi="Times"/>
            <w:color w:val="000000"/>
            <w:sz w:val="22"/>
            <w:szCs w:val="22"/>
          </w:rPr>
          <w:tag w:val="MENDELEY_CITATION_v3_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"/>
          <w:id w:val="1657565848"/>
          <w:placeholder>
            <w:docPart w:val="D967E5E2DB26D44EBE05E4EFBD3AAD92"/>
          </w:placeholder>
        </w:sdtPr>
        <w:sdtContent>
          <w:r w:rsidR="001B0B07" w:rsidRPr="001B0B07">
            <w:rPr>
              <w:rFonts w:ascii="Times" w:hAnsi="Times"/>
              <w:color w:val="000000"/>
              <w:sz w:val="22"/>
              <w:szCs w:val="22"/>
            </w:rPr>
            <w:t>[11]</w:t>
          </w:r>
        </w:sdtContent>
      </w:sdt>
      <w:r w:rsidRPr="00C91CC4">
        <w:rPr>
          <w:rFonts w:ascii="Times" w:hAnsi="Times"/>
          <w:sz w:val="22"/>
          <w:szCs w:val="22"/>
        </w:rPr>
        <w:t>).</w:t>
      </w:r>
    </w:p>
    <w:p w14:paraId="6946812A" w14:textId="57FBB09B" w:rsidR="00874560" w:rsidRDefault="00874560">
      <w:pPr>
        <w:spacing w:after="200" w:line="276" w:lineRule="auto"/>
        <w:rPr>
          <w:rFonts w:eastAsia="Times New Roman" w:cs="Times New Roman"/>
          <w:lang w:val="en-US"/>
        </w:rPr>
      </w:pPr>
      <w:r>
        <w:br w:type="page"/>
      </w:r>
    </w:p>
    <w:sdt>
      <w:sdtPr>
        <w:rPr>
          <w:rFonts w:eastAsia="Times New Roman" w:cs="Times New Roman"/>
          <w:lang w:val="en-US"/>
        </w:rPr>
        <w:tag w:val="MENDELEY_BIBLIOGRAPHY"/>
        <w:id w:val="1800028871"/>
        <w:placeholder>
          <w:docPart w:val="DefaultPlaceholder_-1854013440"/>
        </w:placeholder>
      </w:sdtPr>
      <w:sdtContent>
        <w:p w14:paraId="75B2BAD9" w14:textId="77777777" w:rsidR="001B0B07" w:rsidRDefault="001B0B07">
          <w:pPr>
            <w:autoSpaceDE w:val="0"/>
            <w:autoSpaceDN w:val="0"/>
            <w:ind w:hanging="640"/>
            <w:divId w:val="357243932"/>
            <w:rPr>
              <w:rFonts w:eastAsia="Times New Roman"/>
            </w:rPr>
          </w:pPr>
          <w:r>
            <w:rPr>
              <w:rFonts w:eastAsia="Times New Roman"/>
            </w:rPr>
            <w:t xml:space="preserve">1. </w:t>
          </w:r>
          <w:r>
            <w:rPr>
              <w:rFonts w:eastAsia="Times New Roman"/>
            </w:rPr>
            <w:tab/>
            <w:t xml:space="preserve">Harris RS. Improved pairwise alignment of genomic DNA. PhD Thesis </w:t>
          </w:r>
          <w:proofErr w:type="gramStart"/>
          <w:r>
            <w:rPr>
              <w:rFonts w:eastAsia="Times New Roman"/>
            </w:rPr>
            <w:t>The</w:t>
          </w:r>
          <w:proofErr w:type="gramEnd"/>
          <w:r>
            <w:rPr>
              <w:rFonts w:eastAsia="Times New Roman"/>
            </w:rPr>
            <w:t xml:space="preserve"> Pennsylvania State University. </w:t>
          </w:r>
          <w:proofErr w:type="gramStart"/>
          <w:r>
            <w:rPr>
              <w:rFonts w:eastAsia="Times New Roman"/>
            </w:rPr>
            <w:t>2007;</w:t>
          </w:r>
          <w:proofErr w:type="gramEnd"/>
          <w:r>
            <w:rPr>
              <w:rFonts w:eastAsia="Times New Roman"/>
            </w:rPr>
            <w:t xml:space="preserve"> </w:t>
          </w:r>
        </w:p>
        <w:p w14:paraId="64B71F33" w14:textId="77777777" w:rsidR="001B0B07" w:rsidRDefault="001B0B07">
          <w:pPr>
            <w:autoSpaceDE w:val="0"/>
            <w:autoSpaceDN w:val="0"/>
            <w:ind w:hanging="640"/>
            <w:divId w:val="1622150083"/>
            <w:rPr>
              <w:rFonts w:eastAsia="Times New Roman"/>
            </w:rPr>
          </w:pPr>
          <w:r>
            <w:rPr>
              <w:rFonts w:eastAsia="Times New Roman"/>
            </w:rPr>
            <w:t xml:space="preserve">2. </w:t>
          </w:r>
          <w:r>
            <w:rPr>
              <w:rFonts w:eastAsia="Times New Roman"/>
            </w:rPr>
            <w:tab/>
          </w:r>
          <w:proofErr w:type="spellStart"/>
          <w:r>
            <w:rPr>
              <w:rFonts w:eastAsia="Times New Roman"/>
            </w:rPr>
            <w:t>Krzywinski</w:t>
          </w:r>
          <w:proofErr w:type="spellEnd"/>
          <w:r>
            <w:rPr>
              <w:rFonts w:eastAsia="Times New Roman"/>
            </w:rPr>
            <w:t xml:space="preserve"> M, Schein J, Birol I, Connors J, Gascoyne R, Horsman D, et al. </w:t>
          </w:r>
          <w:proofErr w:type="spellStart"/>
          <w:r>
            <w:rPr>
              <w:rFonts w:eastAsia="Times New Roman"/>
            </w:rPr>
            <w:t>Circos</w:t>
          </w:r>
          <w:proofErr w:type="spellEnd"/>
          <w:r>
            <w:rPr>
              <w:rFonts w:eastAsia="Times New Roman"/>
            </w:rPr>
            <w:t xml:space="preserve">: An information aesthetic for comparative genomics. Genome Res. 2009;19(9):1639–45. </w:t>
          </w:r>
        </w:p>
        <w:p w14:paraId="6034D7D8" w14:textId="77777777" w:rsidR="001B0B07" w:rsidRDefault="001B0B07">
          <w:pPr>
            <w:autoSpaceDE w:val="0"/>
            <w:autoSpaceDN w:val="0"/>
            <w:ind w:hanging="640"/>
            <w:divId w:val="840506992"/>
            <w:rPr>
              <w:rFonts w:eastAsia="Times New Roman"/>
            </w:rPr>
          </w:pPr>
          <w:r>
            <w:rPr>
              <w:rFonts w:eastAsia="Times New Roman"/>
            </w:rPr>
            <w:t xml:space="preserve">3. </w:t>
          </w:r>
          <w:r>
            <w:rPr>
              <w:rFonts w:eastAsia="Times New Roman"/>
            </w:rPr>
            <w:tab/>
            <w:t xml:space="preserve">McLaren W, Gil L, Hunt SE, </w:t>
          </w:r>
          <w:proofErr w:type="spellStart"/>
          <w:r>
            <w:rPr>
              <w:rFonts w:eastAsia="Times New Roman"/>
            </w:rPr>
            <w:t>Riat</w:t>
          </w:r>
          <w:proofErr w:type="spellEnd"/>
          <w:r>
            <w:rPr>
              <w:rFonts w:eastAsia="Times New Roman"/>
            </w:rPr>
            <w:t xml:space="preserve"> HS, Ritchie GRS, </w:t>
          </w:r>
          <w:proofErr w:type="spellStart"/>
          <w:r>
            <w:rPr>
              <w:rFonts w:eastAsia="Times New Roman"/>
            </w:rPr>
            <w:t>Thormann</w:t>
          </w:r>
          <w:proofErr w:type="spellEnd"/>
          <w:r>
            <w:rPr>
              <w:rFonts w:eastAsia="Times New Roman"/>
            </w:rPr>
            <w:t xml:space="preserve"> A, et al. The </w:t>
          </w:r>
          <w:proofErr w:type="spellStart"/>
          <w:r>
            <w:rPr>
              <w:rFonts w:eastAsia="Times New Roman"/>
            </w:rPr>
            <w:t>Ensembl</w:t>
          </w:r>
          <w:proofErr w:type="spellEnd"/>
          <w:r>
            <w:rPr>
              <w:rFonts w:eastAsia="Times New Roman"/>
            </w:rPr>
            <w:t xml:space="preserve"> Variant Effect Predictor. Genome </w:t>
          </w:r>
          <w:proofErr w:type="spellStart"/>
          <w:r>
            <w:rPr>
              <w:rFonts w:eastAsia="Times New Roman"/>
            </w:rPr>
            <w:t>Biol</w:t>
          </w:r>
          <w:proofErr w:type="spellEnd"/>
          <w:r>
            <w:rPr>
              <w:rFonts w:eastAsia="Times New Roman"/>
            </w:rPr>
            <w:t xml:space="preserve"> [Internet]. 2016;17(1):122. Available from: https://doi.org/10.1186/s13059-016-0974-4</w:t>
          </w:r>
        </w:p>
        <w:p w14:paraId="66495E05" w14:textId="77777777" w:rsidR="001B0B07" w:rsidRDefault="001B0B07">
          <w:pPr>
            <w:autoSpaceDE w:val="0"/>
            <w:autoSpaceDN w:val="0"/>
            <w:ind w:hanging="640"/>
            <w:divId w:val="1018317871"/>
            <w:rPr>
              <w:rFonts w:eastAsia="Times New Roman"/>
            </w:rPr>
          </w:pPr>
          <w:r>
            <w:rPr>
              <w:rFonts w:eastAsia="Times New Roman"/>
            </w:rPr>
            <w:t xml:space="preserve">4. </w:t>
          </w:r>
          <w:r>
            <w:rPr>
              <w:rFonts w:eastAsia="Times New Roman"/>
            </w:rPr>
            <w:tab/>
            <w:t xml:space="preserve">Meng G, Li Y, Yang C, Liu S. </w:t>
          </w:r>
          <w:proofErr w:type="spellStart"/>
          <w:r>
            <w:rPr>
              <w:rFonts w:eastAsia="Times New Roman"/>
            </w:rPr>
            <w:t>MitoZ</w:t>
          </w:r>
          <w:proofErr w:type="spellEnd"/>
          <w:r>
            <w:rPr>
              <w:rFonts w:eastAsia="Times New Roman"/>
            </w:rPr>
            <w:t>: a toolkit for animal mitochondrial genome assembly, annotation and visualization. Nucleic Acids Res. 2019;47(11</w:t>
          </w:r>
          <w:proofErr w:type="gramStart"/>
          <w:r>
            <w:rPr>
              <w:rFonts w:eastAsia="Times New Roman"/>
            </w:rPr>
            <w:t>):e</w:t>
          </w:r>
          <w:proofErr w:type="gramEnd"/>
          <w:r>
            <w:rPr>
              <w:rFonts w:eastAsia="Times New Roman"/>
            </w:rPr>
            <w:t xml:space="preserve">63. </w:t>
          </w:r>
        </w:p>
        <w:p w14:paraId="27A8DCE1" w14:textId="77777777" w:rsidR="001B0B07" w:rsidRDefault="001B0B07">
          <w:pPr>
            <w:autoSpaceDE w:val="0"/>
            <w:autoSpaceDN w:val="0"/>
            <w:ind w:hanging="640"/>
            <w:divId w:val="1380083381"/>
            <w:rPr>
              <w:rFonts w:eastAsia="Times New Roman"/>
            </w:rPr>
          </w:pPr>
          <w:r w:rsidRPr="001B0B07">
            <w:rPr>
              <w:rFonts w:eastAsia="Times New Roman"/>
              <w:lang w:val="de-DE"/>
            </w:rPr>
            <w:t xml:space="preserve">5. </w:t>
          </w:r>
          <w:r w:rsidRPr="001B0B07">
            <w:rPr>
              <w:rFonts w:eastAsia="Times New Roman"/>
              <w:lang w:val="de-DE"/>
            </w:rPr>
            <w:tab/>
            <w:t xml:space="preserve">Li Z, Lin Z, Ba H, Chen L, Yang Y, Wang K, et al. </w:t>
          </w:r>
          <w:r>
            <w:rPr>
              <w:rFonts w:eastAsia="Times New Roman"/>
            </w:rPr>
            <w:t xml:space="preserve">Draft genome of the Reindeer (Rangifer tarandus). </w:t>
          </w:r>
          <w:proofErr w:type="spellStart"/>
          <w:r>
            <w:rPr>
              <w:rFonts w:eastAsia="Times New Roman"/>
            </w:rPr>
            <w:t>Gigascience</w:t>
          </w:r>
          <w:proofErr w:type="spellEnd"/>
          <w:r>
            <w:rPr>
              <w:rFonts w:eastAsia="Times New Roman"/>
            </w:rPr>
            <w:t xml:space="preserve">. 2017;6(November):1–5. </w:t>
          </w:r>
        </w:p>
        <w:p w14:paraId="142E6F45" w14:textId="77777777" w:rsidR="001B0B07" w:rsidRDefault="001B0B07">
          <w:pPr>
            <w:autoSpaceDE w:val="0"/>
            <w:autoSpaceDN w:val="0"/>
            <w:ind w:hanging="640"/>
            <w:divId w:val="1167942595"/>
            <w:rPr>
              <w:rFonts w:eastAsia="Times New Roman"/>
            </w:rPr>
          </w:pPr>
          <w:r>
            <w:rPr>
              <w:rFonts w:eastAsia="Times New Roman"/>
            </w:rPr>
            <w:t xml:space="preserve">6. </w:t>
          </w:r>
          <w:r>
            <w:rPr>
              <w:rFonts w:eastAsia="Times New Roman"/>
            </w:rPr>
            <w:tab/>
            <w:t xml:space="preserve">Poisson W, </w:t>
          </w:r>
          <w:proofErr w:type="spellStart"/>
          <w:r>
            <w:rPr>
              <w:rFonts w:eastAsia="Times New Roman"/>
            </w:rPr>
            <w:t>Prunier</w:t>
          </w:r>
          <w:proofErr w:type="spellEnd"/>
          <w:r>
            <w:rPr>
              <w:rFonts w:eastAsia="Times New Roman"/>
            </w:rPr>
            <w:t xml:space="preserve"> J, Carrier A, Gilbert I, </w:t>
          </w:r>
          <w:proofErr w:type="spellStart"/>
          <w:r>
            <w:rPr>
              <w:rFonts w:eastAsia="Times New Roman"/>
            </w:rPr>
            <w:t>Mastromonaco</w:t>
          </w:r>
          <w:proofErr w:type="spellEnd"/>
          <w:r>
            <w:rPr>
              <w:rFonts w:eastAsia="Times New Roman"/>
            </w:rPr>
            <w:t xml:space="preserve"> G, Albert V, et al. Chromosome-level assembly of the Rangifer tarandus genome and validation of cervid and bovid evolution insights. BMC Genomics [Internet]. 2023;24(1):142. Available from: https://doi.org/10.1186/s12864-023-09189-5</w:t>
          </w:r>
        </w:p>
        <w:p w14:paraId="546F6123" w14:textId="77777777" w:rsidR="001B0B07" w:rsidRDefault="001B0B07">
          <w:pPr>
            <w:autoSpaceDE w:val="0"/>
            <w:autoSpaceDN w:val="0"/>
            <w:ind w:hanging="640"/>
            <w:divId w:val="1456632045"/>
            <w:rPr>
              <w:rFonts w:eastAsia="Times New Roman"/>
            </w:rPr>
          </w:pPr>
          <w:r>
            <w:rPr>
              <w:rFonts w:eastAsia="Times New Roman"/>
            </w:rPr>
            <w:t xml:space="preserve">7. </w:t>
          </w:r>
          <w:r>
            <w:rPr>
              <w:rFonts w:eastAsia="Times New Roman"/>
            </w:rPr>
            <w:tab/>
            <w:t xml:space="preserve">Wang W, Yan HJ, Chen SY, Li ZZ, Yi J, </w:t>
          </w:r>
          <w:proofErr w:type="spellStart"/>
          <w:r>
            <w:rPr>
              <w:rFonts w:eastAsia="Times New Roman"/>
            </w:rPr>
            <w:t>Niu</w:t>
          </w:r>
          <w:proofErr w:type="spellEnd"/>
          <w:r>
            <w:rPr>
              <w:rFonts w:eastAsia="Times New Roman"/>
            </w:rPr>
            <w:t xml:space="preserve"> LL, et al. Data descriptor: The sequence and de novo assembly of hog deer genome. Sci Data. </w:t>
          </w:r>
          <w:proofErr w:type="gramStart"/>
          <w:r>
            <w:rPr>
              <w:rFonts w:eastAsia="Times New Roman"/>
            </w:rPr>
            <w:t>2019;6:4</w:t>
          </w:r>
          <w:proofErr w:type="gramEnd"/>
          <w:r>
            <w:rPr>
              <w:rFonts w:eastAsia="Times New Roman"/>
            </w:rPr>
            <w:t xml:space="preserve">–11. </w:t>
          </w:r>
        </w:p>
        <w:p w14:paraId="4FEE68F6" w14:textId="77777777" w:rsidR="001B0B07" w:rsidRDefault="001B0B07">
          <w:pPr>
            <w:autoSpaceDE w:val="0"/>
            <w:autoSpaceDN w:val="0"/>
            <w:ind w:hanging="640"/>
            <w:divId w:val="1650941181"/>
            <w:rPr>
              <w:rFonts w:eastAsia="Times New Roman"/>
            </w:rPr>
          </w:pPr>
          <w:r>
            <w:rPr>
              <w:rFonts w:eastAsia="Times New Roman"/>
            </w:rPr>
            <w:t xml:space="preserve">8. </w:t>
          </w:r>
          <w:r>
            <w:rPr>
              <w:rFonts w:eastAsia="Times New Roman"/>
            </w:rPr>
            <w:tab/>
            <w:t xml:space="preserve">Bana NA, </w:t>
          </w:r>
          <w:proofErr w:type="spellStart"/>
          <w:r>
            <w:rPr>
              <w:rFonts w:eastAsia="Times New Roman"/>
            </w:rPr>
            <w:t>Nyiri</w:t>
          </w:r>
          <w:proofErr w:type="spellEnd"/>
          <w:r>
            <w:rPr>
              <w:rFonts w:eastAsia="Times New Roman"/>
            </w:rPr>
            <w:t xml:space="preserve"> A, Nagy J, Frank K, Nagy T, Steger V, et al. The Red Deer Cervus elaphus Genome CerEla1.0: Sequencing, Annotating, Genes, Chromosomes. Hereditary Genetics. 2018;07(01):1000191. </w:t>
          </w:r>
        </w:p>
        <w:p w14:paraId="083D78C4" w14:textId="77777777" w:rsidR="001B0B07" w:rsidRDefault="001B0B07">
          <w:pPr>
            <w:autoSpaceDE w:val="0"/>
            <w:autoSpaceDN w:val="0"/>
            <w:ind w:hanging="640"/>
            <w:divId w:val="1823960777"/>
            <w:rPr>
              <w:rFonts w:eastAsia="Times New Roman"/>
            </w:rPr>
          </w:pPr>
          <w:r>
            <w:rPr>
              <w:rFonts w:eastAsia="Times New Roman"/>
            </w:rPr>
            <w:t xml:space="preserve">9. </w:t>
          </w:r>
          <w:r>
            <w:rPr>
              <w:rFonts w:eastAsia="Times New Roman"/>
            </w:rPr>
            <w:tab/>
          </w:r>
          <w:proofErr w:type="spellStart"/>
          <w:r>
            <w:rPr>
              <w:rFonts w:eastAsia="Times New Roman"/>
            </w:rPr>
            <w:t>Zimin</w:t>
          </w:r>
          <w:proofErr w:type="spellEnd"/>
          <w:r>
            <w:rPr>
              <w:rFonts w:eastAsia="Times New Roman"/>
            </w:rPr>
            <w:t xml:space="preserve"> A V, </w:t>
          </w:r>
          <w:proofErr w:type="spellStart"/>
          <w:r>
            <w:rPr>
              <w:rFonts w:eastAsia="Times New Roman"/>
            </w:rPr>
            <w:t>Delcher</w:t>
          </w:r>
          <w:proofErr w:type="spellEnd"/>
          <w:r>
            <w:rPr>
              <w:rFonts w:eastAsia="Times New Roman"/>
            </w:rPr>
            <w:t xml:space="preserve"> AL, </w:t>
          </w:r>
          <w:proofErr w:type="spellStart"/>
          <w:r>
            <w:rPr>
              <w:rFonts w:eastAsia="Times New Roman"/>
            </w:rPr>
            <w:t>Florea</w:t>
          </w:r>
          <w:proofErr w:type="spellEnd"/>
          <w:r>
            <w:rPr>
              <w:rFonts w:eastAsia="Times New Roman"/>
            </w:rPr>
            <w:t xml:space="preserve"> L, Kelley DR, Schatz MC, </w:t>
          </w:r>
          <w:proofErr w:type="spellStart"/>
          <w:r>
            <w:rPr>
              <w:rFonts w:eastAsia="Times New Roman"/>
            </w:rPr>
            <w:t>Puiu</w:t>
          </w:r>
          <w:proofErr w:type="spellEnd"/>
          <w:r>
            <w:rPr>
              <w:rFonts w:eastAsia="Times New Roman"/>
            </w:rPr>
            <w:t xml:space="preserve"> D, et al. A whole-genome assembly of the domestic cow, Bos taurus. Genome Biol. 2009;10(4</w:t>
          </w:r>
          <w:proofErr w:type="gramStart"/>
          <w:r>
            <w:rPr>
              <w:rFonts w:eastAsia="Times New Roman"/>
            </w:rPr>
            <w:t>):R</w:t>
          </w:r>
          <w:proofErr w:type="gramEnd"/>
          <w:r>
            <w:rPr>
              <w:rFonts w:eastAsia="Times New Roman"/>
            </w:rPr>
            <w:t xml:space="preserve">42. </w:t>
          </w:r>
        </w:p>
        <w:p w14:paraId="394EB10C" w14:textId="77777777" w:rsidR="001B0B07" w:rsidRDefault="001B0B07">
          <w:pPr>
            <w:autoSpaceDE w:val="0"/>
            <w:autoSpaceDN w:val="0"/>
            <w:ind w:hanging="640"/>
            <w:divId w:val="934362103"/>
            <w:rPr>
              <w:rFonts w:eastAsia="Times New Roman"/>
            </w:rPr>
          </w:pPr>
          <w:r>
            <w:rPr>
              <w:rFonts w:eastAsia="Times New Roman"/>
            </w:rPr>
            <w:lastRenderedPageBreak/>
            <w:t xml:space="preserve">10. </w:t>
          </w:r>
          <w:r>
            <w:rPr>
              <w:rFonts w:eastAsia="Times New Roman"/>
            </w:rPr>
            <w:tab/>
          </w:r>
          <w:proofErr w:type="spellStart"/>
          <w:r>
            <w:rPr>
              <w:rFonts w:eastAsia="Times New Roman"/>
            </w:rPr>
            <w:t>Amberger</w:t>
          </w:r>
          <w:proofErr w:type="spellEnd"/>
          <w:r>
            <w:rPr>
              <w:rFonts w:eastAsia="Times New Roman"/>
            </w:rPr>
            <w:t xml:space="preserve"> JS, </w:t>
          </w:r>
          <w:proofErr w:type="spellStart"/>
          <w:r>
            <w:rPr>
              <w:rFonts w:eastAsia="Times New Roman"/>
            </w:rPr>
            <w:t>Bocchini</w:t>
          </w:r>
          <w:proofErr w:type="spellEnd"/>
          <w:r>
            <w:rPr>
              <w:rFonts w:eastAsia="Times New Roman"/>
            </w:rPr>
            <w:t xml:space="preserve"> CA, Scott AF, </w:t>
          </w:r>
          <w:proofErr w:type="spellStart"/>
          <w:r>
            <w:rPr>
              <w:rFonts w:eastAsia="Times New Roman"/>
            </w:rPr>
            <w:t>Hamosh</w:t>
          </w:r>
          <w:proofErr w:type="spellEnd"/>
          <w:r>
            <w:rPr>
              <w:rFonts w:eastAsia="Times New Roman"/>
            </w:rPr>
            <w:t xml:space="preserve"> A. OMIM.org: leveraging knowledge across phenotype–gene relationships. Nucleic Acids Res [Internet]. 2019 Jan 8;47(D1</w:t>
          </w:r>
          <w:proofErr w:type="gramStart"/>
          <w:r>
            <w:rPr>
              <w:rFonts w:eastAsia="Times New Roman"/>
            </w:rPr>
            <w:t>):D</w:t>
          </w:r>
          <w:proofErr w:type="gramEnd"/>
          <w:r>
            <w:rPr>
              <w:rFonts w:eastAsia="Times New Roman"/>
            </w:rPr>
            <w:t>1038–43. Available from: https://doi.org/10.1093/nar/gky1151</w:t>
          </w:r>
        </w:p>
        <w:p w14:paraId="1AEAFBE5" w14:textId="77777777" w:rsidR="001B0B07" w:rsidRDefault="001B0B07">
          <w:pPr>
            <w:autoSpaceDE w:val="0"/>
            <w:autoSpaceDN w:val="0"/>
            <w:ind w:hanging="640"/>
            <w:divId w:val="85738870"/>
            <w:rPr>
              <w:rFonts w:eastAsia="Times New Roman"/>
            </w:rPr>
          </w:pPr>
          <w:r>
            <w:rPr>
              <w:rFonts w:eastAsia="Times New Roman"/>
            </w:rPr>
            <w:t xml:space="preserve">11. </w:t>
          </w:r>
          <w:r>
            <w:rPr>
              <w:rFonts w:eastAsia="Times New Roman"/>
            </w:rPr>
            <w:tab/>
            <w:t xml:space="preserve">Hoskins A. Genetic and Rare Diseases Information </w:t>
          </w:r>
          <w:proofErr w:type="spellStart"/>
          <w:r>
            <w:rPr>
              <w:rFonts w:eastAsia="Times New Roman"/>
            </w:rPr>
            <w:t>Center</w:t>
          </w:r>
          <w:proofErr w:type="spellEnd"/>
          <w:r>
            <w:rPr>
              <w:rFonts w:eastAsia="Times New Roman"/>
            </w:rPr>
            <w:t xml:space="preserve"> (GARD). Med Ref </w:t>
          </w:r>
          <w:proofErr w:type="spellStart"/>
          <w:r>
            <w:rPr>
              <w:rFonts w:eastAsia="Times New Roman"/>
            </w:rPr>
            <w:t>Serv</w:t>
          </w:r>
          <w:proofErr w:type="spellEnd"/>
          <w:r>
            <w:rPr>
              <w:rFonts w:eastAsia="Times New Roman"/>
            </w:rPr>
            <w:t xml:space="preserve"> Q [Internet]. 2022 Oct 2;41(4):389–94. Available from: https://doi.org/10.1080/02763869.2022.2131143</w:t>
          </w:r>
        </w:p>
        <w:p w14:paraId="6DB3220B" w14:textId="43CE2E33" w:rsidR="00B35D82" w:rsidRDefault="001B0B07" w:rsidP="001B5B46">
          <w:pPr>
            <w:pStyle w:val="Acknowledgement"/>
            <w:spacing w:line="480" w:lineRule="auto"/>
            <w:ind w:left="0" w:firstLine="0"/>
          </w:pPr>
          <w:r>
            <w:t> </w:t>
          </w:r>
        </w:p>
      </w:sdtContent>
    </w:sdt>
    <w:p w14:paraId="50D60FBC" w14:textId="77777777" w:rsidR="00B35D82" w:rsidRPr="005A7CE7" w:rsidRDefault="00B35D82" w:rsidP="001B5B46"/>
    <w:p w14:paraId="411EEF9B" w14:textId="77777777" w:rsidR="00B35D82" w:rsidRDefault="00B35D82"/>
    <w:sectPr w:rsidR="00B35D82">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10006FF" w:usb1="4000205B" w:usb2="00000010" w:usb3="00000000" w:csb0="0000019F" w:csb1="00000000"/>
  </w:font>
  <w:font w:name="Symbol">
    <w:panose1 w:val="05050102010706020507"/>
    <w:charset w:val="02"/>
    <w:family w:val="decorative"/>
    <w:pitch w:val="variable"/>
    <w:sig w:usb0="00000000" w:usb1="10000000" w:usb2="00000000" w:usb3="00000000" w:csb0="80000000" w:csb1="00000000"/>
  </w:font>
  <w:font w:name="Times">
    <w:altName w:val="Times New Roman"/>
    <w:panose1 w:val="00000500000000020000"/>
    <w:charset w:val="00"/>
    <w:family w:val="auto"/>
    <w:pitch w:val="variable"/>
    <w:sig w:usb0="E00002FF" w:usb1="5000205A"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5B46"/>
    <w:rsid w:val="00057DE7"/>
    <w:rsid w:val="00072DB9"/>
    <w:rsid w:val="00091F92"/>
    <w:rsid w:val="001B0B07"/>
    <w:rsid w:val="001B5B46"/>
    <w:rsid w:val="001E7D95"/>
    <w:rsid w:val="00215C38"/>
    <w:rsid w:val="00251DE0"/>
    <w:rsid w:val="00292D83"/>
    <w:rsid w:val="002A30DF"/>
    <w:rsid w:val="002D3D4C"/>
    <w:rsid w:val="003B2AFC"/>
    <w:rsid w:val="00503C5B"/>
    <w:rsid w:val="0059015E"/>
    <w:rsid w:val="005C3676"/>
    <w:rsid w:val="005C6E3E"/>
    <w:rsid w:val="005F6F53"/>
    <w:rsid w:val="00681FFF"/>
    <w:rsid w:val="006F2D50"/>
    <w:rsid w:val="0081716B"/>
    <w:rsid w:val="00843CC1"/>
    <w:rsid w:val="00874560"/>
    <w:rsid w:val="009102C4"/>
    <w:rsid w:val="00A440F2"/>
    <w:rsid w:val="00AD0B1D"/>
    <w:rsid w:val="00B16CFF"/>
    <w:rsid w:val="00B35D82"/>
    <w:rsid w:val="00B84AF6"/>
    <w:rsid w:val="00BC5299"/>
    <w:rsid w:val="00BD35EA"/>
    <w:rsid w:val="00C6346A"/>
    <w:rsid w:val="00C73977"/>
    <w:rsid w:val="00CC58C6"/>
    <w:rsid w:val="00CD738E"/>
    <w:rsid w:val="00E60590"/>
    <w:rsid w:val="00EA40C1"/>
    <w:rsid w:val="00EF7220"/>
    <w:rsid w:val="00F73D8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852EAA"/>
  <w15:chartTrackingRefBased/>
  <w15:docId w15:val="{F21A935D-ECF6-45DE-B421-84D0BB34B7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5B46"/>
    <w:pPr>
      <w:spacing w:after="240" w:line="480" w:lineRule="auto"/>
    </w:pPr>
    <w:rPr>
      <w:rFonts w:ascii="Times New Roman" w:hAnsi="Times New Roman"/>
      <w:sz w:val="24"/>
      <w:szCs w:val="24"/>
      <w:lang w:val="en-GB"/>
    </w:rPr>
  </w:style>
  <w:style w:type="paragraph" w:styleId="Heading1">
    <w:name w:val="heading 1"/>
    <w:basedOn w:val="Normal"/>
    <w:next w:val="Normal"/>
    <w:link w:val="Heading1Char"/>
    <w:uiPriority w:val="9"/>
    <w:qFormat/>
    <w:rsid w:val="00C73977"/>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1B5B46"/>
    <w:pPr>
      <w:spacing w:before="120"/>
      <w:outlineLvl w:val="1"/>
    </w:pPr>
    <w:rPr>
      <w:rFonts w:eastAsia="Times New Roman" w:cs="Times New Roman"/>
      <w:b/>
      <w:sz w:val="2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B5B46"/>
    <w:rPr>
      <w:rFonts w:ascii="Times New Roman" w:eastAsia="Times New Roman" w:hAnsi="Times New Roman" w:cs="Times New Roman"/>
      <w:b/>
      <w:sz w:val="28"/>
      <w:szCs w:val="24"/>
      <w:lang w:val="en-US"/>
    </w:rPr>
  </w:style>
  <w:style w:type="paragraph" w:customStyle="1" w:styleId="Legend">
    <w:name w:val="Legend"/>
    <w:basedOn w:val="Normal"/>
    <w:rsid w:val="001B5B46"/>
    <w:pPr>
      <w:keepNext/>
      <w:spacing w:line="240" w:lineRule="auto"/>
      <w:outlineLvl w:val="0"/>
    </w:pPr>
    <w:rPr>
      <w:rFonts w:eastAsia="Times New Roman" w:cs="Times New Roman"/>
      <w:kern w:val="28"/>
      <w:lang w:val="en-US"/>
    </w:rPr>
  </w:style>
  <w:style w:type="paragraph" w:customStyle="1" w:styleId="Acknowledgement">
    <w:name w:val="Acknowledgement"/>
    <w:basedOn w:val="Normal"/>
    <w:rsid w:val="001B5B46"/>
    <w:pPr>
      <w:spacing w:before="120" w:after="0" w:line="240" w:lineRule="auto"/>
      <w:ind w:left="720" w:hanging="720"/>
    </w:pPr>
    <w:rPr>
      <w:rFonts w:eastAsia="Times New Roman" w:cs="Times New Roman"/>
      <w:lang w:val="en-US"/>
    </w:rPr>
  </w:style>
  <w:style w:type="paragraph" w:customStyle="1" w:styleId="DOI">
    <w:name w:val="DOI"/>
    <w:basedOn w:val="Normal"/>
    <w:rsid w:val="001B5B46"/>
    <w:pPr>
      <w:spacing w:before="360" w:after="0" w:line="240" w:lineRule="auto"/>
    </w:pPr>
    <w:rPr>
      <w:rFonts w:eastAsia="Times New Roman" w:cs="Times New Roman"/>
      <w:lang w:val="en-US"/>
    </w:rPr>
  </w:style>
  <w:style w:type="table" w:styleId="TableGrid">
    <w:name w:val="Table Grid"/>
    <w:basedOn w:val="TableNormal"/>
    <w:uiPriority w:val="39"/>
    <w:rsid w:val="001B5B46"/>
    <w:pPr>
      <w:spacing w:after="0" w:line="240" w:lineRule="auto"/>
    </w:pPr>
    <w:rPr>
      <w:sz w:val="24"/>
      <w:szCs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B35D82"/>
    <w:rPr>
      <w:color w:val="808080"/>
    </w:rPr>
  </w:style>
  <w:style w:type="character" w:styleId="CommentReference">
    <w:name w:val="annotation reference"/>
    <w:basedOn w:val="DefaultParagraphFont"/>
    <w:uiPriority w:val="99"/>
    <w:semiHidden/>
    <w:unhideWhenUsed/>
    <w:rsid w:val="0081716B"/>
    <w:rPr>
      <w:sz w:val="16"/>
      <w:szCs w:val="16"/>
    </w:rPr>
  </w:style>
  <w:style w:type="paragraph" w:styleId="CommentText">
    <w:name w:val="annotation text"/>
    <w:basedOn w:val="Normal"/>
    <w:link w:val="CommentTextChar"/>
    <w:uiPriority w:val="99"/>
    <w:semiHidden/>
    <w:unhideWhenUsed/>
    <w:rsid w:val="0081716B"/>
    <w:pPr>
      <w:spacing w:line="240" w:lineRule="auto"/>
    </w:pPr>
    <w:rPr>
      <w:sz w:val="20"/>
      <w:szCs w:val="20"/>
    </w:rPr>
  </w:style>
  <w:style w:type="character" w:customStyle="1" w:styleId="CommentTextChar">
    <w:name w:val="Comment Text Char"/>
    <w:basedOn w:val="DefaultParagraphFont"/>
    <w:link w:val="CommentText"/>
    <w:uiPriority w:val="99"/>
    <w:semiHidden/>
    <w:rsid w:val="0081716B"/>
    <w:rPr>
      <w:rFonts w:ascii="Times New Roman" w:hAnsi="Times New Roman"/>
      <w:sz w:val="20"/>
      <w:szCs w:val="20"/>
      <w:lang w:val="en-GB"/>
    </w:rPr>
  </w:style>
  <w:style w:type="paragraph" w:styleId="CommentSubject">
    <w:name w:val="annotation subject"/>
    <w:basedOn w:val="CommentText"/>
    <w:next w:val="CommentText"/>
    <w:link w:val="CommentSubjectChar"/>
    <w:uiPriority w:val="99"/>
    <w:semiHidden/>
    <w:unhideWhenUsed/>
    <w:rsid w:val="0081716B"/>
    <w:rPr>
      <w:b/>
      <w:bCs/>
    </w:rPr>
  </w:style>
  <w:style w:type="character" w:customStyle="1" w:styleId="CommentSubjectChar">
    <w:name w:val="Comment Subject Char"/>
    <w:basedOn w:val="CommentTextChar"/>
    <w:link w:val="CommentSubject"/>
    <w:uiPriority w:val="99"/>
    <w:semiHidden/>
    <w:rsid w:val="0081716B"/>
    <w:rPr>
      <w:rFonts w:ascii="Times New Roman" w:hAnsi="Times New Roman"/>
      <w:b/>
      <w:bCs/>
      <w:sz w:val="20"/>
      <w:szCs w:val="20"/>
      <w:lang w:val="en-GB"/>
    </w:rPr>
  </w:style>
  <w:style w:type="character" w:customStyle="1" w:styleId="Heading1Char">
    <w:name w:val="Heading 1 Char"/>
    <w:basedOn w:val="DefaultParagraphFont"/>
    <w:link w:val="Heading1"/>
    <w:uiPriority w:val="9"/>
    <w:rsid w:val="00C73977"/>
    <w:rPr>
      <w:rFonts w:asciiTheme="majorHAnsi" w:eastAsiaTheme="majorEastAsia" w:hAnsiTheme="majorHAnsi" w:cstheme="majorBidi"/>
      <w:color w:val="365F91" w:themeColor="accent1" w:themeShade="BF"/>
      <w:sz w:val="32"/>
      <w:szCs w:val="32"/>
      <w:lang w:val="en-GB"/>
    </w:rPr>
  </w:style>
  <w:style w:type="character" w:customStyle="1" w:styleId="normaltextrun">
    <w:name w:val="normaltextrun"/>
    <w:basedOn w:val="DefaultParagraphFont"/>
    <w:rsid w:val="005F6F53"/>
  </w:style>
  <w:style w:type="character" w:customStyle="1" w:styleId="eop">
    <w:name w:val="eop"/>
    <w:basedOn w:val="DefaultParagraphFont"/>
    <w:rsid w:val="005F6F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304173">
      <w:bodyDiv w:val="1"/>
      <w:marLeft w:val="0"/>
      <w:marRight w:val="0"/>
      <w:marTop w:val="0"/>
      <w:marBottom w:val="0"/>
      <w:divBdr>
        <w:top w:val="none" w:sz="0" w:space="0" w:color="auto"/>
        <w:left w:val="none" w:sz="0" w:space="0" w:color="auto"/>
        <w:bottom w:val="none" w:sz="0" w:space="0" w:color="auto"/>
        <w:right w:val="none" w:sz="0" w:space="0" w:color="auto"/>
      </w:divBdr>
      <w:divsChild>
        <w:div w:id="1073966534">
          <w:marLeft w:val="640"/>
          <w:marRight w:val="0"/>
          <w:marTop w:val="0"/>
          <w:marBottom w:val="0"/>
          <w:divBdr>
            <w:top w:val="none" w:sz="0" w:space="0" w:color="auto"/>
            <w:left w:val="none" w:sz="0" w:space="0" w:color="auto"/>
            <w:bottom w:val="none" w:sz="0" w:space="0" w:color="auto"/>
            <w:right w:val="none" w:sz="0" w:space="0" w:color="auto"/>
          </w:divBdr>
        </w:div>
        <w:div w:id="1738016197">
          <w:marLeft w:val="640"/>
          <w:marRight w:val="0"/>
          <w:marTop w:val="0"/>
          <w:marBottom w:val="0"/>
          <w:divBdr>
            <w:top w:val="none" w:sz="0" w:space="0" w:color="auto"/>
            <w:left w:val="none" w:sz="0" w:space="0" w:color="auto"/>
            <w:bottom w:val="none" w:sz="0" w:space="0" w:color="auto"/>
            <w:right w:val="none" w:sz="0" w:space="0" w:color="auto"/>
          </w:divBdr>
        </w:div>
        <w:div w:id="1411657719">
          <w:marLeft w:val="640"/>
          <w:marRight w:val="0"/>
          <w:marTop w:val="0"/>
          <w:marBottom w:val="0"/>
          <w:divBdr>
            <w:top w:val="none" w:sz="0" w:space="0" w:color="auto"/>
            <w:left w:val="none" w:sz="0" w:space="0" w:color="auto"/>
            <w:bottom w:val="none" w:sz="0" w:space="0" w:color="auto"/>
            <w:right w:val="none" w:sz="0" w:space="0" w:color="auto"/>
          </w:divBdr>
        </w:div>
        <w:div w:id="594676107">
          <w:marLeft w:val="640"/>
          <w:marRight w:val="0"/>
          <w:marTop w:val="0"/>
          <w:marBottom w:val="0"/>
          <w:divBdr>
            <w:top w:val="none" w:sz="0" w:space="0" w:color="auto"/>
            <w:left w:val="none" w:sz="0" w:space="0" w:color="auto"/>
            <w:bottom w:val="none" w:sz="0" w:space="0" w:color="auto"/>
            <w:right w:val="none" w:sz="0" w:space="0" w:color="auto"/>
          </w:divBdr>
        </w:div>
        <w:div w:id="789859091">
          <w:marLeft w:val="640"/>
          <w:marRight w:val="0"/>
          <w:marTop w:val="0"/>
          <w:marBottom w:val="0"/>
          <w:divBdr>
            <w:top w:val="none" w:sz="0" w:space="0" w:color="auto"/>
            <w:left w:val="none" w:sz="0" w:space="0" w:color="auto"/>
            <w:bottom w:val="none" w:sz="0" w:space="0" w:color="auto"/>
            <w:right w:val="none" w:sz="0" w:space="0" w:color="auto"/>
          </w:divBdr>
        </w:div>
        <w:div w:id="721290217">
          <w:marLeft w:val="640"/>
          <w:marRight w:val="0"/>
          <w:marTop w:val="0"/>
          <w:marBottom w:val="0"/>
          <w:divBdr>
            <w:top w:val="none" w:sz="0" w:space="0" w:color="auto"/>
            <w:left w:val="none" w:sz="0" w:space="0" w:color="auto"/>
            <w:bottom w:val="none" w:sz="0" w:space="0" w:color="auto"/>
            <w:right w:val="none" w:sz="0" w:space="0" w:color="auto"/>
          </w:divBdr>
        </w:div>
        <w:div w:id="2017612385">
          <w:marLeft w:val="640"/>
          <w:marRight w:val="0"/>
          <w:marTop w:val="0"/>
          <w:marBottom w:val="0"/>
          <w:divBdr>
            <w:top w:val="none" w:sz="0" w:space="0" w:color="auto"/>
            <w:left w:val="none" w:sz="0" w:space="0" w:color="auto"/>
            <w:bottom w:val="none" w:sz="0" w:space="0" w:color="auto"/>
            <w:right w:val="none" w:sz="0" w:space="0" w:color="auto"/>
          </w:divBdr>
        </w:div>
        <w:div w:id="1626306961">
          <w:marLeft w:val="640"/>
          <w:marRight w:val="0"/>
          <w:marTop w:val="0"/>
          <w:marBottom w:val="0"/>
          <w:divBdr>
            <w:top w:val="none" w:sz="0" w:space="0" w:color="auto"/>
            <w:left w:val="none" w:sz="0" w:space="0" w:color="auto"/>
            <w:bottom w:val="none" w:sz="0" w:space="0" w:color="auto"/>
            <w:right w:val="none" w:sz="0" w:space="0" w:color="auto"/>
          </w:divBdr>
        </w:div>
        <w:div w:id="1244074122">
          <w:marLeft w:val="640"/>
          <w:marRight w:val="0"/>
          <w:marTop w:val="0"/>
          <w:marBottom w:val="0"/>
          <w:divBdr>
            <w:top w:val="none" w:sz="0" w:space="0" w:color="auto"/>
            <w:left w:val="none" w:sz="0" w:space="0" w:color="auto"/>
            <w:bottom w:val="none" w:sz="0" w:space="0" w:color="auto"/>
            <w:right w:val="none" w:sz="0" w:space="0" w:color="auto"/>
          </w:divBdr>
        </w:div>
      </w:divsChild>
    </w:div>
    <w:div w:id="343213321">
      <w:bodyDiv w:val="1"/>
      <w:marLeft w:val="0"/>
      <w:marRight w:val="0"/>
      <w:marTop w:val="0"/>
      <w:marBottom w:val="0"/>
      <w:divBdr>
        <w:top w:val="none" w:sz="0" w:space="0" w:color="auto"/>
        <w:left w:val="none" w:sz="0" w:space="0" w:color="auto"/>
        <w:bottom w:val="none" w:sz="0" w:space="0" w:color="auto"/>
        <w:right w:val="none" w:sz="0" w:space="0" w:color="auto"/>
      </w:divBdr>
      <w:divsChild>
        <w:div w:id="418404287">
          <w:marLeft w:val="640"/>
          <w:marRight w:val="0"/>
          <w:marTop w:val="0"/>
          <w:marBottom w:val="0"/>
          <w:divBdr>
            <w:top w:val="none" w:sz="0" w:space="0" w:color="auto"/>
            <w:left w:val="none" w:sz="0" w:space="0" w:color="auto"/>
            <w:bottom w:val="none" w:sz="0" w:space="0" w:color="auto"/>
            <w:right w:val="none" w:sz="0" w:space="0" w:color="auto"/>
          </w:divBdr>
        </w:div>
        <w:div w:id="1379747870">
          <w:marLeft w:val="640"/>
          <w:marRight w:val="0"/>
          <w:marTop w:val="0"/>
          <w:marBottom w:val="0"/>
          <w:divBdr>
            <w:top w:val="none" w:sz="0" w:space="0" w:color="auto"/>
            <w:left w:val="none" w:sz="0" w:space="0" w:color="auto"/>
            <w:bottom w:val="none" w:sz="0" w:space="0" w:color="auto"/>
            <w:right w:val="none" w:sz="0" w:space="0" w:color="auto"/>
          </w:divBdr>
        </w:div>
        <w:div w:id="1024592608">
          <w:marLeft w:val="640"/>
          <w:marRight w:val="0"/>
          <w:marTop w:val="0"/>
          <w:marBottom w:val="0"/>
          <w:divBdr>
            <w:top w:val="none" w:sz="0" w:space="0" w:color="auto"/>
            <w:left w:val="none" w:sz="0" w:space="0" w:color="auto"/>
            <w:bottom w:val="none" w:sz="0" w:space="0" w:color="auto"/>
            <w:right w:val="none" w:sz="0" w:space="0" w:color="auto"/>
          </w:divBdr>
        </w:div>
        <w:div w:id="1134520212">
          <w:marLeft w:val="640"/>
          <w:marRight w:val="0"/>
          <w:marTop w:val="0"/>
          <w:marBottom w:val="0"/>
          <w:divBdr>
            <w:top w:val="none" w:sz="0" w:space="0" w:color="auto"/>
            <w:left w:val="none" w:sz="0" w:space="0" w:color="auto"/>
            <w:bottom w:val="none" w:sz="0" w:space="0" w:color="auto"/>
            <w:right w:val="none" w:sz="0" w:space="0" w:color="auto"/>
          </w:divBdr>
        </w:div>
        <w:div w:id="995887355">
          <w:marLeft w:val="640"/>
          <w:marRight w:val="0"/>
          <w:marTop w:val="0"/>
          <w:marBottom w:val="0"/>
          <w:divBdr>
            <w:top w:val="none" w:sz="0" w:space="0" w:color="auto"/>
            <w:left w:val="none" w:sz="0" w:space="0" w:color="auto"/>
            <w:bottom w:val="none" w:sz="0" w:space="0" w:color="auto"/>
            <w:right w:val="none" w:sz="0" w:space="0" w:color="auto"/>
          </w:divBdr>
        </w:div>
        <w:div w:id="578448261">
          <w:marLeft w:val="640"/>
          <w:marRight w:val="0"/>
          <w:marTop w:val="0"/>
          <w:marBottom w:val="0"/>
          <w:divBdr>
            <w:top w:val="none" w:sz="0" w:space="0" w:color="auto"/>
            <w:left w:val="none" w:sz="0" w:space="0" w:color="auto"/>
            <w:bottom w:val="none" w:sz="0" w:space="0" w:color="auto"/>
            <w:right w:val="none" w:sz="0" w:space="0" w:color="auto"/>
          </w:divBdr>
        </w:div>
        <w:div w:id="1953855706">
          <w:marLeft w:val="640"/>
          <w:marRight w:val="0"/>
          <w:marTop w:val="0"/>
          <w:marBottom w:val="0"/>
          <w:divBdr>
            <w:top w:val="none" w:sz="0" w:space="0" w:color="auto"/>
            <w:left w:val="none" w:sz="0" w:space="0" w:color="auto"/>
            <w:bottom w:val="none" w:sz="0" w:space="0" w:color="auto"/>
            <w:right w:val="none" w:sz="0" w:space="0" w:color="auto"/>
          </w:divBdr>
        </w:div>
        <w:div w:id="2025009341">
          <w:marLeft w:val="640"/>
          <w:marRight w:val="0"/>
          <w:marTop w:val="0"/>
          <w:marBottom w:val="0"/>
          <w:divBdr>
            <w:top w:val="none" w:sz="0" w:space="0" w:color="auto"/>
            <w:left w:val="none" w:sz="0" w:space="0" w:color="auto"/>
            <w:bottom w:val="none" w:sz="0" w:space="0" w:color="auto"/>
            <w:right w:val="none" w:sz="0" w:space="0" w:color="auto"/>
          </w:divBdr>
        </w:div>
        <w:div w:id="1252734246">
          <w:marLeft w:val="640"/>
          <w:marRight w:val="0"/>
          <w:marTop w:val="0"/>
          <w:marBottom w:val="0"/>
          <w:divBdr>
            <w:top w:val="none" w:sz="0" w:space="0" w:color="auto"/>
            <w:left w:val="none" w:sz="0" w:space="0" w:color="auto"/>
            <w:bottom w:val="none" w:sz="0" w:space="0" w:color="auto"/>
            <w:right w:val="none" w:sz="0" w:space="0" w:color="auto"/>
          </w:divBdr>
        </w:div>
        <w:div w:id="239752138">
          <w:marLeft w:val="640"/>
          <w:marRight w:val="0"/>
          <w:marTop w:val="0"/>
          <w:marBottom w:val="0"/>
          <w:divBdr>
            <w:top w:val="none" w:sz="0" w:space="0" w:color="auto"/>
            <w:left w:val="none" w:sz="0" w:space="0" w:color="auto"/>
            <w:bottom w:val="none" w:sz="0" w:space="0" w:color="auto"/>
            <w:right w:val="none" w:sz="0" w:space="0" w:color="auto"/>
          </w:divBdr>
        </w:div>
        <w:div w:id="442580033">
          <w:marLeft w:val="640"/>
          <w:marRight w:val="0"/>
          <w:marTop w:val="0"/>
          <w:marBottom w:val="0"/>
          <w:divBdr>
            <w:top w:val="none" w:sz="0" w:space="0" w:color="auto"/>
            <w:left w:val="none" w:sz="0" w:space="0" w:color="auto"/>
            <w:bottom w:val="none" w:sz="0" w:space="0" w:color="auto"/>
            <w:right w:val="none" w:sz="0" w:space="0" w:color="auto"/>
          </w:divBdr>
        </w:div>
      </w:divsChild>
    </w:div>
    <w:div w:id="523595244">
      <w:bodyDiv w:val="1"/>
      <w:marLeft w:val="0"/>
      <w:marRight w:val="0"/>
      <w:marTop w:val="0"/>
      <w:marBottom w:val="0"/>
      <w:divBdr>
        <w:top w:val="none" w:sz="0" w:space="0" w:color="auto"/>
        <w:left w:val="none" w:sz="0" w:space="0" w:color="auto"/>
        <w:bottom w:val="none" w:sz="0" w:space="0" w:color="auto"/>
        <w:right w:val="none" w:sz="0" w:space="0" w:color="auto"/>
      </w:divBdr>
      <w:divsChild>
        <w:div w:id="1740517467">
          <w:marLeft w:val="640"/>
          <w:marRight w:val="0"/>
          <w:marTop w:val="0"/>
          <w:marBottom w:val="0"/>
          <w:divBdr>
            <w:top w:val="none" w:sz="0" w:space="0" w:color="auto"/>
            <w:left w:val="none" w:sz="0" w:space="0" w:color="auto"/>
            <w:bottom w:val="none" w:sz="0" w:space="0" w:color="auto"/>
            <w:right w:val="none" w:sz="0" w:space="0" w:color="auto"/>
          </w:divBdr>
        </w:div>
        <w:div w:id="380714109">
          <w:marLeft w:val="640"/>
          <w:marRight w:val="0"/>
          <w:marTop w:val="0"/>
          <w:marBottom w:val="0"/>
          <w:divBdr>
            <w:top w:val="none" w:sz="0" w:space="0" w:color="auto"/>
            <w:left w:val="none" w:sz="0" w:space="0" w:color="auto"/>
            <w:bottom w:val="none" w:sz="0" w:space="0" w:color="auto"/>
            <w:right w:val="none" w:sz="0" w:space="0" w:color="auto"/>
          </w:divBdr>
        </w:div>
        <w:div w:id="268583203">
          <w:marLeft w:val="640"/>
          <w:marRight w:val="0"/>
          <w:marTop w:val="0"/>
          <w:marBottom w:val="0"/>
          <w:divBdr>
            <w:top w:val="none" w:sz="0" w:space="0" w:color="auto"/>
            <w:left w:val="none" w:sz="0" w:space="0" w:color="auto"/>
            <w:bottom w:val="none" w:sz="0" w:space="0" w:color="auto"/>
            <w:right w:val="none" w:sz="0" w:space="0" w:color="auto"/>
          </w:divBdr>
        </w:div>
        <w:div w:id="114519468">
          <w:marLeft w:val="640"/>
          <w:marRight w:val="0"/>
          <w:marTop w:val="0"/>
          <w:marBottom w:val="0"/>
          <w:divBdr>
            <w:top w:val="none" w:sz="0" w:space="0" w:color="auto"/>
            <w:left w:val="none" w:sz="0" w:space="0" w:color="auto"/>
            <w:bottom w:val="none" w:sz="0" w:space="0" w:color="auto"/>
            <w:right w:val="none" w:sz="0" w:space="0" w:color="auto"/>
          </w:divBdr>
        </w:div>
        <w:div w:id="6489421">
          <w:marLeft w:val="640"/>
          <w:marRight w:val="0"/>
          <w:marTop w:val="0"/>
          <w:marBottom w:val="0"/>
          <w:divBdr>
            <w:top w:val="none" w:sz="0" w:space="0" w:color="auto"/>
            <w:left w:val="none" w:sz="0" w:space="0" w:color="auto"/>
            <w:bottom w:val="none" w:sz="0" w:space="0" w:color="auto"/>
            <w:right w:val="none" w:sz="0" w:space="0" w:color="auto"/>
          </w:divBdr>
        </w:div>
        <w:div w:id="1519848143">
          <w:marLeft w:val="640"/>
          <w:marRight w:val="0"/>
          <w:marTop w:val="0"/>
          <w:marBottom w:val="0"/>
          <w:divBdr>
            <w:top w:val="none" w:sz="0" w:space="0" w:color="auto"/>
            <w:left w:val="none" w:sz="0" w:space="0" w:color="auto"/>
            <w:bottom w:val="none" w:sz="0" w:space="0" w:color="auto"/>
            <w:right w:val="none" w:sz="0" w:space="0" w:color="auto"/>
          </w:divBdr>
        </w:div>
        <w:div w:id="891887262">
          <w:marLeft w:val="640"/>
          <w:marRight w:val="0"/>
          <w:marTop w:val="0"/>
          <w:marBottom w:val="0"/>
          <w:divBdr>
            <w:top w:val="none" w:sz="0" w:space="0" w:color="auto"/>
            <w:left w:val="none" w:sz="0" w:space="0" w:color="auto"/>
            <w:bottom w:val="none" w:sz="0" w:space="0" w:color="auto"/>
            <w:right w:val="none" w:sz="0" w:space="0" w:color="auto"/>
          </w:divBdr>
        </w:div>
        <w:div w:id="514270708">
          <w:marLeft w:val="640"/>
          <w:marRight w:val="0"/>
          <w:marTop w:val="0"/>
          <w:marBottom w:val="0"/>
          <w:divBdr>
            <w:top w:val="none" w:sz="0" w:space="0" w:color="auto"/>
            <w:left w:val="none" w:sz="0" w:space="0" w:color="auto"/>
            <w:bottom w:val="none" w:sz="0" w:space="0" w:color="auto"/>
            <w:right w:val="none" w:sz="0" w:space="0" w:color="auto"/>
          </w:divBdr>
        </w:div>
        <w:div w:id="113059363">
          <w:marLeft w:val="640"/>
          <w:marRight w:val="0"/>
          <w:marTop w:val="0"/>
          <w:marBottom w:val="0"/>
          <w:divBdr>
            <w:top w:val="none" w:sz="0" w:space="0" w:color="auto"/>
            <w:left w:val="none" w:sz="0" w:space="0" w:color="auto"/>
            <w:bottom w:val="none" w:sz="0" w:space="0" w:color="auto"/>
            <w:right w:val="none" w:sz="0" w:space="0" w:color="auto"/>
          </w:divBdr>
        </w:div>
        <w:div w:id="819929612">
          <w:marLeft w:val="640"/>
          <w:marRight w:val="0"/>
          <w:marTop w:val="0"/>
          <w:marBottom w:val="0"/>
          <w:divBdr>
            <w:top w:val="none" w:sz="0" w:space="0" w:color="auto"/>
            <w:left w:val="none" w:sz="0" w:space="0" w:color="auto"/>
            <w:bottom w:val="none" w:sz="0" w:space="0" w:color="auto"/>
            <w:right w:val="none" w:sz="0" w:space="0" w:color="auto"/>
          </w:divBdr>
        </w:div>
        <w:div w:id="1154567224">
          <w:marLeft w:val="640"/>
          <w:marRight w:val="0"/>
          <w:marTop w:val="0"/>
          <w:marBottom w:val="0"/>
          <w:divBdr>
            <w:top w:val="none" w:sz="0" w:space="0" w:color="auto"/>
            <w:left w:val="none" w:sz="0" w:space="0" w:color="auto"/>
            <w:bottom w:val="none" w:sz="0" w:space="0" w:color="auto"/>
            <w:right w:val="none" w:sz="0" w:space="0" w:color="auto"/>
          </w:divBdr>
        </w:div>
      </w:divsChild>
    </w:div>
    <w:div w:id="616373079">
      <w:bodyDiv w:val="1"/>
      <w:marLeft w:val="0"/>
      <w:marRight w:val="0"/>
      <w:marTop w:val="0"/>
      <w:marBottom w:val="0"/>
      <w:divBdr>
        <w:top w:val="none" w:sz="0" w:space="0" w:color="auto"/>
        <w:left w:val="none" w:sz="0" w:space="0" w:color="auto"/>
        <w:bottom w:val="none" w:sz="0" w:space="0" w:color="auto"/>
        <w:right w:val="none" w:sz="0" w:space="0" w:color="auto"/>
      </w:divBdr>
      <w:divsChild>
        <w:div w:id="731198424">
          <w:marLeft w:val="640"/>
          <w:marRight w:val="0"/>
          <w:marTop w:val="0"/>
          <w:marBottom w:val="0"/>
          <w:divBdr>
            <w:top w:val="none" w:sz="0" w:space="0" w:color="auto"/>
            <w:left w:val="none" w:sz="0" w:space="0" w:color="auto"/>
            <w:bottom w:val="none" w:sz="0" w:space="0" w:color="auto"/>
            <w:right w:val="none" w:sz="0" w:space="0" w:color="auto"/>
          </w:divBdr>
        </w:div>
        <w:div w:id="2139757456">
          <w:marLeft w:val="640"/>
          <w:marRight w:val="0"/>
          <w:marTop w:val="0"/>
          <w:marBottom w:val="0"/>
          <w:divBdr>
            <w:top w:val="none" w:sz="0" w:space="0" w:color="auto"/>
            <w:left w:val="none" w:sz="0" w:space="0" w:color="auto"/>
            <w:bottom w:val="none" w:sz="0" w:space="0" w:color="auto"/>
            <w:right w:val="none" w:sz="0" w:space="0" w:color="auto"/>
          </w:divBdr>
        </w:div>
        <w:div w:id="1769962287">
          <w:marLeft w:val="640"/>
          <w:marRight w:val="0"/>
          <w:marTop w:val="0"/>
          <w:marBottom w:val="0"/>
          <w:divBdr>
            <w:top w:val="none" w:sz="0" w:space="0" w:color="auto"/>
            <w:left w:val="none" w:sz="0" w:space="0" w:color="auto"/>
            <w:bottom w:val="none" w:sz="0" w:space="0" w:color="auto"/>
            <w:right w:val="none" w:sz="0" w:space="0" w:color="auto"/>
          </w:divBdr>
        </w:div>
        <w:div w:id="1483152934">
          <w:marLeft w:val="640"/>
          <w:marRight w:val="0"/>
          <w:marTop w:val="0"/>
          <w:marBottom w:val="0"/>
          <w:divBdr>
            <w:top w:val="none" w:sz="0" w:space="0" w:color="auto"/>
            <w:left w:val="none" w:sz="0" w:space="0" w:color="auto"/>
            <w:bottom w:val="none" w:sz="0" w:space="0" w:color="auto"/>
            <w:right w:val="none" w:sz="0" w:space="0" w:color="auto"/>
          </w:divBdr>
        </w:div>
        <w:div w:id="536432016">
          <w:marLeft w:val="640"/>
          <w:marRight w:val="0"/>
          <w:marTop w:val="0"/>
          <w:marBottom w:val="0"/>
          <w:divBdr>
            <w:top w:val="none" w:sz="0" w:space="0" w:color="auto"/>
            <w:left w:val="none" w:sz="0" w:space="0" w:color="auto"/>
            <w:bottom w:val="none" w:sz="0" w:space="0" w:color="auto"/>
            <w:right w:val="none" w:sz="0" w:space="0" w:color="auto"/>
          </w:divBdr>
        </w:div>
        <w:div w:id="710685771">
          <w:marLeft w:val="640"/>
          <w:marRight w:val="0"/>
          <w:marTop w:val="0"/>
          <w:marBottom w:val="0"/>
          <w:divBdr>
            <w:top w:val="none" w:sz="0" w:space="0" w:color="auto"/>
            <w:left w:val="none" w:sz="0" w:space="0" w:color="auto"/>
            <w:bottom w:val="none" w:sz="0" w:space="0" w:color="auto"/>
            <w:right w:val="none" w:sz="0" w:space="0" w:color="auto"/>
          </w:divBdr>
        </w:div>
        <w:div w:id="1096827827">
          <w:marLeft w:val="640"/>
          <w:marRight w:val="0"/>
          <w:marTop w:val="0"/>
          <w:marBottom w:val="0"/>
          <w:divBdr>
            <w:top w:val="none" w:sz="0" w:space="0" w:color="auto"/>
            <w:left w:val="none" w:sz="0" w:space="0" w:color="auto"/>
            <w:bottom w:val="none" w:sz="0" w:space="0" w:color="auto"/>
            <w:right w:val="none" w:sz="0" w:space="0" w:color="auto"/>
          </w:divBdr>
        </w:div>
        <w:div w:id="1068499235">
          <w:marLeft w:val="640"/>
          <w:marRight w:val="0"/>
          <w:marTop w:val="0"/>
          <w:marBottom w:val="0"/>
          <w:divBdr>
            <w:top w:val="none" w:sz="0" w:space="0" w:color="auto"/>
            <w:left w:val="none" w:sz="0" w:space="0" w:color="auto"/>
            <w:bottom w:val="none" w:sz="0" w:space="0" w:color="auto"/>
            <w:right w:val="none" w:sz="0" w:space="0" w:color="auto"/>
          </w:divBdr>
        </w:div>
      </w:divsChild>
    </w:div>
    <w:div w:id="818227275">
      <w:bodyDiv w:val="1"/>
      <w:marLeft w:val="0"/>
      <w:marRight w:val="0"/>
      <w:marTop w:val="0"/>
      <w:marBottom w:val="0"/>
      <w:divBdr>
        <w:top w:val="none" w:sz="0" w:space="0" w:color="auto"/>
        <w:left w:val="none" w:sz="0" w:space="0" w:color="auto"/>
        <w:bottom w:val="none" w:sz="0" w:space="0" w:color="auto"/>
        <w:right w:val="none" w:sz="0" w:space="0" w:color="auto"/>
      </w:divBdr>
      <w:divsChild>
        <w:div w:id="1715497000">
          <w:marLeft w:val="640"/>
          <w:marRight w:val="0"/>
          <w:marTop w:val="0"/>
          <w:marBottom w:val="0"/>
          <w:divBdr>
            <w:top w:val="none" w:sz="0" w:space="0" w:color="auto"/>
            <w:left w:val="none" w:sz="0" w:space="0" w:color="auto"/>
            <w:bottom w:val="none" w:sz="0" w:space="0" w:color="auto"/>
            <w:right w:val="none" w:sz="0" w:space="0" w:color="auto"/>
          </w:divBdr>
        </w:div>
        <w:div w:id="2108110497">
          <w:marLeft w:val="640"/>
          <w:marRight w:val="0"/>
          <w:marTop w:val="0"/>
          <w:marBottom w:val="0"/>
          <w:divBdr>
            <w:top w:val="none" w:sz="0" w:space="0" w:color="auto"/>
            <w:left w:val="none" w:sz="0" w:space="0" w:color="auto"/>
            <w:bottom w:val="none" w:sz="0" w:space="0" w:color="auto"/>
            <w:right w:val="none" w:sz="0" w:space="0" w:color="auto"/>
          </w:divBdr>
        </w:div>
        <w:div w:id="1428186452">
          <w:marLeft w:val="640"/>
          <w:marRight w:val="0"/>
          <w:marTop w:val="0"/>
          <w:marBottom w:val="0"/>
          <w:divBdr>
            <w:top w:val="none" w:sz="0" w:space="0" w:color="auto"/>
            <w:left w:val="none" w:sz="0" w:space="0" w:color="auto"/>
            <w:bottom w:val="none" w:sz="0" w:space="0" w:color="auto"/>
            <w:right w:val="none" w:sz="0" w:space="0" w:color="auto"/>
          </w:divBdr>
        </w:div>
        <w:div w:id="2074153974">
          <w:marLeft w:val="640"/>
          <w:marRight w:val="0"/>
          <w:marTop w:val="0"/>
          <w:marBottom w:val="0"/>
          <w:divBdr>
            <w:top w:val="none" w:sz="0" w:space="0" w:color="auto"/>
            <w:left w:val="none" w:sz="0" w:space="0" w:color="auto"/>
            <w:bottom w:val="none" w:sz="0" w:space="0" w:color="auto"/>
            <w:right w:val="none" w:sz="0" w:space="0" w:color="auto"/>
          </w:divBdr>
        </w:div>
        <w:div w:id="1287588640">
          <w:marLeft w:val="640"/>
          <w:marRight w:val="0"/>
          <w:marTop w:val="0"/>
          <w:marBottom w:val="0"/>
          <w:divBdr>
            <w:top w:val="none" w:sz="0" w:space="0" w:color="auto"/>
            <w:left w:val="none" w:sz="0" w:space="0" w:color="auto"/>
            <w:bottom w:val="none" w:sz="0" w:space="0" w:color="auto"/>
            <w:right w:val="none" w:sz="0" w:space="0" w:color="auto"/>
          </w:divBdr>
        </w:div>
        <w:div w:id="1705790612">
          <w:marLeft w:val="640"/>
          <w:marRight w:val="0"/>
          <w:marTop w:val="0"/>
          <w:marBottom w:val="0"/>
          <w:divBdr>
            <w:top w:val="none" w:sz="0" w:space="0" w:color="auto"/>
            <w:left w:val="none" w:sz="0" w:space="0" w:color="auto"/>
            <w:bottom w:val="none" w:sz="0" w:space="0" w:color="auto"/>
            <w:right w:val="none" w:sz="0" w:space="0" w:color="auto"/>
          </w:divBdr>
        </w:div>
        <w:div w:id="1676878143">
          <w:marLeft w:val="640"/>
          <w:marRight w:val="0"/>
          <w:marTop w:val="0"/>
          <w:marBottom w:val="0"/>
          <w:divBdr>
            <w:top w:val="none" w:sz="0" w:space="0" w:color="auto"/>
            <w:left w:val="none" w:sz="0" w:space="0" w:color="auto"/>
            <w:bottom w:val="none" w:sz="0" w:space="0" w:color="auto"/>
            <w:right w:val="none" w:sz="0" w:space="0" w:color="auto"/>
          </w:divBdr>
        </w:div>
        <w:div w:id="229002513">
          <w:marLeft w:val="640"/>
          <w:marRight w:val="0"/>
          <w:marTop w:val="0"/>
          <w:marBottom w:val="0"/>
          <w:divBdr>
            <w:top w:val="none" w:sz="0" w:space="0" w:color="auto"/>
            <w:left w:val="none" w:sz="0" w:space="0" w:color="auto"/>
            <w:bottom w:val="none" w:sz="0" w:space="0" w:color="auto"/>
            <w:right w:val="none" w:sz="0" w:space="0" w:color="auto"/>
          </w:divBdr>
        </w:div>
        <w:div w:id="348069722">
          <w:marLeft w:val="640"/>
          <w:marRight w:val="0"/>
          <w:marTop w:val="0"/>
          <w:marBottom w:val="0"/>
          <w:divBdr>
            <w:top w:val="none" w:sz="0" w:space="0" w:color="auto"/>
            <w:left w:val="none" w:sz="0" w:space="0" w:color="auto"/>
            <w:bottom w:val="none" w:sz="0" w:space="0" w:color="auto"/>
            <w:right w:val="none" w:sz="0" w:space="0" w:color="auto"/>
          </w:divBdr>
        </w:div>
        <w:div w:id="1092774266">
          <w:marLeft w:val="640"/>
          <w:marRight w:val="0"/>
          <w:marTop w:val="0"/>
          <w:marBottom w:val="0"/>
          <w:divBdr>
            <w:top w:val="none" w:sz="0" w:space="0" w:color="auto"/>
            <w:left w:val="none" w:sz="0" w:space="0" w:color="auto"/>
            <w:bottom w:val="none" w:sz="0" w:space="0" w:color="auto"/>
            <w:right w:val="none" w:sz="0" w:space="0" w:color="auto"/>
          </w:divBdr>
        </w:div>
        <w:div w:id="195848004">
          <w:marLeft w:val="640"/>
          <w:marRight w:val="0"/>
          <w:marTop w:val="0"/>
          <w:marBottom w:val="0"/>
          <w:divBdr>
            <w:top w:val="none" w:sz="0" w:space="0" w:color="auto"/>
            <w:left w:val="none" w:sz="0" w:space="0" w:color="auto"/>
            <w:bottom w:val="none" w:sz="0" w:space="0" w:color="auto"/>
            <w:right w:val="none" w:sz="0" w:space="0" w:color="auto"/>
          </w:divBdr>
        </w:div>
      </w:divsChild>
    </w:div>
    <w:div w:id="949436591">
      <w:bodyDiv w:val="1"/>
      <w:marLeft w:val="0"/>
      <w:marRight w:val="0"/>
      <w:marTop w:val="0"/>
      <w:marBottom w:val="0"/>
      <w:divBdr>
        <w:top w:val="none" w:sz="0" w:space="0" w:color="auto"/>
        <w:left w:val="none" w:sz="0" w:space="0" w:color="auto"/>
        <w:bottom w:val="none" w:sz="0" w:space="0" w:color="auto"/>
        <w:right w:val="none" w:sz="0" w:space="0" w:color="auto"/>
      </w:divBdr>
      <w:divsChild>
        <w:div w:id="9845189">
          <w:marLeft w:val="640"/>
          <w:marRight w:val="0"/>
          <w:marTop w:val="0"/>
          <w:marBottom w:val="0"/>
          <w:divBdr>
            <w:top w:val="none" w:sz="0" w:space="0" w:color="auto"/>
            <w:left w:val="none" w:sz="0" w:space="0" w:color="auto"/>
            <w:bottom w:val="none" w:sz="0" w:space="0" w:color="auto"/>
            <w:right w:val="none" w:sz="0" w:space="0" w:color="auto"/>
          </w:divBdr>
        </w:div>
        <w:div w:id="1557474271">
          <w:marLeft w:val="640"/>
          <w:marRight w:val="0"/>
          <w:marTop w:val="0"/>
          <w:marBottom w:val="0"/>
          <w:divBdr>
            <w:top w:val="none" w:sz="0" w:space="0" w:color="auto"/>
            <w:left w:val="none" w:sz="0" w:space="0" w:color="auto"/>
            <w:bottom w:val="none" w:sz="0" w:space="0" w:color="auto"/>
            <w:right w:val="none" w:sz="0" w:space="0" w:color="auto"/>
          </w:divBdr>
        </w:div>
        <w:div w:id="712340307">
          <w:marLeft w:val="640"/>
          <w:marRight w:val="0"/>
          <w:marTop w:val="0"/>
          <w:marBottom w:val="0"/>
          <w:divBdr>
            <w:top w:val="none" w:sz="0" w:space="0" w:color="auto"/>
            <w:left w:val="none" w:sz="0" w:space="0" w:color="auto"/>
            <w:bottom w:val="none" w:sz="0" w:space="0" w:color="auto"/>
            <w:right w:val="none" w:sz="0" w:space="0" w:color="auto"/>
          </w:divBdr>
        </w:div>
        <w:div w:id="1873808739">
          <w:marLeft w:val="640"/>
          <w:marRight w:val="0"/>
          <w:marTop w:val="0"/>
          <w:marBottom w:val="0"/>
          <w:divBdr>
            <w:top w:val="none" w:sz="0" w:space="0" w:color="auto"/>
            <w:left w:val="none" w:sz="0" w:space="0" w:color="auto"/>
            <w:bottom w:val="none" w:sz="0" w:space="0" w:color="auto"/>
            <w:right w:val="none" w:sz="0" w:space="0" w:color="auto"/>
          </w:divBdr>
        </w:div>
        <w:div w:id="752163014">
          <w:marLeft w:val="640"/>
          <w:marRight w:val="0"/>
          <w:marTop w:val="0"/>
          <w:marBottom w:val="0"/>
          <w:divBdr>
            <w:top w:val="none" w:sz="0" w:space="0" w:color="auto"/>
            <w:left w:val="none" w:sz="0" w:space="0" w:color="auto"/>
            <w:bottom w:val="none" w:sz="0" w:space="0" w:color="auto"/>
            <w:right w:val="none" w:sz="0" w:space="0" w:color="auto"/>
          </w:divBdr>
        </w:div>
        <w:div w:id="1914703599">
          <w:marLeft w:val="640"/>
          <w:marRight w:val="0"/>
          <w:marTop w:val="0"/>
          <w:marBottom w:val="0"/>
          <w:divBdr>
            <w:top w:val="none" w:sz="0" w:space="0" w:color="auto"/>
            <w:left w:val="none" w:sz="0" w:space="0" w:color="auto"/>
            <w:bottom w:val="none" w:sz="0" w:space="0" w:color="auto"/>
            <w:right w:val="none" w:sz="0" w:space="0" w:color="auto"/>
          </w:divBdr>
        </w:div>
        <w:div w:id="1736397247">
          <w:marLeft w:val="640"/>
          <w:marRight w:val="0"/>
          <w:marTop w:val="0"/>
          <w:marBottom w:val="0"/>
          <w:divBdr>
            <w:top w:val="none" w:sz="0" w:space="0" w:color="auto"/>
            <w:left w:val="none" w:sz="0" w:space="0" w:color="auto"/>
            <w:bottom w:val="none" w:sz="0" w:space="0" w:color="auto"/>
            <w:right w:val="none" w:sz="0" w:space="0" w:color="auto"/>
          </w:divBdr>
        </w:div>
        <w:div w:id="803039709">
          <w:marLeft w:val="640"/>
          <w:marRight w:val="0"/>
          <w:marTop w:val="0"/>
          <w:marBottom w:val="0"/>
          <w:divBdr>
            <w:top w:val="none" w:sz="0" w:space="0" w:color="auto"/>
            <w:left w:val="none" w:sz="0" w:space="0" w:color="auto"/>
            <w:bottom w:val="none" w:sz="0" w:space="0" w:color="auto"/>
            <w:right w:val="none" w:sz="0" w:space="0" w:color="auto"/>
          </w:divBdr>
        </w:div>
        <w:div w:id="1622878840">
          <w:marLeft w:val="640"/>
          <w:marRight w:val="0"/>
          <w:marTop w:val="0"/>
          <w:marBottom w:val="0"/>
          <w:divBdr>
            <w:top w:val="none" w:sz="0" w:space="0" w:color="auto"/>
            <w:left w:val="none" w:sz="0" w:space="0" w:color="auto"/>
            <w:bottom w:val="none" w:sz="0" w:space="0" w:color="auto"/>
            <w:right w:val="none" w:sz="0" w:space="0" w:color="auto"/>
          </w:divBdr>
        </w:div>
        <w:div w:id="1623149676">
          <w:marLeft w:val="640"/>
          <w:marRight w:val="0"/>
          <w:marTop w:val="0"/>
          <w:marBottom w:val="0"/>
          <w:divBdr>
            <w:top w:val="none" w:sz="0" w:space="0" w:color="auto"/>
            <w:left w:val="none" w:sz="0" w:space="0" w:color="auto"/>
            <w:bottom w:val="none" w:sz="0" w:space="0" w:color="auto"/>
            <w:right w:val="none" w:sz="0" w:space="0" w:color="auto"/>
          </w:divBdr>
        </w:div>
        <w:div w:id="1651514722">
          <w:marLeft w:val="640"/>
          <w:marRight w:val="0"/>
          <w:marTop w:val="0"/>
          <w:marBottom w:val="0"/>
          <w:divBdr>
            <w:top w:val="none" w:sz="0" w:space="0" w:color="auto"/>
            <w:left w:val="none" w:sz="0" w:space="0" w:color="auto"/>
            <w:bottom w:val="none" w:sz="0" w:space="0" w:color="auto"/>
            <w:right w:val="none" w:sz="0" w:space="0" w:color="auto"/>
          </w:divBdr>
        </w:div>
      </w:divsChild>
    </w:div>
    <w:div w:id="973287919">
      <w:bodyDiv w:val="1"/>
      <w:marLeft w:val="0"/>
      <w:marRight w:val="0"/>
      <w:marTop w:val="0"/>
      <w:marBottom w:val="0"/>
      <w:divBdr>
        <w:top w:val="none" w:sz="0" w:space="0" w:color="auto"/>
        <w:left w:val="none" w:sz="0" w:space="0" w:color="auto"/>
        <w:bottom w:val="none" w:sz="0" w:space="0" w:color="auto"/>
        <w:right w:val="none" w:sz="0" w:space="0" w:color="auto"/>
      </w:divBdr>
    </w:div>
    <w:div w:id="1023245432">
      <w:bodyDiv w:val="1"/>
      <w:marLeft w:val="0"/>
      <w:marRight w:val="0"/>
      <w:marTop w:val="0"/>
      <w:marBottom w:val="0"/>
      <w:divBdr>
        <w:top w:val="none" w:sz="0" w:space="0" w:color="auto"/>
        <w:left w:val="none" w:sz="0" w:space="0" w:color="auto"/>
        <w:bottom w:val="none" w:sz="0" w:space="0" w:color="auto"/>
        <w:right w:val="none" w:sz="0" w:space="0" w:color="auto"/>
      </w:divBdr>
      <w:divsChild>
        <w:div w:id="366226892">
          <w:marLeft w:val="640"/>
          <w:marRight w:val="0"/>
          <w:marTop w:val="0"/>
          <w:marBottom w:val="0"/>
          <w:divBdr>
            <w:top w:val="none" w:sz="0" w:space="0" w:color="auto"/>
            <w:left w:val="none" w:sz="0" w:space="0" w:color="auto"/>
            <w:bottom w:val="none" w:sz="0" w:space="0" w:color="auto"/>
            <w:right w:val="none" w:sz="0" w:space="0" w:color="auto"/>
          </w:divBdr>
        </w:div>
        <w:div w:id="1964263121">
          <w:marLeft w:val="640"/>
          <w:marRight w:val="0"/>
          <w:marTop w:val="0"/>
          <w:marBottom w:val="0"/>
          <w:divBdr>
            <w:top w:val="none" w:sz="0" w:space="0" w:color="auto"/>
            <w:left w:val="none" w:sz="0" w:space="0" w:color="auto"/>
            <w:bottom w:val="none" w:sz="0" w:space="0" w:color="auto"/>
            <w:right w:val="none" w:sz="0" w:space="0" w:color="auto"/>
          </w:divBdr>
        </w:div>
        <w:div w:id="1322468228">
          <w:marLeft w:val="640"/>
          <w:marRight w:val="0"/>
          <w:marTop w:val="0"/>
          <w:marBottom w:val="0"/>
          <w:divBdr>
            <w:top w:val="none" w:sz="0" w:space="0" w:color="auto"/>
            <w:left w:val="none" w:sz="0" w:space="0" w:color="auto"/>
            <w:bottom w:val="none" w:sz="0" w:space="0" w:color="auto"/>
            <w:right w:val="none" w:sz="0" w:space="0" w:color="auto"/>
          </w:divBdr>
        </w:div>
        <w:div w:id="878665133">
          <w:marLeft w:val="640"/>
          <w:marRight w:val="0"/>
          <w:marTop w:val="0"/>
          <w:marBottom w:val="0"/>
          <w:divBdr>
            <w:top w:val="none" w:sz="0" w:space="0" w:color="auto"/>
            <w:left w:val="none" w:sz="0" w:space="0" w:color="auto"/>
            <w:bottom w:val="none" w:sz="0" w:space="0" w:color="auto"/>
            <w:right w:val="none" w:sz="0" w:space="0" w:color="auto"/>
          </w:divBdr>
        </w:div>
        <w:div w:id="1816220562">
          <w:marLeft w:val="640"/>
          <w:marRight w:val="0"/>
          <w:marTop w:val="0"/>
          <w:marBottom w:val="0"/>
          <w:divBdr>
            <w:top w:val="none" w:sz="0" w:space="0" w:color="auto"/>
            <w:left w:val="none" w:sz="0" w:space="0" w:color="auto"/>
            <w:bottom w:val="none" w:sz="0" w:space="0" w:color="auto"/>
            <w:right w:val="none" w:sz="0" w:space="0" w:color="auto"/>
          </w:divBdr>
        </w:div>
        <w:div w:id="677123488">
          <w:marLeft w:val="640"/>
          <w:marRight w:val="0"/>
          <w:marTop w:val="0"/>
          <w:marBottom w:val="0"/>
          <w:divBdr>
            <w:top w:val="none" w:sz="0" w:space="0" w:color="auto"/>
            <w:left w:val="none" w:sz="0" w:space="0" w:color="auto"/>
            <w:bottom w:val="none" w:sz="0" w:space="0" w:color="auto"/>
            <w:right w:val="none" w:sz="0" w:space="0" w:color="auto"/>
          </w:divBdr>
        </w:div>
        <w:div w:id="518740953">
          <w:marLeft w:val="640"/>
          <w:marRight w:val="0"/>
          <w:marTop w:val="0"/>
          <w:marBottom w:val="0"/>
          <w:divBdr>
            <w:top w:val="none" w:sz="0" w:space="0" w:color="auto"/>
            <w:left w:val="none" w:sz="0" w:space="0" w:color="auto"/>
            <w:bottom w:val="none" w:sz="0" w:space="0" w:color="auto"/>
            <w:right w:val="none" w:sz="0" w:space="0" w:color="auto"/>
          </w:divBdr>
        </w:div>
        <w:div w:id="1008605538">
          <w:marLeft w:val="640"/>
          <w:marRight w:val="0"/>
          <w:marTop w:val="0"/>
          <w:marBottom w:val="0"/>
          <w:divBdr>
            <w:top w:val="none" w:sz="0" w:space="0" w:color="auto"/>
            <w:left w:val="none" w:sz="0" w:space="0" w:color="auto"/>
            <w:bottom w:val="none" w:sz="0" w:space="0" w:color="auto"/>
            <w:right w:val="none" w:sz="0" w:space="0" w:color="auto"/>
          </w:divBdr>
        </w:div>
        <w:div w:id="1686248868">
          <w:marLeft w:val="640"/>
          <w:marRight w:val="0"/>
          <w:marTop w:val="0"/>
          <w:marBottom w:val="0"/>
          <w:divBdr>
            <w:top w:val="none" w:sz="0" w:space="0" w:color="auto"/>
            <w:left w:val="none" w:sz="0" w:space="0" w:color="auto"/>
            <w:bottom w:val="none" w:sz="0" w:space="0" w:color="auto"/>
            <w:right w:val="none" w:sz="0" w:space="0" w:color="auto"/>
          </w:divBdr>
        </w:div>
      </w:divsChild>
    </w:div>
    <w:div w:id="1144853583">
      <w:bodyDiv w:val="1"/>
      <w:marLeft w:val="0"/>
      <w:marRight w:val="0"/>
      <w:marTop w:val="0"/>
      <w:marBottom w:val="0"/>
      <w:divBdr>
        <w:top w:val="none" w:sz="0" w:space="0" w:color="auto"/>
        <w:left w:val="none" w:sz="0" w:space="0" w:color="auto"/>
        <w:bottom w:val="none" w:sz="0" w:space="0" w:color="auto"/>
        <w:right w:val="none" w:sz="0" w:space="0" w:color="auto"/>
      </w:divBdr>
      <w:divsChild>
        <w:div w:id="858277385">
          <w:marLeft w:val="640"/>
          <w:marRight w:val="0"/>
          <w:marTop w:val="0"/>
          <w:marBottom w:val="0"/>
          <w:divBdr>
            <w:top w:val="none" w:sz="0" w:space="0" w:color="auto"/>
            <w:left w:val="none" w:sz="0" w:space="0" w:color="auto"/>
            <w:bottom w:val="none" w:sz="0" w:space="0" w:color="auto"/>
            <w:right w:val="none" w:sz="0" w:space="0" w:color="auto"/>
          </w:divBdr>
        </w:div>
        <w:div w:id="1409960772">
          <w:marLeft w:val="640"/>
          <w:marRight w:val="0"/>
          <w:marTop w:val="0"/>
          <w:marBottom w:val="0"/>
          <w:divBdr>
            <w:top w:val="none" w:sz="0" w:space="0" w:color="auto"/>
            <w:left w:val="none" w:sz="0" w:space="0" w:color="auto"/>
            <w:bottom w:val="none" w:sz="0" w:space="0" w:color="auto"/>
            <w:right w:val="none" w:sz="0" w:space="0" w:color="auto"/>
          </w:divBdr>
        </w:div>
        <w:div w:id="322590579">
          <w:marLeft w:val="640"/>
          <w:marRight w:val="0"/>
          <w:marTop w:val="0"/>
          <w:marBottom w:val="0"/>
          <w:divBdr>
            <w:top w:val="none" w:sz="0" w:space="0" w:color="auto"/>
            <w:left w:val="none" w:sz="0" w:space="0" w:color="auto"/>
            <w:bottom w:val="none" w:sz="0" w:space="0" w:color="auto"/>
            <w:right w:val="none" w:sz="0" w:space="0" w:color="auto"/>
          </w:divBdr>
        </w:div>
        <w:div w:id="32269427">
          <w:marLeft w:val="640"/>
          <w:marRight w:val="0"/>
          <w:marTop w:val="0"/>
          <w:marBottom w:val="0"/>
          <w:divBdr>
            <w:top w:val="none" w:sz="0" w:space="0" w:color="auto"/>
            <w:left w:val="none" w:sz="0" w:space="0" w:color="auto"/>
            <w:bottom w:val="none" w:sz="0" w:space="0" w:color="auto"/>
            <w:right w:val="none" w:sz="0" w:space="0" w:color="auto"/>
          </w:divBdr>
        </w:div>
        <w:div w:id="1186598369">
          <w:marLeft w:val="640"/>
          <w:marRight w:val="0"/>
          <w:marTop w:val="0"/>
          <w:marBottom w:val="0"/>
          <w:divBdr>
            <w:top w:val="none" w:sz="0" w:space="0" w:color="auto"/>
            <w:left w:val="none" w:sz="0" w:space="0" w:color="auto"/>
            <w:bottom w:val="none" w:sz="0" w:space="0" w:color="auto"/>
            <w:right w:val="none" w:sz="0" w:space="0" w:color="auto"/>
          </w:divBdr>
        </w:div>
        <w:div w:id="2083285769">
          <w:marLeft w:val="640"/>
          <w:marRight w:val="0"/>
          <w:marTop w:val="0"/>
          <w:marBottom w:val="0"/>
          <w:divBdr>
            <w:top w:val="none" w:sz="0" w:space="0" w:color="auto"/>
            <w:left w:val="none" w:sz="0" w:space="0" w:color="auto"/>
            <w:bottom w:val="none" w:sz="0" w:space="0" w:color="auto"/>
            <w:right w:val="none" w:sz="0" w:space="0" w:color="auto"/>
          </w:divBdr>
        </w:div>
        <w:div w:id="1824195259">
          <w:marLeft w:val="640"/>
          <w:marRight w:val="0"/>
          <w:marTop w:val="0"/>
          <w:marBottom w:val="0"/>
          <w:divBdr>
            <w:top w:val="none" w:sz="0" w:space="0" w:color="auto"/>
            <w:left w:val="none" w:sz="0" w:space="0" w:color="auto"/>
            <w:bottom w:val="none" w:sz="0" w:space="0" w:color="auto"/>
            <w:right w:val="none" w:sz="0" w:space="0" w:color="auto"/>
          </w:divBdr>
        </w:div>
        <w:div w:id="1085881009">
          <w:marLeft w:val="640"/>
          <w:marRight w:val="0"/>
          <w:marTop w:val="0"/>
          <w:marBottom w:val="0"/>
          <w:divBdr>
            <w:top w:val="none" w:sz="0" w:space="0" w:color="auto"/>
            <w:left w:val="none" w:sz="0" w:space="0" w:color="auto"/>
            <w:bottom w:val="none" w:sz="0" w:space="0" w:color="auto"/>
            <w:right w:val="none" w:sz="0" w:space="0" w:color="auto"/>
          </w:divBdr>
        </w:div>
        <w:div w:id="700784671">
          <w:marLeft w:val="640"/>
          <w:marRight w:val="0"/>
          <w:marTop w:val="0"/>
          <w:marBottom w:val="0"/>
          <w:divBdr>
            <w:top w:val="none" w:sz="0" w:space="0" w:color="auto"/>
            <w:left w:val="none" w:sz="0" w:space="0" w:color="auto"/>
            <w:bottom w:val="none" w:sz="0" w:space="0" w:color="auto"/>
            <w:right w:val="none" w:sz="0" w:space="0" w:color="auto"/>
          </w:divBdr>
        </w:div>
        <w:div w:id="1398280551">
          <w:marLeft w:val="640"/>
          <w:marRight w:val="0"/>
          <w:marTop w:val="0"/>
          <w:marBottom w:val="0"/>
          <w:divBdr>
            <w:top w:val="none" w:sz="0" w:space="0" w:color="auto"/>
            <w:left w:val="none" w:sz="0" w:space="0" w:color="auto"/>
            <w:bottom w:val="none" w:sz="0" w:space="0" w:color="auto"/>
            <w:right w:val="none" w:sz="0" w:space="0" w:color="auto"/>
          </w:divBdr>
        </w:div>
        <w:div w:id="692729781">
          <w:marLeft w:val="640"/>
          <w:marRight w:val="0"/>
          <w:marTop w:val="0"/>
          <w:marBottom w:val="0"/>
          <w:divBdr>
            <w:top w:val="none" w:sz="0" w:space="0" w:color="auto"/>
            <w:left w:val="none" w:sz="0" w:space="0" w:color="auto"/>
            <w:bottom w:val="none" w:sz="0" w:space="0" w:color="auto"/>
            <w:right w:val="none" w:sz="0" w:space="0" w:color="auto"/>
          </w:divBdr>
        </w:div>
      </w:divsChild>
    </w:div>
    <w:div w:id="1243953888">
      <w:bodyDiv w:val="1"/>
      <w:marLeft w:val="0"/>
      <w:marRight w:val="0"/>
      <w:marTop w:val="0"/>
      <w:marBottom w:val="0"/>
      <w:divBdr>
        <w:top w:val="none" w:sz="0" w:space="0" w:color="auto"/>
        <w:left w:val="none" w:sz="0" w:space="0" w:color="auto"/>
        <w:bottom w:val="none" w:sz="0" w:space="0" w:color="auto"/>
        <w:right w:val="none" w:sz="0" w:space="0" w:color="auto"/>
      </w:divBdr>
      <w:divsChild>
        <w:div w:id="528687252">
          <w:marLeft w:val="640"/>
          <w:marRight w:val="0"/>
          <w:marTop w:val="0"/>
          <w:marBottom w:val="0"/>
          <w:divBdr>
            <w:top w:val="none" w:sz="0" w:space="0" w:color="auto"/>
            <w:left w:val="none" w:sz="0" w:space="0" w:color="auto"/>
            <w:bottom w:val="none" w:sz="0" w:space="0" w:color="auto"/>
            <w:right w:val="none" w:sz="0" w:space="0" w:color="auto"/>
          </w:divBdr>
        </w:div>
        <w:div w:id="1381980022">
          <w:marLeft w:val="640"/>
          <w:marRight w:val="0"/>
          <w:marTop w:val="0"/>
          <w:marBottom w:val="0"/>
          <w:divBdr>
            <w:top w:val="none" w:sz="0" w:space="0" w:color="auto"/>
            <w:left w:val="none" w:sz="0" w:space="0" w:color="auto"/>
            <w:bottom w:val="none" w:sz="0" w:space="0" w:color="auto"/>
            <w:right w:val="none" w:sz="0" w:space="0" w:color="auto"/>
          </w:divBdr>
        </w:div>
        <w:div w:id="1858495427">
          <w:marLeft w:val="640"/>
          <w:marRight w:val="0"/>
          <w:marTop w:val="0"/>
          <w:marBottom w:val="0"/>
          <w:divBdr>
            <w:top w:val="none" w:sz="0" w:space="0" w:color="auto"/>
            <w:left w:val="none" w:sz="0" w:space="0" w:color="auto"/>
            <w:bottom w:val="none" w:sz="0" w:space="0" w:color="auto"/>
            <w:right w:val="none" w:sz="0" w:space="0" w:color="auto"/>
          </w:divBdr>
        </w:div>
        <w:div w:id="1534342374">
          <w:marLeft w:val="640"/>
          <w:marRight w:val="0"/>
          <w:marTop w:val="0"/>
          <w:marBottom w:val="0"/>
          <w:divBdr>
            <w:top w:val="none" w:sz="0" w:space="0" w:color="auto"/>
            <w:left w:val="none" w:sz="0" w:space="0" w:color="auto"/>
            <w:bottom w:val="none" w:sz="0" w:space="0" w:color="auto"/>
            <w:right w:val="none" w:sz="0" w:space="0" w:color="auto"/>
          </w:divBdr>
        </w:div>
        <w:div w:id="1707486618">
          <w:marLeft w:val="640"/>
          <w:marRight w:val="0"/>
          <w:marTop w:val="0"/>
          <w:marBottom w:val="0"/>
          <w:divBdr>
            <w:top w:val="none" w:sz="0" w:space="0" w:color="auto"/>
            <w:left w:val="none" w:sz="0" w:space="0" w:color="auto"/>
            <w:bottom w:val="none" w:sz="0" w:space="0" w:color="auto"/>
            <w:right w:val="none" w:sz="0" w:space="0" w:color="auto"/>
          </w:divBdr>
        </w:div>
        <w:div w:id="304166274">
          <w:marLeft w:val="640"/>
          <w:marRight w:val="0"/>
          <w:marTop w:val="0"/>
          <w:marBottom w:val="0"/>
          <w:divBdr>
            <w:top w:val="none" w:sz="0" w:space="0" w:color="auto"/>
            <w:left w:val="none" w:sz="0" w:space="0" w:color="auto"/>
            <w:bottom w:val="none" w:sz="0" w:space="0" w:color="auto"/>
            <w:right w:val="none" w:sz="0" w:space="0" w:color="auto"/>
          </w:divBdr>
        </w:div>
        <w:div w:id="1149053416">
          <w:marLeft w:val="640"/>
          <w:marRight w:val="0"/>
          <w:marTop w:val="0"/>
          <w:marBottom w:val="0"/>
          <w:divBdr>
            <w:top w:val="none" w:sz="0" w:space="0" w:color="auto"/>
            <w:left w:val="none" w:sz="0" w:space="0" w:color="auto"/>
            <w:bottom w:val="none" w:sz="0" w:space="0" w:color="auto"/>
            <w:right w:val="none" w:sz="0" w:space="0" w:color="auto"/>
          </w:divBdr>
        </w:div>
        <w:div w:id="815342424">
          <w:marLeft w:val="640"/>
          <w:marRight w:val="0"/>
          <w:marTop w:val="0"/>
          <w:marBottom w:val="0"/>
          <w:divBdr>
            <w:top w:val="none" w:sz="0" w:space="0" w:color="auto"/>
            <w:left w:val="none" w:sz="0" w:space="0" w:color="auto"/>
            <w:bottom w:val="none" w:sz="0" w:space="0" w:color="auto"/>
            <w:right w:val="none" w:sz="0" w:space="0" w:color="auto"/>
          </w:divBdr>
        </w:div>
        <w:div w:id="1807815797">
          <w:marLeft w:val="640"/>
          <w:marRight w:val="0"/>
          <w:marTop w:val="0"/>
          <w:marBottom w:val="0"/>
          <w:divBdr>
            <w:top w:val="none" w:sz="0" w:space="0" w:color="auto"/>
            <w:left w:val="none" w:sz="0" w:space="0" w:color="auto"/>
            <w:bottom w:val="none" w:sz="0" w:space="0" w:color="auto"/>
            <w:right w:val="none" w:sz="0" w:space="0" w:color="auto"/>
          </w:divBdr>
        </w:div>
        <w:div w:id="1385565202">
          <w:marLeft w:val="640"/>
          <w:marRight w:val="0"/>
          <w:marTop w:val="0"/>
          <w:marBottom w:val="0"/>
          <w:divBdr>
            <w:top w:val="none" w:sz="0" w:space="0" w:color="auto"/>
            <w:left w:val="none" w:sz="0" w:space="0" w:color="auto"/>
            <w:bottom w:val="none" w:sz="0" w:space="0" w:color="auto"/>
            <w:right w:val="none" w:sz="0" w:space="0" w:color="auto"/>
          </w:divBdr>
        </w:div>
        <w:div w:id="216668080">
          <w:marLeft w:val="640"/>
          <w:marRight w:val="0"/>
          <w:marTop w:val="0"/>
          <w:marBottom w:val="0"/>
          <w:divBdr>
            <w:top w:val="none" w:sz="0" w:space="0" w:color="auto"/>
            <w:left w:val="none" w:sz="0" w:space="0" w:color="auto"/>
            <w:bottom w:val="none" w:sz="0" w:space="0" w:color="auto"/>
            <w:right w:val="none" w:sz="0" w:space="0" w:color="auto"/>
          </w:divBdr>
        </w:div>
      </w:divsChild>
    </w:div>
    <w:div w:id="1285387057">
      <w:bodyDiv w:val="1"/>
      <w:marLeft w:val="0"/>
      <w:marRight w:val="0"/>
      <w:marTop w:val="0"/>
      <w:marBottom w:val="0"/>
      <w:divBdr>
        <w:top w:val="none" w:sz="0" w:space="0" w:color="auto"/>
        <w:left w:val="none" w:sz="0" w:space="0" w:color="auto"/>
        <w:bottom w:val="none" w:sz="0" w:space="0" w:color="auto"/>
        <w:right w:val="none" w:sz="0" w:space="0" w:color="auto"/>
      </w:divBdr>
      <w:divsChild>
        <w:div w:id="982540671">
          <w:marLeft w:val="640"/>
          <w:marRight w:val="0"/>
          <w:marTop w:val="0"/>
          <w:marBottom w:val="0"/>
          <w:divBdr>
            <w:top w:val="none" w:sz="0" w:space="0" w:color="auto"/>
            <w:left w:val="none" w:sz="0" w:space="0" w:color="auto"/>
            <w:bottom w:val="none" w:sz="0" w:space="0" w:color="auto"/>
            <w:right w:val="none" w:sz="0" w:space="0" w:color="auto"/>
          </w:divBdr>
        </w:div>
        <w:div w:id="1792478614">
          <w:marLeft w:val="640"/>
          <w:marRight w:val="0"/>
          <w:marTop w:val="0"/>
          <w:marBottom w:val="0"/>
          <w:divBdr>
            <w:top w:val="none" w:sz="0" w:space="0" w:color="auto"/>
            <w:left w:val="none" w:sz="0" w:space="0" w:color="auto"/>
            <w:bottom w:val="none" w:sz="0" w:space="0" w:color="auto"/>
            <w:right w:val="none" w:sz="0" w:space="0" w:color="auto"/>
          </w:divBdr>
        </w:div>
        <w:div w:id="1179201169">
          <w:marLeft w:val="640"/>
          <w:marRight w:val="0"/>
          <w:marTop w:val="0"/>
          <w:marBottom w:val="0"/>
          <w:divBdr>
            <w:top w:val="none" w:sz="0" w:space="0" w:color="auto"/>
            <w:left w:val="none" w:sz="0" w:space="0" w:color="auto"/>
            <w:bottom w:val="none" w:sz="0" w:space="0" w:color="auto"/>
            <w:right w:val="none" w:sz="0" w:space="0" w:color="auto"/>
          </w:divBdr>
        </w:div>
        <w:div w:id="185562098">
          <w:marLeft w:val="640"/>
          <w:marRight w:val="0"/>
          <w:marTop w:val="0"/>
          <w:marBottom w:val="0"/>
          <w:divBdr>
            <w:top w:val="none" w:sz="0" w:space="0" w:color="auto"/>
            <w:left w:val="none" w:sz="0" w:space="0" w:color="auto"/>
            <w:bottom w:val="none" w:sz="0" w:space="0" w:color="auto"/>
            <w:right w:val="none" w:sz="0" w:space="0" w:color="auto"/>
          </w:divBdr>
        </w:div>
        <w:div w:id="841772623">
          <w:marLeft w:val="640"/>
          <w:marRight w:val="0"/>
          <w:marTop w:val="0"/>
          <w:marBottom w:val="0"/>
          <w:divBdr>
            <w:top w:val="none" w:sz="0" w:space="0" w:color="auto"/>
            <w:left w:val="none" w:sz="0" w:space="0" w:color="auto"/>
            <w:bottom w:val="none" w:sz="0" w:space="0" w:color="auto"/>
            <w:right w:val="none" w:sz="0" w:space="0" w:color="auto"/>
          </w:divBdr>
        </w:div>
        <w:div w:id="2127114001">
          <w:marLeft w:val="640"/>
          <w:marRight w:val="0"/>
          <w:marTop w:val="0"/>
          <w:marBottom w:val="0"/>
          <w:divBdr>
            <w:top w:val="none" w:sz="0" w:space="0" w:color="auto"/>
            <w:left w:val="none" w:sz="0" w:space="0" w:color="auto"/>
            <w:bottom w:val="none" w:sz="0" w:space="0" w:color="auto"/>
            <w:right w:val="none" w:sz="0" w:space="0" w:color="auto"/>
          </w:divBdr>
        </w:div>
        <w:div w:id="931622708">
          <w:marLeft w:val="640"/>
          <w:marRight w:val="0"/>
          <w:marTop w:val="0"/>
          <w:marBottom w:val="0"/>
          <w:divBdr>
            <w:top w:val="none" w:sz="0" w:space="0" w:color="auto"/>
            <w:left w:val="none" w:sz="0" w:space="0" w:color="auto"/>
            <w:bottom w:val="none" w:sz="0" w:space="0" w:color="auto"/>
            <w:right w:val="none" w:sz="0" w:space="0" w:color="auto"/>
          </w:divBdr>
        </w:div>
        <w:div w:id="904418849">
          <w:marLeft w:val="640"/>
          <w:marRight w:val="0"/>
          <w:marTop w:val="0"/>
          <w:marBottom w:val="0"/>
          <w:divBdr>
            <w:top w:val="none" w:sz="0" w:space="0" w:color="auto"/>
            <w:left w:val="none" w:sz="0" w:space="0" w:color="auto"/>
            <w:bottom w:val="none" w:sz="0" w:space="0" w:color="auto"/>
            <w:right w:val="none" w:sz="0" w:space="0" w:color="auto"/>
          </w:divBdr>
        </w:div>
      </w:divsChild>
    </w:div>
    <w:div w:id="1320765570">
      <w:bodyDiv w:val="1"/>
      <w:marLeft w:val="0"/>
      <w:marRight w:val="0"/>
      <w:marTop w:val="0"/>
      <w:marBottom w:val="0"/>
      <w:divBdr>
        <w:top w:val="none" w:sz="0" w:space="0" w:color="auto"/>
        <w:left w:val="none" w:sz="0" w:space="0" w:color="auto"/>
        <w:bottom w:val="none" w:sz="0" w:space="0" w:color="auto"/>
        <w:right w:val="none" w:sz="0" w:space="0" w:color="auto"/>
      </w:divBdr>
      <w:divsChild>
        <w:div w:id="357243932">
          <w:marLeft w:val="640"/>
          <w:marRight w:val="0"/>
          <w:marTop w:val="0"/>
          <w:marBottom w:val="0"/>
          <w:divBdr>
            <w:top w:val="none" w:sz="0" w:space="0" w:color="auto"/>
            <w:left w:val="none" w:sz="0" w:space="0" w:color="auto"/>
            <w:bottom w:val="none" w:sz="0" w:space="0" w:color="auto"/>
            <w:right w:val="none" w:sz="0" w:space="0" w:color="auto"/>
          </w:divBdr>
        </w:div>
        <w:div w:id="1622150083">
          <w:marLeft w:val="640"/>
          <w:marRight w:val="0"/>
          <w:marTop w:val="0"/>
          <w:marBottom w:val="0"/>
          <w:divBdr>
            <w:top w:val="none" w:sz="0" w:space="0" w:color="auto"/>
            <w:left w:val="none" w:sz="0" w:space="0" w:color="auto"/>
            <w:bottom w:val="none" w:sz="0" w:space="0" w:color="auto"/>
            <w:right w:val="none" w:sz="0" w:space="0" w:color="auto"/>
          </w:divBdr>
        </w:div>
        <w:div w:id="840506992">
          <w:marLeft w:val="640"/>
          <w:marRight w:val="0"/>
          <w:marTop w:val="0"/>
          <w:marBottom w:val="0"/>
          <w:divBdr>
            <w:top w:val="none" w:sz="0" w:space="0" w:color="auto"/>
            <w:left w:val="none" w:sz="0" w:space="0" w:color="auto"/>
            <w:bottom w:val="none" w:sz="0" w:space="0" w:color="auto"/>
            <w:right w:val="none" w:sz="0" w:space="0" w:color="auto"/>
          </w:divBdr>
        </w:div>
        <w:div w:id="1018317871">
          <w:marLeft w:val="640"/>
          <w:marRight w:val="0"/>
          <w:marTop w:val="0"/>
          <w:marBottom w:val="0"/>
          <w:divBdr>
            <w:top w:val="none" w:sz="0" w:space="0" w:color="auto"/>
            <w:left w:val="none" w:sz="0" w:space="0" w:color="auto"/>
            <w:bottom w:val="none" w:sz="0" w:space="0" w:color="auto"/>
            <w:right w:val="none" w:sz="0" w:space="0" w:color="auto"/>
          </w:divBdr>
        </w:div>
        <w:div w:id="1380083381">
          <w:marLeft w:val="640"/>
          <w:marRight w:val="0"/>
          <w:marTop w:val="0"/>
          <w:marBottom w:val="0"/>
          <w:divBdr>
            <w:top w:val="none" w:sz="0" w:space="0" w:color="auto"/>
            <w:left w:val="none" w:sz="0" w:space="0" w:color="auto"/>
            <w:bottom w:val="none" w:sz="0" w:space="0" w:color="auto"/>
            <w:right w:val="none" w:sz="0" w:space="0" w:color="auto"/>
          </w:divBdr>
        </w:div>
        <w:div w:id="1167942595">
          <w:marLeft w:val="640"/>
          <w:marRight w:val="0"/>
          <w:marTop w:val="0"/>
          <w:marBottom w:val="0"/>
          <w:divBdr>
            <w:top w:val="none" w:sz="0" w:space="0" w:color="auto"/>
            <w:left w:val="none" w:sz="0" w:space="0" w:color="auto"/>
            <w:bottom w:val="none" w:sz="0" w:space="0" w:color="auto"/>
            <w:right w:val="none" w:sz="0" w:space="0" w:color="auto"/>
          </w:divBdr>
        </w:div>
        <w:div w:id="1456632045">
          <w:marLeft w:val="640"/>
          <w:marRight w:val="0"/>
          <w:marTop w:val="0"/>
          <w:marBottom w:val="0"/>
          <w:divBdr>
            <w:top w:val="none" w:sz="0" w:space="0" w:color="auto"/>
            <w:left w:val="none" w:sz="0" w:space="0" w:color="auto"/>
            <w:bottom w:val="none" w:sz="0" w:space="0" w:color="auto"/>
            <w:right w:val="none" w:sz="0" w:space="0" w:color="auto"/>
          </w:divBdr>
        </w:div>
        <w:div w:id="1650941181">
          <w:marLeft w:val="640"/>
          <w:marRight w:val="0"/>
          <w:marTop w:val="0"/>
          <w:marBottom w:val="0"/>
          <w:divBdr>
            <w:top w:val="none" w:sz="0" w:space="0" w:color="auto"/>
            <w:left w:val="none" w:sz="0" w:space="0" w:color="auto"/>
            <w:bottom w:val="none" w:sz="0" w:space="0" w:color="auto"/>
            <w:right w:val="none" w:sz="0" w:space="0" w:color="auto"/>
          </w:divBdr>
        </w:div>
        <w:div w:id="1823960777">
          <w:marLeft w:val="640"/>
          <w:marRight w:val="0"/>
          <w:marTop w:val="0"/>
          <w:marBottom w:val="0"/>
          <w:divBdr>
            <w:top w:val="none" w:sz="0" w:space="0" w:color="auto"/>
            <w:left w:val="none" w:sz="0" w:space="0" w:color="auto"/>
            <w:bottom w:val="none" w:sz="0" w:space="0" w:color="auto"/>
            <w:right w:val="none" w:sz="0" w:space="0" w:color="auto"/>
          </w:divBdr>
        </w:div>
        <w:div w:id="934362103">
          <w:marLeft w:val="640"/>
          <w:marRight w:val="0"/>
          <w:marTop w:val="0"/>
          <w:marBottom w:val="0"/>
          <w:divBdr>
            <w:top w:val="none" w:sz="0" w:space="0" w:color="auto"/>
            <w:left w:val="none" w:sz="0" w:space="0" w:color="auto"/>
            <w:bottom w:val="none" w:sz="0" w:space="0" w:color="auto"/>
            <w:right w:val="none" w:sz="0" w:space="0" w:color="auto"/>
          </w:divBdr>
        </w:div>
        <w:div w:id="85738870">
          <w:marLeft w:val="640"/>
          <w:marRight w:val="0"/>
          <w:marTop w:val="0"/>
          <w:marBottom w:val="0"/>
          <w:divBdr>
            <w:top w:val="none" w:sz="0" w:space="0" w:color="auto"/>
            <w:left w:val="none" w:sz="0" w:space="0" w:color="auto"/>
            <w:bottom w:val="none" w:sz="0" w:space="0" w:color="auto"/>
            <w:right w:val="none" w:sz="0" w:space="0" w:color="auto"/>
          </w:divBdr>
        </w:div>
      </w:divsChild>
    </w:div>
    <w:div w:id="1332215815">
      <w:bodyDiv w:val="1"/>
      <w:marLeft w:val="0"/>
      <w:marRight w:val="0"/>
      <w:marTop w:val="0"/>
      <w:marBottom w:val="0"/>
      <w:divBdr>
        <w:top w:val="none" w:sz="0" w:space="0" w:color="auto"/>
        <w:left w:val="none" w:sz="0" w:space="0" w:color="auto"/>
        <w:bottom w:val="none" w:sz="0" w:space="0" w:color="auto"/>
        <w:right w:val="none" w:sz="0" w:space="0" w:color="auto"/>
      </w:divBdr>
      <w:divsChild>
        <w:div w:id="2102025082">
          <w:marLeft w:val="640"/>
          <w:marRight w:val="0"/>
          <w:marTop w:val="0"/>
          <w:marBottom w:val="0"/>
          <w:divBdr>
            <w:top w:val="none" w:sz="0" w:space="0" w:color="auto"/>
            <w:left w:val="none" w:sz="0" w:space="0" w:color="auto"/>
            <w:bottom w:val="none" w:sz="0" w:space="0" w:color="auto"/>
            <w:right w:val="none" w:sz="0" w:space="0" w:color="auto"/>
          </w:divBdr>
        </w:div>
        <w:div w:id="1940094142">
          <w:marLeft w:val="640"/>
          <w:marRight w:val="0"/>
          <w:marTop w:val="0"/>
          <w:marBottom w:val="0"/>
          <w:divBdr>
            <w:top w:val="none" w:sz="0" w:space="0" w:color="auto"/>
            <w:left w:val="none" w:sz="0" w:space="0" w:color="auto"/>
            <w:bottom w:val="none" w:sz="0" w:space="0" w:color="auto"/>
            <w:right w:val="none" w:sz="0" w:space="0" w:color="auto"/>
          </w:divBdr>
        </w:div>
        <w:div w:id="598832784">
          <w:marLeft w:val="640"/>
          <w:marRight w:val="0"/>
          <w:marTop w:val="0"/>
          <w:marBottom w:val="0"/>
          <w:divBdr>
            <w:top w:val="none" w:sz="0" w:space="0" w:color="auto"/>
            <w:left w:val="none" w:sz="0" w:space="0" w:color="auto"/>
            <w:bottom w:val="none" w:sz="0" w:space="0" w:color="auto"/>
            <w:right w:val="none" w:sz="0" w:space="0" w:color="auto"/>
          </w:divBdr>
        </w:div>
        <w:div w:id="534542786">
          <w:marLeft w:val="640"/>
          <w:marRight w:val="0"/>
          <w:marTop w:val="0"/>
          <w:marBottom w:val="0"/>
          <w:divBdr>
            <w:top w:val="none" w:sz="0" w:space="0" w:color="auto"/>
            <w:left w:val="none" w:sz="0" w:space="0" w:color="auto"/>
            <w:bottom w:val="none" w:sz="0" w:space="0" w:color="auto"/>
            <w:right w:val="none" w:sz="0" w:space="0" w:color="auto"/>
          </w:divBdr>
        </w:div>
        <w:div w:id="605356724">
          <w:marLeft w:val="640"/>
          <w:marRight w:val="0"/>
          <w:marTop w:val="0"/>
          <w:marBottom w:val="0"/>
          <w:divBdr>
            <w:top w:val="none" w:sz="0" w:space="0" w:color="auto"/>
            <w:left w:val="none" w:sz="0" w:space="0" w:color="auto"/>
            <w:bottom w:val="none" w:sz="0" w:space="0" w:color="auto"/>
            <w:right w:val="none" w:sz="0" w:space="0" w:color="auto"/>
          </w:divBdr>
        </w:div>
        <w:div w:id="1136877881">
          <w:marLeft w:val="640"/>
          <w:marRight w:val="0"/>
          <w:marTop w:val="0"/>
          <w:marBottom w:val="0"/>
          <w:divBdr>
            <w:top w:val="none" w:sz="0" w:space="0" w:color="auto"/>
            <w:left w:val="none" w:sz="0" w:space="0" w:color="auto"/>
            <w:bottom w:val="none" w:sz="0" w:space="0" w:color="auto"/>
            <w:right w:val="none" w:sz="0" w:space="0" w:color="auto"/>
          </w:divBdr>
        </w:div>
        <w:div w:id="2084523792">
          <w:marLeft w:val="640"/>
          <w:marRight w:val="0"/>
          <w:marTop w:val="0"/>
          <w:marBottom w:val="0"/>
          <w:divBdr>
            <w:top w:val="none" w:sz="0" w:space="0" w:color="auto"/>
            <w:left w:val="none" w:sz="0" w:space="0" w:color="auto"/>
            <w:bottom w:val="none" w:sz="0" w:space="0" w:color="auto"/>
            <w:right w:val="none" w:sz="0" w:space="0" w:color="auto"/>
          </w:divBdr>
        </w:div>
        <w:div w:id="878665922">
          <w:marLeft w:val="640"/>
          <w:marRight w:val="0"/>
          <w:marTop w:val="0"/>
          <w:marBottom w:val="0"/>
          <w:divBdr>
            <w:top w:val="none" w:sz="0" w:space="0" w:color="auto"/>
            <w:left w:val="none" w:sz="0" w:space="0" w:color="auto"/>
            <w:bottom w:val="none" w:sz="0" w:space="0" w:color="auto"/>
            <w:right w:val="none" w:sz="0" w:space="0" w:color="auto"/>
          </w:divBdr>
        </w:div>
        <w:div w:id="265580079">
          <w:marLeft w:val="640"/>
          <w:marRight w:val="0"/>
          <w:marTop w:val="0"/>
          <w:marBottom w:val="0"/>
          <w:divBdr>
            <w:top w:val="none" w:sz="0" w:space="0" w:color="auto"/>
            <w:left w:val="none" w:sz="0" w:space="0" w:color="auto"/>
            <w:bottom w:val="none" w:sz="0" w:space="0" w:color="auto"/>
            <w:right w:val="none" w:sz="0" w:space="0" w:color="auto"/>
          </w:divBdr>
        </w:div>
        <w:div w:id="492182863">
          <w:marLeft w:val="640"/>
          <w:marRight w:val="0"/>
          <w:marTop w:val="0"/>
          <w:marBottom w:val="0"/>
          <w:divBdr>
            <w:top w:val="none" w:sz="0" w:space="0" w:color="auto"/>
            <w:left w:val="none" w:sz="0" w:space="0" w:color="auto"/>
            <w:bottom w:val="none" w:sz="0" w:space="0" w:color="auto"/>
            <w:right w:val="none" w:sz="0" w:space="0" w:color="auto"/>
          </w:divBdr>
        </w:div>
        <w:div w:id="1778865644">
          <w:marLeft w:val="640"/>
          <w:marRight w:val="0"/>
          <w:marTop w:val="0"/>
          <w:marBottom w:val="0"/>
          <w:divBdr>
            <w:top w:val="none" w:sz="0" w:space="0" w:color="auto"/>
            <w:left w:val="none" w:sz="0" w:space="0" w:color="auto"/>
            <w:bottom w:val="none" w:sz="0" w:space="0" w:color="auto"/>
            <w:right w:val="none" w:sz="0" w:space="0" w:color="auto"/>
          </w:divBdr>
        </w:div>
      </w:divsChild>
    </w:div>
    <w:div w:id="1395084463">
      <w:bodyDiv w:val="1"/>
      <w:marLeft w:val="0"/>
      <w:marRight w:val="0"/>
      <w:marTop w:val="0"/>
      <w:marBottom w:val="0"/>
      <w:divBdr>
        <w:top w:val="none" w:sz="0" w:space="0" w:color="auto"/>
        <w:left w:val="none" w:sz="0" w:space="0" w:color="auto"/>
        <w:bottom w:val="none" w:sz="0" w:space="0" w:color="auto"/>
        <w:right w:val="none" w:sz="0" w:space="0" w:color="auto"/>
      </w:divBdr>
      <w:divsChild>
        <w:div w:id="1305114633">
          <w:marLeft w:val="640"/>
          <w:marRight w:val="0"/>
          <w:marTop w:val="0"/>
          <w:marBottom w:val="0"/>
          <w:divBdr>
            <w:top w:val="none" w:sz="0" w:space="0" w:color="auto"/>
            <w:left w:val="none" w:sz="0" w:space="0" w:color="auto"/>
            <w:bottom w:val="none" w:sz="0" w:space="0" w:color="auto"/>
            <w:right w:val="none" w:sz="0" w:space="0" w:color="auto"/>
          </w:divBdr>
        </w:div>
        <w:div w:id="773020350">
          <w:marLeft w:val="640"/>
          <w:marRight w:val="0"/>
          <w:marTop w:val="0"/>
          <w:marBottom w:val="0"/>
          <w:divBdr>
            <w:top w:val="none" w:sz="0" w:space="0" w:color="auto"/>
            <w:left w:val="none" w:sz="0" w:space="0" w:color="auto"/>
            <w:bottom w:val="none" w:sz="0" w:space="0" w:color="auto"/>
            <w:right w:val="none" w:sz="0" w:space="0" w:color="auto"/>
          </w:divBdr>
        </w:div>
        <w:div w:id="1074283955">
          <w:marLeft w:val="640"/>
          <w:marRight w:val="0"/>
          <w:marTop w:val="0"/>
          <w:marBottom w:val="0"/>
          <w:divBdr>
            <w:top w:val="none" w:sz="0" w:space="0" w:color="auto"/>
            <w:left w:val="none" w:sz="0" w:space="0" w:color="auto"/>
            <w:bottom w:val="none" w:sz="0" w:space="0" w:color="auto"/>
            <w:right w:val="none" w:sz="0" w:space="0" w:color="auto"/>
          </w:divBdr>
        </w:div>
        <w:div w:id="45493812">
          <w:marLeft w:val="640"/>
          <w:marRight w:val="0"/>
          <w:marTop w:val="0"/>
          <w:marBottom w:val="0"/>
          <w:divBdr>
            <w:top w:val="none" w:sz="0" w:space="0" w:color="auto"/>
            <w:left w:val="none" w:sz="0" w:space="0" w:color="auto"/>
            <w:bottom w:val="none" w:sz="0" w:space="0" w:color="auto"/>
            <w:right w:val="none" w:sz="0" w:space="0" w:color="auto"/>
          </w:divBdr>
        </w:div>
        <w:div w:id="601189558">
          <w:marLeft w:val="640"/>
          <w:marRight w:val="0"/>
          <w:marTop w:val="0"/>
          <w:marBottom w:val="0"/>
          <w:divBdr>
            <w:top w:val="none" w:sz="0" w:space="0" w:color="auto"/>
            <w:left w:val="none" w:sz="0" w:space="0" w:color="auto"/>
            <w:bottom w:val="none" w:sz="0" w:space="0" w:color="auto"/>
            <w:right w:val="none" w:sz="0" w:space="0" w:color="auto"/>
          </w:divBdr>
        </w:div>
        <w:div w:id="772475758">
          <w:marLeft w:val="640"/>
          <w:marRight w:val="0"/>
          <w:marTop w:val="0"/>
          <w:marBottom w:val="0"/>
          <w:divBdr>
            <w:top w:val="none" w:sz="0" w:space="0" w:color="auto"/>
            <w:left w:val="none" w:sz="0" w:space="0" w:color="auto"/>
            <w:bottom w:val="none" w:sz="0" w:space="0" w:color="auto"/>
            <w:right w:val="none" w:sz="0" w:space="0" w:color="auto"/>
          </w:divBdr>
        </w:div>
        <w:div w:id="141702260">
          <w:marLeft w:val="640"/>
          <w:marRight w:val="0"/>
          <w:marTop w:val="0"/>
          <w:marBottom w:val="0"/>
          <w:divBdr>
            <w:top w:val="none" w:sz="0" w:space="0" w:color="auto"/>
            <w:left w:val="none" w:sz="0" w:space="0" w:color="auto"/>
            <w:bottom w:val="none" w:sz="0" w:space="0" w:color="auto"/>
            <w:right w:val="none" w:sz="0" w:space="0" w:color="auto"/>
          </w:divBdr>
        </w:div>
        <w:div w:id="1701586948">
          <w:marLeft w:val="640"/>
          <w:marRight w:val="0"/>
          <w:marTop w:val="0"/>
          <w:marBottom w:val="0"/>
          <w:divBdr>
            <w:top w:val="none" w:sz="0" w:space="0" w:color="auto"/>
            <w:left w:val="none" w:sz="0" w:space="0" w:color="auto"/>
            <w:bottom w:val="none" w:sz="0" w:space="0" w:color="auto"/>
            <w:right w:val="none" w:sz="0" w:space="0" w:color="auto"/>
          </w:divBdr>
        </w:div>
        <w:div w:id="675613055">
          <w:marLeft w:val="640"/>
          <w:marRight w:val="0"/>
          <w:marTop w:val="0"/>
          <w:marBottom w:val="0"/>
          <w:divBdr>
            <w:top w:val="none" w:sz="0" w:space="0" w:color="auto"/>
            <w:left w:val="none" w:sz="0" w:space="0" w:color="auto"/>
            <w:bottom w:val="none" w:sz="0" w:space="0" w:color="auto"/>
            <w:right w:val="none" w:sz="0" w:space="0" w:color="auto"/>
          </w:divBdr>
        </w:div>
      </w:divsChild>
    </w:div>
    <w:div w:id="1544292722">
      <w:bodyDiv w:val="1"/>
      <w:marLeft w:val="0"/>
      <w:marRight w:val="0"/>
      <w:marTop w:val="0"/>
      <w:marBottom w:val="0"/>
      <w:divBdr>
        <w:top w:val="none" w:sz="0" w:space="0" w:color="auto"/>
        <w:left w:val="none" w:sz="0" w:space="0" w:color="auto"/>
        <w:bottom w:val="none" w:sz="0" w:space="0" w:color="auto"/>
        <w:right w:val="none" w:sz="0" w:space="0" w:color="auto"/>
      </w:divBdr>
      <w:divsChild>
        <w:div w:id="1077361564">
          <w:marLeft w:val="640"/>
          <w:marRight w:val="0"/>
          <w:marTop w:val="0"/>
          <w:marBottom w:val="0"/>
          <w:divBdr>
            <w:top w:val="none" w:sz="0" w:space="0" w:color="auto"/>
            <w:left w:val="none" w:sz="0" w:space="0" w:color="auto"/>
            <w:bottom w:val="none" w:sz="0" w:space="0" w:color="auto"/>
            <w:right w:val="none" w:sz="0" w:space="0" w:color="auto"/>
          </w:divBdr>
        </w:div>
        <w:div w:id="1881701802">
          <w:marLeft w:val="640"/>
          <w:marRight w:val="0"/>
          <w:marTop w:val="0"/>
          <w:marBottom w:val="0"/>
          <w:divBdr>
            <w:top w:val="none" w:sz="0" w:space="0" w:color="auto"/>
            <w:left w:val="none" w:sz="0" w:space="0" w:color="auto"/>
            <w:bottom w:val="none" w:sz="0" w:space="0" w:color="auto"/>
            <w:right w:val="none" w:sz="0" w:space="0" w:color="auto"/>
          </w:divBdr>
        </w:div>
        <w:div w:id="307630504">
          <w:marLeft w:val="640"/>
          <w:marRight w:val="0"/>
          <w:marTop w:val="0"/>
          <w:marBottom w:val="0"/>
          <w:divBdr>
            <w:top w:val="none" w:sz="0" w:space="0" w:color="auto"/>
            <w:left w:val="none" w:sz="0" w:space="0" w:color="auto"/>
            <w:bottom w:val="none" w:sz="0" w:space="0" w:color="auto"/>
            <w:right w:val="none" w:sz="0" w:space="0" w:color="auto"/>
          </w:divBdr>
        </w:div>
        <w:div w:id="1859074583">
          <w:marLeft w:val="640"/>
          <w:marRight w:val="0"/>
          <w:marTop w:val="0"/>
          <w:marBottom w:val="0"/>
          <w:divBdr>
            <w:top w:val="none" w:sz="0" w:space="0" w:color="auto"/>
            <w:left w:val="none" w:sz="0" w:space="0" w:color="auto"/>
            <w:bottom w:val="none" w:sz="0" w:space="0" w:color="auto"/>
            <w:right w:val="none" w:sz="0" w:space="0" w:color="auto"/>
          </w:divBdr>
        </w:div>
        <w:div w:id="413554244">
          <w:marLeft w:val="640"/>
          <w:marRight w:val="0"/>
          <w:marTop w:val="0"/>
          <w:marBottom w:val="0"/>
          <w:divBdr>
            <w:top w:val="none" w:sz="0" w:space="0" w:color="auto"/>
            <w:left w:val="none" w:sz="0" w:space="0" w:color="auto"/>
            <w:bottom w:val="none" w:sz="0" w:space="0" w:color="auto"/>
            <w:right w:val="none" w:sz="0" w:space="0" w:color="auto"/>
          </w:divBdr>
        </w:div>
        <w:div w:id="494493234">
          <w:marLeft w:val="640"/>
          <w:marRight w:val="0"/>
          <w:marTop w:val="0"/>
          <w:marBottom w:val="0"/>
          <w:divBdr>
            <w:top w:val="none" w:sz="0" w:space="0" w:color="auto"/>
            <w:left w:val="none" w:sz="0" w:space="0" w:color="auto"/>
            <w:bottom w:val="none" w:sz="0" w:space="0" w:color="auto"/>
            <w:right w:val="none" w:sz="0" w:space="0" w:color="auto"/>
          </w:divBdr>
        </w:div>
        <w:div w:id="1028530901">
          <w:marLeft w:val="640"/>
          <w:marRight w:val="0"/>
          <w:marTop w:val="0"/>
          <w:marBottom w:val="0"/>
          <w:divBdr>
            <w:top w:val="none" w:sz="0" w:space="0" w:color="auto"/>
            <w:left w:val="none" w:sz="0" w:space="0" w:color="auto"/>
            <w:bottom w:val="none" w:sz="0" w:space="0" w:color="auto"/>
            <w:right w:val="none" w:sz="0" w:space="0" w:color="auto"/>
          </w:divBdr>
        </w:div>
        <w:div w:id="1318532757">
          <w:marLeft w:val="640"/>
          <w:marRight w:val="0"/>
          <w:marTop w:val="0"/>
          <w:marBottom w:val="0"/>
          <w:divBdr>
            <w:top w:val="none" w:sz="0" w:space="0" w:color="auto"/>
            <w:left w:val="none" w:sz="0" w:space="0" w:color="auto"/>
            <w:bottom w:val="none" w:sz="0" w:space="0" w:color="auto"/>
            <w:right w:val="none" w:sz="0" w:space="0" w:color="auto"/>
          </w:divBdr>
        </w:div>
        <w:div w:id="435641286">
          <w:marLeft w:val="640"/>
          <w:marRight w:val="0"/>
          <w:marTop w:val="0"/>
          <w:marBottom w:val="0"/>
          <w:divBdr>
            <w:top w:val="none" w:sz="0" w:space="0" w:color="auto"/>
            <w:left w:val="none" w:sz="0" w:space="0" w:color="auto"/>
            <w:bottom w:val="none" w:sz="0" w:space="0" w:color="auto"/>
            <w:right w:val="none" w:sz="0" w:space="0" w:color="auto"/>
          </w:divBdr>
        </w:div>
        <w:div w:id="1526745002">
          <w:marLeft w:val="640"/>
          <w:marRight w:val="0"/>
          <w:marTop w:val="0"/>
          <w:marBottom w:val="0"/>
          <w:divBdr>
            <w:top w:val="none" w:sz="0" w:space="0" w:color="auto"/>
            <w:left w:val="none" w:sz="0" w:space="0" w:color="auto"/>
            <w:bottom w:val="none" w:sz="0" w:space="0" w:color="auto"/>
            <w:right w:val="none" w:sz="0" w:space="0" w:color="auto"/>
          </w:divBdr>
        </w:div>
        <w:div w:id="1367026426">
          <w:marLeft w:val="640"/>
          <w:marRight w:val="0"/>
          <w:marTop w:val="0"/>
          <w:marBottom w:val="0"/>
          <w:divBdr>
            <w:top w:val="none" w:sz="0" w:space="0" w:color="auto"/>
            <w:left w:val="none" w:sz="0" w:space="0" w:color="auto"/>
            <w:bottom w:val="none" w:sz="0" w:space="0" w:color="auto"/>
            <w:right w:val="none" w:sz="0" w:space="0" w:color="auto"/>
          </w:divBdr>
        </w:div>
      </w:divsChild>
    </w:div>
    <w:div w:id="1707370772">
      <w:bodyDiv w:val="1"/>
      <w:marLeft w:val="0"/>
      <w:marRight w:val="0"/>
      <w:marTop w:val="0"/>
      <w:marBottom w:val="0"/>
      <w:divBdr>
        <w:top w:val="none" w:sz="0" w:space="0" w:color="auto"/>
        <w:left w:val="none" w:sz="0" w:space="0" w:color="auto"/>
        <w:bottom w:val="none" w:sz="0" w:space="0" w:color="auto"/>
        <w:right w:val="none" w:sz="0" w:space="0" w:color="auto"/>
      </w:divBdr>
      <w:divsChild>
        <w:div w:id="439301374">
          <w:marLeft w:val="640"/>
          <w:marRight w:val="0"/>
          <w:marTop w:val="0"/>
          <w:marBottom w:val="0"/>
          <w:divBdr>
            <w:top w:val="none" w:sz="0" w:space="0" w:color="auto"/>
            <w:left w:val="none" w:sz="0" w:space="0" w:color="auto"/>
            <w:bottom w:val="none" w:sz="0" w:space="0" w:color="auto"/>
            <w:right w:val="none" w:sz="0" w:space="0" w:color="auto"/>
          </w:divBdr>
        </w:div>
        <w:div w:id="501431878">
          <w:marLeft w:val="640"/>
          <w:marRight w:val="0"/>
          <w:marTop w:val="0"/>
          <w:marBottom w:val="0"/>
          <w:divBdr>
            <w:top w:val="none" w:sz="0" w:space="0" w:color="auto"/>
            <w:left w:val="none" w:sz="0" w:space="0" w:color="auto"/>
            <w:bottom w:val="none" w:sz="0" w:space="0" w:color="auto"/>
            <w:right w:val="none" w:sz="0" w:space="0" w:color="auto"/>
          </w:divBdr>
        </w:div>
        <w:div w:id="188640167">
          <w:marLeft w:val="640"/>
          <w:marRight w:val="0"/>
          <w:marTop w:val="0"/>
          <w:marBottom w:val="0"/>
          <w:divBdr>
            <w:top w:val="none" w:sz="0" w:space="0" w:color="auto"/>
            <w:left w:val="none" w:sz="0" w:space="0" w:color="auto"/>
            <w:bottom w:val="none" w:sz="0" w:space="0" w:color="auto"/>
            <w:right w:val="none" w:sz="0" w:space="0" w:color="auto"/>
          </w:divBdr>
        </w:div>
        <w:div w:id="2124957128">
          <w:marLeft w:val="640"/>
          <w:marRight w:val="0"/>
          <w:marTop w:val="0"/>
          <w:marBottom w:val="0"/>
          <w:divBdr>
            <w:top w:val="none" w:sz="0" w:space="0" w:color="auto"/>
            <w:left w:val="none" w:sz="0" w:space="0" w:color="auto"/>
            <w:bottom w:val="none" w:sz="0" w:space="0" w:color="auto"/>
            <w:right w:val="none" w:sz="0" w:space="0" w:color="auto"/>
          </w:divBdr>
        </w:div>
        <w:div w:id="813645306">
          <w:marLeft w:val="640"/>
          <w:marRight w:val="0"/>
          <w:marTop w:val="0"/>
          <w:marBottom w:val="0"/>
          <w:divBdr>
            <w:top w:val="none" w:sz="0" w:space="0" w:color="auto"/>
            <w:left w:val="none" w:sz="0" w:space="0" w:color="auto"/>
            <w:bottom w:val="none" w:sz="0" w:space="0" w:color="auto"/>
            <w:right w:val="none" w:sz="0" w:space="0" w:color="auto"/>
          </w:divBdr>
        </w:div>
        <w:div w:id="1073817092">
          <w:marLeft w:val="640"/>
          <w:marRight w:val="0"/>
          <w:marTop w:val="0"/>
          <w:marBottom w:val="0"/>
          <w:divBdr>
            <w:top w:val="none" w:sz="0" w:space="0" w:color="auto"/>
            <w:left w:val="none" w:sz="0" w:space="0" w:color="auto"/>
            <w:bottom w:val="none" w:sz="0" w:space="0" w:color="auto"/>
            <w:right w:val="none" w:sz="0" w:space="0" w:color="auto"/>
          </w:divBdr>
        </w:div>
        <w:div w:id="208225555">
          <w:marLeft w:val="640"/>
          <w:marRight w:val="0"/>
          <w:marTop w:val="0"/>
          <w:marBottom w:val="0"/>
          <w:divBdr>
            <w:top w:val="none" w:sz="0" w:space="0" w:color="auto"/>
            <w:left w:val="none" w:sz="0" w:space="0" w:color="auto"/>
            <w:bottom w:val="none" w:sz="0" w:space="0" w:color="auto"/>
            <w:right w:val="none" w:sz="0" w:space="0" w:color="auto"/>
          </w:divBdr>
        </w:div>
        <w:div w:id="2027369503">
          <w:marLeft w:val="640"/>
          <w:marRight w:val="0"/>
          <w:marTop w:val="0"/>
          <w:marBottom w:val="0"/>
          <w:divBdr>
            <w:top w:val="none" w:sz="0" w:space="0" w:color="auto"/>
            <w:left w:val="none" w:sz="0" w:space="0" w:color="auto"/>
            <w:bottom w:val="none" w:sz="0" w:space="0" w:color="auto"/>
            <w:right w:val="none" w:sz="0" w:space="0" w:color="auto"/>
          </w:divBdr>
        </w:div>
        <w:div w:id="861237254">
          <w:marLeft w:val="640"/>
          <w:marRight w:val="0"/>
          <w:marTop w:val="0"/>
          <w:marBottom w:val="0"/>
          <w:divBdr>
            <w:top w:val="none" w:sz="0" w:space="0" w:color="auto"/>
            <w:left w:val="none" w:sz="0" w:space="0" w:color="auto"/>
            <w:bottom w:val="none" w:sz="0" w:space="0" w:color="auto"/>
            <w:right w:val="none" w:sz="0" w:space="0" w:color="auto"/>
          </w:divBdr>
        </w:div>
        <w:div w:id="756291710">
          <w:marLeft w:val="640"/>
          <w:marRight w:val="0"/>
          <w:marTop w:val="0"/>
          <w:marBottom w:val="0"/>
          <w:divBdr>
            <w:top w:val="none" w:sz="0" w:space="0" w:color="auto"/>
            <w:left w:val="none" w:sz="0" w:space="0" w:color="auto"/>
            <w:bottom w:val="none" w:sz="0" w:space="0" w:color="auto"/>
            <w:right w:val="none" w:sz="0" w:space="0" w:color="auto"/>
          </w:divBdr>
        </w:div>
        <w:div w:id="837042383">
          <w:marLeft w:val="640"/>
          <w:marRight w:val="0"/>
          <w:marTop w:val="0"/>
          <w:marBottom w:val="0"/>
          <w:divBdr>
            <w:top w:val="none" w:sz="0" w:space="0" w:color="auto"/>
            <w:left w:val="none" w:sz="0" w:space="0" w:color="auto"/>
            <w:bottom w:val="none" w:sz="0" w:space="0" w:color="auto"/>
            <w:right w:val="none" w:sz="0" w:space="0" w:color="auto"/>
          </w:divBdr>
        </w:div>
      </w:divsChild>
    </w:div>
    <w:div w:id="1885941372">
      <w:bodyDiv w:val="1"/>
      <w:marLeft w:val="0"/>
      <w:marRight w:val="0"/>
      <w:marTop w:val="0"/>
      <w:marBottom w:val="0"/>
      <w:divBdr>
        <w:top w:val="none" w:sz="0" w:space="0" w:color="auto"/>
        <w:left w:val="none" w:sz="0" w:space="0" w:color="auto"/>
        <w:bottom w:val="none" w:sz="0" w:space="0" w:color="auto"/>
        <w:right w:val="none" w:sz="0" w:space="0" w:color="auto"/>
      </w:divBdr>
      <w:divsChild>
        <w:div w:id="1983150019">
          <w:marLeft w:val="640"/>
          <w:marRight w:val="0"/>
          <w:marTop w:val="0"/>
          <w:marBottom w:val="0"/>
          <w:divBdr>
            <w:top w:val="none" w:sz="0" w:space="0" w:color="auto"/>
            <w:left w:val="none" w:sz="0" w:space="0" w:color="auto"/>
            <w:bottom w:val="none" w:sz="0" w:space="0" w:color="auto"/>
            <w:right w:val="none" w:sz="0" w:space="0" w:color="auto"/>
          </w:divBdr>
        </w:div>
        <w:div w:id="435444490">
          <w:marLeft w:val="640"/>
          <w:marRight w:val="0"/>
          <w:marTop w:val="0"/>
          <w:marBottom w:val="0"/>
          <w:divBdr>
            <w:top w:val="none" w:sz="0" w:space="0" w:color="auto"/>
            <w:left w:val="none" w:sz="0" w:space="0" w:color="auto"/>
            <w:bottom w:val="none" w:sz="0" w:space="0" w:color="auto"/>
            <w:right w:val="none" w:sz="0" w:space="0" w:color="auto"/>
          </w:divBdr>
        </w:div>
        <w:div w:id="640771221">
          <w:marLeft w:val="640"/>
          <w:marRight w:val="0"/>
          <w:marTop w:val="0"/>
          <w:marBottom w:val="0"/>
          <w:divBdr>
            <w:top w:val="none" w:sz="0" w:space="0" w:color="auto"/>
            <w:left w:val="none" w:sz="0" w:space="0" w:color="auto"/>
            <w:bottom w:val="none" w:sz="0" w:space="0" w:color="auto"/>
            <w:right w:val="none" w:sz="0" w:space="0" w:color="auto"/>
          </w:divBdr>
        </w:div>
        <w:div w:id="1558280545">
          <w:marLeft w:val="640"/>
          <w:marRight w:val="0"/>
          <w:marTop w:val="0"/>
          <w:marBottom w:val="0"/>
          <w:divBdr>
            <w:top w:val="none" w:sz="0" w:space="0" w:color="auto"/>
            <w:left w:val="none" w:sz="0" w:space="0" w:color="auto"/>
            <w:bottom w:val="none" w:sz="0" w:space="0" w:color="auto"/>
            <w:right w:val="none" w:sz="0" w:space="0" w:color="auto"/>
          </w:divBdr>
        </w:div>
        <w:div w:id="442696703">
          <w:marLeft w:val="640"/>
          <w:marRight w:val="0"/>
          <w:marTop w:val="0"/>
          <w:marBottom w:val="0"/>
          <w:divBdr>
            <w:top w:val="none" w:sz="0" w:space="0" w:color="auto"/>
            <w:left w:val="none" w:sz="0" w:space="0" w:color="auto"/>
            <w:bottom w:val="none" w:sz="0" w:space="0" w:color="auto"/>
            <w:right w:val="none" w:sz="0" w:space="0" w:color="auto"/>
          </w:divBdr>
        </w:div>
        <w:div w:id="1273634313">
          <w:marLeft w:val="640"/>
          <w:marRight w:val="0"/>
          <w:marTop w:val="0"/>
          <w:marBottom w:val="0"/>
          <w:divBdr>
            <w:top w:val="none" w:sz="0" w:space="0" w:color="auto"/>
            <w:left w:val="none" w:sz="0" w:space="0" w:color="auto"/>
            <w:bottom w:val="none" w:sz="0" w:space="0" w:color="auto"/>
            <w:right w:val="none" w:sz="0" w:space="0" w:color="auto"/>
          </w:divBdr>
        </w:div>
        <w:div w:id="1274552747">
          <w:marLeft w:val="640"/>
          <w:marRight w:val="0"/>
          <w:marTop w:val="0"/>
          <w:marBottom w:val="0"/>
          <w:divBdr>
            <w:top w:val="none" w:sz="0" w:space="0" w:color="auto"/>
            <w:left w:val="none" w:sz="0" w:space="0" w:color="auto"/>
            <w:bottom w:val="none" w:sz="0" w:space="0" w:color="auto"/>
            <w:right w:val="none" w:sz="0" w:space="0" w:color="auto"/>
          </w:divBdr>
        </w:div>
        <w:div w:id="920722156">
          <w:marLeft w:val="640"/>
          <w:marRight w:val="0"/>
          <w:marTop w:val="0"/>
          <w:marBottom w:val="0"/>
          <w:divBdr>
            <w:top w:val="none" w:sz="0" w:space="0" w:color="auto"/>
            <w:left w:val="none" w:sz="0" w:space="0" w:color="auto"/>
            <w:bottom w:val="none" w:sz="0" w:space="0" w:color="auto"/>
            <w:right w:val="none" w:sz="0" w:space="0" w:color="auto"/>
          </w:divBdr>
        </w:div>
      </w:divsChild>
    </w:div>
    <w:div w:id="1934126636">
      <w:bodyDiv w:val="1"/>
      <w:marLeft w:val="0"/>
      <w:marRight w:val="0"/>
      <w:marTop w:val="0"/>
      <w:marBottom w:val="0"/>
      <w:divBdr>
        <w:top w:val="none" w:sz="0" w:space="0" w:color="auto"/>
        <w:left w:val="none" w:sz="0" w:space="0" w:color="auto"/>
        <w:bottom w:val="none" w:sz="0" w:space="0" w:color="auto"/>
        <w:right w:val="none" w:sz="0" w:space="0" w:color="auto"/>
      </w:divBdr>
      <w:divsChild>
        <w:div w:id="907693779">
          <w:marLeft w:val="640"/>
          <w:marRight w:val="0"/>
          <w:marTop w:val="0"/>
          <w:marBottom w:val="0"/>
          <w:divBdr>
            <w:top w:val="none" w:sz="0" w:space="0" w:color="auto"/>
            <w:left w:val="none" w:sz="0" w:space="0" w:color="auto"/>
            <w:bottom w:val="none" w:sz="0" w:space="0" w:color="auto"/>
            <w:right w:val="none" w:sz="0" w:space="0" w:color="auto"/>
          </w:divBdr>
        </w:div>
        <w:div w:id="343485572">
          <w:marLeft w:val="640"/>
          <w:marRight w:val="0"/>
          <w:marTop w:val="0"/>
          <w:marBottom w:val="0"/>
          <w:divBdr>
            <w:top w:val="none" w:sz="0" w:space="0" w:color="auto"/>
            <w:left w:val="none" w:sz="0" w:space="0" w:color="auto"/>
            <w:bottom w:val="none" w:sz="0" w:space="0" w:color="auto"/>
            <w:right w:val="none" w:sz="0" w:space="0" w:color="auto"/>
          </w:divBdr>
        </w:div>
        <w:div w:id="1330131574">
          <w:marLeft w:val="640"/>
          <w:marRight w:val="0"/>
          <w:marTop w:val="0"/>
          <w:marBottom w:val="0"/>
          <w:divBdr>
            <w:top w:val="none" w:sz="0" w:space="0" w:color="auto"/>
            <w:left w:val="none" w:sz="0" w:space="0" w:color="auto"/>
            <w:bottom w:val="none" w:sz="0" w:space="0" w:color="auto"/>
            <w:right w:val="none" w:sz="0" w:space="0" w:color="auto"/>
          </w:divBdr>
        </w:div>
        <w:div w:id="1743866232">
          <w:marLeft w:val="640"/>
          <w:marRight w:val="0"/>
          <w:marTop w:val="0"/>
          <w:marBottom w:val="0"/>
          <w:divBdr>
            <w:top w:val="none" w:sz="0" w:space="0" w:color="auto"/>
            <w:left w:val="none" w:sz="0" w:space="0" w:color="auto"/>
            <w:bottom w:val="none" w:sz="0" w:space="0" w:color="auto"/>
            <w:right w:val="none" w:sz="0" w:space="0" w:color="auto"/>
          </w:divBdr>
        </w:div>
        <w:div w:id="261645041">
          <w:marLeft w:val="640"/>
          <w:marRight w:val="0"/>
          <w:marTop w:val="0"/>
          <w:marBottom w:val="0"/>
          <w:divBdr>
            <w:top w:val="none" w:sz="0" w:space="0" w:color="auto"/>
            <w:left w:val="none" w:sz="0" w:space="0" w:color="auto"/>
            <w:bottom w:val="none" w:sz="0" w:space="0" w:color="auto"/>
            <w:right w:val="none" w:sz="0" w:space="0" w:color="auto"/>
          </w:divBdr>
        </w:div>
        <w:div w:id="1590650391">
          <w:marLeft w:val="640"/>
          <w:marRight w:val="0"/>
          <w:marTop w:val="0"/>
          <w:marBottom w:val="0"/>
          <w:divBdr>
            <w:top w:val="none" w:sz="0" w:space="0" w:color="auto"/>
            <w:left w:val="none" w:sz="0" w:space="0" w:color="auto"/>
            <w:bottom w:val="none" w:sz="0" w:space="0" w:color="auto"/>
            <w:right w:val="none" w:sz="0" w:space="0" w:color="auto"/>
          </w:divBdr>
        </w:div>
        <w:div w:id="343944604">
          <w:marLeft w:val="640"/>
          <w:marRight w:val="0"/>
          <w:marTop w:val="0"/>
          <w:marBottom w:val="0"/>
          <w:divBdr>
            <w:top w:val="none" w:sz="0" w:space="0" w:color="auto"/>
            <w:left w:val="none" w:sz="0" w:space="0" w:color="auto"/>
            <w:bottom w:val="none" w:sz="0" w:space="0" w:color="auto"/>
            <w:right w:val="none" w:sz="0" w:space="0" w:color="auto"/>
          </w:divBdr>
        </w:div>
        <w:div w:id="1328242947">
          <w:marLeft w:val="640"/>
          <w:marRight w:val="0"/>
          <w:marTop w:val="0"/>
          <w:marBottom w:val="0"/>
          <w:divBdr>
            <w:top w:val="none" w:sz="0" w:space="0" w:color="auto"/>
            <w:left w:val="none" w:sz="0" w:space="0" w:color="auto"/>
            <w:bottom w:val="none" w:sz="0" w:space="0" w:color="auto"/>
            <w:right w:val="none" w:sz="0" w:space="0" w:color="auto"/>
          </w:divBdr>
        </w:div>
        <w:div w:id="1487866697">
          <w:marLeft w:val="640"/>
          <w:marRight w:val="0"/>
          <w:marTop w:val="0"/>
          <w:marBottom w:val="0"/>
          <w:divBdr>
            <w:top w:val="none" w:sz="0" w:space="0" w:color="auto"/>
            <w:left w:val="none" w:sz="0" w:space="0" w:color="auto"/>
            <w:bottom w:val="none" w:sz="0" w:space="0" w:color="auto"/>
            <w:right w:val="none" w:sz="0" w:space="0" w:color="auto"/>
          </w:divBdr>
        </w:div>
      </w:divsChild>
    </w:div>
    <w:div w:id="1996255373">
      <w:bodyDiv w:val="1"/>
      <w:marLeft w:val="0"/>
      <w:marRight w:val="0"/>
      <w:marTop w:val="0"/>
      <w:marBottom w:val="0"/>
      <w:divBdr>
        <w:top w:val="none" w:sz="0" w:space="0" w:color="auto"/>
        <w:left w:val="none" w:sz="0" w:space="0" w:color="auto"/>
        <w:bottom w:val="none" w:sz="0" w:space="0" w:color="auto"/>
        <w:right w:val="none" w:sz="0" w:space="0" w:color="auto"/>
      </w:divBdr>
    </w:div>
    <w:div w:id="2045707969">
      <w:bodyDiv w:val="1"/>
      <w:marLeft w:val="0"/>
      <w:marRight w:val="0"/>
      <w:marTop w:val="0"/>
      <w:marBottom w:val="0"/>
      <w:divBdr>
        <w:top w:val="none" w:sz="0" w:space="0" w:color="auto"/>
        <w:left w:val="none" w:sz="0" w:space="0" w:color="auto"/>
        <w:bottom w:val="none" w:sz="0" w:space="0" w:color="auto"/>
        <w:right w:val="none" w:sz="0" w:space="0" w:color="auto"/>
      </w:divBdr>
      <w:divsChild>
        <w:div w:id="1235748025">
          <w:marLeft w:val="640"/>
          <w:marRight w:val="0"/>
          <w:marTop w:val="0"/>
          <w:marBottom w:val="0"/>
          <w:divBdr>
            <w:top w:val="none" w:sz="0" w:space="0" w:color="auto"/>
            <w:left w:val="none" w:sz="0" w:space="0" w:color="auto"/>
            <w:bottom w:val="none" w:sz="0" w:space="0" w:color="auto"/>
            <w:right w:val="none" w:sz="0" w:space="0" w:color="auto"/>
          </w:divBdr>
        </w:div>
        <w:div w:id="1171411013">
          <w:marLeft w:val="640"/>
          <w:marRight w:val="0"/>
          <w:marTop w:val="0"/>
          <w:marBottom w:val="0"/>
          <w:divBdr>
            <w:top w:val="none" w:sz="0" w:space="0" w:color="auto"/>
            <w:left w:val="none" w:sz="0" w:space="0" w:color="auto"/>
            <w:bottom w:val="none" w:sz="0" w:space="0" w:color="auto"/>
            <w:right w:val="none" w:sz="0" w:space="0" w:color="auto"/>
          </w:divBdr>
        </w:div>
        <w:div w:id="2042975907">
          <w:marLeft w:val="640"/>
          <w:marRight w:val="0"/>
          <w:marTop w:val="0"/>
          <w:marBottom w:val="0"/>
          <w:divBdr>
            <w:top w:val="none" w:sz="0" w:space="0" w:color="auto"/>
            <w:left w:val="none" w:sz="0" w:space="0" w:color="auto"/>
            <w:bottom w:val="none" w:sz="0" w:space="0" w:color="auto"/>
            <w:right w:val="none" w:sz="0" w:space="0" w:color="auto"/>
          </w:divBdr>
        </w:div>
        <w:div w:id="1188181733">
          <w:marLeft w:val="640"/>
          <w:marRight w:val="0"/>
          <w:marTop w:val="0"/>
          <w:marBottom w:val="0"/>
          <w:divBdr>
            <w:top w:val="none" w:sz="0" w:space="0" w:color="auto"/>
            <w:left w:val="none" w:sz="0" w:space="0" w:color="auto"/>
            <w:bottom w:val="none" w:sz="0" w:space="0" w:color="auto"/>
            <w:right w:val="none" w:sz="0" w:space="0" w:color="auto"/>
          </w:divBdr>
        </w:div>
        <w:div w:id="2069641799">
          <w:marLeft w:val="640"/>
          <w:marRight w:val="0"/>
          <w:marTop w:val="0"/>
          <w:marBottom w:val="0"/>
          <w:divBdr>
            <w:top w:val="none" w:sz="0" w:space="0" w:color="auto"/>
            <w:left w:val="none" w:sz="0" w:space="0" w:color="auto"/>
            <w:bottom w:val="none" w:sz="0" w:space="0" w:color="auto"/>
            <w:right w:val="none" w:sz="0" w:space="0" w:color="auto"/>
          </w:divBdr>
        </w:div>
        <w:div w:id="1458719250">
          <w:marLeft w:val="640"/>
          <w:marRight w:val="0"/>
          <w:marTop w:val="0"/>
          <w:marBottom w:val="0"/>
          <w:divBdr>
            <w:top w:val="none" w:sz="0" w:space="0" w:color="auto"/>
            <w:left w:val="none" w:sz="0" w:space="0" w:color="auto"/>
            <w:bottom w:val="none" w:sz="0" w:space="0" w:color="auto"/>
            <w:right w:val="none" w:sz="0" w:space="0" w:color="auto"/>
          </w:divBdr>
        </w:div>
        <w:div w:id="527377095">
          <w:marLeft w:val="640"/>
          <w:marRight w:val="0"/>
          <w:marTop w:val="0"/>
          <w:marBottom w:val="0"/>
          <w:divBdr>
            <w:top w:val="none" w:sz="0" w:space="0" w:color="auto"/>
            <w:left w:val="none" w:sz="0" w:space="0" w:color="auto"/>
            <w:bottom w:val="none" w:sz="0" w:space="0" w:color="auto"/>
            <w:right w:val="none" w:sz="0" w:space="0" w:color="auto"/>
          </w:divBdr>
        </w:div>
        <w:div w:id="895551984">
          <w:marLeft w:val="640"/>
          <w:marRight w:val="0"/>
          <w:marTop w:val="0"/>
          <w:marBottom w:val="0"/>
          <w:divBdr>
            <w:top w:val="none" w:sz="0" w:space="0" w:color="auto"/>
            <w:left w:val="none" w:sz="0" w:space="0" w:color="auto"/>
            <w:bottom w:val="none" w:sz="0" w:space="0" w:color="auto"/>
            <w:right w:val="none" w:sz="0" w:space="0" w:color="auto"/>
          </w:divBdr>
        </w:div>
        <w:div w:id="1023745027">
          <w:marLeft w:val="640"/>
          <w:marRight w:val="0"/>
          <w:marTop w:val="0"/>
          <w:marBottom w:val="0"/>
          <w:divBdr>
            <w:top w:val="none" w:sz="0" w:space="0" w:color="auto"/>
            <w:left w:val="none" w:sz="0" w:space="0" w:color="auto"/>
            <w:bottom w:val="none" w:sz="0" w:space="0" w:color="auto"/>
            <w:right w:val="none" w:sz="0" w:space="0" w:color="auto"/>
          </w:divBdr>
        </w:div>
        <w:div w:id="754785257">
          <w:marLeft w:val="640"/>
          <w:marRight w:val="0"/>
          <w:marTop w:val="0"/>
          <w:marBottom w:val="0"/>
          <w:divBdr>
            <w:top w:val="none" w:sz="0" w:space="0" w:color="auto"/>
            <w:left w:val="none" w:sz="0" w:space="0" w:color="auto"/>
            <w:bottom w:val="none" w:sz="0" w:space="0" w:color="auto"/>
            <w:right w:val="none" w:sz="0" w:space="0" w:color="auto"/>
          </w:divBdr>
        </w:div>
        <w:div w:id="1309358437">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emf"/><Relationship Id="rId12" Type="http://schemas.openxmlformats.org/officeDocument/2006/relationships/image" Target="media/image8.emf"/><Relationship Id="rId17" Type="http://schemas.openxmlformats.org/officeDocument/2006/relationships/image" Target="media/image13.emf"/><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emf"/><Relationship Id="rId24" Type="http://schemas.openxmlformats.org/officeDocument/2006/relationships/theme" Target="theme/theme1.xml"/><Relationship Id="rId5" Type="http://schemas.openxmlformats.org/officeDocument/2006/relationships/image" Target="media/image1.emf"/><Relationship Id="rId15" Type="http://schemas.openxmlformats.org/officeDocument/2006/relationships/image" Target="media/image11.png"/><Relationship Id="rId23" Type="http://schemas.openxmlformats.org/officeDocument/2006/relationships/glossaryDocument" Target="glossary/document.xml"/><Relationship Id="rId10" Type="http://schemas.openxmlformats.org/officeDocument/2006/relationships/image" Target="media/image6.tiff"/><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image" Target="media/image10.png"/><Relationship Id="rId22"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921496E3-2A11-9446-B4C4-7F44A329E015}"/>
      </w:docPartPr>
      <w:docPartBody>
        <w:p w:rsidR="00FE3B6F" w:rsidRDefault="00F43900">
          <w:r w:rsidRPr="00192CDD">
            <w:rPr>
              <w:rStyle w:val="PlaceholderText"/>
            </w:rPr>
            <w:t>Click or tap here to enter text.</w:t>
          </w:r>
        </w:p>
      </w:docPartBody>
    </w:docPart>
    <w:docPart>
      <w:docPartPr>
        <w:name w:val="A8E0237C62F8274CB65C3D61206CBC80"/>
        <w:category>
          <w:name w:val="General"/>
          <w:gallery w:val="placeholder"/>
        </w:category>
        <w:types>
          <w:type w:val="bbPlcHdr"/>
        </w:types>
        <w:behaviors>
          <w:behavior w:val="content"/>
        </w:behaviors>
        <w:guid w:val="{5F7EFC7A-2279-0B44-9449-D255A14CE5DA}"/>
      </w:docPartPr>
      <w:docPartBody>
        <w:p w:rsidR="0047007B" w:rsidRDefault="008533FF" w:rsidP="008533FF">
          <w:pPr>
            <w:pStyle w:val="A8E0237C62F8274CB65C3D61206CBC80"/>
          </w:pPr>
          <w:r w:rsidRPr="00192CDD">
            <w:rPr>
              <w:rStyle w:val="PlaceholderText"/>
            </w:rPr>
            <w:t>Click or tap here to enter text.</w:t>
          </w:r>
        </w:p>
      </w:docPartBody>
    </w:docPart>
    <w:docPart>
      <w:docPartPr>
        <w:name w:val="D967E5E2DB26D44EBE05E4EFBD3AAD92"/>
        <w:category>
          <w:name w:val="General"/>
          <w:gallery w:val="placeholder"/>
        </w:category>
        <w:types>
          <w:type w:val="bbPlcHdr"/>
        </w:types>
        <w:behaviors>
          <w:behavior w:val="content"/>
        </w:behaviors>
        <w:guid w:val="{C8251175-B4AA-2546-AE88-C03D41BD93EF}"/>
      </w:docPartPr>
      <w:docPartBody>
        <w:p w:rsidR="0047007B" w:rsidRDefault="008533FF" w:rsidP="008533FF">
          <w:pPr>
            <w:pStyle w:val="D967E5E2DB26D44EBE05E4EFBD3AAD92"/>
          </w:pPr>
          <w:r w:rsidRPr="00192CDD">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10006FF" w:usb1="4000205B" w:usb2="00000010" w:usb3="00000000" w:csb0="0000019F" w:csb1="00000000"/>
  </w:font>
  <w:font w:name="Symbol">
    <w:panose1 w:val="05050102010706020507"/>
    <w:charset w:val="02"/>
    <w:family w:val="decorative"/>
    <w:pitch w:val="variable"/>
    <w:sig w:usb0="00000000" w:usb1="10000000" w:usb2="00000000" w:usb3="00000000" w:csb0="80000000" w:csb1="00000000"/>
  </w:font>
  <w:font w:name="Times">
    <w:altName w:val="Times New Roman"/>
    <w:panose1 w:val="00000500000000020000"/>
    <w:charset w:val="00"/>
    <w:family w:val="auto"/>
    <w:pitch w:val="variable"/>
    <w:sig w:usb0="E00002FF" w:usb1="5000205A"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3900"/>
    <w:rsid w:val="00070B66"/>
    <w:rsid w:val="00391B3D"/>
    <w:rsid w:val="0047007B"/>
    <w:rsid w:val="008533FF"/>
    <w:rsid w:val="008B25A1"/>
    <w:rsid w:val="009572E5"/>
    <w:rsid w:val="00AE031E"/>
    <w:rsid w:val="00B85DB3"/>
    <w:rsid w:val="00EC0237"/>
    <w:rsid w:val="00F43900"/>
    <w:rsid w:val="00FE3B6F"/>
  </w:rsids>
  <m:mathPr>
    <m:mathFont m:val="Cambria Math"/>
    <m:brkBin m:val="before"/>
    <m:brkBinSub m:val="--"/>
    <m:smallFrac m:val="0"/>
    <m:dispDef/>
    <m:lMargin m:val="0"/>
    <m:rMargin m:val="0"/>
    <m:defJc m:val="centerGroup"/>
    <m:wrapIndent m:val="1440"/>
    <m:intLim m:val="subSup"/>
    <m:naryLim m:val="undOvr"/>
  </m:mathPr>
  <w:themeFontLang w:val="en-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DE" w:eastAsia="en-GB"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533FF"/>
    <w:rPr>
      <w:color w:val="808080"/>
    </w:rPr>
  </w:style>
  <w:style w:type="paragraph" w:customStyle="1" w:styleId="A8E0237C62F8274CB65C3D61206CBC80">
    <w:name w:val="A8E0237C62F8274CB65C3D61206CBC80"/>
    <w:rsid w:val="008533FF"/>
  </w:style>
  <w:style w:type="paragraph" w:customStyle="1" w:styleId="D967E5E2DB26D44EBE05E4EFBD3AAD92">
    <w:name w:val="D967E5E2DB26D44EBE05E4EFBD3AAD92"/>
    <w:rsid w:val="008533F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95102EB6-586F-2449-AD36-8DA544D64511}">
  <we:reference id="wa104382081" version="1.55.1.0" store="en-GB" storeType="OMEX"/>
  <we:alternateReferences>
    <we:reference id="wa104382081" version="1.55.1.0" store="" storeType="OMEX"/>
  </we:alternateReferences>
  <we:properties>
    <we:property name="MENDELEY_CITATIONS" value="[{&quot;citationID&quot;:&quot;MENDELEY_CITATION_be141ba7-0e4a-434b-b273-32b3c097c914&quot;,&quot;properties&quot;:{&quot;noteIndex&quot;:0},&quot;isEdited&quot;:false,&quot;manualOverride&quot;:{&quot;citeprocText&quot;:&quot;[1]&quot;,&quot;isManuallyOverridden&quot;:false,&quot;manualOverrideText&quot;:&quot;&quot;},&quot;citationTag&quot;:&quot;MENDELEY_CITATION_v3_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&quot;,&quot;citationItems&quot;:[{&quot;id&quot;:&quot;7076cc4c-3c19-31d8-bd66-ea17a4b75cb3&quot;,&quot;itemData&quot;:{&quot;author&quot;:[{&quot;dropping-particle&quot;:&quot;&quot;,&quot;family&quot;:&quot;Harris&quot;,&quot;given&quot;:&quot;Robert S.&quot;,&quot;non-dropping-particle&quot;:&quot;&quot;,&quot;parse-names&quot;:false,&quot;suffix&quot;:&quot;&quot;}],&quot;container-title&quot;:&quot;Ph.D. Thesis. The Pennsylvania State University&quot;,&quot;id&quot;:&quot;7076cc4c-3c19-31d8-bd66-ea17a4b75cb3&quot;,&quot;issued&quot;:{&quot;date-parts&quot;:[[&quot;2007&quot;]]},&quot;title&quot;:&quot;Improved pairwise alignment of genomic DNA.&quot;,&quot;type&quot;:&quot;article-journal&quot;,&quot;container-title-short&quot;:&quot;&quot;},&quot;uris&quot;:[&quot;http://www.mendeley.com/documents/?uuid=3e133a9d-c092-42a4-a79c-85f6a1e67105&quot;],&quot;isTemporary&quot;:false,&quot;legacyDesktopId&quot;:&quot;3e133a9d-c092-42a4-a79c-85f6a1e67105&quot;}]},{&quot;citationID&quot;:&quot;MENDELEY_CITATION_df6083d7-5626-4c6e-8bbf-1f122837ffd7&quot;,&quot;properties&quot;:{&quot;noteIndex&quot;:0},&quot;isEdited&quot;:false,&quot;manualOverride&quot;:{&quot;citeprocText&quot;:&quot;[2]&quot;,&quot;isManuallyOverridden&quot;:false,&quot;manualOverrideText&quot;:&quot;&quot;},&quot;citationTag&quot;:&quot;MENDELEY_CITATION_v3_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&quot;,&quot;citationItems&quot;:[{&quot;id&quot;:&quot;5de006ea-92e8-3b0d-9e18-37917fa62cc9&quot;,&quot;itemData&quot;:{&quot;DOI&quot;:&quot;10.1101/gr.092759.109&quot;,&quot;ISSN&quot;:&quot;10889051&quot;,&quot;PMID&quot;:&quot;19541911&quot;,&quot;abstract&quot;:&quot;We created a visualization tool called Circos to facilitate the identification and analysis of similarities and differences arising from comparisons of genomes. Our tool is effective in displaying variation in genome structure and, generally, any other kind of positional relationships between genomic intervals. Such data are routinely produced by sequence alignments, hybridization arrays, genome mapping, and genotyping studies. Circos uses a circular ideogram layout to facilitate the display of relationships between pairs of positions by the use of ribbons, which encode the position, size, and orientation of related genomic elements. Circos is capable of displaying data as scatter, line, and histogram plots, heat maps, tiles, connectors, and text. Bitmap or vector images can be created from GFF-style data inputs and hierarchical configuration files, which can be easily generated by automated tools, making Circos suitable for rapid deployment in data analysis and reporting pipelines. © 2009 by Cold Spring Harbor Laboratory Press.&quot;,&quot;author&quot;:[{&quot;dropping-particle&quot;:&quot;&quot;,&quot;family&quot;:&quot;Krzywinski&quot;,&quot;given&quot;:&quot;Martin&quot;,&quot;non-dropping-particle&quot;:&quot;&quot;,&quot;parse-names&quot;:false,&quot;suffix&quot;:&quot;&quot;},{&quot;dropping-particle&quot;:&quot;&quot;,&quot;family&quot;:&quot;Schein&quot;,&quot;given&quot;:&quot;Jacqueline&quot;,&quot;non-dropping-particle&quot;:&quot;&quot;,&quot;parse-names&quot;:false,&quot;suffix&quot;:&quot;&quot;},{&quot;dropping-particle&quot;:&quot;&quot;,&quot;family&quot;:&quot;Birol&quot;,&quot;given&quot;:&quot;Inanç&quot;,&quot;non-dropping-particle&quot;:&quot;&quot;,&quot;parse-names&quot;:false,&quot;suffix&quot;:&quot;&quot;},{&quot;dropping-particle&quot;:&quot;&quot;,&quot;family&quot;:&quot;Connors&quot;,&quot;given&quot;:&quot;Joseph&quot;,&quot;non-dropping-particle&quot;:&quot;&quot;,&quot;parse-names&quot;:false,&quot;suffix&quot;:&quot;&quot;},{&quot;dropping-particle&quot;:&quot;&quot;,&quot;family&quot;:&quot;Gascoyne&quot;,&quot;given&quot;:&quot;Randy&quot;,&quot;non-dropping-particle&quot;:&quot;&quot;,&quot;parse-names&quot;:false,&quot;suffix&quot;:&quot;&quot;},{&quot;dropping-particle&quot;:&quot;&quot;,&quot;family&quot;:&quot;Horsman&quot;,&quot;given&quot;:&quot;Doug&quot;,&quot;non-dropping-particle&quot;:&quot;&quot;,&quot;parse-names&quot;:false,&quot;suffix&quot;:&quot;&quot;},{&quot;dropping-particle&quot;:&quot;&quot;,&quot;family&quot;:&quot;Jones&quot;,&quot;given&quot;:&quot;Steven J.&quot;,&quot;non-dropping-particle&quot;:&quot;&quot;,&quot;parse-names&quot;:false,&quot;suffix&quot;:&quot;&quot;},{&quot;dropping-particle&quot;:&quot;&quot;,&quot;family&quot;:&quot;Marra&quot;,&quot;given&quot;:&quot;Marco A.&quot;,&quot;non-dropping-particle&quot;:&quot;&quot;,&quot;parse-names&quot;:false,&quot;suffix&quot;:&quot;&quot;}],&quot;container-title&quot;:&quot;Genome Research&quot;,&quot;id&quot;:&quot;5de006ea-92e8-3b0d-9e18-37917fa62cc9&quot;,&quot;issue&quot;:&quot;9&quot;,&quot;issued&quot;:{&quot;date-parts&quot;:[[&quot;2009&quot;]]},&quot;page&quot;:&quot;1639-1645&quot;,&quot;title&quot;:&quot;Circos: An information aesthetic for comparative genomics&quot;,&quot;type&quot;:&quot;article-journal&quot;,&quot;volume&quot;:&quot;19&quot;,&quot;container-title-short&quot;:&quot;Genome Res&quot;},&quot;uris&quot;:[&quot;http://www.mendeley.com/documents/?uuid=56b7f422-4957-4f05-9143-ac8a3bd7ee34&quot;],&quot;isTemporary&quot;:false,&quot;legacyDesktopId&quot;:&quot;56b7f422-4957-4f05-9143-ac8a3bd7ee34&quot;}]},{&quot;citationID&quot;:&quot;MENDELEY_CITATION_98dfa748-0fec-4e06-bc8d-6244ff4c9f2d&quot;,&quot;properties&quot;:{&quot;noteIndex&quot;:0},&quot;isEdited&quot;:false,&quot;manualOverride&quot;:{&quot;citeprocText&quot;:&quot;[1]&quot;,&quot;isManuallyOverridden&quot;:false,&quot;manualOverrideText&quot;:&quot;&quot;},&quot;citationTag&quot;:&quot;MENDELEY_CITATION_v3_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&quot;,&quot;citationItems&quot;:[{&quot;id&quot;:&quot;7076cc4c-3c19-31d8-bd66-ea17a4b75cb3&quot;,&quot;itemData&quot;:{&quot;author&quot;:[{&quot;dropping-particle&quot;:&quot;&quot;,&quot;family&quot;:&quot;Harris&quot;,&quot;given&quot;:&quot;Robert S.&quot;,&quot;non-dropping-particle&quot;:&quot;&quot;,&quot;parse-names&quot;:false,&quot;suffix&quot;:&quot;&quot;}],&quot;container-title&quot;:&quot;Ph.D. Thesis. The Pennsylvania State University&quot;,&quot;id&quot;:&quot;7076cc4c-3c19-31d8-bd66-ea17a4b75cb3&quot;,&quot;issued&quot;:{&quot;date-parts&quot;:[[&quot;2007&quot;]]},&quot;title&quot;:&quot;Improved pairwise alignment of genomic DNA.&quot;,&quot;type&quot;:&quot;article-journal&quot;,&quot;container-title-short&quot;:&quot;&quot;},&quot;uris&quot;:[&quot;http://www.mendeley.com/documents/?uuid=3e133a9d-c092-42a4-a79c-85f6a1e67105&quot;],&quot;isTemporary&quot;:false,&quot;legacyDesktopId&quot;:&quot;3e133a9d-c092-42a4-a79c-85f6a1e67105&quot;}]},{&quot;citationID&quot;:&quot;MENDELEY_CITATION_ab2984bd-8bdd-4287-8b37-951fddab8470&quot;,&quot;properties&quot;:{&quot;noteIndex&quot;:0},&quot;isEdited&quot;:false,&quot;manualOverride&quot;:{&quot;citeprocText&quot;:&quot;[2]&quot;,&quot;isManuallyOverridden&quot;:false,&quot;manualOverrideText&quot;:&quot;&quot;},&quot;citationTag&quot;:&quot;MENDELEY_CITATION_v3_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&quot;,&quot;citationItems&quot;:[{&quot;id&quot;:&quot;5de006ea-92e8-3b0d-9e18-37917fa62cc9&quot;,&quot;itemData&quot;:{&quot;DOI&quot;:&quot;10.1101/gr.092759.109&quot;,&quot;ISSN&quot;:&quot;10889051&quot;,&quot;PMID&quot;:&quot;19541911&quot;,&quot;abstract&quot;:&quot;We created a visualization tool called Circos to facilitate the identification and analysis of similarities and differences arising from comparisons of genomes. Our tool is effective in displaying variation in genome structure and, generally, any other kind of positional relationships between genomic intervals. Such data are routinely produced by sequence alignments, hybridization arrays, genome mapping, and genotyping studies. Circos uses a circular ideogram layout to facilitate the display of relationships between pairs of positions by the use of ribbons, which encode the position, size, and orientation of related genomic elements. Circos is capable of displaying data as scatter, line, and histogram plots, heat maps, tiles, connectors, and text. Bitmap or vector images can be created from GFF-style data inputs and hierarchical configuration files, which can be easily generated by automated tools, making Circos suitable for rapid deployment in data analysis and reporting pipelines. © 2009 by Cold Spring Harbor Laboratory Press.&quot;,&quot;author&quot;:[{&quot;dropping-particle&quot;:&quot;&quot;,&quot;family&quot;:&quot;Krzywinski&quot;,&quot;given&quot;:&quot;Martin&quot;,&quot;non-dropping-particle&quot;:&quot;&quot;,&quot;parse-names&quot;:false,&quot;suffix&quot;:&quot;&quot;},{&quot;dropping-particle&quot;:&quot;&quot;,&quot;family&quot;:&quot;Schein&quot;,&quot;given&quot;:&quot;Jacqueline&quot;,&quot;non-dropping-particle&quot;:&quot;&quot;,&quot;parse-names&quot;:false,&quot;suffix&quot;:&quot;&quot;},{&quot;dropping-particle&quot;:&quot;&quot;,&quot;family&quot;:&quot;Birol&quot;,&quot;given&quot;:&quot;Inanç&quot;,&quot;non-dropping-particle&quot;:&quot;&quot;,&quot;parse-names&quot;:false,&quot;suffix&quot;:&quot;&quot;},{&quot;dropping-particle&quot;:&quot;&quot;,&quot;family&quot;:&quot;Connors&quot;,&quot;given&quot;:&quot;Joseph&quot;,&quot;non-dropping-particle&quot;:&quot;&quot;,&quot;parse-names&quot;:false,&quot;suffix&quot;:&quot;&quot;},{&quot;dropping-particle&quot;:&quot;&quot;,&quot;family&quot;:&quot;Gascoyne&quot;,&quot;given&quot;:&quot;Randy&quot;,&quot;non-dropping-particle&quot;:&quot;&quot;,&quot;parse-names&quot;:false,&quot;suffix&quot;:&quot;&quot;},{&quot;dropping-particle&quot;:&quot;&quot;,&quot;family&quot;:&quot;Horsman&quot;,&quot;given&quot;:&quot;Doug&quot;,&quot;non-dropping-particle&quot;:&quot;&quot;,&quot;parse-names&quot;:false,&quot;suffix&quot;:&quot;&quot;},{&quot;dropping-particle&quot;:&quot;&quot;,&quot;family&quot;:&quot;Jones&quot;,&quot;given&quot;:&quot;Steven J.&quot;,&quot;non-dropping-particle&quot;:&quot;&quot;,&quot;parse-names&quot;:false,&quot;suffix&quot;:&quot;&quot;},{&quot;dropping-particle&quot;:&quot;&quot;,&quot;family&quot;:&quot;Marra&quot;,&quot;given&quot;:&quot;Marco A.&quot;,&quot;non-dropping-particle&quot;:&quot;&quot;,&quot;parse-names&quot;:false,&quot;suffix&quot;:&quot;&quot;}],&quot;container-title&quot;:&quot;Genome Research&quot;,&quot;id&quot;:&quot;5de006ea-92e8-3b0d-9e18-37917fa62cc9&quot;,&quot;issue&quot;:&quot;9&quot;,&quot;issued&quot;:{&quot;date-parts&quot;:[[&quot;2009&quot;]]},&quot;page&quot;:&quot;1639-1645&quot;,&quot;title&quot;:&quot;Circos: An information aesthetic for comparative genomics&quot;,&quot;type&quot;:&quot;article-journal&quot;,&quot;volume&quot;:&quot;19&quot;,&quot;container-title-short&quot;:&quot;Genome Res&quot;},&quot;uris&quot;:[&quot;http://www.mendeley.com/documents/?uuid=56b7f422-4957-4f05-9143-ac8a3bd7ee34&quot;],&quot;isTemporary&quot;:false,&quot;legacyDesktopId&quot;:&quot;56b7f422-4957-4f05-9143-ac8a3bd7ee34&quot;}]},{&quot;citationID&quot;:&quot;MENDELEY_CITATION_51978a70-a661-4322-a173-f2c53f573d05&quot;,&quot;properties&quot;:{&quot;noteIndex&quot;:0},&quot;isEdited&quot;:false,&quot;manualOverride&quot;:{&quot;isManuallyOverridden&quot;:false,&quot;citeprocText&quot;:&quot;[3]&quot;,&quot;manualOverrideText&quot;:&quot;&quot;},&quot;citationTag&quot;:&quot;MENDELEY_CITATION_v3_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&quot;,&quot;citationItems&quot;:[{&quot;id&quot;:&quot;01aa677e-1293-3009-961c-4fe802d62ef1&quot;,&quot;itemData&quot;:{&quot;type&quot;:&quot;article-journal&quot;,&quot;id&quot;:&quot;01aa677e-1293-3009-961c-4fe802d62ef1&quot;,&quot;title&quot;:&quot;The Ensembl Variant Effect Predictor&quot;,&quot;author&quot;:[{&quot;family&quot;:&quot;McLaren&quot;,&quot;given&quot;:&quot;William&quot;,&quot;parse-names&quot;:false,&quot;dropping-particle&quot;:&quot;&quot;,&quot;non-dropping-particle&quot;:&quot;&quot;},{&quot;family&quot;:&quot;Gil&quot;,&quot;given&quot;:&quot;Laurent&quot;,&quot;parse-names&quot;:false,&quot;dropping-particle&quot;:&quot;&quot;,&quot;non-dropping-particle&quot;:&quot;&quot;},{&quot;family&quot;:&quot;Hunt&quot;,&quot;given&quot;:&quot;Sarah E&quot;,&quot;parse-names&quot;:false,&quot;dropping-particle&quot;:&quot;&quot;,&quot;non-dropping-particle&quot;:&quot;&quot;},{&quot;family&quot;:&quot;Riat&quot;,&quot;given&quot;:&quot;Harpreet Singh&quot;,&quot;parse-names&quot;:false,&quot;dropping-particle&quot;:&quot;&quot;,&quot;non-dropping-particle&quot;:&quot;&quot;},{&quot;family&quot;:&quot;Ritchie&quot;,&quot;given&quot;:&quot;Graham R S&quot;,&quot;parse-names&quot;:false,&quot;dropping-particle&quot;:&quot;&quot;,&quot;non-dropping-particle&quot;:&quot;&quot;},{&quot;family&quot;:&quot;Thormann&quot;,&quot;given&quot;:&quot;Anja&quot;,&quot;parse-names&quot;:false,&quot;dropping-particle&quot;:&quot;&quot;,&quot;non-dropping-particle&quot;:&quot;&quot;},{&quot;family&quot;:&quot;Flicek&quot;,&quot;given&quot;:&quot;Paul&quot;,&quot;parse-names&quot;:false,&quot;dropping-particle&quot;:&quot;&quot;,&quot;non-dropping-particle&quot;:&quot;&quot;},{&quot;family&quot;:&quot;Cunningham&quot;,&quot;given&quot;:&quot;Fiona&quot;,&quot;parse-names&quot;:false,&quot;dropping-particle&quot;:&quot;&quot;,&quot;non-dropping-particle&quot;:&quot;&quot;}],&quot;container-title&quot;:&quot;Genome Biology&quot;,&quot;container-title-short&quot;:&quot;Genome Biol&quot;,&quot;DOI&quot;:&quot;10.1186/s13059-016-0974-4&quot;,&quot;ISSN&quot;:&quot;1474-760X&quot;,&quot;URL&quot;:&quot;https://doi.org/10.1186/s13059-016-0974-4&quot;,&quot;issued&quot;:{&quot;date-parts&quot;:[[2016]]},&quot;page&quot;:&quot;122&quot;,&quot;abstract&quot;:&quot;The Ensembl Variant Effect Predictor is a powerful toolset for the analysis, annotation, and prioritization of genomic variants in coding and non-coding regions. It provides access to an extensive collection of genomic annotation, with a variety of interfaces to suit different requirements, and simple options for configuring and extending analysis. It is open source, free to use, and supports full reproducibility of results. The Ensembl Variant Effect Predictor can simplify and accelerate variant interpretation in a wide range of study designs.&quot;,&quot;issue&quot;:&quot;1&quot;,&quot;volume&quot;:&quot;17&quot;},&quot;isTemporary&quot;:false}]},{&quot;citationID&quot;:&quot;MENDELEY_CITATION_2420fd8b-b9c7-4a6a-935d-a65283164390&quot;,&quot;properties&quot;:{&quot;noteIndex&quot;:0},&quot;isEdited&quot;:false,&quot;manualOverride&quot;:{&quot;citeprocText&quot;:&quot;[4]&quot;,&quot;isManuallyOverridden&quot;:false,&quot;manualOverrideText&quot;:&quot;&quot;},&quot;citationTag&quot;:&quot;MENDELEY_CITATION_v3_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&quot;,&quot;citationItems&quot;:[{&quot;id&quot;:&quot;7d42606f-8dac-31a7-b21d-39b95173aae8&quot;,&quot;itemData&quot;:{&quot;DOI&quot;:&quot;10.1093/nar/gkz173&quot;,&quot;ISSN&quot;:&quot;13624962&quot;,&quot;abstract&quot;:&quot;Mitochondrial genome (mitogenome) plays important roles in evolutionary and ecological studies. It becomes routine to utilize multiple genes on mitogenome or the entire mitogenomes to investigate phylogeny and biodiversity of focal groups with the onset of High Throughput Sequencing (HTS) technologies. We developed a mitogenome toolkit MitoZ, consisting of independent modules of de novo assembly, findMitoScaf (find Mitochondrial Scaffolds), annotation and visualization, that can generate mitogenome assembly together with annotation and visualization results from HTS raw reads. We evaluated its performance using a total of 50 samples of which mitogenomes are publicly available. The results showed that MitoZ can recover more full-length mitogenomes with higher accuracy compared to the other available mitogenome assemblers. Overall, MitoZ provides a one-click solution to construct the annotated mitogenome from HTS raw data and will facilitate large scale ecological and evolutionary studies. MitoZ is free open source software distributed under GPLv3 license and available at https://github.com/linzhi2013/MitoZ.&quot;,&quot;author&quot;:[{&quot;dropping-particle&quot;:&quot;&quot;,&quot;family&quot;:&quot;Meng&quot;,&quot;given&quot;:&quot;Guanliang&quot;,&quot;non-dropping-particle&quot;:&quot;&quot;,&quot;parse-names&quot;:false,&quot;suffix&quot;:&quot;&quot;},{&quot;dropping-particle&quot;:&quot;&quot;,&quot;family&quot;:&quot;Li&quot;,&quot;given&quot;:&quot;Yiyuan&quot;,&quot;non-dropping-particle&quot;:&quot;&quot;,&quot;parse-names&quot;:false,&quot;suffix&quot;:&quot;&quot;},{&quot;dropping-particle&quot;:&quot;&quot;,&quot;family&quot;:&quot;Yang&quot;,&quot;given&quot;:&quot;Chentao&quot;,&quot;non-dropping-particle&quot;:&quot;&quot;,&quot;parse-names&quot;:false,&quot;suffix&quot;:&quot;&quot;},{&quot;dropping-particle&quot;:&quot;&quot;,&quot;family&quot;:&quot;Liu&quot;,&quot;given&quot;:&quot;Shanlin&quot;,&quot;non-dropping-particle&quot;:&quot;&quot;,&quot;parse-names&quot;:false,&quot;suffix&quot;:&quot;&quot;}],&quot;container-title&quot;:&quot;Nucleic acids research&quot;,&quot;id&quot;:&quot;7d42606f-8dac-31a7-b21d-39b95173aae8&quot;,&quot;issue&quot;:&quot;11&quot;,&quot;issued&quot;:{&quot;date-parts&quot;:[[&quot;2019&quot;]]},&quot;page&quot;:&quot;e63&quot;,&quot;publisher&quot;:&quot;Oxford University Press&quot;,&quot;title&quot;:&quot;MitoZ: a toolkit for animal mitochondrial genome assembly, annotation and visualization&quot;,&quot;type&quot;:&quot;article-journal&quot;,&quot;volume&quot;:&quot;47&quot;,&quot;container-title-short&quot;:&quot;Nucleic Acids Res&quot;},&quot;uris&quot;:[&quot;http://www.mendeley.com/documents/?uuid=1951d724-6837-4abd-b147-b51ddec33994&quot;],&quot;isTemporary&quot;:false,&quot;legacyDesktopId&quot;:&quot;1951d724-6837-4abd-b147-b51ddec33994&quot;}]},{&quot;citationID&quot;:&quot;MENDELEY_CITATION_de2c47e4-35a0-48fc-894a-cfae41f3d135&quot;,&quot;properties&quot;:{&quot;noteIndex&quot;:0},&quot;isEdited&quot;:false,&quot;manualOverride&quot;:{&quot;citeprocText&quot;:&quot;[5]&quot;,&quot;isManuallyOverridden&quot;:false,&quot;manualOverrideText&quot;:&quot;&quot;},&quot;citationTag&quot;:&quot;MENDELEY_CITATION_v3_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&quot;,&quot;citationItems&quot;:[{&quot;id&quot;:&quot;edb1d8fc-c280-306b-8413-2c981731eac9&quot;,&quot;itemData&quot;:{&quot;DOI&quot;:&quot;10.1093/gigascience/gix102&quot;,&quot;ISBN&quot;:&quot;0000000298742&quot;,&quot;ISSN&quot;:&quot;2047-217X&quot;,&quot;author&quot;:[{&quot;dropping-particle&quot;:&quot;&quot;,&quot;family&quot;:&quot;Li&quot;,&quot;given&quot;:&quot;Zhipeng&quot;,&quot;non-dropping-particle&quot;:&quot;&quot;,&quot;parse-names&quot;:false,&quot;suffix&quot;:&quot;&quot;},{&quot;dropping-particle&quot;:&quot;&quot;,&quot;family&quot;:&quot;Lin&quot;,&quot;given&quot;:&quot;Zeshan&quot;,&quot;non-dropping-particle&quot;:&quot;&quot;,&quot;parse-names&quot;:false,&quot;suffix&quot;:&quot;&quot;},{&quot;dropping-particle&quot;:&quot;&quot;,&quot;family&quot;:&quot;Ba&quot;,&quot;given&quot;:&quot;Hengxing&quot;,&quot;non-dropping-particle&quot;:&quot;&quot;,&quot;parse-names&quot;:false,&quot;suffix&quot;:&quot;&quot;},{&quot;dropping-particle&quot;:&quot;&quot;,&quot;family&quot;:&quot;Chen&quot;,&quot;given&quot;:&quot;Lei&quot;,&quot;non-dropping-particle&quot;:&quot;&quot;,&quot;parse-names&quot;:false,&quot;suffix&quot;:&quot;&quot;},{&quot;dropping-particle&quot;:&quot;&quot;,&quot;family&quot;:&quot;Yang&quot;,&quot;given&quot;:&quot;Yongzhi&quot;,&quot;non-dropping-particle&quot;:&quot;&quot;,&quot;parse-names&quot;:false,&quot;suffix&quot;:&quot;&quot;},{&quot;dropping-particle&quot;:&quot;&quot;,&quot;family&quot;:&quot;Wang&quot;,&quot;given&quot;:&quot;Kun&quot;,&quot;non-dropping-particle&quot;:&quot;&quot;,&quot;parse-names&quot;:false,&quot;suffix&quot;:&quot;&quot;},{&quot;dropping-particle&quot;:&quot;&quot;,&quot;family&quot;:&quot;Qiang&quot;,&quot;given&quot;:&quot;Qiu&quot;,&quot;non-dropping-particle&quot;:&quot;&quot;,&quot;parse-names&quot;:false,&quot;suffix&quot;:&quot;&quot;},{&quot;dropping-particle&quot;:&quot;&quot;,&quot;family&quot;:&quot;Wang&quot;,&quot;given&quot;:&quot;Wen&quot;,&quot;non-dropping-particle&quot;:&quot;&quot;,&quot;parse-names&quot;:false,&quot;suffix&quot;:&quot;&quot;},{&quot;dropping-particle&quot;:&quot;&quot;,&quot;family&quot;:&quot;Li&quot;,&quot;given&quot;:&quot;Guangyu&quot;,&quot;non-dropping-particle&quot;:&quot;&quot;,&quot;parse-names&quot;:false,&quot;suffix&quot;:&quot;&quot;}],&quot;container-title&quot;:&quot;GigaScience&quot;,&quot;id&quot;:&quot;edb1d8fc-c280-306b-8413-2c981731eac9&quot;,&quot;issue&quot;:&quot;November&quot;,&quot;issued&quot;:{&quot;date-parts&quot;:[[&quot;2017&quot;]]},&quot;page&quot;:&quot;1-5&quot;,&quot;title&quot;:&quot;Draft genome of the Reindeer (Rangifer tarandus)&quot;,&quot;type&quot;:&quot;article-journal&quot;,&quot;volume&quot;:&quot;6&quot;,&quot;container-title-short&quot;:&quot;Gigascience&quot;},&quot;uris&quot;:[&quot;http://www.mendeley.com/documents/?uuid=3b12f0c4-44c3-4b90-ac1e-8e5e88d5e442&quot;],&quot;isTemporary&quot;:false,&quot;legacyDesktopId&quot;:&quot;3b12f0c4-44c3-4b90-ac1e-8e5e88d5e442&quot;}]},{&quot;citationID&quot;:&quot;MENDELEY_CITATION_648adc60-3542-48e7-8c40-da3a0f622d5b&quot;,&quot;properties&quot;:{&quot;noteIndex&quot;:0},&quot;isEdited&quot;:false,&quot;manualOverride&quot;:{&quot;isManuallyOverridden&quot;:false,&quot;citeprocText&quot;:&quot;[6]&quot;,&quot;manualOverrideText&quot;:&quot;&quot;},&quot;citationTag&quot;:&quot;MENDELEY_CITATION_v3_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&quot;,&quot;citationItems&quot;:[{&quot;id&quot;:&quot;ff1c94b0-2fb0-39cd-85ff-d48dca80d82d&quot;,&quot;itemData&quot;:{&quot;type&quot;:&quot;article-journal&quot;,&quot;id&quot;:&quot;ff1c94b0-2fb0-39cd-85ff-d48dca80d82d&quot;,&quot;title&quot;:&quot;Chromosome-level assembly of the Rangifer tarandus genome and validation of cervid and bovid evolution insights&quot;,&quot;author&quot;:[{&quot;family&quot;:&quot;Poisson&quot;,&quot;given&quot;:&quot;William&quot;,&quot;parse-names&quot;:false,&quot;dropping-particle&quot;:&quot;&quot;,&quot;non-dropping-particle&quot;:&quot;&quot;},{&quot;family&quot;:&quot;Prunier&quot;,&quot;given&quot;:&quot;Julien&quot;,&quot;parse-names&quot;:false,&quot;dropping-particle&quot;:&quot;&quot;,&quot;non-dropping-particle&quot;:&quot;&quot;},{&quot;family&quot;:&quot;Carrier&quot;,&quot;given&quot;:&quot;Alexandra&quot;,&quot;parse-names&quot;:false,&quot;dropping-particle&quot;:&quot;&quot;,&quot;non-dropping-particle&quot;:&quot;&quot;},{&quot;family&quot;:&quot;Gilbert&quot;,&quot;given&quot;:&quot;Isabelle&quot;,&quot;parse-names&quot;:false,&quot;dropping-particle&quot;:&quot;&quot;,&quot;non-dropping-particle&quot;:&quot;&quot;},{&quot;family&quot;:&quot;Mastromonaco&quot;,&quot;given&quot;:&quot;Gabriela&quot;,&quot;parse-names&quot;:false,&quot;dropping-particle&quot;:&quot;&quot;,&quot;non-dropping-particle&quot;:&quot;&quot;},{&quot;family&quot;:&quot;Albert&quot;,&quot;given&quot;:&quot;Vicky&quot;,&quot;parse-names&quot;:false,&quot;dropping-particle&quot;:&quot;&quot;,&quot;non-dropping-particle&quot;:&quot;&quot;},{&quot;family&quot;:&quot;Taillon&quot;,&quot;given&quot;:&quot;Joëlle&quot;,&quot;parse-names&quot;:false,&quot;dropping-particle&quot;:&quot;&quot;,&quot;non-dropping-particle&quot;:&quot;&quot;},{&quot;family&quot;:&quot;Bourret&quot;,&quot;given&quot;:&quot;Vincent&quot;,&quot;parse-names&quot;:false,&quot;dropping-particle&quot;:&quot;&quot;,&quot;non-dropping-particle&quot;:&quot;&quot;},{&quot;family&quot;:&quot;Droit&quot;,&quot;given&quot;:&quot;Arnaud&quot;,&quot;parse-names&quot;:false,&quot;dropping-particle&quot;:&quot;&quot;,&quot;non-dropping-particle&quot;:&quot;&quot;},{&quot;family&quot;:&quot;Côté&quot;,&quot;given&quot;:&quot;Steeve D&quot;,&quot;parse-names&quot;:false,&quot;dropping-particle&quot;:&quot;&quot;,&quot;non-dropping-particle&quot;:&quot;&quot;},{&quot;family&quot;:&quot;Robert&quot;,&quot;given&quot;:&quot;Claude&quot;,&quot;parse-names&quot;:false,&quot;dropping-particle&quot;:&quot;&quot;,&quot;non-dropping-particle&quot;:&quot;&quot;}],&quot;container-title&quot;:&quot;BMC Genomics&quot;,&quot;container-title-short&quot;:&quot;BMC Genomics&quot;,&quot;DOI&quot;:&quot;10.1186/s12864-023-09189-5&quot;,&quot;ISSN&quot;:&quot;1471-2164&quot;,&quot;URL&quot;:&quot;https://doi.org/10.1186/s12864-023-09189-5&quot;,&quot;issued&quot;:{&quot;date-parts&quot;:[[2023]]},&quot;page&quot;:&quot;142&quot;,&quot;abstract&quot;:&quot;Genome assembly into chromosomes facilitates several analyses including cytogenetics, genomics and phylogenetics. Despite rapid development in bioinformatics, however, assembly beyond scaffolds remains challenging, especially in species without closely related well-assembled and available reference genomes. So far, four draft genomes of Rangifer tarandus (caribou or reindeer, a circumpolar distributed cervid species) have been published, but none with chromosome-level assembly. This emblematic northern species is of high interest in ecological studies and conservation since most populations are declining.&quot;,&quot;issue&quot;:&quot;1&quot;,&quot;volume&quot;:&quot;24&quot;},&quot;isTemporary&quot;:false}]},{&quot;citationID&quot;:&quot;MENDELEY_CITATION_5e2c867c-95bb-4fdb-aefc-05a4c2b7d21c&quot;,&quot;properties&quot;:{&quot;noteIndex&quot;:0},&quot;isEdited&quot;:false,&quot;manualOverride&quot;:{&quot;citeprocText&quot;:&quot;[7]&quot;,&quot;isManuallyOverridden&quot;:false,&quot;manualOverrideText&quot;:&quot;&quot;},&quot;citationTag&quot;:&quot;MENDELEY_CITATION_v3_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&quot;,&quot;citationItems&quot;:[{&quot;id&quot;:&quot;64f67b60-ad25-3927-9949-164aba91162d&quot;,&quot;itemData&quot;:{&quot;DOI&quot;:&quot;10.1038/sdata.2018.305&quot;,&quot;ISSN&quot;:&quot;20524463&quot;,&quot;abstract&quot;:&quot;Hog deer (Axis porcinus) is a small deer species in family Cervidae and has been undergoing a serious and global decline during the past decades. Chengdu Zoo currently holds a captive population of hog deer with sufficient genetic diversity in China. We sequenced and de novo assembled its genome sequence in the present study. A total of six different insert-size libraries were sequenced and generated 395 Gb of clean data in total. With aid of the linked reads of 10X Genomics, genome sequence was assembled to 2.72 Gb in length (contig N50, 66.04 Kb; scaffold N50, 20.55 Mb), in which 94.5% of expected genes were detected. We comprehensively annotated 22,473 protein-coding genes, 37,019 tRNAs, and 1,058 Mb repeated sequences. The newly generated reference genome is expected to significantly contribute to comparative analysis of genome biology and evolution within family Cervidae.&quot;,&quot;author&quot;:[{&quot;dropping-particle&quot;:&quot;&quot;,&quot;family&quot;:&quot;Wang&quot;,&quot;given&quot;:&quot;Wei&quot;,&quot;non-dropping-particle&quot;:&quot;&quot;,&quot;parse-names&quot;:false,&quot;suffix&quot;:&quot;&quot;},{&quot;dropping-particle&quot;:&quot;&quot;,&quot;family&quot;:&quot;Yan&quot;,&quot;given&quot;:&quot;Hui Juan&quot;,&quot;non-dropping-particle&quot;:&quot;&quot;,&quot;parse-names&quot;:false,&quot;suffix&quot;:&quot;&quot;},{&quot;dropping-particle&quot;:&quot;&quot;,&quot;family&quot;:&quot;Chen&quot;,&quot;given&quot;:&quot;Shi Yi&quot;,&quot;non-dropping-particle&quot;:&quot;&quot;,&quot;parse-names&quot;:false,&quot;suffix&quot;:&quot;&quot;},{&quot;dropping-particle&quot;:&quot;&quot;,&quot;family&quot;:&quot;Li&quot;,&quot;given&quot;:&quot;Zhen Zhen&quot;,&quot;non-dropping-particle&quot;:&quot;&quot;,&quot;parse-names&quot;:false,&quot;suffix&quot;:&quot;&quot;},{&quot;dropping-particle&quot;:&quot;&quot;,&quot;family&quot;:&quot;Yi&quot;,&quot;given&quot;:&quot;Jun&quot;,&quot;non-dropping-particle&quot;:&quot;&quot;,&quot;parse-names&quot;:false,&quot;suffix&quot;:&quot;&quot;},{&quot;dropping-particle&quot;:&quot;&quot;,&quot;family&quot;:&quot;Niu&quot;,&quot;given&quot;:&quot;Li Li&quot;,&quot;non-dropping-particle&quot;:&quot;&quot;,&quot;parse-names&quot;:false,&quot;suffix&quot;:&quot;&quot;},{&quot;dropping-particle&quot;:&quot;&quot;,&quot;family&quot;:&quot;Deng&quot;,&quot;given&quot;:&quot;Jia Po&quot;,&quot;non-dropping-particle&quot;:&quot;&quot;,&quot;parse-names&quot;:false,&quot;suffix&quot;:&quot;&quot;},{&quot;dropping-particle&quot;:&quot;&quot;,&quot;family&quot;:&quot;Chen&quot;,&quot;given&quot;:&quot;Wei Gang&quot;,&quot;non-dropping-particle&quot;:&quot;&quot;,&quot;parse-names&quot;:false,&quot;suffix&quot;:&quot;&quot;},{&quot;dropping-particle&quot;:&quot;&quot;,&quot;family&quot;:&quot;Pu&quot;,&quot;given&quot;:&quot;Yang&quot;,&quot;non-dropping-particle&quot;:&quot;&quot;,&quot;parse-names&quot;:false,&quot;suffix&quot;:&quot;&quot;},{&quot;dropping-particle&quot;:&quot;&quot;,&quot;family&quot;:&quot;Jia&quot;,&quot;given&quot;:&quot;Xianbo&quot;,&quot;non-dropping-particle&quot;:&quot;&quot;,&quot;parse-names&quot;:false,&quot;suffix&quot;:&quot;&quot;},{&quot;dropping-particle&quot;:&quot;&quot;,&quot;family&quot;:&quot;Qu&quot;,&quot;given&quot;:&quot;Yu&quot;,&quot;non-dropping-particle&quot;:&quot;&quot;,&quot;parse-names&quot;:false,&quot;suffix&quot;:&quot;&quot;},{&quot;dropping-particle&quot;:&quot;&quot;,&quot;family&quot;:&quot;Chen&quot;,&quot;given&quot;:&quot;Ang&quot;,&quot;non-dropping-particle&quot;:&quot;&quot;,&quot;parse-names&quot;:false,&quot;suffix&quot;:&quot;&quot;},{&quot;dropping-particle&quot;:&quot;&quot;,&quot;family&quot;:&quot;Zhong&quot;,&quot;given&quot;:&quot;Yan&quot;,&quot;non-dropping-particle&quot;:&quot;&quot;,&quot;parse-names&quot;:false,&quot;suffix&quot;:&quot;&quot;},{&quot;dropping-particle&quot;:&quot;&quot;,&quot;family&quot;:&quot;Yu&quot;,&quot;given&quot;:&quot;Xin Ming&quot;,&quot;non-dropping-particle&quot;:&quot;&quot;,&quot;parse-names&quot;:false,&quot;suffix&quot;:&quot;&quot;},{&quot;dropping-particle&quot;:&quot;&quot;,&quot;family&quot;:&quot;Pang&quot;,&quot;given&quot;:&quot;Shuai&quot;,&quot;non-dropping-particle&quot;:&quot;&quot;,&quot;parse-names&quot;:false,&quot;suffix&quot;:&quot;&quot;},{&quot;dropping-particle&quot;:&quot;&quot;,&quot;family&quot;:&quot;Huang&quot;,&quot;given&quot;:&quot;Wan Long&quot;,&quot;non-dropping-particle&quot;:&quot;&quot;,&quot;parse-names&quot;:false,&quot;suffix&quot;:&quot;&quot;},{&quot;dropping-particle&quot;:&quot;&quot;,&quot;family&quot;:&quot;Han&quot;,&quot;given&quot;:&quot;Yue&quot;,&quot;non-dropping-particle&quot;:&quot;&quot;,&quot;parse-names&quot;:false,&quot;suffix&quot;:&quot;&quot;},{&quot;dropping-particle&quot;:&quot;&quot;,&quot;family&quot;:&quot;Liu&quot;,&quot;given&quot;:&quot;Guang Jian&quot;,&quot;non-dropping-particle&quot;:&quot;&quot;,&quot;parse-names&quot;:false,&quot;suffix&quot;:&quot;&quot;},{&quot;dropping-particle&quot;:&quot;&quot;,&quot;family&quot;:&quot;Yu&quot;,&quot;given&quot;:&quot;Jian Qiu&quot;,&quot;non-dropping-particle&quot;:&quot;&quot;,&quot;parse-names&quot;:false,&quot;suffix&quot;:&quot;&quot;}],&quot;container-title&quot;:&quot;Scientific Data&quot;,&quot;id&quot;:&quot;64f67b60-ad25-3927-9949-164aba91162d&quot;,&quot;issued&quot;:{&quot;date-parts&quot;:[[&quot;2019&quot;]]},&quot;page&quot;:&quot;4-11&quot;,&quot;title&quot;:&quot;Data descriptor: The sequence and de novo assembly of hog deer genome&quot;,&quot;type&quot;:&quot;article-journal&quot;,&quot;volume&quot;:&quot;6&quot;,&quot;container-title-short&quot;:&quot;Sci Data&quot;},&quot;uris&quot;:[&quot;http://www.mendeley.com/documents/?uuid=65ee1e9c-f67b-4ceb-85f4-77ad73b48ca7&quot;],&quot;isTemporary&quot;:false,&quot;legacyDesktopId&quot;:&quot;65ee1e9c-f67b-4ceb-85f4-77ad73b48ca7&quot;}]},{&quot;citationID&quot;:&quot;MENDELEY_CITATION_99e74891-8987-4147-8ad2-6f477fc5f31e&quot;,&quot;properties&quot;:{&quot;noteIndex&quot;:0},&quot;isEdited&quot;:false,&quot;manualOverride&quot;:{&quot;citeprocText&quot;:&quot;[8]&quot;,&quot;isManuallyOverridden&quot;:false,&quot;manualOverrideText&quot;:&quot;&quot;},&quot;citationTag&quot;:&quot;MENDELEY_CITATION_v3_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&quot;,&quot;citationItems&quot;:[{&quot;id&quot;:&quot;adf982aa-0414-364f-99de-d26670507d7e&quot;,&quot;itemData&quot;:{&quot;DOI&quot;:&quot;10.4172/2161-1041.1000191&quot;,&quot;ISSN&quot;:&quot;2161-1041&quot;,&quot;author&quot;:[{&quot;dropping-particle&quot;:&quot;&quot;,&quot;family&quot;:&quot;Bana&quot;,&quot;given&quot;:&quot;Nora A&quot;,&quot;non-dropping-particle&quot;:&quot;&quot;,&quot;parse-names&quot;:false,&quot;suffix&quot;:&quot;&quot;},{&quot;dropping-particle&quot;:&quot;&quot;,&quot;family&quot;:&quot;Nyiri&quot;,&quot;given&quot;:&quot;Anna&quot;,&quot;non-dropping-particle&quot;:&quot;&quot;,&quot;parse-names&quot;:false,&quot;suffix&quot;:&quot;&quot;},{&quot;dropping-particle&quot;:&quot;&quot;,&quot;family&quot;:&quot;Nagy&quot;,&quot;given&quot;:&quot;Janos&quot;,&quot;non-dropping-particle&quot;:&quot;&quot;,&quot;parse-names&quot;:false,&quot;suffix&quot;:&quot;&quot;},{&quot;dropping-particle&quot;:&quot;&quot;,&quot;family&quot;:&quot;Frank&quot;,&quot;given&quot;:&quot;Krisztian&quot;,&quot;non-dropping-particle&quot;:&quot;&quot;,&quot;parse-names&quot;:false,&quot;suffix&quot;:&quot;&quot;},{&quot;dropping-particle&quot;:&quot;&quot;,&quot;family&quot;:&quot;Nagy&quot;,&quot;given&quot;:&quot;Tibor&quot;,&quot;non-dropping-particle&quot;:&quot;&quot;,&quot;parse-names&quot;:false,&quot;suffix&quot;:&quot;&quot;},{&quot;dropping-particle&quot;:&quot;&quot;,&quot;family&quot;:&quot;Steger&quot;,&quot;given&quot;:&quot;Viktor&quot;,&quot;non-dropping-particle&quot;:&quot;&quot;,&quot;parse-names&quot;:false,&quot;suffix&quot;:&quot;&quot;},{&quot;dropping-particle&quot;:&quot;&quot;,&quot;family&quot;:&quot;Schiller&quot;,&quot;given&quot;:&quot;Matyas&quot;,&quot;non-dropping-particle&quot;:&quot;&quot;,&quot;parse-names&quot;:false,&quot;suffix&quot;:&quot;&quot;},{&quot;dropping-particle&quot;:&quot;&quot;,&quot;family&quot;:&quot;Lakatos&quot;,&quot;given&quot;:&quot;Peter&quot;,&quot;non-dropping-particle&quot;:&quot;&quot;,&quot;parse-names&quot;:false,&quot;suffix&quot;:&quot;&quot;},{&quot;dropping-particle&quot;:&quot;&quot;,&quot;family&quot;:&quot;Sugar&quot;,&quot;given&quot;:&quot;Laszlo&quot;,&quot;non-dropping-particle&quot;:&quot;&quot;,&quot;parse-names&quot;:false,&quot;suffix&quot;:&quot;&quot;},{&quot;dropping-particle&quot;:&quot;&quot;,&quot;family&quot;:&quot;Horn&quot;,&quot;given&quot;:&quot;Peter&quot;,&quot;non-dropping-particle&quot;:&quot;&quot;,&quot;parse-names&quot;:false,&quot;suffix&quot;:&quot;&quot;},{&quot;dropping-particle&quot;:&quot;&quot;,&quot;family&quot;:&quot;Barta&quot;,&quot;given&quot;:&quot;Endre&quot;,&quot;non-dropping-particle&quot;:&quot;&quot;,&quot;parse-names&quot;:false,&quot;suffix&quot;:&quot;&quot;},{&quot;dropping-particle&quot;:&quot;&quot;,&quot;family&quot;:&quot;Orosz&quot;,&quot;given&quot;:&quot;Laszlo&quot;,&quot;non-dropping-particle&quot;:&quot;&quot;,&quot;parse-names&quot;:false,&quot;suffix&quot;:&quot;&quot;}],&quot;container-title&quot;:&quot;Hereditary Genetics&quot;,&quot;id&quot;:&quot;adf982aa-0414-364f-99de-d26670507d7e&quot;,&quot;issue&quot;:&quot;01&quot;,&quot;issued&quot;:{&quot;date-parts&quot;:[[&quot;2018&quot;]]},&quot;page&quot;:&quot;1000191&quot;,&quot;title&quot;:&quot;The Red Deer Cervus elaphus Genome CerEla1.0: Sequencing, Annotating, Genes, Chromosomes&quot;,&quot;type&quot;:&quot;article-journal&quot;,&quot;volume&quot;:&quot;07&quot;,&quot;container-title-short&quot;:&quot;&quot;},&quot;uris&quot;:[&quot;http://www.mendeley.com/documents/?uuid=57b4deca-01e0-48bd-b1c5-a70da393e3c9&quot;],&quot;isTemporary&quot;:false,&quot;legacyDesktopId&quot;:&quot;57b4deca-01e0-48bd-b1c5-a70da393e3c9&quot;}]},{&quot;citationID&quot;:&quot;MENDELEY_CITATION_ff241475-1220-4132-a1e3-b35080b83bfc&quot;,&quot;properties&quot;:{&quot;noteIndex&quot;:0},&quot;isEdited&quot;:false,&quot;manualOverride&quot;:{&quot;citeprocText&quot;:&quot;[9]&quot;,&quot;isManuallyOverridden&quot;:false,&quot;manualOverrideText&quot;:&quot;&quot;},&quot;citationTag&quot;:&quot;MENDELEY_CITATION_v3_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&quot;,&quot;citationItems&quot;:[{&quot;id&quot;:&quot;62ab98d7-57fb-3de2-a00c-4ec8d430ec90&quot;,&quot;itemData&quot;:{&quot;DOI&quot;:&quot;10.1186/gb-2009-10-4-r42&quot;,&quot;ISSN&quot;:&quot;1474-760X&quot;,&quot;abstract&quot;:&quot;The genome of the domestic cow, Bos taurus, was sequenced using a mixture of hierarchical and whole-genome shotgun sequencing methods.&quot;,&quot;author&quot;:[{&quot;dropping-particle&quot;:&quot;V&quot;,&quot;family&quot;:&quot;Zimin&quot;,&quot;given&quot;:&quot;Aleksey&quot;,&quot;non-dropping-particle&quot;:&quot;&quot;,&quot;parse-names&quot;:false,&quot;suffix&quot;:&quot;&quot;},{&quot;dropping-particle&quot;:&quot;&quot;,&quot;family&quot;:&quot;Delcher&quot;,&quot;given&quot;:&quot;Arthur L&quot;,&quot;non-dropping-particle&quot;:&quot;&quot;,&quot;parse-names&quot;:false,&quot;suffix&quot;:&quot;&quot;},{&quot;dropping-particle&quot;:&quot;&quot;,&quot;family&quot;:&quot;Florea&quot;,&quot;given&quot;:&quot;Liliana&quot;,&quot;non-dropping-particle&quot;:&quot;&quot;,&quot;parse-names&quot;:false,&quot;suffix&quot;:&quot;&quot;},{&quot;dropping-particle&quot;:&quot;&quot;,&quot;family&quot;:&quot;Kelley&quot;,&quot;given&quot;:&quot;David R&quot;,&quot;non-dropping-particle&quot;:&quot;&quot;,&quot;parse-names&quot;:false,&quot;suffix&quot;:&quot;&quot;},{&quot;dropping-particle&quot;:&quot;&quot;,&quot;family&quot;:&quot;Schatz&quot;,&quot;given&quot;:&quot;Michael C&quot;,&quot;non-dropping-particle&quot;:&quot;&quot;,&quot;parse-names&quot;:false,&quot;suffix&quot;:&quot;&quot;},{&quot;dropping-particle&quot;:&quot;&quot;,&quot;family&quot;:&quot;Puiu&quot;,&quot;given&quot;:&quot;Daniela&quot;,&quot;non-dropping-particle&quot;:&quot;&quot;,&quot;parse-names&quot;:false,&quot;suffix&quot;:&quot;&quot;},{&quot;dropping-particle&quot;:&quot;&quot;,&quot;family&quot;:&quot;Hanrahan&quot;,&quot;given&quot;:&quot;Finnian&quot;,&quot;non-dropping-particle&quot;:&quot;&quot;,&quot;parse-names&quot;:false,&quot;suffix&quot;:&quot;&quot;},{&quot;dropping-particle&quot;:&quot;&quot;,&quot;family&quot;:&quot;Pertea&quot;,&quot;given&quot;:&quot;Geo&quot;,&quot;non-dropping-particle&quot;:&quot;&quot;,&quot;parse-names&quot;:false,&quot;suffix&quot;:&quot;&quot;},{&quot;dropping-particle&quot;:&quot;&quot;,&quot;family&quot;:&quot;Tassell&quot;,&quot;given&quot;:&quot;Curtis P&quot;,&quot;non-dropping-particle&quot;:&quot;Van&quot;,&quot;parse-names&quot;:false,&quot;suffix&quot;:&quot;&quot;},{&quot;dropping-particle&quot;:&quot;&quot;,&quot;family&quot;:&quot;Sonstegard&quot;,&quot;given&quot;:&quot;Tad S&quot;,&quot;non-dropping-particle&quot;:&quot;&quot;,&quot;parse-names&quot;:false,&quot;suffix&quot;:&quot;&quot;},{&quot;dropping-particle&quot;:&quot;&quot;,&quot;family&quot;:&quot;Marçais&quot;,&quot;given&quot;:&quot;Guillaume&quot;,&quot;non-dropping-particle&quot;:&quot;&quot;,&quot;parse-names&quot;:false,&quot;suffix&quot;:&quot;&quot;},{&quot;dropping-particle&quot;:&quot;&quot;,&quot;family&quot;:&quot;Roberts&quot;,&quot;given&quot;:&quot;Michael&quot;,&quot;non-dropping-particle&quot;:&quot;&quot;,&quot;parse-names&quot;:false,&quot;suffix&quot;:&quot;&quot;},{&quot;dropping-particle&quot;:&quot;&quot;,&quot;family&quot;:&quot;Subramanian&quot;,&quot;given&quot;:&quot;Poorani&quot;,&quot;non-dropping-particle&quot;:&quot;&quot;,&quot;parse-names&quot;:false,&quot;suffix&quot;:&quot;&quot;},{&quot;dropping-particle&quot;:&quot;&quot;,&quot;family&quot;:&quot;Yorke&quot;,&quot;given&quot;:&quot;James A&quot;,&quot;non-dropping-particle&quot;:&quot;&quot;,&quot;parse-names&quot;:false,&quot;suffix&quot;:&quot;&quot;},{&quot;dropping-particle&quot;:&quot;&quot;,&quot;family&quot;:&quot;Salzberg&quot;,&quot;given&quot;:&quot;Steven L&quot;,&quot;non-dropping-particle&quot;:&quot;&quot;,&quot;parse-names&quot;:false,&quot;suffix&quot;:&quot;&quot;}],&quot;container-title&quot;:&quot;Genome Biology&quot;,&quot;id&quot;:&quot;62ab98d7-57fb-3de2-a00c-4ec8d430ec90&quot;,&quot;issue&quot;:&quot;4&quot;,&quot;issued&quot;:{&quot;date-parts&quot;:[[&quot;2009&quot;]]},&quot;page&quot;:&quot;R42&quot;,&quot;title&quot;:&quot;A whole-genome assembly of the domestic cow, Bos taurus&quot;,&quot;type&quot;:&quot;article-journal&quot;,&quot;volume&quot;:&quot;10&quot;,&quot;container-title-short&quot;:&quot;Genome Biol&quot;},&quot;uris&quot;:[&quot;http://www.mendeley.com/documents/?uuid=38375785-261a-4a84-ada9-464109356fba&quot;],&quot;isTemporary&quot;:false,&quot;legacyDesktopId&quot;:&quot;38375785-261a-4a84-ada9-464109356fba&quot;}]},{&quot;citationID&quot;:&quot;MENDELEY_CITATION_f2d432d5-f683-4d6e-9fc6-618a8d53edad&quot;,&quot;properties&quot;:{&quot;noteIndex&quot;:0},&quot;isEdited&quot;:false,&quot;manualOverride&quot;:{&quot;citeprocText&quot;:&quot;[5]&quot;,&quot;isManuallyOverridden&quot;:false,&quot;manualOverrideText&quot;:&quot;&quot;},&quot;citationTag&quot;:&quot;MENDELEY_CITATION_v3_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&quot;,&quot;citationItems&quot;:[{&quot;id&quot;:&quot;edb1d8fc-c280-306b-8413-2c981731eac9&quot;,&quot;itemData&quot;:{&quot;DOI&quot;:&quot;10.1093/gigascience/gix102&quot;,&quot;ISBN&quot;:&quot;0000000298742&quot;,&quot;ISSN&quot;:&quot;2047-217X&quot;,&quot;author&quot;:[{&quot;dropping-particle&quot;:&quot;&quot;,&quot;family&quot;:&quot;Li&quot;,&quot;given&quot;:&quot;Zhipeng&quot;,&quot;non-dropping-particle&quot;:&quot;&quot;,&quot;parse-names&quot;:false,&quot;suffix&quot;:&quot;&quot;},{&quot;dropping-particle&quot;:&quot;&quot;,&quot;family&quot;:&quot;Lin&quot;,&quot;given&quot;:&quot;Zeshan&quot;,&quot;non-dropping-particle&quot;:&quot;&quot;,&quot;parse-names&quot;:false,&quot;suffix&quot;:&quot;&quot;},{&quot;dropping-particle&quot;:&quot;&quot;,&quot;family&quot;:&quot;Ba&quot;,&quot;given&quot;:&quot;Hengxing&quot;,&quot;non-dropping-particle&quot;:&quot;&quot;,&quot;parse-names&quot;:false,&quot;suffix&quot;:&quot;&quot;},{&quot;dropping-particle&quot;:&quot;&quot;,&quot;family&quot;:&quot;Chen&quot;,&quot;given&quot;:&quot;Lei&quot;,&quot;non-dropping-particle&quot;:&quot;&quot;,&quot;parse-names&quot;:false,&quot;suffix&quot;:&quot;&quot;},{&quot;dropping-particle&quot;:&quot;&quot;,&quot;family&quot;:&quot;Yang&quot;,&quot;given&quot;:&quot;Yongzhi&quot;,&quot;non-dropping-particle&quot;:&quot;&quot;,&quot;parse-names&quot;:false,&quot;suffix&quot;:&quot;&quot;},{&quot;dropping-particle&quot;:&quot;&quot;,&quot;family&quot;:&quot;Wang&quot;,&quot;given&quot;:&quot;Kun&quot;,&quot;non-dropping-particle&quot;:&quot;&quot;,&quot;parse-names&quot;:false,&quot;suffix&quot;:&quot;&quot;},{&quot;dropping-particle&quot;:&quot;&quot;,&quot;family&quot;:&quot;Qiang&quot;,&quot;given&quot;:&quot;Qiu&quot;,&quot;non-dropping-particle&quot;:&quot;&quot;,&quot;parse-names&quot;:false,&quot;suffix&quot;:&quot;&quot;},{&quot;dropping-particle&quot;:&quot;&quot;,&quot;family&quot;:&quot;Wang&quot;,&quot;given&quot;:&quot;Wen&quot;,&quot;non-dropping-particle&quot;:&quot;&quot;,&quot;parse-names&quot;:false,&quot;suffix&quot;:&quot;&quot;},{&quot;dropping-particle&quot;:&quot;&quot;,&quot;family&quot;:&quot;Li&quot;,&quot;given&quot;:&quot;Guangyu&quot;,&quot;non-dropping-particle&quot;:&quot;&quot;,&quot;parse-names&quot;:false,&quot;suffix&quot;:&quot;&quot;}],&quot;container-title&quot;:&quot;GigaScience&quot;,&quot;id&quot;:&quot;edb1d8fc-c280-306b-8413-2c981731eac9&quot;,&quot;issue&quot;:&quot;November&quot;,&quot;issued&quot;:{&quot;date-parts&quot;:[[&quot;2017&quot;]]},&quot;page&quot;:&quot;1-5&quot;,&quot;title&quot;:&quot;Draft genome of the Reindeer (Rangifer tarandus)&quot;,&quot;type&quot;:&quot;article-journal&quot;,&quot;volume&quot;:&quot;6&quot;,&quot;container-title-short&quot;:&quot;Gigascience&quot;},&quot;uris&quot;:[&quot;http://www.mendeley.com/documents/?uuid=3b12f0c4-44c3-4b90-ac1e-8e5e88d5e442&quot;],&quot;isTemporary&quot;:false,&quot;legacyDesktopId&quot;:&quot;3b12f0c4-44c3-4b90-ac1e-8e5e88d5e442&quot;}]},{&quot;citationID&quot;:&quot;MENDELEY_CITATION_e45954a5-f563-4e41-8271-bcadbb31eda9&quot;,&quot;properties&quot;:{&quot;noteIndex&quot;:0},&quot;isEdited&quot;:false,&quot;manualOverride&quot;:{&quot;isManuallyOverridden&quot;:false,&quot;citeprocText&quot;:&quot;[6]&quot;,&quot;manualOverrideText&quot;:&quot;&quot;},&quot;citationTag&quot;:&quot;MENDELEY_CITATION_v3_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&quot;,&quot;citationItems&quot;:[{&quot;id&quot;:&quot;ff1c94b0-2fb0-39cd-85ff-d48dca80d82d&quot;,&quot;itemData&quot;:{&quot;type&quot;:&quot;article-journal&quot;,&quot;id&quot;:&quot;ff1c94b0-2fb0-39cd-85ff-d48dca80d82d&quot;,&quot;title&quot;:&quot;Chromosome-level assembly of the Rangifer tarandus genome and validation of cervid and bovid evolution insights&quot;,&quot;author&quot;:[{&quot;family&quot;:&quot;Poisson&quot;,&quot;given&quot;:&quot;William&quot;,&quot;parse-names&quot;:false,&quot;dropping-particle&quot;:&quot;&quot;,&quot;non-dropping-particle&quot;:&quot;&quot;},{&quot;family&quot;:&quot;Prunier&quot;,&quot;given&quot;:&quot;Julien&quot;,&quot;parse-names&quot;:false,&quot;dropping-particle&quot;:&quot;&quot;,&quot;non-dropping-particle&quot;:&quot;&quot;},{&quot;family&quot;:&quot;Carrier&quot;,&quot;given&quot;:&quot;Alexandra&quot;,&quot;parse-names&quot;:false,&quot;dropping-particle&quot;:&quot;&quot;,&quot;non-dropping-particle&quot;:&quot;&quot;},{&quot;family&quot;:&quot;Gilbert&quot;,&quot;given&quot;:&quot;Isabelle&quot;,&quot;parse-names&quot;:false,&quot;dropping-particle&quot;:&quot;&quot;,&quot;non-dropping-particle&quot;:&quot;&quot;},{&quot;family&quot;:&quot;Mastromonaco&quot;,&quot;given&quot;:&quot;Gabriela&quot;,&quot;parse-names&quot;:false,&quot;dropping-particle&quot;:&quot;&quot;,&quot;non-dropping-particle&quot;:&quot;&quot;},{&quot;family&quot;:&quot;Albert&quot;,&quot;given&quot;:&quot;Vicky&quot;,&quot;parse-names&quot;:false,&quot;dropping-particle&quot;:&quot;&quot;,&quot;non-dropping-particle&quot;:&quot;&quot;},{&quot;family&quot;:&quot;Taillon&quot;,&quot;given&quot;:&quot;Joëlle&quot;,&quot;parse-names&quot;:false,&quot;dropping-particle&quot;:&quot;&quot;,&quot;non-dropping-particle&quot;:&quot;&quot;},{&quot;family&quot;:&quot;Bourret&quot;,&quot;given&quot;:&quot;Vincent&quot;,&quot;parse-names&quot;:false,&quot;dropping-particle&quot;:&quot;&quot;,&quot;non-dropping-particle&quot;:&quot;&quot;},{&quot;family&quot;:&quot;Droit&quot;,&quot;given&quot;:&quot;Arnaud&quot;,&quot;parse-names&quot;:false,&quot;dropping-particle&quot;:&quot;&quot;,&quot;non-dropping-particle&quot;:&quot;&quot;},{&quot;family&quot;:&quot;Côté&quot;,&quot;given&quot;:&quot;Steeve D&quot;,&quot;parse-names&quot;:false,&quot;dropping-particle&quot;:&quot;&quot;,&quot;non-dropping-particle&quot;:&quot;&quot;},{&quot;family&quot;:&quot;Robert&quot;,&quot;given&quot;:&quot;Claude&quot;,&quot;parse-names&quot;:false,&quot;dropping-particle&quot;:&quot;&quot;,&quot;non-dropping-particle&quot;:&quot;&quot;}],&quot;container-title&quot;:&quot;BMC Genomics&quot;,&quot;container-title-short&quot;:&quot;BMC Genomics&quot;,&quot;DOI&quot;:&quot;10.1186/s12864-023-09189-5&quot;,&quot;ISSN&quot;:&quot;1471-2164&quot;,&quot;URL&quot;:&quot;https://doi.org/10.1186/s12864-023-09189-5&quot;,&quot;issued&quot;:{&quot;date-parts&quot;:[[2023]]},&quot;page&quot;:&quot;142&quot;,&quot;abstract&quot;:&quot;Genome assembly into chromosomes facilitates several analyses including cytogenetics, genomics and phylogenetics. Despite rapid development in bioinformatics, however, assembly beyond scaffolds remains challenging, especially in species without closely related well-assembled and available reference genomes. So far, four draft genomes of Rangifer tarandus (caribou or reindeer, a circumpolar distributed cervid species) have been published, but none with chromosome-level assembly. This emblematic northern species is of high interest in ecological studies and conservation since most populations are declining.&quot;,&quot;issue&quot;:&quot;1&quot;,&quot;volume&quot;:&quot;24&quot;},&quot;isTemporary&quot;:false}]},{&quot;citationID&quot;:&quot;MENDELEY_CITATION_daae07d2-ce8e-4907-98e2-5115d8199daf&quot;,&quot;properties&quot;:{&quot;noteIndex&quot;:0},&quot;isEdited&quot;:false,&quot;manualOverride&quot;:{&quot;citeprocText&quot;:&quot;[7]&quot;,&quot;isManuallyOverridden&quot;:false,&quot;manualOverrideText&quot;:&quot;&quot;},&quot;citationTag&quot;:&quot;MENDELEY_CITATION_v3_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&quot;,&quot;citationItems&quot;:[{&quot;id&quot;:&quot;64f67b60-ad25-3927-9949-164aba91162d&quot;,&quot;itemData&quot;:{&quot;DOI&quot;:&quot;10.1038/sdata.2018.305&quot;,&quot;ISSN&quot;:&quot;20524463&quot;,&quot;abstract&quot;:&quot;Hog deer (Axis porcinus) is a small deer species in family Cervidae and has been undergoing a serious and global decline during the past decades. Chengdu Zoo currently holds a captive population of hog deer with sufficient genetic diversity in China. We sequenced and de novo assembled its genome sequence in the present study. A total of six different insert-size libraries were sequenced and generated 395 Gb of clean data in total. With aid of the linked reads of 10X Genomics, genome sequence was assembled to 2.72 Gb in length (contig N50, 66.04 Kb; scaffold N50, 20.55 Mb), in which 94.5% of expected genes were detected. We comprehensively annotated 22,473 protein-coding genes, 37,019 tRNAs, and 1,058 Mb repeated sequences. The newly generated reference genome is expected to significantly contribute to comparative analysis of genome biology and evolution within family Cervidae.&quot;,&quot;author&quot;:[{&quot;dropping-particle&quot;:&quot;&quot;,&quot;family&quot;:&quot;Wang&quot;,&quot;given&quot;:&quot;Wei&quot;,&quot;non-dropping-particle&quot;:&quot;&quot;,&quot;parse-names&quot;:false,&quot;suffix&quot;:&quot;&quot;},{&quot;dropping-particle&quot;:&quot;&quot;,&quot;family&quot;:&quot;Yan&quot;,&quot;given&quot;:&quot;Hui Juan&quot;,&quot;non-dropping-particle&quot;:&quot;&quot;,&quot;parse-names&quot;:false,&quot;suffix&quot;:&quot;&quot;},{&quot;dropping-particle&quot;:&quot;&quot;,&quot;family&quot;:&quot;Chen&quot;,&quot;given&quot;:&quot;Shi Yi&quot;,&quot;non-dropping-particle&quot;:&quot;&quot;,&quot;parse-names&quot;:false,&quot;suffix&quot;:&quot;&quot;},{&quot;dropping-particle&quot;:&quot;&quot;,&quot;family&quot;:&quot;Li&quot;,&quot;given&quot;:&quot;Zhen Zhen&quot;,&quot;non-dropping-particle&quot;:&quot;&quot;,&quot;parse-names&quot;:false,&quot;suffix&quot;:&quot;&quot;},{&quot;dropping-particle&quot;:&quot;&quot;,&quot;family&quot;:&quot;Yi&quot;,&quot;given&quot;:&quot;Jun&quot;,&quot;non-dropping-particle&quot;:&quot;&quot;,&quot;parse-names&quot;:false,&quot;suffix&quot;:&quot;&quot;},{&quot;dropping-particle&quot;:&quot;&quot;,&quot;family&quot;:&quot;Niu&quot;,&quot;given&quot;:&quot;Li Li&quot;,&quot;non-dropping-particle&quot;:&quot;&quot;,&quot;parse-names&quot;:false,&quot;suffix&quot;:&quot;&quot;},{&quot;dropping-particle&quot;:&quot;&quot;,&quot;family&quot;:&quot;Deng&quot;,&quot;given&quot;:&quot;Jia Po&quot;,&quot;non-dropping-particle&quot;:&quot;&quot;,&quot;parse-names&quot;:false,&quot;suffix&quot;:&quot;&quot;},{&quot;dropping-particle&quot;:&quot;&quot;,&quot;family&quot;:&quot;Chen&quot;,&quot;given&quot;:&quot;Wei Gang&quot;,&quot;non-dropping-particle&quot;:&quot;&quot;,&quot;parse-names&quot;:false,&quot;suffix&quot;:&quot;&quot;},{&quot;dropping-particle&quot;:&quot;&quot;,&quot;family&quot;:&quot;Pu&quot;,&quot;given&quot;:&quot;Yang&quot;,&quot;non-dropping-particle&quot;:&quot;&quot;,&quot;parse-names&quot;:false,&quot;suffix&quot;:&quot;&quot;},{&quot;dropping-particle&quot;:&quot;&quot;,&quot;family&quot;:&quot;Jia&quot;,&quot;given&quot;:&quot;Xianbo&quot;,&quot;non-dropping-particle&quot;:&quot;&quot;,&quot;parse-names&quot;:false,&quot;suffix&quot;:&quot;&quot;},{&quot;dropping-particle&quot;:&quot;&quot;,&quot;family&quot;:&quot;Qu&quot;,&quot;given&quot;:&quot;Yu&quot;,&quot;non-dropping-particle&quot;:&quot;&quot;,&quot;parse-names&quot;:false,&quot;suffix&quot;:&quot;&quot;},{&quot;dropping-particle&quot;:&quot;&quot;,&quot;family&quot;:&quot;Chen&quot;,&quot;given&quot;:&quot;Ang&quot;,&quot;non-dropping-particle&quot;:&quot;&quot;,&quot;parse-names&quot;:false,&quot;suffix&quot;:&quot;&quot;},{&quot;dropping-particle&quot;:&quot;&quot;,&quot;family&quot;:&quot;Zhong&quot;,&quot;given&quot;:&quot;Yan&quot;,&quot;non-dropping-particle&quot;:&quot;&quot;,&quot;parse-names&quot;:false,&quot;suffix&quot;:&quot;&quot;},{&quot;dropping-particle&quot;:&quot;&quot;,&quot;family&quot;:&quot;Yu&quot;,&quot;given&quot;:&quot;Xin Ming&quot;,&quot;non-dropping-particle&quot;:&quot;&quot;,&quot;parse-names&quot;:false,&quot;suffix&quot;:&quot;&quot;},{&quot;dropping-particle&quot;:&quot;&quot;,&quot;family&quot;:&quot;Pang&quot;,&quot;given&quot;:&quot;Shuai&quot;,&quot;non-dropping-particle&quot;:&quot;&quot;,&quot;parse-names&quot;:false,&quot;suffix&quot;:&quot;&quot;},{&quot;dropping-particle&quot;:&quot;&quot;,&quot;family&quot;:&quot;Huang&quot;,&quot;given&quot;:&quot;Wan Long&quot;,&quot;non-dropping-particle&quot;:&quot;&quot;,&quot;parse-names&quot;:false,&quot;suffix&quot;:&quot;&quot;},{&quot;dropping-particle&quot;:&quot;&quot;,&quot;family&quot;:&quot;Han&quot;,&quot;given&quot;:&quot;Yue&quot;,&quot;non-dropping-particle&quot;:&quot;&quot;,&quot;parse-names&quot;:false,&quot;suffix&quot;:&quot;&quot;},{&quot;dropping-particle&quot;:&quot;&quot;,&quot;family&quot;:&quot;Liu&quot;,&quot;given&quot;:&quot;Guang Jian&quot;,&quot;non-dropping-particle&quot;:&quot;&quot;,&quot;parse-names&quot;:false,&quot;suffix&quot;:&quot;&quot;},{&quot;dropping-particle&quot;:&quot;&quot;,&quot;family&quot;:&quot;Yu&quot;,&quot;given&quot;:&quot;Jian Qiu&quot;,&quot;non-dropping-particle&quot;:&quot;&quot;,&quot;parse-names&quot;:false,&quot;suffix&quot;:&quot;&quot;}],&quot;container-title&quot;:&quot;Scientific Data&quot;,&quot;id&quot;:&quot;64f67b60-ad25-3927-9949-164aba91162d&quot;,&quot;issued&quot;:{&quot;date-parts&quot;:[[&quot;2019&quot;]]},&quot;page&quot;:&quot;4-11&quot;,&quot;title&quot;:&quot;Data descriptor: The sequence and de novo assembly of hog deer genome&quot;,&quot;type&quot;:&quot;article-journal&quot;,&quot;volume&quot;:&quot;6&quot;,&quot;container-title-short&quot;:&quot;Sci Data&quot;},&quot;uris&quot;:[&quot;http://www.mendeley.com/documents/?uuid=65ee1e9c-f67b-4ceb-85f4-77ad73b48ca7&quot;],&quot;isTemporary&quot;:false,&quot;legacyDesktopId&quot;:&quot;65ee1e9c-f67b-4ceb-85f4-77ad73b48ca7&quot;}]},{&quot;citationID&quot;:&quot;MENDELEY_CITATION_c900e5a9-5293-4e88-8c87-90bd2d3b1d6b&quot;,&quot;properties&quot;:{&quot;noteIndex&quot;:0},&quot;isEdited&quot;:false,&quot;manualOverride&quot;:{&quot;citeprocText&quot;:&quot;[8]&quot;,&quot;isManuallyOverridden&quot;:false,&quot;manualOverrideText&quot;:&quot;&quot;},&quot;citationTag&quot;:&quot;MENDELEY_CITATION_v3_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&quot;,&quot;citationItems&quot;:[{&quot;id&quot;:&quot;adf982aa-0414-364f-99de-d26670507d7e&quot;,&quot;itemData&quot;:{&quot;DOI&quot;:&quot;10.4172/2161-1041.1000191&quot;,&quot;ISSN&quot;:&quot;2161-1041&quot;,&quot;author&quot;:[{&quot;dropping-particle&quot;:&quot;&quot;,&quot;family&quot;:&quot;Bana&quot;,&quot;given&quot;:&quot;Nora A&quot;,&quot;non-dropping-particle&quot;:&quot;&quot;,&quot;parse-names&quot;:false,&quot;suffix&quot;:&quot;&quot;},{&quot;dropping-particle&quot;:&quot;&quot;,&quot;family&quot;:&quot;Nyiri&quot;,&quot;given&quot;:&quot;Anna&quot;,&quot;non-dropping-particle&quot;:&quot;&quot;,&quot;parse-names&quot;:false,&quot;suffix&quot;:&quot;&quot;},{&quot;dropping-particle&quot;:&quot;&quot;,&quot;family&quot;:&quot;Nagy&quot;,&quot;given&quot;:&quot;Janos&quot;,&quot;non-dropping-particle&quot;:&quot;&quot;,&quot;parse-names&quot;:false,&quot;suffix&quot;:&quot;&quot;},{&quot;dropping-particle&quot;:&quot;&quot;,&quot;family&quot;:&quot;Frank&quot;,&quot;given&quot;:&quot;Krisztian&quot;,&quot;non-dropping-particle&quot;:&quot;&quot;,&quot;parse-names&quot;:false,&quot;suffix&quot;:&quot;&quot;},{&quot;dropping-particle&quot;:&quot;&quot;,&quot;family&quot;:&quot;Nagy&quot;,&quot;given&quot;:&quot;Tibor&quot;,&quot;non-dropping-particle&quot;:&quot;&quot;,&quot;parse-names&quot;:false,&quot;suffix&quot;:&quot;&quot;},{&quot;dropping-particle&quot;:&quot;&quot;,&quot;family&quot;:&quot;Steger&quot;,&quot;given&quot;:&quot;Viktor&quot;,&quot;non-dropping-particle&quot;:&quot;&quot;,&quot;parse-names&quot;:false,&quot;suffix&quot;:&quot;&quot;},{&quot;dropping-particle&quot;:&quot;&quot;,&quot;family&quot;:&quot;Schiller&quot;,&quot;given&quot;:&quot;Matyas&quot;,&quot;non-dropping-particle&quot;:&quot;&quot;,&quot;parse-names&quot;:false,&quot;suffix&quot;:&quot;&quot;},{&quot;dropping-particle&quot;:&quot;&quot;,&quot;family&quot;:&quot;Lakatos&quot;,&quot;given&quot;:&quot;Peter&quot;,&quot;non-dropping-particle&quot;:&quot;&quot;,&quot;parse-names&quot;:false,&quot;suffix&quot;:&quot;&quot;},{&quot;dropping-particle&quot;:&quot;&quot;,&quot;family&quot;:&quot;Sugar&quot;,&quot;given&quot;:&quot;Laszlo&quot;,&quot;non-dropping-particle&quot;:&quot;&quot;,&quot;parse-names&quot;:false,&quot;suffix&quot;:&quot;&quot;},{&quot;dropping-particle&quot;:&quot;&quot;,&quot;family&quot;:&quot;Horn&quot;,&quot;given&quot;:&quot;Peter&quot;,&quot;non-dropping-particle&quot;:&quot;&quot;,&quot;parse-names&quot;:false,&quot;suffix&quot;:&quot;&quot;},{&quot;dropping-particle&quot;:&quot;&quot;,&quot;family&quot;:&quot;Barta&quot;,&quot;given&quot;:&quot;Endre&quot;,&quot;non-dropping-particle&quot;:&quot;&quot;,&quot;parse-names&quot;:false,&quot;suffix&quot;:&quot;&quot;},{&quot;dropping-particle&quot;:&quot;&quot;,&quot;family&quot;:&quot;Orosz&quot;,&quot;given&quot;:&quot;Laszlo&quot;,&quot;non-dropping-particle&quot;:&quot;&quot;,&quot;parse-names&quot;:false,&quot;suffix&quot;:&quot;&quot;}],&quot;container-title&quot;:&quot;Hereditary Genetics&quot;,&quot;id&quot;:&quot;adf982aa-0414-364f-99de-d26670507d7e&quot;,&quot;issue&quot;:&quot;01&quot;,&quot;issued&quot;:{&quot;date-parts&quot;:[[&quot;2018&quot;]]},&quot;page&quot;:&quot;1000191&quot;,&quot;title&quot;:&quot;The Red Deer Cervus elaphus Genome CerEla1.0: Sequencing, Annotating, Genes, Chromosomes&quot;,&quot;type&quot;:&quot;article-journal&quot;,&quot;volume&quot;:&quot;07&quot;,&quot;container-title-short&quot;:&quot;&quot;},&quot;uris&quot;:[&quot;http://www.mendeley.com/documents/?uuid=57b4deca-01e0-48bd-b1c5-a70da393e3c9&quot;],&quot;isTemporary&quot;:false,&quot;legacyDesktopId&quot;:&quot;57b4deca-01e0-48bd-b1c5-a70da393e3c9&quot;}]},{&quot;citationID&quot;:&quot;MENDELEY_CITATION_f62a8ddc-e3f9-42c2-9861-dc944b778be4&quot;,&quot;properties&quot;:{&quot;noteIndex&quot;:0},&quot;isEdited&quot;:false,&quot;manualOverride&quot;:{&quot;citeprocText&quot;:&quot;[9]&quot;,&quot;isManuallyOverridden&quot;:false,&quot;manualOverrideText&quot;:&quot;&quot;},&quot;citationTag&quot;:&quot;MENDELEY_CITATION_v3_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&quot;,&quot;citationItems&quot;:[{&quot;id&quot;:&quot;62ab98d7-57fb-3de2-a00c-4ec8d430ec90&quot;,&quot;itemData&quot;:{&quot;DOI&quot;:&quot;10.1186/gb-2009-10-4-r42&quot;,&quot;ISSN&quot;:&quot;1474-760X&quot;,&quot;abstract&quot;:&quot;The genome of the domestic cow, Bos taurus, was sequenced using a mixture of hierarchical and whole-genome shotgun sequencing methods.&quot;,&quot;author&quot;:[{&quot;dropping-particle&quot;:&quot;V&quot;,&quot;family&quot;:&quot;Zimin&quot;,&quot;given&quot;:&quot;Aleksey&quot;,&quot;non-dropping-particle&quot;:&quot;&quot;,&quot;parse-names&quot;:false,&quot;suffix&quot;:&quot;&quot;},{&quot;dropping-particle&quot;:&quot;&quot;,&quot;family&quot;:&quot;Delcher&quot;,&quot;given&quot;:&quot;Arthur L&quot;,&quot;non-dropping-particle&quot;:&quot;&quot;,&quot;parse-names&quot;:false,&quot;suffix&quot;:&quot;&quot;},{&quot;dropping-particle&quot;:&quot;&quot;,&quot;family&quot;:&quot;Florea&quot;,&quot;given&quot;:&quot;Liliana&quot;,&quot;non-dropping-particle&quot;:&quot;&quot;,&quot;parse-names&quot;:false,&quot;suffix&quot;:&quot;&quot;},{&quot;dropping-particle&quot;:&quot;&quot;,&quot;family&quot;:&quot;Kelley&quot;,&quot;given&quot;:&quot;David R&quot;,&quot;non-dropping-particle&quot;:&quot;&quot;,&quot;parse-names&quot;:false,&quot;suffix&quot;:&quot;&quot;},{&quot;dropping-particle&quot;:&quot;&quot;,&quot;family&quot;:&quot;Schatz&quot;,&quot;given&quot;:&quot;Michael C&quot;,&quot;non-dropping-particle&quot;:&quot;&quot;,&quot;parse-names&quot;:false,&quot;suffix&quot;:&quot;&quot;},{&quot;dropping-particle&quot;:&quot;&quot;,&quot;family&quot;:&quot;Puiu&quot;,&quot;given&quot;:&quot;Daniela&quot;,&quot;non-dropping-particle&quot;:&quot;&quot;,&quot;parse-names&quot;:false,&quot;suffix&quot;:&quot;&quot;},{&quot;dropping-particle&quot;:&quot;&quot;,&quot;family&quot;:&quot;Hanrahan&quot;,&quot;given&quot;:&quot;Finnian&quot;,&quot;non-dropping-particle&quot;:&quot;&quot;,&quot;parse-names&quot;:false,&quot;suffix&quot;:&quot;&quot;},{&quot;dropping-particle&quot;:&quot;&quot;,&quot;family&quot;:&quot;Pertea&quot;,&quot;given&quot;:&quot;Geo&quot;,&quot;non-dropping-particle&quot;:&quot;&quot;,&quot;parse-names&quot;:false,&quot;suffix&quot;:&quot;&quot;},{&quot;dropping-particle&quot;:&quot;&quot;,&quot;family&quot;:&quot;Tassell&quot;,&quot;given&quot;:&quot;Curtis P&quot;,&quot;non-dropping-particle&quot;:&quot;Van&quot;,&quot;parse-names&quot;:false,&quot;suffix&quot;:&quot;&quot;},{&quot;dropping-particle&quot;:&quot;&quot;,&quot;family&quot;:&quot;Sonstegard&quot;,&quot;given&quot;:&quot;Tad S&quot;,&quot;non-dropping-particle&quot;:&quot;&quot;,&quot;parse-names&quot;:false,&quot;suffix&quot;:&quot;&quot;},{&quot;dropping-particle&quot;:&quot;&quot;,&quot;family&quot;:&quot;Marçais&quot;,&quot;given&quot;:&quot;Guillaume&quot;,&quot;non-dropping-particle&quot;:&quot;&quot;,&quot;parse-names&quot;:false,&quot;suffix&quot;:&quot;&quot;},{&quot;dropping-particle&quot;:&quot;&quot;,&quot;family&quot;:&quot;Roberts&quot;,&quot;given&quot;:&quot;Michael&quot;,&quot;non-dropping-particle&quot;:&quot;&quot;,&quot;parse-names&quot;:false,&quot;suffix&quot;:&quot;&quot;},{&quot;dropping-particle&quot;:&quot;&quot;,&quot;family&quot;:&quot;Subramanian&quot;,&quot;given&quot;:&quot;Poorani&quot;,&quot;non-dropping-particle&quot;:&quot;&quot;,&quot;parse-names&quot;:false,&quot;suffix&quot;:&quot;&quot;},{&quot;dropping-particle&quot;:&quot;&quot;,&quot;family&quot;:&quot;Yorke&quot;,&quot;given&quot;:&quot;James A&quot;,&quot;non-dropping-particle&quot;:&quot;&quot;,&quot;parse-names&quot;:false,&quot;suffix&quot;:&quot;&quot;},{&quot;dropping-particle&quot;:&quot;&quot;,&quot;family&quot;:&quot;Salzberg&quot;,&quot;given&quot;:&quot;Steven L&quot;,&quot;non-dropping-particle&quot;:&quot;&quot;,&quot;parse-names&quot;:false,&quot;suffix&quot;:&quot;&quot;}],&quot;container-title&quot;:&quot;Genome Biology&quot;,&quot;id&quot;:&quot;62ab98d7-57fb-3de2-a00c-4ec8d430ec90&quot;,&quot;issue&quot;:&quot;4&quot;,&quot;issued&quot;:{&quot;date-parts&quot;:[[&quot;2009&quot;]]},&quot;page&quot;:&quot;R42&quot;,&quot;title&quot;:&quot;A whole-genome assembly of the domestic cow, Bos taurus&quot;,&quot;type&quot;:&quot;article-journal&quot;,&quot;volume&quot;:&quot;10&quot;,&quot;container-title-short&quot;:&quot;Genome Biol&quot;},&quot;uris&quot;:[&quot;http://www.mendeley.com/documents/?uuid=38375785-261a-4a84-ada9-464109356fba&quot;],&quot;isTemporary&quot;:false,&quot;legacyDesktopId&quot;:&quot;38375785-261a-4a84-ada9-464109356fba&quot;}]},{&quot;citationID&quot;:&quot;MENDELEY_CITATION_55767369-325b-4137-aa25-56935f805faa&quot;,&quot;properties&quot;:{&quot;noteIndex&quot;:0},&quot;isEdited&quot;:false,&quot;manualOverride&quot;:{&quot;isManuallyOverridden&quot;:false,&quot;citeprocText&quot;:&quot;[10]&quot;,&quot;manualOverrideText&quot;:&quot;&quot;},&quot;citationTag&quot;:&quot;MENDELEY_CITATION_v3_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&quot;,&quot;citationItems&quot;:[{&quot;id&quot;:&quot;2233b657-ecc1-3adf-a082-196b5c9c5b2c&quot;,&quot;itemData&quot;:{&quot;type&quot;:&quot;article-journal&quot;,&quot;id&quot;:&quot;2233b657-ecc1-3adf-a082-196b5c9c5b2c&quot;,&quot;title&quot;:&quot;OMIM.org: leveraging knowledge across phenotype–gene relationships&quot;,&quot;author&quot;:[{&quot;family&quot;:&quot;Amberger&quot;,&quot;given&quot;:&quot;Joanna S&quot;,&quot;parse-names&quot;:false,&quot;dropping-particle&quot;:&quot;&quot;,&quot;non-dropping-particle&quot;:&quot;&quot;},{&quot;family&quot;:&quot;Bocchini&quot;,&quot;given&quot;:&quot;Carol A&quot;,&quot;parse-names&quot;:false,&quot;dropping-particle&quot;:&quot;&quot;,&quot;non-dropping-particle&quot;:&quot;&quot;},{&quot;family&quot;:&quot;Scott&quot;,&quot;given&quot;:&quot;Alan F&quot;,&quot;parse-names&quot;:false,&quot;dropping-particle&quot;:&quot;&quot;,&quot;non-dropping-particle&quot;:&quot;&quot;},{&quot;family&quot;:&quot;Hamosh&quot;,&quot;given&quot;:&quot;Ada&quot;,&quot;parse-names&quot;:false,&quot;dropping-particle&quot;:&quot;&quot;,&quot;non-dropping-particle&quot;:&quot;&quot;}],&quot;container-title&quot;:&quot;Nucleic Acids Research&quot;,&quot;container-title-short&quot;:&quot;Nucleic Acids Res&quot;,&quot;DOI&quot;:&quot;10.1093/nar/gky1151&quot;,&quot;ISSN&quot;:&quot;0305-1048&quot;,&quot;URL&quot;:&quot;https://doi.org/10.1093/nar/gky1151&quot;,&quot;issued&quot;:{&quot;date-parts&quot;:[[2019,1,8]]},&quot;page&quot;:&quot;D1038-D1043&quot;,&quot;abstract&quot;:&quot;For over 50 years Mendelian Inheritance in Man has chronicled the collective knowledge of the field of medical genetics. It initially cataloged the known X-linked, autosomal recessive and autosomal dominant inherited disorders, but grew to be the primary repository of curated information on both genes and genetic phenotypes and the relationships between them. Each phenotype and gene is given a separate entry assigned a stable, unique identifier. The entries contain structured summaries of new and important information based on expert review of the biomedical literature. OMIM.org provides interactive access to the knowledge repository, including genomic coordinate searches of the gene map, views of genetic heterogeneity of phenotypes in Phenotypic Series, and side-by-side comparisons of clinical synopses. OMIM.org also supports computational queries via a robust API. All entries have extensive targeted links to other genomic resources and additional references. Updates to OMIM can be found on the update list or followed through the MIMmatch service. Updated user guides and tutorials are available on the website. As of September 2018, OMIM had over 24,600 entries, and the OMIM Morbid Map Scorecard had 6,259 molecularized phenotypes connected to 3,961 genes.&quot;,&quot;issue&quot;:&quot;D1&quot;,&quot;volume&quot;:&quot;47&quot;},&quot;isTemporary&quot;:false}]},{&quot;citationID&quot;:&quot;MENDELEY_CITATION_51aa5391-3e3e-44e3-887e-842c6cbc817f&quot;,&quot;properties&quot;:{&quot;noteIndex&quot;:0},&quot;isEdited&quot;:false,&quot;manualOverride&quot;:{&quot;isManuallyOverridden&quot;:false,&quot;citeprocText&quot;:&quot;[10]&quot;,&quot;manualOverrideText&quot;:&quot;&quot;},&quot;citationTag&quot;:&quot;MENDELEY_CITATION_v3_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&quot;,&quot;citationItems&quot;:[{&quot;id&quot;:&quot;2233b657-ecc1-3adf-a082-196b5c9c5b2c&quot;,&quot;itemData&quot;:{&quot;type&quot;:&quot;article-journal&quot;,&quot;id&quot;:&quot;2233b657-ecc1-3adf-a082-196b5c9c5b2c&quot;,&quot;title&quot;:&quot;OMIM.org: leveraging knowledge across phenotype–gene relationships&quot;,&quot;author&quot;:[{&quot;family&quot;:&quot;Amberger&quot;,&quot;given&quot;:&quot;Joanna S&quot;,&quot;parse-names&quot;:false,&quot;dropping-particle&quot;:&quot;&quot;,&quot;non-dropping-particle&quot;:&quot;&quot;},{&quot;family&quot;:&quot;Bocchini&quot;,&quot;given&quot;:&quot;Carol A&quot;,&quot;parse-names&quot;:false,&quot;dropping-particle&quot;:&quot;&quot;,&quot;non-dropping-particle&quot;:&quot;&quot;},{&quot;family&quot;:&quot;Scott&quot;,&quot;given&quot;:&quot;Alan F&quot;,&quot;parse-names&quot;:false,&quot;dropping-particle&quot;:&quot;&quot;,&quot;non-dropping-particle&quot;:&quot;&quot;},{&quot;family&quot;:&quot;Hamosh&quot;,&quot;given&quot;:&quot;Ada&quot;,&quot;parse-names&quot;:false,&quot;dropping-particle&quot;:&quot;&quot;,&quot;non-dropping-particle&quot;:&quot;&quot;}],&quot;container-title&quot;:&quot;Nucleic Acids Research&quot;,&quot;container-title-short&quot;:&quot;Nucleic Acids Res&quot;,&quot;DOI&quot;:&quot;10.1093/nar/gky1151&quot;,&quot;ISSN&quot;:&quot;0305-1048&quot;,&quot;URL&quot;:&quot;https://doi.org/10.1093/nar/gky1151&quot;,&quot;issued&quot;:{&quot;date-parts&quot;:[[2019,1,8]]},&quot;page&quot;:&quot;D1038-D1043&quot;,&quot;abstract&quot;:&quot;For over 50 years Mendelian Inheritance in Man has chronicled the collective knowledge of the field of medical genetics. It initially cataloged the known X-linked, autosomal recessive and autosomal dominant inherited disorders, but grew to be the primary repository of curated information on both genes and genetic phenotypes and the relationships between them. Each phenotype and gene is given a separate entry assigned a stable, unique identifier. The entries contain structured summaries of new and important information based on expert review of the biomedical literature. OMIM.org provides interactive access to the knowledge repository, including genomic coordinate searches of the gene map, views of genetic heterogeneity of phenotypes in Phenotypic Series, and side-by-side comparisons of clinical synopses. OMIM.org also supports computational queries via a robust API. All entries have extensive targeted links to other genomic resources and additional references. Updates to OMIM can be found on the update list or followed through the MIMmatch service. Updated user guides and tutorials are available on the website. As of September 2018, OMIM had over 24,600 entries, and the OMIM Morbid Map Scorecard had 6,259 molecularized phenotypes connected to 3,961 genes.&quot;,&quot;issue&quot;:&quot;D1&quot;,&quot;volume&quot;:&quot;47&quot;},&quot;isTemporary&quot;:false}]},{&quot;citationID&quot;:&quot;MENDELEY_CITATION_2cd952b1-1eed-420f-8216-60b3b4317074&quot;,&quot;properties&quot;:{&quot;noteIndex&quot;:0},&quot;isEdited&quot;:false,&quot;manualOverride&quot;:{&quot;isManuallyOverridden&quot;:false,&quot;citeprocText&quot;:&quot;[11]&quot;,&quot;manualOverrideText&quot;:&quot;&quot;},&quot;citationTag&quot;:&quot;MENDELEY_CITATION_v3_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&quot;,&quot;citationItems&quot;:[{&quot;id&quot;:&quot;19595983-3e00-3813-8d34-671b2219621c&quot;,&quot;itemData&quot;:{&quot;type&quot;:&quot;article-journal&quot;,&quot;id&quot;:&quot;19595983-3e00-3813-8d34-671b2219621c&quot;,&quot;title&quot;:&quot;Genetic and Rare Diseases Information Center (GARD)&quot;,&quot;author&quot;:[{&quot;family&quot;:&quot;Hoskins&quot;,&quot;given&quot;:&quot;Amber&quot;,&quot;parse-names&quot;:false,&quot;dropping-particle&quot;:&quot;&quot;,&quot;non-dropping-particle&quot;:&quot;&quot;}],&quot;container-title&quot;:&quot;Medical Reference Services Quarterly&quot;,&quot;container-title-short&quot;:&quot;Med Ref Serv Q&quot;,&quot;DOI&quot;:&quot;10.1080/02763869.2022.2131143&quot;,&quot;ISSN&quot;:&quot;0276-3869&quot;,&quot;URL&quot;:&quot;https://doi.org/10.1080/02763869.2022.2131143&quot;,&quot;issued&quot;:{&quot;date-parts&quot;:[[2022,10,2]]},&quot;page&quot;:&quot;389-394&quot;,&quot;publisher&quot;:&quot;Routledge&quot;,&quot;issue&quot;:&quot;4&quot;,&quot;volume&quot;:&quot;41&quot;},&quot;isTemporary&quot;:false}]},{&quot;citationID&quot;:&quot;MENDELEY_CITATION_56edabf4-3535-47aa-80a2-95f22f717bb7&quot;,&quot;properties&quot;:{&quot;noteIndex&quot;:0},&quot;isEdited&quot;:false,&quot;manualOverride&quot;:{&quot;isManuallyOverridden&quot;:false,&quot;citeprocText&quot;:&quot;[11]&quot;,&quot;manualOverrideText&quot;:&quot;&quot;},&quot;citationTag&quot;:&quot;MENDELEY_CITATION_v3_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&quot;,&quot;citationItems&quot;:[{&quot;id&quot;:&quot;19595983-3e00-3813-8d34-671b2219621c&quot;,&quot;itemData&quot;:{&quot;type&quot;:&quot;article-journal&quot;,&quot;id&quot;:&quot;19595983-3e00-3813-8d34-671b2219621c&quot;,&quot;title&quot;:&quot;Genetic and Rare Diseases Information Center (GARD)&quot;,&quot;author&quot;:[{&quot;family&quot;:&quot;Hoskins&quot;,&quot;given&quot;:&quot;Amber&quot;,&quot;parse-names&quot;:false,&quot;dropping-particle&quot;:&quot;&quot;,&quot;non-dropping-particle&quot;:&quot;&quot;}],&quot;container-title&quot;:&quot;Medical Reference Services Quarterly&quot;,&quot;container-title-short&quot;:&quot;Med Ref Serv Q&quot;,&quot;DOI&quot;:&quot;10.1080/02763869.2022.2131143&quot;,&quot;ISSN&quot;:&quot;0276-3869&quot;,&quot;URL&quot;:&quot;https://doi.org/10.1080/02763869.2022.2131143&quot;,&quot;issued&quot;:{&quot;date-parts&quot;:[[2022,10,2]]},&quot;page&quot;:&quot;389-394&quot;,&quot;publisher&quot;:&quot;Routledge&quot;,&quot;issue&quot;:&quot;4&quot;,&quot;volume&quot;:&quot;41&quot;},&quot;isTemporary&quot;:false}]},{&quot;citationID&quot;:&quot;MENDELEY_CITATION_710a0ae2-63b9-4fbb-b264-566fe1e1d302&quot;,&quot;properties&quot;:{&quot;noteIndex&quot;:0},&quot;isEdited&quot;:false,&quot;manualOverride&quot;:{&quot;isManuallyOverridden&quot;:false,&quot;citeprocText&quot;:&quot;[11]&quot;,&quot;manualOverrideText&quot;:&quot;&quot;},&quot;citationTag&quot;:&quot;MENDELEY_CITATION_v3_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&quot;,&quot;citationItems&quot;:[{&quot;id&quot;:&quot;19595983-3e00-3813-8d34-671b2219621c&quot;,&quot;itemData&quot;:{&quot;type&quot;:&quot;article-journal&quot;,&quot;id&quot;:&quot;19595983-3e00-3813-8d34-671b2219621c&quot;,&quot;title&quot;:&quot;Genetic and Rare Diseases Information Center (GARD)&quot;,&quot;author&quot;:[{&quot;family&quot;:&quot;Hoskins&quot;,&quot;given&quot;:&quot;Amber&quot;,&quot;parse-names&quot;:false,&quot;dropping-particle&quot;:&quot;&quot;,&quot;non-dropping-particle&quot;:&quot;&quot;}],&quot;container-title&quot;:&quot;Medical Reference Services Quarterly&quot;,&quot;container-title-short&quot;:&quot;Med Ref Serv Q&quot;,&quot;DOI&quot;:&quot;10.1080/02763869.2022.2131143&quot;,&quot;ISSN&quot;:&quot;0276-3869&quot;,&quot;URL&quot;:&quot;https://doi.org/10.1080/02763869.2022.2131143&quot;,&quot;issued&quot;:{&quot;date-parts&quot;:[[2022,10,2]]},&quot;page&quot;:&quot;389-394&quot;,&quot;publisher&quot;:&quot;Routledge&quot;,&quot;issue&quot;:&quot;4&quot;,&quot;volume&quot;:&quot;41&quot;},&quot;isTemporary&quot;:false}]},{&quot;citationID&quot;:&quot;MENDELEY_CITATION_b8a33054-dbbb-41be-957c-6293af63f409&quot;,&quot;properties&quot;:{&quot;noteIndex&quot;:0},&quot;isEdited&quot;:false,&quot;manualOverride&quot;:{&quot;isManuallyOverridden&quot;:false,&quot;citeprocText&quot;:&quot;[10]&quot;,&quot;manualOverrideText&quot;:&quot;&quot;},&quot;citationTag&quot;:&quot;MENDELEY_CITATION_v3_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&quot;,&quot;citationItems&quot;:[{&quot;id&quot;:&quot;2233b657-ecc1-3adf-a082-196b5c9c5b2c&quot;,&quot;itemData&quot;:{&quot;type&quot;:&quot;article-journal&quot;,&quot;id&quot;:&quot;2233b657-ecc1-3adf-a082-196b5c9c5b2c&quot;,&quot;title&quot;:&quot;OMIM.org: leveraging knowledge across phenotype–gene relationships&quot;,&quot;author&quot;:[{&quot;family&quot;:&quot;Amberger&quot;,&quot;given&quot;:&quot;Joanna S&quot;,&quot;parse-names&quot;:false,&quot;dropping-particle&quot;:&quot;&quot;,&quot;non-dropping-particle&quot;:&quot;&quot;},{&quot;family&quot;:&quot;Bocchini&quot;,&quot;given&quot;:&quot;Carol A&quot;,&quot;parse-names&quot;:false,&quot;dropping-particle&quot;:&quot;&quot;,&quot;non-dropping-particle&quot;:&quot;&quot;},{&quot;family&quot;:&quot;Scott&quot;,&quot;given&quot;:&quot;Alan F&quot;,&quot;parse-names&quot;:false,&quot;dropping-particle&quot;:&quot;&quot;,&quot;non-dropping-particle&quot;:&quot;&quot;},{&quot;family&quot;:&quot;Hamosh&quot;,&quot;given&quot;:&quot;Ada&quot;,&quot;parse-names&quot;:false,&quot;dropping-particle&quot;:&quot;&quot;,&quot;non-dropping-particle&quot;:&quot;&quot;}],&quot;container-title&quot;:&quot;Nucleic Acids Research&quot;,&quot;container-title-short&quot;:&quot;Nucleic Acids Res&quot;,&quot;DOI&quot;:&quot;10.1093/nar/gky1151&quot;,&quot;ISSN&quot;:&quot;0305-1048&quot;,&quot;URL&quot;:&quot;https://doi.org/10.1093/nar/gky1151&quot;,&quot;issued&quot;:{&quot;date-parts&quot;:[[2019,1,8]]},&quot;page&quot;:&quot;D1038-D1043&quot;,&quot;abstract&quot;:&quot;For over 50 years Mendelian Inheritance in Man has chronicled the collective knowledge of the field of medical genetics. It initially cataloged the known X-linked, autosomal recessive and autosomal dominant inherited disorders, but grew to be the primary repository of curated information on both genes and genetic phenotypes and the relationships between them. Each phenotype and gene is given a separate entry assigned a stable, unique identifier. The entries contain structured summaries of new and important information based on expert review of the biomedical literature. OMIM.org provides interactive access to the knowledge repository, including genomic coordinate searches of the gene map, views of genetic heterogeneity of phenotypes in Phenotypic Series, and side-by-side comparisons of clinical synopses. OMIM.org also supports computational queries via a robust API. All entries have extensive targeted links to other genomic resources and additional references. Updates to OMIM can be found on the update list or followed through the MIMmatch service. Updated user guides and tutorials are available on the website. As of September 2018, OMIM had over 24,600 entries, and the OMIM Morbid Map Scorecard had 6,259 molecularized phenotypes connected to 3,961 genes.&quot;,&quot;issue&quot;:&quot;D1&quot;,&quot;volume&quot;:&quot;47&quot;},&quot;isTemporary&quot;:false}]},{&quot;citationID&quot;:&quot;MENDELEY_CITATION_15e1f85a-32b7-4188-9c55-15f51641613e&quot;,&quot;properties&quot;:{&quot;noteIndex&quot;:0},&quot;isEdited&quot;:false,&quot;manualOverride&quot;:{&quot;isManuallyOverridden&quot;:false,&quot;citeprocText&quot;:&quot;[10]&quot;,&quot;manualOverrideText&quot;:&quot;&quot;},&quot;citationTag&quot;:&quot;MENDELEY_CITATION_v3_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&quot;,&quot;citationItems&quot;:[{&quot;id&quot;:&quot;2233b657-ecc1-3adf-a082-196b5c9c5b2c&quot;,&quot;itemData&quot;:{&quot;type&quot;:&quot;article-journal&quot;,&quot;id&quot;:&quot;2233b657-ecc1-3adf-a082-196b5c9c5b2c&quot;,&quot;title&quot;:&quot;OMIM.org: leveraging knowledge across phenotype–gene relationships&quot;,&quot;author&quot;:[{&quot;family&quot;:&quot;Amberger&quot;,&quot;given&quot;:&quot;Joanna S&quot;,&quot;parse-names&quot;:false,&quot;dropping-particle&quot;:&quot;&quot;,&quot;non-dropping-particle&quot;:&quot;&quot;},{&quot;family&quot;:&quot;Bocchini&quot;,&quot;given&quot;:&quot;Carol A&quot;,&quot;parse-names&quot;:false,&quot;dropping-particle&quot;:&quot;&quot;,&quot;non-dropping-particle&quot;:&quot;&quot;},{&quot;family&quot;:&quot;Scott&quot;,&quot;given&quot;:&quot;Alan F&quot;,&quot;parse-names&quot;:false,&quot;dropping-particle&quot;:&quot;&quot;,&quot;non-dropping-particle&quot;:&quot;&quot;},{&quot;family&quot;:&quot;Hamosh&quot;,&quot;given&quot;:&quot;Ada&quot;,&quot;parse-names&quot;:false,&quot;dropping-particle&quot;:&quot;&quot;,&quot;non-dropping-particle&quot;:&quot;&quot;}],&quot;container-title&quot;:&quot;Nucleic Acids Research&quot;,&quot;container-title-short&quot;:&quot;Nucleic Acids Res&quot;,&quot;DOI&quot;:&quot;10.1093/nar/gky1151&quot;,&quot;ISSN&quot;:&quot;0305-1048&quot;,&quot;URL&quot;:&quot;https://doi.org/10.1093/nar/gky1151&quot;,&quot;issued&quot;:{&quot;date-parts&quot;:[[2019,1,8]]},&quot;page&quot;:&quot;D1038-D1043&quot;,&quot;abstract&quot;:&quot;For over 50 years Mendelian Inheritance in Man has chronicled the collective knowledge of the field of medical genetics. It initially cataloged the known X-linked, autosomal recessive and autosomal dominant inherited disorders, but grew to be the primary repository of curated information on both genes and genetic phenotypes and the relationships between them. Each phenotype and gene is given a separate entry assigned a stable, unique identifier. The entries contain structured summaries of new and important information based on expert review of the biomedical literature. OMIM.org provides interactive access to the knowledge repository, including genomic coordinate searches of the gene map, views of genetic heterogeneity of phenotypes in Phenotypic Series, and side-by-side comparisons of clinical synopses. OMIM.org also supports computational queries via a robust API. All entries have extensive targeted links to other genomic resources and additional references. Updates to OMIM can be found on the update list or followed through the MIMmatch service. Updated user guides and tutorials are available on the website. As of September 2018, OMIM had over 24,600 entries, and the OMIM Morbid Map Scorecard had 6,259 molecularized phenotypes connected to 3,961 genes.&quot;,&quot;issue&quot;:&quot;D1&quot;,&quot;volume&quot;:&quot;47&quot;},&quot;isTemporary&quot;:false}]},{&quot;citationID&quot;:&quot;MENDELEY_CITATION_f6d67b53-1ca4-4508-8750-59e15466d9f0&quot;,&quot;properties&quot;:{&quot;noteIndex&quot;:0},&quot;isEdited&quot;:false,&quot;manualOverride&quot;:{&quot;isManuallyOverridden&quot;:false,&quot;citeprocText&quot;:&quot;[11]&quot;,&quot;manualOverrideText&quot;:&quot;&quot;},&quot;citationTag&quot;:&quot;MENDELEY_CITATION_v3_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&quot;,&quot;citationItems&quot;:[{&quot;id&quot;:&quot;19595983-3e00-3813-8d34-671b2219621c&quot;,&quot;itemData&quot;:{&quot;type&quot;:&quot;article-journal&quot;,&quot;id&quot;:&quot;19595983-3e00-3813-8d34-671b2219621c&quot;,&quot;title&quot;:&quot;Genetic and Rare Diseases Information Center (GARD)&quot;,&quot;author&quot;:[{&quot;family&quot;:&quot;Hoskins&quot;,&quot;given&quot;:&quot;Amber&quot;,&quot;parse-names&quot;:false,&quot;dropping-particle&quot;:&quot;&quot;,&quot;non-dropping-particle&quot;:&quot;&quot;}],&quot;container-title&quot;:&quot;Medical Reference Services Quarterly&quot;,&quot;container-title-short&quot;:&quot;Med Ref Serv Q&quot;,&quot;DOI&quot;:&quot;10.1080/02763869.2022.2131143&quot;,&quot;ISSN&quot;:&quot;0276-3869&quot;,&quot;URL&quot;:&quot;https://doi.org/10.1080/02763869.2022.2131143&quot;,&quot;issued&quot;:{&quot;date-parts&quot;:[[2022,10,2]]},&quot;page&quot;:&quot;389-394&quot;,&quot;publisher&quot;:&quot;Routledge&quot;,&quot;issue&quot;:&quot;4&quot;,&quot;volume&quot;:&quot;41&quot;},&quot;isTemporary&quot;:false}]},{&quot;citationID&quot;:&quot;MENDELEY_CITATION_7f08eab7-6c0c-46c5-b852-a8e5a2870726&quot;,&quot;properties&quot;:{&quot;noteIndex&quot;:0},&quot;isEdited&quot;:false,&quot;manualOverride&quot;:{&quot;isManuallyOverridden&quot;:false,&quot;citeprocText&quot;:&quot;[11]&quot;,&quot;manualOverrideText&quot;:&quot;&quot;},&quot;citationTag&quot;:&quot;MENDELEY_CITATION_v3_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&quot;,&quot;citationItems&quot;:[{&quot;id&quot;:&quot;19595983-3e00-3813-8d34-671b2219621c&quot;,&quot;itemData&quot;:{&quot;type&quot;:&quot;article-journal&quot;,&quot;id&quot;:&quot;19595983-3e00-3813-8d34-671b2219621c&quot;,&quot;title&quot;:&quot;Genetic and Rare Diseases Information Center (GARD)&quot;,&quot;author&quot;:[{&quot;family&quot;:&quot;Hoskins&quot;,&quot;given&quot;:&quot;Amber&quot;,&quot;parse-names&quot;:false,&quot;dropping-particle&quot;:&quot;&quot;,&quot;non-dropping-particle&quot;:&quot;&quot;}],&quot;container-title&quot;:&quot;Medical Reference Services Quarterly&quot;,&quot;container-title-short&quot;:&quot;Med Ref Serv Q&quot;,&quot;DOI&quot;:&quot;10.1080/02763869.2022.2131143&quot;,&quot;ISSN&quot;:&quot;0276-3869&quot;,&quot;URL&quot;:&quot;https://doi.org/10.1080/02763869.2022.2131143&quot;,&quot;issued&quot;:{&quot;date-parts&quot;:[[2022,10,2]]},&quot;page&quot;:&quot;389-394&quot;,&quot;publisher&quot;:&quot;Routledge&quot;,&quot;issue&quot;:&quot;4&quot;,&quot;volume&quot;:&quot;41&quot;},&quot;isTemporary&quot;:false}]}]"/>
    <we:property name="MENDELEY_CITATIONS_LOCALE_CODE" value="&quot;en-GB&quot;"/>
    <we:property name="MENDELEY_CITATIONS_STYLE" value="{&quot;id&quot;:&quot;https://www.zotero.org/styles/vancouver-brackets&quot;,&quot;title&quot;:&quot;Vancouver (brackets)&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5E5DE2-6533-2E45-A728-65E4382A8D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25</Pages>
  <Words>1886</Words>
  <Characters>10753</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 Höppner</dc:creator>
  <cp:keywords/>
  <dc:description/>
  <cp:lastModifiedBy>Montserrat Torres Oliva</cp:lastModifiedBy>
  <cp:revision>11</cp:revision>
  <cp:lastPrinted>2023-09-15T09:52:00Z</cp:lastPrinted>
  <dcterms:created xsi:type="dcterms:W3CDTF">2023-09-15T09:52:00Z</dcterms:created>
  <dcterms:modified xsi:type="dcterms:W3CDTF">2023-09-28T07:22:00Z</dcterms:modified>
</cp:coreProperties>
</file>