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935C3" w14:textId="77777777" w:rsidR="00C5017E" w:rsidRPr="0005359C" w:rsidRDefault="00C5017E" w:rsidP="00C5017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8642BE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 w:rsidRPr="0005359C">
        <w:rPr>
          <w:rFonts w:ascii="Times New Roman" w:hAnsi="Times New Roman" w:cs="Times New Roman"/>
          <w:b/>
          <w:sz w:val="20"/>
          <w:szCs w:val="20"/>
          <w:lang w:val="en-US"/>
        </w:rPr>
        <w:t>4</w:t>
      </w:r>
      <w:r w:rsidRPr="008642BE">
        <w:rPr>
          <w:rFonts w:ascii="Times New Roman" w:hAnsi="Times New Roman" w:cs="Times New Roman"/>
          <w:sz w:val="20"/>
          <w:szCs w:val="20"/>
          <w:lang w:val="en-US"/>
        </w:rPr>
        <w:t xml:space="preserve"> Distribution of working time in the phases considered at the different working sites. (Prep): preparation time</w:t>
      </w:r>
    </w:p>
    <w:p w14:paraId="77A0369B" w14:textId="77777777" w:rsidR="00C5017E" w:rsidRDefault="00C5017E" w:rsidP="00C5017E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tbl>
      <w:tblPr>
        <w:tblStyle w:val="a3"/>
        <w:tblW w:w="945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540"/>
        <w:gridCol w:w="900"/>
        <w:gridCol w:w="810"/>
        <w:gridCol w:w="990"/>
        <w:gridCol w:w="810"/>
        <w:gridCol w:w="900"/>
        <w:gridCol w:w="900"/>
        <w:gridCol w:w="990"/>
        <w:gridCol w:w="900"/>
        <w:gridCol w:w="810"/>
        <w:gridCol w:w="900"/>
      </w:tblGrid>
      <w:tr w:rsidR="00C5017E" w:rsidRPr="009D152F" w14:paraId="74DE050B" w14:textId="77777777" w:rsidTr="002344A3">
        <w:tc>
          <w:tcPr>
            <w:tcW w:w="540" w:type="dxa"/>
          </w:tcPr>
          <w:p w14:paraId="585BBE0F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bookmarkStart w:id="0" w:name="_Hlk140212959"/>
            <w:r w:rsidRPr="00D86762">
              <w:rPr>
                <w:rFonts w:cstheme="minorHAnsi"/>
                <w:sz w:val="18"/>
                <w:szCs w:val="18"/>
                <w:lang w:val="en-US"/>
              </w:rPr>
              <w:t>N</w:t>
            </w:r>
          </w:p>
        </w:tc>
        <w:tc>
          <w:tcPr>
            <w:tcW w:w="900" w:type="dxa"/>
          </w:tcPr>
          <w:p w14:paraId="52973910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sz w:val="18"/>
                <w:szCs w:val="18"/>
                <w:lang w:val="en-US"/>
              </w:rPr>
              <w:t>Forest species</w:t>
            </w:r>
          </w:p>
        </w:tc>
        <w:tc>
          <w:tcPr>
            <w:tcW w:w="810" w:type="dxa"/>
          </w:tcPr>
          <w:p w14:paraId="0E74FF12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D86762">
              <w:rPr>
                <w:rFonts w:cstheme="minorHAnsi"/>
                <w:sz w:val="18"/>
                <w:szCs w:val="18"/>
                <w:lang w:val="en-US"/>
              </w:rPr>
              <w:t>Prep.tim</w:t>
            </w:r>
            <w:proofErr w:type="spellEnd"/>
            <w:r>
              <w:rPr>
                <w:rFonts w:cstheme="minorHAnsi"/>
                <w:sz w:val="18"/>
                <w:szCs w:val="18"/>
              </w:rPr>
              <w:t>,</w:t>
            </w:r>
            <w:r w:rsidRPr="00D86762">
              <w:rPr>
                <w:rFonts w:cstheme="minorHAnsi"/>
                <w:sz w:val="18"/>
                <w:szCs w:val="18"/>
                <w:lang w:val="en-US"/>
              </w:rPr>
              <w:t xml:space="preserve"> (min)</w:t>
            </w:r>
          </w:p>
        </w:tc>
        <w:tc>
          <w:tcPr>
            <w:tcW w:w="990" w:type="dxa"/>
          </w:tcPr>
          <w:p w14:paraId="396A0A5D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sz w:val="18"/>
                <w:szCs w:val="18"/>
                <w:lang w:val="en-US"/>
              </w:rPr>
              <w:t>Chains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D86762">
              <w:rPr>
                <w:rFonts w:cstheme="minorHAnsi"/>
                <w:sz w:val="18"/>
                <w:szCs w:val="18"/>
                <w:lang w:val="en-US"/>
              </w:rPr>
              <w:t xml:space="preserve"> running (min)</w:t>
            </w:r>
          </w:p>
        </w:tc>
        <w:tc>
          <w:tcPr>
            <w:tcW w:w="810" w:type="dxa"/>
          </w:tcPr>
          <w:p w14:paraId="341C6DCC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sz w:val="18"/>
                <w:szCs w:val="18"/>
                <w:lang w:val="en-US"/>
              </w:rPr>
              <w:t>Delays (min)</w:t>
            </w:r>
          </w:p>
        </w:tc>
        <w:tc>
          <w:tcPr>
            <w:tcW w:w="900" w:type="dxa"/>
          </w:tcPr>
          <w:p w14:paraId="41AD070C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sz w:val="18"/>
                <w:szCs w:val="18"/>
                <w:lang w:val="en-US"/>
              </w:rPr>
              <w:t>Total time on site (min)</w:t>
            </w:r>
          </w:p>
        </w:tc>
        <w:tc>
          <w:tcPr>
            <w:tcW w:w="900" w:type="dxa"/>
          </w:tcPr>
          <w:p w14:paraId="25F42C54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sz w:val="18"/>
                <w:szCs w:val="18"/>
                <w:lang w:val="en-US"/>
              </w:rPr>
              <w:t>Chains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D86762">
              <w:rPr>
                <w:rFonts w:cstheme="minorHAnsi"/>
                <w:sz w:val="18"/>
                <w:szCs w:val="18"/>
                <w:lang w:val="en-US"/>
              </w:rPr>
              <w:t xml:space="preserve"> running (%)</w:t>
            </w:r>
          </w:p>
        </w:tc>
        <w:tc>
          <w:tcPr>
            <w:tcW w:w="990" w:type="dxa"/>
          </w:tcPr>
          <w:p w14:paraId="23556B9C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sz w:val="18"/>
                <w:szCs w:val="18"/>
                <w:lang w:val="en-US"/>
              </w:rPr>
              <w:t>Average DBH (cm)</w:t>
            </w:r>
            <w:r w:rsidRPr="00135A7B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900" w:type="dxa"/>
          </w:tcPr>
          <w:p w14:paraId="1F0DF207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sz w:val="18"/>
                <w:szCs w:val="18"/>
                <w:lang w:val="en-US"/>
              </w:rPr>
              <w:t>Numb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D86762">
              <w:rPr>
                <w:rFonts w:cstheme="minorHAnsi"/>
                <w:sz w:val="18"/>
                <w:szCs w:val="18"/>
                <w:lang w:val="en-US"/>
              </w:rPr>
              <w:t xml:space="preserve"> of trees</w:t>
            </w:r>
          </w:p>
        </w:tc>
        <w:tc>
          <w:tcPr>
            <w:tcW w:w="810" w:type="dxa"/>
          </w:tcPr>
          <w:p w14:paraId="750AAC6A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35854F5A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sz w:val="18"/>
                <w:szCs w:val="18"/>
                <w:lang w:val="en-US"/>
              </w:rPr>
              <w:t>mg·m</w:t>
            </w:r>
            <w:r w:rsidRPr="00D86762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-3</w:t>
            </w:r>
          </w:p>
        </w:tc>
        <w:tc>
          <w:tcPr>
            <w:tcW w:w="900" w:type="dxa"/>
          </w:tcPr>
          <w:p w14:paraId="5641F873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sz w:val="18"/>
                <w:szCs w:val="18"/>
                <w:lang w:val="en-US"/>
              </w:rPr>
              <w:t>Dust out of work</w:t>
            </w:r>
          </w:p>
          <w:p w14:paraId="3BE53BEE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6438DF5E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sz w:val="18"/>
                <w:szCs w:val="18"/>
                <w:lang w:val="en-US"/>
              </w:rPr>
              <w:t>mg·m</w:t>
            </w:r>
            <w:r w:rsidRPr="00D86762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-3</w:t>
            </w:r>
          </w:p>
        </w:tc>
      </w:tr>
      <w:tr w:rsidR="00C5017E" w:rsidRPr="009D152F" w14:paraId="2B3FDBC3" w14:textId="77777777" w:rsidTr="002344A3">
        <w:tc>
          <w:tcPr>
            <w:tcW w:w="540" w:type="dxa"/>
          </w:tcPr>
          <w:p w14:paraId="0474666B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sz w:val="18"/>
                <w:szCs w:val="18"/>
                <w:lang w:val="en-US"/>
              </w:rPr>
              <w:t>36</w:t>
            </w:r>
          </w:p>
        </w:tc>
        <w:tc>
          <w:tcPr>
            <w:tcW w:w="8010" w:type="dxa"/>
            <w:gridSpan w:val="9"/>
            <w:vMerge w:val="restart"/>
          </w:tcPr>
          <w:p w14:paraId="0089CE3F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i/>
                <w:iCs/>
                <w:sz w:val="18"/>
                <w:szCs w:val="18"/>
                <w:lang w:val="en-US"/>
              </w:rPr>
              <w:t>Fagus sylvatica</w:t>
            </w:r>
          </w:p>
          <w:p w14:paraId="41BA0347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i/>
                <w:iCs/>
                <w:sz w:val="18"/>
                <w:szCs w:val="18"/>
                <w:lang w:val="en-US"/>
              </w:rPr>
              <w:t>Quercus petraea</w:t>
            </w:r>
          </w:p>
          <w:p w14:paraId="181CA412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i/>
                <w:iCs/>
                <w:sz w:val="18"/>
                <w:szCs w:val="18"/>
                <w:lang w:val="en-US"/>
              </w:rPr>
              <w:t xml:space="preserve">Pinus </w:t>
            </w:r>
            <w:proofErr w:type="spellStart"/>
            <w:r w:rsidRPr="00D86762">
              <w:rPr>
                <w:rFonts w:cstheme="minorHAnsi"/>
                <w:i/>
                <w:iCs/>
                <w:sz w:val="18"/>
                <w:szCs w:val="18"/>
                <w:lang w:val="en-US"/>
              </w:rPr>
              <w:t>brutia</w:t>
            </w:r>
            <w:proofErr w:type="spellEnd"/>
          </w:p>
        </w:tc>
        <w:tc>
          <w:tcPr>
            <w:tcW w:w="900" w:type="dxa"/>
            <w:vMerge w:val="restart"/>
          </w:tcPr>
          <w:p w14:paraId="1DCF0D59" w14:textId="77777777" w:rsidR="00C5017E" w:rsidRPr="00D86762" w:rsidRDefault="00C5017E" w:rsidP="002344A3">
            <w:pPr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</w:tr>
      <w:tr w:rsidR="00C5017E" w:rsidRPr="00D86762" w14:paraId="5F5BC891" w14:textId="77777777" w:rsidTr="002344A3">
        <w:tc>
          <w:tcPr>
            <w:tcW w:w="540" w:type="dxa"/>
          </w:tcPr>
          <w:p w14:paraId="4BDE85CE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sz w:val="18"/>
                <w:szCs w:val="18"/>
                <w:lang w:val="en-US"/>
              </w:rPr>
              <w:t>36</w:t>
            </w:r>
          </w:p>
        </w:tc>
        <w:tc>
          <w:tcPr>
            <w:tcW w:w="8010" w:type="dxa"/>
            <w:gridSpan w:val="9"/>
            <w:vMerge/>
          </w:tcPr>
          <w:p w14:paraId="32C011FE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vMerge/>
          </w:tcPr>
          <w:p w14:paraId="0D7F152B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C5017E" w:rsidRPr="00D86762" w14:paraId="6950DB5C" w14:textId="77777777" w:rsidTr="002344A3">
        <w:tc>
          <w:tcPr>
            <w:tcW w:w="540" w:type="dxa"/>
          </w:tcPr>
          <w:p w14:paraId="5F2A5A7C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sz w:val="18"/>
                <w:szCs w:val="18"/>
                <w:lang w:val="en-US"/>
              </w:rPr>
              <w:t>36</w:t>
            </w:r>
          </w:p>
        </w:tc>
        <w:tc>
          <w:tcPr>
            <w:tcW w:w="8010" w:type="dxa"/>
            <w:gridSpan w:val="9"/>
            <w:vMerge/>
          </w:tcPr>
          <w:p w14:paraId="76DE31E4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vMerge/>
          </w:tcPr>
          <w:p w14:paraId="452CF8C8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C5017E" w:rsidRPr="00D86762" w14:paraId="7483B0BA" w14:textId="77777777" w:rsidTr="002344A3">
        <w:tc>
          <w:tcPr>
            <w:tcW w:w="540" w:type="dxa"/>
            <w:vMerge w:val="restart"/>
          </w:tcPr>
          <w:p w14:paraId="5DFC35EE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sz w:val="18"/>
                <w:szCs w:val="18"/>
                <w:lang w:val="en-US"/>
              </w:rPr>
              <w:t>108</w:t>
            </w:r>
          </w:p>
        </w:tc>
        <w:tc>
          <w:tcPr>
            <w:tcW w:w="900" w:type="dxa"/>
          </w:tcPr>
          <w:p w14:paraId="2FADDFAD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810" w:type="dxa"/>
          </w:tcPr>
          <w:p w14:paraId="3C6ABF1F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sz w:val="18"/>
                <w:szCs w:val="18"/>
                <w:lang w:val="en-US"/>
              </w:rPr>
              <w:t>2229.02</w:t>
            </w:r>
          </w:p>
        </w:tc>
        <w:tc>
          <w:tcPr>
            <w:tcW w:w="990" w:type="dxa"/>
          </w:tcPr>
          <w:p w14:paraId="6632E8D8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sz w:val="18"/>
                <w:szCs w:val="18"/>
                <w:lang w:val="en-US"/>
              </w:rPr>
              <w:t>26080.84</w:t>
            </w:r>
          </w:p>
        </w:tc>
        <w:tc>
          <w:tcPr>
            <w:tcW w:w="810" w:type="dxa"/>
          </w:tcPr>
          <w:p w14:paraId="4A1B857A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sz w:val="18"/>
                <w:szCs w:val="18"/>
                <w:lang w:val="en-US"/>
              </w:rPr>
              <w:t>9306.80</w:t>
            </w:r>
          </w:p>
        </w:tc>
        <w:tc>
          <w:tcPr>
            <w:tcW w:w="900" w:type="dxa"/>
          </w:tcPr>
          <w:p w14:paraId="1CDC7F73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sz w:val="18"/>
                <w:szCs w:val="18"/>
                <w:lang w:val="en-US"/>
              </w:rPr>
              <w:t>37616.66</w:t>
            </w:r>
          </w:p>
        </w:tc>
        <w:tc>
          <w:tcPr>
            <w:tcW w:w="900" w:type="dxa"/>
          </w:tcPr>
          <w:p w14:paraId="5212285B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sz w:val="18"/>
                <w:szCs w:val="18"/>
                <w:lang w:val="en-US"/>
              </w:rPr>
              <w:t>7476.04</w:t>
            </w:r>
          </w:p>
        </w:tc>
        <w:tc>
          <w:tcPr>
            <w:tcW w:w="990" w:type="dxa"/>
          </w:tcPr>
          <w:p w14:paraId="1DA31323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sz w:val="18"/>
                <w:szCs w:val="18"/>
                <w:lang w:val="en-US"/>
              </w:rPr>
              <w:t>4704.10</w:t>
            </w:r>
          </w:p>
        </w:tc>
        <w:tc>
          <w:tcPr>
            <w:tcW w:w="900" w:type="dxa"/>
          </w:tcPr>
          <w:p w14:paraId="1421E4A8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sz w:val="18"/>
                <w:szCs w:val="18"/>
                <w:lang w:val="en-US"/>
              </w:rPr>
              <w:t>1069</w:t>
            </w:r>
          </w:p>
        </w:tc>
        <w:tc>
          <w:tcPr>
            <w:tcW w:w="810" w:type="dxa"/>
          </w:tcPr>
          <w:p w14:paraId="734DCAAF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sz w:val="18"/>
                <w:szCs w:val="18"/>
                <w:lang w:val="en-US"/>
              </w:rPr>
              <w:t>331.34</w:t>
            </w:r>
          </w:p>
        </w:tc>
        <w:tc>
          <w:tcPr>
            <w:tcW w:w="900" w:type="dxa"/>
          </w:tcPr>
          <w:p w14:paraId="0A658A9F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sz w:val="18"/>
                <w:szCs w:val="18"/>
                <w:lang w:val="en-US"/>
              </w:rPr>
              <w:t>0.6971</w:t>
            </w:r>
          </w:p>
        </w:tc>
      </w:tr>
      <w:tr w:rsidR="00C5017E" w:rsidRPr="00D86762" w14:paraId="66CE7A86" w14:textId="77777777" w:rsidTr="002344A3">
        <w:tc>
          <w:tcPr>
            <w:tcW w:w="540" w:type="dxa"/>
            <w:vMerge/>
          </w:tcPr>
          <w:p w14:paraId="7B1FCDE5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0E2AD3FD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sz w:val="18"/>
                <w:szCs w:val="18"/>
                <w:lang w:val="en-US"/>
              </w:rPr>
              <w:t>Mean</w:t>
            </w:r>
          </w:p>
        </w:tc>
        <w:tc>
          <w:tcPr>
            <w:tcW w:w="810" w:type="dxa"/>
          </w:tcPr>
          <w:p w14:paraId="1C1345E3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sz w:val="18"/>
                <w:szCs w:val="18"/>
                <w:lang w:val="en-US"/>
              </w:rPr>
              <w:t>20.64</w:t>
            </w:r>
          </w:p>
        </w:tc>
        <w:tc>
          <w:tcPr>
            <w:tcW w:w="990" w:type="dxa"/>
          </w:tcPr>
          <w:p w14:paraId="2A6CD90D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sz w:val="18"/>
                <w:szCs w:val="18"/>
                <w:lang w:val="en-US"/>
              </w:rPr>
              <w:t>241.49</w:t>
            </w:r>
          </w:p>
        </w:tc>
        <w:tc>
          <w:tcPr>
            <w:tcW w:w="810" w:type="dxa"/>
          </w:tcPr>
          <w:p w14:paraId="2CCF9B6B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sz w:val="18"/>
                <w:szCs w:val="18"/>
                <w:lang w:val="en-US"/>
              </w:rPr>
              <w:t>86.17</w:t>
            </w:r>
          </w:p>
        </w:tc>
        <w:tc>
          <w:tcPr>
            <w:tcW w:w="900" w:type="dxa"/>
          </w:tcPr>
          <w:p w14:paraId="338A2D97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sz w:val="18"/>
                <w:szCs w:val="18"/>
                <w:lang w:val="en-US"/>
              </w:rPr>
              <w:t>348.30</w:t>
            </w:r>
          </w:p>
        </w:tc>
        <w:tc>
          <w:tcPr>
            <w:tcW w:w="900" w:type="dxa"/>
          </w:tcPr>
          <w:p w14:paraId="5703CBE7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sz w:val="18"/>
                <w:szCs w:val="18"/>
                <w:lang w:val="en-US"/>
              </w:rPr>
              <w:t>69.22</w:t>
            </w:r>
          </w:p>
        </w:tc>
        <w:tc>
          <w:tcPr>
            <w:tcW w:w="990" w:type="dxa"/>
          </w:tcPr>
          <w:p w14:paraId="47B232C9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sz w:val="18"/>
                <w:szCs w:val="18"/>
                <w:lang w:val="en-US"/>
              </w:rPr>
              <w:t>43.56</w:t>
            </w:r>
          </w:p>
        </w:tc>
        <w:tc>
          <w:tcPr>
            <w:tcW w:w="900" w:type="dxa"/>
          </w:tcPr>
          <w:p w14:paraId="1A532901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sz w:val="18"/>
                <w:szCs w:val="18"/>
                <w:lang w:val="en-US"/>
              </w:rPr>
              <w:t>9.90</w:t>
            </w:r>
          </w:p>
        </w:tc>
        <w:tc>
          <w:tcPr>
            <w:tcW w:w="810" w:type="dxa"/>
          </w:tcPr>
          <w:p w14:paraId="0358D8FE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sz w:val="18"/>
                <w:szCs w:val="18"/>
                <w:lang w:val="en-US"/>
              </w:rPr>
              <w:t>3.07</w:t>
            </w:r>
          </w:p>
        </w:tc>
        <w:tc>
          <w:tcPr>
            <w:tcW w:w="900" w:type="dxa"/>
          </w:tcPr>
          <w:p w14:paraId="028942A6" w14:textId="77777777" w:rsidR="00C5017E" w:rsidRPr="00D86762" w:rsidRDefault="00C5017E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86762">
              <w:rPr>
                <w:rFonts w:cstheme="minorHAnsi"/>
                <w:sz w:val="18"/>
                <w:szCs w:val="18"/>
                <w:lang w:val="en-US"/>
              </w:rPr>
              <w:t>0.23</w:t>
            </w:r>
          </w:p>
        </w:tc>
      </w:tr>
      <w:bookmarkEnd w:id="0"/>
    </w:tbl>
    <w:p w14:paraId="1A3F4492" w14:textId="77777777" w:rsidR="00C5017E" w:rsidRDefault="00C5017E" w:rsidP="00C5017E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14:paraId="056C92B2" w14:textId="77777777" w:rsidR="00EC6DC4" w:rsidRDefault="00EC6DC4"/>
    <w:sectPr w:rsidR="00EC6D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17E"/>
    <w:rsid w:val="00294B94"/>
    <w:rsid w:val="007C2D21"/>
    <w:rsid w:val="00C5017E"/>
    <w:rsid w:val="00E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71C430"/>
  <w15:chartTrackingRefBased/>
  <w15:docId w15:val="{72178A43-2547-424E-B823-9E5035D1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0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408</Characters>
  <Application>Microsoft Office Word</Application>
  <DocSecurity>0</DocSecurity>
  <Lines>66</Lines>
  <Paragraphs>40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Βασιλική Δήμου</dc:creator>
  <cp:keywords/>
  <dc:description/>
  <cp:lastModifiedBy>Βασιλική Δήμου</cp:lastModifiedBy>
  <cp:revision>1</cp:revision>
  <dcterms:created xsi:type="dcterms:W3CDTF">2023-11-01T12:21:00Z</dcterms:created>
  <dcterms:modified xsi:type="dcterms:W3CDTF">2023-11-01T12:21:00Z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77909706-16c8-416d-8712-510e1851c379</vt:lpwstr>
  </property>
</Properties>
</file>