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2"/>
        <w:tblW w:w="9889" w:type="dxa"/>
        <w:tblLook w:val="04A0" w:firstRow="1" w:lastRow="0" w:firstColumn="1" w:lastColumn="0" w:noHBand="0" w:noVBand="1"/>
      </w:tblPr>
      <w:tblGrid>
        <w:gridCol w:w="4585"/>
        <w:gridCol w:w="2327"/>
        <w:gridCol w:w="2977"/>
      </w:tblGrid>
      <w:tr w:rsidR="002B7AE3" w:rsidRPr="00051924" w14:paraId="55751228" w14:textId="77777777" w:rsidTr="000519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9" w:type="dxa"/>
            <w:gridSpan w:val="3"/>
            <w:tcBorders>
              <w:bottom w:val="nil"/>
            </w:tcBorders>
            <w:vAlign w:val="bottom"/>
            <w:hideMark/>
          </w:tcPr>
          <w:p w14:paraId="5E03DE54" w14:textId="5E15F734" w:rsidR="002B7AE3" w:rsidRPr="00051924" w:rsidRDefault="002B7AE3" w:rsidP="003A0A31">
            <w:pPr>
              <w:widowControl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051924">
              <w:rPr>
                <w:rFonts w:ascii="Arial" w:eastAsia="宋体" w:hAnsi="Arial" w:cs="Times New Roman"/>
                <w:color w:val="000000"/>
                <w:kern w:val="0"/>
                <w:sz w:val="22"/>
              </w:rPr>
              <w:t>Supplementary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 xml:space="preserve"> Table 1: Clinical cha</w:t>
            </w:r>
            <w:r w:rsidR="00E97A05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racteristics of patients of two cohorts</w:t>
            </w:r>
          </w:p>
        </w:tc>
      </w:tr>
      <w:tr w:rsidR="00051924" w:rsidRPr="00051924" w14:paraId="0E9B0F55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vMerge w:val="restart"/>
            <w:tcBorders>
              <w:top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4679FA" w14:textId="77777777" w:rsidR="002B7AE3" w:rsidRPr="00051924" w:rsidRDefault="002B7AE3" w:rsidP="003A0A31">
            <w:pPr>
              <w:widowControl/>
              <w:jc w:val="center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2327" w:type="dxa"/>
            <w:vMerge w:val="restar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C21F72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051924">
              <w:rPr>
                <w:rFonts w:ascii="Arial" w:hAnsi="Arial" w:cs="Times New Roman"/>
                <w:b/>
                <w:bCs/>
                <w:sz w:val="22"/>
              </w:rPr>
              <w:t>Cohort 1</w:t>
            </w:r>
            <w:r w:rsidRPr="00051924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 xml:space="preserve"> (n=145)</w:t>
            </w:r>
          </w:p>
        </w:tc>
        <w:tc>
          <w:tcPr>
            <w:tcW w:w="2977" w:type="dxa"/>
            <w:vMerge w:val="restar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3D3805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/>
                <w:bCs/>
                <w:color w:val="000000"/>
                <w:kern w:val="0"/>
                <w:sz w:val="22"/>
              </w:rPr>
              <w:t>Cohort 2 (n=84)</w:t>
            </w:r>
          </w:p>
        </w:tc>
      </w:tr>
      <w:tr w:rsidR="00051924" w:rsidRPr="00051924" w14:paraId="712D66EB" w14:textId="77777777" w:rsidTr="00051924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vMerge/>
            <w:tcBorders>
              <w:top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DA7D890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3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5B2BFE5A" w14:textId="77777777" w:rsidR="002B7AE3" w:rsidRPr="00051924" w:rsidRDefault="002B7AE3" w:rsidP="003A0A3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1C9AE38" w14:textId="77777777" w:rsidR="002B7AE3" w:rsidRPr="00051924" w:rsidRDefault="002B7AE3" w:rsidP="003A0A31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051924" w:rsidRPr="00051924" w14:paraId="2EA37385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single" w:sz="8" w:space="0" w:color="000000"/>
              <w:bottom w:val="nil"/>
              <w:right w:val="nil"/>
            </w:tcBorders>
            <w:vAlign w:val="center"/>
          </w:tcPr>
          <w:p w14:paraId="75D237A2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2327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CAD4235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DD1A493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051924" w:rsidRPr="00051924" w14:paraId="763F9ED3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F93802B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Male,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8DD11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76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52.4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5C126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42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50.0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303FABF6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01BD048F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IPI factors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497D3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14422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</w:tr>
      <w:tr w:rsidR="00051924" w:rsidRPr="00051924" w14:paraId="15297B1E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5B4CD84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Age &gt;60 years,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D0FED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40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27.6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8E22C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17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20.2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044B7F6C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364EC29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 xml:space="preserve">LDH </w:t>
            </w:r>
            <w:r w:rsid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level</w:t>
            </w: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&gt;normal,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4DEEE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67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46.2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8F1A7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39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46.4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44319379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5F63FE11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Stage III or IV,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6B5FC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84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57.9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035EC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52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61.9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2A418996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3CF362CC" w14:textId="77777777" w:rsidR="002B7AE3" w:rsidRPr="00051924" w:rsidRDefault="00051924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ECOG</w:t>
            </w:r>
            <w:r w:rsidR="002B7AE3"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 xml:space="preserve"> </w:t>
            </w:r>
            <w:r w:rsidR="002B7AE3"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＞</w:t>
            </w:r>
            <w:r w:rsidR="002B7AE3"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1,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1FDC8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13.1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1BB0C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15.5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07643C38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F480B3F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proofErr w:type="spellStart"/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Extranodal</w:t>
            </w:r>
            <w:proofErr w:type="spellEnd"/>
            <w:r w:rsidRPr="00051924">
              <w:rPr>
                <w:rFonts w:ascii="Arial" w:eastAsia="等线" w:hAnsi="Arial" w:cs="Times New Roman"/>
                <w:b w:val="0"/>
                <w:bCs w:val="0"/>
                <w:color w:val="FF0000"/>
                <w:kern w:val="0"/>
                <w:sz w:val="22"/>
              </w:rPr>
              <w:t xml:space="preserve"> </w:t>
            </w: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involvement</w:t>
            </w:r>
            <w:r w:rsidRPr="00051924">
              <w:rPr>
                <w:rFonts w:ascii="Arial" w:eastAsia="等线" w:hAnsi="Arial" w:cs="Times New Roman"/>
                <w:b w:val="0"/>
                <w:bCs w:val="0"/>
                <w:color w:val="FF0000"/>
                <w:kern w:val="0"/>
                <w:sz w:val="22"/>
              </w:rPr>
              <w:t xml:space="preserve"> </w:t>
            </w: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&gt;1 site,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E43BDC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33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22.8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96E2B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19.0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29495635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2B66E698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IPI score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91C2E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AAC4B6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</w:p>
        </w:tc>
      </w:tr>
      <w:tr w:rsidR="00051924" w:rsidRPr="00051924" w14:paraId="0DF589A9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7D7CEBCB" w14:textId="77777777" w:rsidR="002B7AE3" w:rsidRPr="00051924" w:rsidRDefault="00051924" w:rsidP="003A0A31">
            <w:pPr>
              <w:widowControl/>
              <w:jc w:val="center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Intermediate-high/</w:t>
            </w:r>
            <w:r w:rsidR="002B7AE3"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high risk (3-5),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EC1F5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37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25.5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3AD8C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23.8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4415A4F4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FAEDBE9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Cs w:val="0"/>
                <w:kern w:val="0"/>
                <w:sz w:val="22"/>
              </w:rPr>
              <w:t>Co-expression MYC and BCL2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72DAB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FA6FA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051924" w:rsidRPr="00051924" w14:paraId="173780AB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</w:tcPr>
          <w:p w14:paraId="0D660035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Yes,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2A362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31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21.4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2ADEF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11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13.1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1BBE8BBB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474FE79A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Cs w:val="0"/>
                <w:kern w:val="0"/>
                <w:sz w:val="22"/>
              </w:rPr>
              <w:t>COO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4E3B9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5115D0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051924" w:rsidRPr="00051924" w14:paraId="6CA4FA4B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</w:tcPr>
          <w:p w14:paraId="78033D20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Non-GCB,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CFDAC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68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46.9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C6B81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45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53.6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65A46FF8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  <w:hideMark/>
          </w:tcPr>
          <w:p w14:paraId="10230590" w14:textId="77777777" w:rsidR="002B7AE3" w:rsidRPr="00051924" w:rsidRDefault="002B7AE3" w:rsidP="003A0A31">
            <w:pPr>
              <w:widowControl/>
              <w:jc w:val="left"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051924">
              <w:rPr>
                <w:rFonts w:ascii="Arial" w:hAnsi="Arial" w:cs="Times New Roman"/>
                <w:bCs w:val="0"/>
                <w:sz w:val="22"/>
              </w:rPr>
              <w:t>Positive p53 protein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91199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4DB78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051924" w:rsidRPr="00051924" w14:paraId="6A176516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</w:tcPr>
          <w:p w14:paraId="70687414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kern w:val="0"/>
                <w:sz w:val="22"/>
              </w:rPr>
              <w:t>Yes,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A0E30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32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22.1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F2912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13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15.5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61ABED5F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</w:tcPr>
          <w:p w14:paraId="1E8DFD1F" w14:textId="77777777" w:rsidR="002B7AE3" w:rsidRPr="00051924" w:rsidRDefault="002B7AE3" w:rsidP="003A0A31">
            <w:pPr>
              <w:widowControl/>
              <w:rPr>
                <w:rFonts w:ascii="Arial" w:eastAsia="等线" w:hAnsi="Arial" w:cs="Times New Roman"/>
                <w:bCs w:val="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Cs w:val="0"/>
                <w:color w:val="000000"/>
                <w:kern w:val="0"/>
                <w:sz w:val="22"/>
              </w:rPr>
              <w:t>Gene mutation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458F7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5D93E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</w:p>
        </w:tc>
      </w:tr>
      <w:tr w:rsidR="00051924" w:rsidRPr="00051924" w14:paraId="7CA8B395" w14:textId="77777777" w:rsidTr="00051924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nil"/>
              <w:right w:val="nil"/>
            </w:tcBorders>
            <w:vAlign w:val="center"/>
          </w:tcPr>
          <w:p w14:paraId="1BBE4B27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i/>
                <w:color w:val="000000"/>
                <w:kern w:val="0"/>
                <w:sz w:val="22"/>
              </w:rPr>
              <w:t>PIM1</w:t>
            </w: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, n (%)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D162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36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24.8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EA1F9" w14:textId="77777777" w:rsidR="002B7AE3" w:rsidRPr="00051924" w:rsidRDefault="002B7AE3" w:rsidP="003A0A3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16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19.0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  <w:tr w:rsidR="00051924" w:rsidRPr="00051924" w14:paraId="21740A3A" w14:textId="77777777" w:rsidTr="000519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85" w:type="dxa"/>
            <w:tcBorders>
              <w:top w:val="nil"/>
              <w:bottom w:val="single" w:sz="8" w:space="0" w:color="000000"/>
              <w:right w:val="nil"/>
            </w:tcBorders>
            <w:vAlign w:val="center"/>
            <w:hideMark/>
          </w:tcPr>
          <w:p w14:paraId="6EFE4B25" w14:textId="77777777" w:rsidR="002B7AE3" w:rsidRPr="00051924" w:rsidRDefault="002B7AE3" w:rsidP="00051924">
            <w:pPr>
              <w:widowControl/>
              <w:ind w:firstLineChars="150" w:firstLine="330"/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b w:val="0"/>
                <w:bCs w:val="0"/>
                <w:i/>
                <w:color w:val="000000"/>
                <w:kern w:val="0"/>
                <w:sz w:val="22"/>
              </w:rPr>
              <w:t>CD79B</w:t>
            </w:r>
            <w:r w:rsidRPr="00051924">
              <w:rPr>
                <w:rFonts w:ascii="Arial" w:eastAsia="等线" w:hAnsi="Arial" w:cs="Times New Roman"/>
                <w:b w:val="0"/>
                <w:bCs w:val="0"/>
                <w:color w:val="000000"/>
                <w:kern w:val="0"/>
                <w:sz w:val="22"/>
              </w:rPr>
              <w:t>, n (%)</w:t>
            </w:r>
          </w:p>
        </w:tc>
        <w:tc>
          <w:tcPr>
            <w:tcW w:w="232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95B990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等线" w:hAnsi="Arial" w:cs="Times New Roman"/>
                <w:color w:val="000000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30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20.7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FC8B2E" w14:textId="77777777" w:rsidR="002B7AE3" w:rsidRPr="00051924" w:rsidRDefault="002B7AE3" w:rsidP="003A0A3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Times New Roman"/>
                <w:kern w:val="0"/>
                <w:sz w:val="22"/>
              </w:rPr>
            </w:pP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17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（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20.2</w:t>
            </w:r>
            <w:r w:rsidRPr="00051924">
              <w:rPr>
                <w:rFonts w:ascii="Arial" w:eastAsia="等线" w:hAnsi="Arial" w:cs="Times New Roman"/>
                <w:color w:val="000000"/>
                <w:kern w:val="0"/>
                <w:sz w:val="22"/>
              </w:rPr>
              <w:t>）</w:t>
            </w:r>
          </w:p>
        </w:tc>
      </w:tr>
    </w:tbl>
    <w:p w14:paraId="7BB9147B" w14:textId="77777777" w:rsidR="00AE6697" w:rsidRDefault="00AE6697"/>
    <w:sectPr w:rsidR="00AE6697" w:rsidSect="0005192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E3"/>
    <w:rsid w:val="00051924"/>
    <w:rsid w:val="001A5D1A"/>
    <w:rsid w:val="002B7AE3"/>
    <w:rsid w:val="00AE6697"/>
    <w:rsid w:val="00E9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18CFC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2">
    <w:name w:val="Grid Table 2"/>
    <w:basedOn w:val="a1"/>
    <w:uiPriority w:val="47"/>
    <w:rsid w:val="002B7AE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2">
    <w:name w:val="Grid Table 2"/>
    <w:basedOn w:val="a1"/>
    <w:uiPriority w:val="47"/>
    <w:rsid w:val="002B7AE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Macintosh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zlyy</dc:creator>
  <cp:keywords/>
  <dc:description/>
  <cp:lastModifiedBy>Mac Mac</cp:lastModifiedBy>
  <cp:revision>2</cp:revision>
  <dcterms:created xsi:type="dcterms:W3CDTF">2020-05-23T09:58:00Z</dcterms:created>
  <dcterms:modified xsi:type="dcterms:W3CDTF">2020-05-23T09:58:00Z</dcterms:modified>
</cp:coreProperties>
</file>