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AD5AE" w14:textId="77777777" w:rsidR="003E1A40" w:rsidRDefault="003E1A40" w:rsidP="00BD77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Supporting Information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14:paraId="354422BE" w14:textId="77777777" w:rsidR="003E1A40" w:rsidRPr="00BF36C3" w:rsidRDefault="003E1A40" w:rsidP="00BD77D0">
      <w:pPr>
        <w:spacing w:beforeLines="100" w:before="312" w:line="360" w:lineRule="auto"/>
        <w:rPr>
          <w:rFonts w:ascii="Arial" w:hAnsi="Arial" w:cs="Arial"/>
          <w:b/>
          <w:bCs/>
          <w:sz w:val="24"/>
          <w:szCs w:val="24"/>
        </w:rPr>
      </w:pPr>
      <w:r w:rsidRPr="00BF36C3">
        <w:rPr>
          <w:rFonts w:ascii="Arial" w:hAnsi="Arial" w:cs="Arial"/>
          <w:b/>
          <w:bCs/>
          <w:sz w:val="24"/>
          <w:szCs w:val="24"/>
        </w:rPr>
        <w:t>Conductive Ni</w:t>
      </w:r>
      <w:r w:rsidRPr="00BF36C3">
        <w:rPr>
          <w:rFonts w:ascii="Arial" w:hAnsi="Arial" w:cs="Arial"/>
          <w:b/>
          <w:bCs/>
          <w:sz w:val="24"/>
          <w:szCs w:val="24"/>
          <w:vertAlign w:val="subscript"/>
        </w:rPr>
        <w:t>3</w:t>
      </w:r>
      <w:r w:rsidRPr="00BF36C3">
        <w:rPr>
          <w:rFonts w:ascii="Arial" w:hAnsi="Arial" w:cs="Arial"/>
          <w:b/>
          <w:bCs/>
          <w:sz w:val="24"/>
          <w:szCs w:val="24"/>
        </w:rPr>
        <w:t>(HITP)</w:t>
      </w:r>
      <w:r w:rsidRPr="00BF36C3">
        <w:rPr>
          <w:rFonts w:ascii="Arial" w:hAnsi="Arial" w:cs="Arial"/>
          <w:b/>
          <w:bCs/>
          <w:sz w:val="24"/>
          <w:szCs w:val="24"/>
          <w:vertAlign w:val="subscript"/>
        </w:rPr>
        <w:t>2</w:t>
      </w:r>
      <w:r w:rsidRPr="00BF36C3">
        <w:rPr>
          <w:rFonts w:ascii="Arial" w:hAnsi="Arial" w:cs="Arial"/>
          <w:b/>
          <w:bCs/>
          <w:sz w:val="24"/>
          <w:szCs w:val="24"/>
        </w:rPr>
        <w:t xml:space="preserve"> Nano-film with </w:t>
      </w:r>
      <w:bookmarkStart w:id="0" w:name="OLE_LINK3"/>
      <w:r w:rsidRPr="00BF36C3">
        <w:rPr>
          <w:rFonts w:ascii="Arial" w:hAnsi="Arial" w:cs="Arial"/>
          <w:b/>
          <w:bCs/>
          <w:sz w:val="24"/>
          <w:szCs w:val="24"/>
        </w:rPr>
        <w:t>Asymmetrical Morphology</w:t>
      </w:r>
      <w:bookmarkEnd w:id="0"/>
      <w:r w:rsidRPr="00BF36C3">
        <w:rPr>
          <w:rFonts w:ascii="Arial" w:hAnsi="Arial" w:cs="Arial"/>
          <w:b/>
          <w:bCs/>
          <w:sz w:val="24"/>
          <w:szCs w:val="24"/>
        </w:rPr>
        <w:t xml:space="preserve"> Prepared by Gas-liquid Interface Self-assembly for Glucose Sensing</w:t>
      </w:r>
    </w:p>
    <w:p w14:paraId="11F5A526" w14:textId="77777777" w:rsidR="003E1A40" w:rsidRPr="00BF36C3" w:rsidRDefault="003E1A40" w:rsidP="00BD77D0">
      <w:pPr>
        <w:spacing w:beforeLines="100" w:before="312" w:afterLines="50" w:after="156" w:line="360" w:lineRule="auto"/>
        <w:rPr>
          <w:rFonts w:ascii="Arial" w:eastAsia="宋体" w:hAnsi="Arial" w:cs="Arial"/>
          <w:b/>
          <w:bCs/>
          <w:sz w:val="24"/>
          <w:szCs w:val="24"/>
        </w:rPr>
      </w:pPr>
      <w:r w:rsidRPr="00BF36C3">
        <w:rPr>
          <w:rFonts w:ascii="Arial" w:hAnsi="Arial" w:cs="Arial"/>
          <w:b/>
          <w:bCs/>
          <w:sz w:val="24"/>
          <w:szCs w:val="24"/>
        </w:rPr>
        <w:t>Lin-an Cao</w:t>
      </w:r>
      <w:r w:rsidRPr="00BF36C3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Pr="00BF36C3">
        <w:rPr>
          <w:rFonts w:ascii="Arial" w:hAnsi="Arial" w:cs="Arial"/>
          <w:b/>
          <w:bCs/>
          <w:sz w:val="24"/>
          <w:szCs w:val="24"/>
        </w:rPr>
        <w:t>*, Min Wei</w:t>
      </w:r>
      <w:r w:rsidRPr="00BF36C3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Pr="00BF36C3">
        <w:rPr>
          <w:rFonts w:ascii="Arial" w:hAnsi="Arial" w:cs="Arial"/>
          <w:b/>
          <w:bCs/>
          <w:sz w:val="24"/>
          <w:szCs w:val="24"/>
        </w:rPr>
        <w:t>, Xin Guo</w:t>
      </w:r>
      <w:r w:rsidRPr="00BF36C3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Pr="00BF36C3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BF36C3">
        <w:rPr>
          <w:rFonts w:ascii="Arial" w:hAnsi="Arial" w:cs="Arial"/>
          <w:b/>
          <w:bCs/>
          <w:sz w:val="24"/>
          <w:szCs w:val="24"/>
        </w:rPr>
        <w:t>Dailian</w:t>
      </w:r>
      <w:proofErr w:type="spellEnd"/>
      <w:r w:rsidRPr="00BF36C3">
        <w:rPr>
          <w:rFonts w:ascii="Arial" w:hAnsi="Arial" w:cs="Arial"/>
          <w:b/>
          <w:bCs/>
          <w:sz w:val="24"/>
          <w:szCs w:val="24"/>
        </w:rPr>
        <w:t xml:space="preserve"> Wang</w:t>
      </w:r>
      <w:r w:rsidRPr="00BF36C3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Pr="00BF36C3">
        <w:rPr>
          <w:rFonts w:ascii="Arial" w:hAnsi="Arial" w:cs="Arial"/>
          <w:b/>
          <w:bCs/>
          <w:sz w:val="24"/>
          <w:szCs w:val="24"/>
        </w:rPr>
        <w:t>, Lu Chen</w:t>
      </w:r>
      <w:r w:rsidRPr="00BF36C3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  <w:r w:rsidRPr="00BF36C3">
        <w:rPr>
          <w:rFonts w:ascii="Arial" w:hAnsi="Arial" w:cs="Arial"/>
          <w:b/>
          <w:bCs/>
          <w:sz w:val="24"/>
          <w:szCs w:val="24"/>
        </w:rPr>
        <w:t>, Jing Guo</w:t>
      </w:r>
      <w:r w:rsidRPr="00BF36C3"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</w:p>
    <w:p w14:paraId="17CD5948" w14:textId="77777777" w:rsidR="003E1A40" w:rsidRDefault="003E1A40" w:rsidP="00BD77D0">
      <w:pPr>
        <w:spacing w:afterLines="50" w:after="156" w:line="36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1 School of Chemistry and Chemical Engineering,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NingXia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Normal University,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Guyuan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756000, People’s Republic of China</w:t>
      </w:r>
    </w:p>
    <w:p w14:paraId="3BE6D4A8" w14:textId="77777777" w:rsidR="003E1A40" w:rsidRDefault="003E1A40" w:rsidP="00BD77D0">
      <w:pPr>
        <w:spacing w:afterLines="50" w:after="156" w:line="36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1 </w:t>
      </w:r>
      <w:r>
        <w:rPr>
          <w:rFonts w:ascii="Times New Roman" w:hAnsi="Times New Roman" w:hint="eastAsia"/>
          <w:bCs/>
          <w:i/>
          <w:sz w:val="24"/>
          <w:szCs w:val="24"/>
        </w:rPr>
        <w:t>Ningxia Hui Autonomous Region Key Laboratory of Green Catalytic Materials and Technology</w:t>
      </w:r>
    </w:p>
    <w:p w14:paraId="2178FF09" w14:textId="77777777" w:rsidR="003E1A40" w:rsidRPr="00882B3A" w:rsidRDefault="003E1A40" w:rsidP="00BD77D0">
      <w:pPr>
        <w:spacing w:afterLines="50" w:after="156"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Cs/>
          <w:i/>
          <w:sz w:val="24"/>
          <w:szCs w:val="24"/>
        </w:rPr>
        <w:t>Address correspondence to E-mail: caolinan136@163.com</w:t>
      </w:r>
    </w:p>
    <w:p w14:paraId="39DCB31E" w14:textId="77777777" w:rsidR="003E1A40" w:rsidRPr="00220B97" w:rsidRDefault="003E1A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05E3D" w14:textId="77777777" w:rsidR="003E1A40" w:rsidRPr="003A4D0C" w:rsidRDefault="003E1A40" w:rsidP="00A714F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98D6BB9" wp14:editId="516A7CD6">
            <wp:extent cx="5274310" cy="3166745"/>
            <wp:effectExtent l="0" t="0" r="2540" b="0"/>
            <wp:docPr id="12411776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776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C29EA" w14:textId="317CC84D" w:rsidR="003E1A40" w:rsidRPr="00EC2DDE" w:rsidRDefault="003E1A40" w:rsidP="00A714F9">
      <w:pPr>
        <w:spacing w:line="360" w:lineRule="auto"/>
        <w:rPr>
          <w:sz w:val="22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EC2DDE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EC2DDE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Pr="00EC2DDE">
        <w:rPr>
          <w:rFonts w:ascii="Times New Roman" w:hAnsi="Times New Roman" w:cs="Times New Roman"/>
          <w:b/>
          <w:bCs/>
          <w:sz w:val="22"/>
        </w:rPr>
        <w:t xml:space="preserve"> 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SEM images </w:t>
      </w:r>
      <w:bookmarkStart w:id="1" w:name="OLE_LINK36"/>
      <w:r w:rsidRPr="00EC2DDE">
        <w:rPr>
          <w:rFonts w:ascii="Times New Roman" w:hAnsi="Times New Roman" w:cs="Times New Roman" w:hint="eastAsia"/>
          <w:sz w:val="20"/>
          <w:szCs w:val="20"/>
        </w:rPr>
        <w:t>of (a) up-side surface and (b) down-side surface</w:t>
      </w:r>
      <w:bookmarkStart w:id="2" w:name="OLE_LINK35"/>
      <w:r w:rsidRPr="00EC2DDE">
        <w:rPr>
          <w:rFonts w:ascii="Times New Roman" w:hAnsi="Times New Roman" w:cs="Times New Roman" w:hint="eastAsia"/>
          <w:sz w:val="20"/>
          <w:szCs w:val="20"/>
        </w:rPr>
        <w:t xml:space="preserve"> for Ni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 w:hint="eastAsia"/>
          <w:sz w:val="20"/>
          <w:szCs w:val="20"/>
        </w:rPr>
        <w:t>(HITP)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2 </w:t>
      </w:r>
      <w:bookmarkEnd w:id="2"/>
      <w:r w:rsidRPr="00EC2DDE">
        <w:rPr>
          <w:rFonts w:ascii="Times New Roman" w:hAnsi="Times New Roman" w:cs="Times New Roman" w:hint="eastAsia"/>
          <w:sz w:val="20"/>
          <w:szCs w:val="20"/>
        </w:rPr>
        <w:t>film-</w:t>
      </w:r>
      <w:r w:rsidRPr="00EC2DDE">
        <w:rPr>
          <w:rFonts w:ascii="Times New Roman" w:hAnsi="Times New Roman" w:cs="Times New Roman"/>
          <w:sz w:val="20"/>
          <w:szCs w:val="20"/>
        </w:rPr>
        <w:t>1</w:t>
      </w:r>
      <w:r w:rsidRPr="00EC2DDE">
        <w:rPr>
          <w:rFonts w:ascii="Times New Roman" w:hAnsi="Times New Roman" w:cs="Times New Roman" w:hint="eastAsia"/>
          <w:sz w:val="20"/>
          <w:szCs w:val="20"/>
        </w:rPr>
        <w:t>min</w:t>
      </w:r>
      <w:bookmarkEnd w:id="1"/>
      <w:r w:rsidR="000B6E73">
        <w:rPr>
          <w:rFonts w:ascii="Times New Roman" w:hAnsi="Times New Roman" w:cs="Times New Roman"/>
          <w:sz w:val="20"/>
          <w:szCs w:val="20"/>
        </w:rPr>
        <w:t>,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SEM images of (</w:t>
      </w:r>
      <w:r w:rsidRPr="00EC2DDE">
        <w:rPr>
          <w:rFonts w:ascii="Times New Roman" w:hAnsi="Times New Roman" w:cs="Times New Roman"/>
          <w:sz w:val="20"/>
          <w:szCs w:val="20"/>
        </w:rPr>
        <w:t>d</w:t>
      </w:r>
      <w:r w:rsidRPr="00EC2DDE">
        <w:rPr>
          <w:rFonts w:ascii="Times New Roman" w:hAnsi="Times New Roman" w:cs="Times New Roman" w:hint="eastAsia"/>
          <w:sz w:val="20"/>
          <w:szCs w:val="20"/>
        </w:rPr>
        <w:t>) up-side surface and (</w:t>
      </w:r>
      <w:r w:rsidRPr="00EC2DDE">
        <w:rPr>
          <w:rFonts w:ascii="Times New Roman" w:hAnsi="Times New Roman" w:cs="Times New Roman"/>
          <w:sz w:val="20"/>
          <w:szCs w:val="20"/>
        </w:rPr>
        <w:t>e</w:t>
      </w:r>
      <w:r w:rsidRPr="00EC2DDE">
        <w:rPr>
          <w:rFonts w:ascii="Times New Roman" w:hAnsi="Times New Roman" w:cs="Times New Roman" w:hint="eastAsia"/>
          <w:sz w:val="20"/>
          <w:szCs w:val="20"/>
        </w:rPr>
        <w:t>) down-side surface for Ni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 w:hint="eastAsia"/>
          <w:sz w:val="20"/>
          <w:szCs w:val="20"/>
        </w:rPr>
        <w:t>(HITP)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2 </w:t>
      </w:r>
      <w:r w:rsidRPr="00EC2DDE">
        <w:rPr>
          <w:rFonts w:ascii="Times New Roman" w:hAnsi="Times New Roman" w:cs="Times New Roman" w:hint="eastAsia"/>
          <w:sz w:val="20"/>
          <w:szCs w:val="20"/>
        </w:rPr>
        <w:t>film-</w:t>
      </w:r>
      <w:r w:rsidRPr="00EC2DDE">
        <w:rPr>
          <w:rFonts w:ascii="Times New Roman" w:hAnsi="Times New Roman" w:cs="Times New Roman"/>
          <w:sz w:val="20"/>
          <w:szCs w:val="20"/>
        </w:rPr>
        <w:t xml:space="preserve">5 </w:t>
      </w:r>
      <w:r w:rsidRPr="00EC2DDE">
        <w:rPr>
          <w:rFonts w:ascii="Times New Roman" w:hAnsi="Times New Roman" w:cs="Times New Roman" w:hint="eastAsia"/>
          <w:sz w:val="20"/>
          <w:szCs w:val="20"/>
        </w:rPr>
        <w:t>min</w:t>
      </w:r>
      <w:r w:rsidR="000B6E73">
        <w:rPr>
          <w:rFonts w:ascii="Times New Roman" w:hAnsi="Times New Roman" w:cs="Times New Roman"/>
          <w:sz w:val="20"/>
          <w:szCs w:val="20"/>
        </w:rPr>
        <w:t>,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AFM images for (</w:t>
      </w:r>
      <w:r w:rsidRPr="00EC2DDE">
        <w:rPr>
          <w:rFonts w:ascii="Times New Roman" w:hAnsi="Times New Roman" w:cs="Times New Roman"/>
          <w:sz w:val="20"/>
          <w:szCs w:val="20"/>
        </w:rPr>
        <w:t>c</w:t>
      </w:r>
      <w:r w:rsidRPr="00EC2DDE">
        <w:rPr>
          <w:rFonts w:ascii="Times New Roman" w:hAnsi="Times New Roman" w:cs="Times New Roman" w:hint="eastAsia"/>
          <w:sz w:val="20"/>
          <w:szCs w:val="20"/>
        </w:rPr>
        <w:t>)</w:t>
      </w:r>
      <w:r w:rsidRPr="00EC2DDE">
        <w:rPr>
          <w:rFonts w:ascii="Times New Roman" w:hAnsi="Times New Roman" w:cs="Times New Roman"/>
          <w:sz w:val="20"/>
          <w:szCs w:val="20"/>
        </w:rPr>
        <w:t xml:space="preserve"> </w:t>
      </w:r>
      <w:r w:rsidRPr="00EC2DDE">
        <w:rPr>
          <w:rFonts w:ascii="Times New Roman" w:hAnsi="Times New Roman" w:cs="Times New Roman" w:hint="eastAsia"/>
          <w:sz w:val="20"/>
          <w:szCs w:val="20"/>
        </w:rPr>
        <w:t>Ni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 w:hint="eastAsia"/>
          <w:sz w:val="20"/>
          <w:szCs w:val="20"/>
        </w:rPr>
        <w:t>(HITP)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2 </w:t>
      </w:r>
      <w:r w:rsidRPr="00EC2DDE">
        <w:rPr>
          <w:rFonts w:ascii="Times New Roman" w:hAnsi="Times New Roman" w:cs="Times New Roman" w:hint="eastAsia"/>
          <w:sz w:val="20"/>
          <w:szCs w:val="20"/>
        </w:rPr>
        <w:t>film-</w:t>
      </w:r>
      <w:r w:rsidRPr="00EC2DDE">
        <w:rPr>
          <w:rFonts w:ascii="Times New Roman" w:hAnsi="Times New Roman" w:cs="Times New Roman"/>
          <w:sz w:val="20"/>
          <w:szCs w:val="20"/>
        </w:rPr>
        <w:t>1</w:t>
      </w:r>
      <w:r w:rsidRPr="00EC2DDE">
        <w:rPr>
          <w:rFonts w:ascii="Times New Roman" w:hAnsi="Times New Roman" w:cs="Times New Roman" w:hint="eastAsia"/>
          <w:sz w:val="20"/>
          <w:szCs w:val="20"/>
        </w:rPr>
        <w:t>min</w:t>
      </w:r>
      <w:r w:rsidRPr="00EC2DDE">
        <w:rPr>
          <w:rFonts w:ascii="Times New Roman" w:hAnsi="Times New Roman" w:cs="Times New Roman"/>
          <w:sz w:val="20"/>
          <w:szCs w:val="20"/>
        </w:rPr>
        <w:t xml:space="preserve"> and (f) </w:t>
      </w:r>
      <w:r w:rsidRPr="00EC2DDE">
        <w:rPr>
          <w:rFonts w:ascii="Times New Roman" w:hAnsi="Times New Roman" w:cs="Times New Roman" w:hint="eastAsia"/>
          <w:sz w:val="20"/>
          <w:szCs w:val="20"/>
        </w:rPr>
        <w:t>Ni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 w:hint="eastAsia"/>
          <w:sz w:val="20"/>
          <w:szCs w:val="20"/>
        </w:rPr>
        <w:t>(HITP)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2 </w:t>
      </w:r>
      <w:r w:rsidRPr="00EC2DDE">
        <w:rPr>
          <w:rFonts w:ascii="Times New Roman" w:hAnsi="Times New Roman" w:cs="Times New Roman" w:hint="eastAsia"/>
          <w:sz w:val="20"/>
          <w:szCs w:val="20"/>
        </w:rPr>
        <w:t>film-</w:t>
      </w:r>
      <w:r w:rsidRPr="00EC2DDE">
        <w:rPr>
          <w:rFonts w:ascii="Times New Roman" w:hAnsi="Times New Roman" w:cs="Times New Roman"/>
          <w:sz w:val="20"/>
          <w:szCs w:val="20"/>
        </w:rPr>
        <w:t xml:space="preserve">5 </w:t>
      </w:r>
      <w:r w:rsidRPr="00EC2DDE">
        <w:rPr>
          <w:rFonts w:ascii="Times New Roman" w:hAnsi="Times New Roman" w:cs="Times New Roman" w:hint="eastAsia"/>
          <w:sz w:val="20"/>
          <w:szCs w:val="20"/>
        </w:rPr>
        <w:t>min.</w:t>
      </w:r>
    </w:p>
    <w:p w14:paraId="43A0FB75" w14:textId="77777777" w:rsidR="003E1A40" w:rsidRPr="00220B97" w:rsidRDefault="003E1A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B7E50" w14:textId="77777777" w:rsidR="003E1A40" w:rsidRPr="00B67038" w:rsidRDefault="003E1A40" w:rsidP="001F6FB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43F568" wp14:editId="332A848D">
            <wp:extent cx="5274310" cy="5278120"/>
            <wp:effectExtent l="0" t="0" r="2540" b="0"/>
            <wp:docPr id="20503679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98F7E" w14:textId="77777777" w:rsidR="003E1A40" w:rsidRPr="00EC2DDE" w:rsidRDefault="003E1A40" w:rsidP="001F6FB0">
      <w:pPr>
        <w:spacing w:line="360" w:lineRule="auto"/>
        <w:rPr>
          <w:sz w:val="22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Pr="00EC2DDE">
        <w:rPr>
          <w:rFonts w:ascii="Times New Roman" w:hAnsi="Times New Roman" w:cs="Times New Roman"/>
          <w:b/>
          <w:bCs/>
          <w:sz w:val="22"/>
        </w:rPr>
        <w:t xml:space="preserve"> 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AFM images </w:t>
      </w:r>
      <w:r w:rsidRPr="00EC2DDE">
        <w:rPr>
          <w:rFonts w:ascii="Times New Roman" w:hAnsi="Times New Roman" w:cs="Times New Roman"/>
          <w:sz w:val="20"/>
          <w:szCs w:val="20"/>
        </w:rPr>
        <w:t xml:space="preserve">and height profiles </w:t>
      </w:r>
      <w:r w:rsidRPr="00EC2DDE">
        <w:rPr>
          <w:rFonts w:ascii="Times New Roman" w:hAnsi="Times New Roman" w:cs="Times New Roman" w:hint="eastAsia"/>
          <w:sz w:val="20"/>
          <w:szCs w:val="20"/>
        </w:rPr>
        <w:t>of up-side surface for (</w:t>
      </w:r>
      <w:r w:rsidRPr="00EC2DDE">
        <w:rPr>
          <w:rFonts w:ascii="Times New Roman" w:hAnsi="Times New Roman" w:cs="Times New Roman"/>
          <w:sz w:val="20"/>
          <w:szCs w:val="20"/>
        </w:rPr>
        <w:t>a</w:t>
      </w:r>
      <w:r w:rsidRPr="00EC2DDE">
        <w:rPr>
          <w:rFonts w:ascii="Times New Roman" w:hAnsi="Times New Roman" w:cs="Times New Roman" w:hint="eastAsia"/>
          <w:sz w:val="20"/>
          <w:szCs w:val="20"/>
        </w:rPr>
        <w:t>)</w:t>
      </w:r>
      <w:r w:rsidRPr="00EC2DDE">
        <w:rPr>
          <w:rFonts w:ascii="Times New Roman" w:hAnsi="Times New Roman" w:cs="Times New Roman"/>
          <w:sz w:val="20"/>
          <w:szCs w:val="20"/>
        </w:rPr>
        <w:t xml:space="preserve"> </w:t>
      </w:r>
      <w:r w:rsidRPr="00EC2DDE">
        <w:rPr>
          <w:rFonts w:ascii="Times New Roman" w:hAnsi="Times New Roman" w:cs="Times New Roman" w:hint="eastAsia"/>
          <w:sz w:val="20"/>
          <w:szCs w:val="20"/>
        </w:rPr>
        <w:t>Ni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 w:hint="eastAsia"/>
          <w:sz w:val="20"/>
          <w:szCs w:val="20"/>
        </w:rPr>
        <w:t>(HITP)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2 </w:t>
      </w:r>
      <w:r w:rsidRPr="00EC2DDE">
        <w:rPr>
          <w:rFonts w:ascii="Times New Roman" w:hAnsi="Times New Roman" w:cs="Times New Roman" w:hint="eastAsia"/>
          <w:sz w:val="20"/>
          <w:szCs w:val="20"/>
        </w:rPr>
        <w:t>film-</w:t>
      </w:r>
      <w:r w:rsidRPr="00EC2DDE">
        <w:rPr>
          <w:rFonts w:ascii="Times New Roman" w:hAnsi="Times New Roman" w:cs="Times New Roman"/>
          <w:sz w:val="20"/>
          <w:szCs w:val="20"/>
        </w:rPr>
        <w:t xml:space="preserve">1 </w:t>
      </w:r>
      <w:r w:rsidRPr="00EC2DDE">
        <w:rPr>
          <w:rFonts w:ascii="Times New Roman" w:hAnsi="Times New Roman" w:cs="Times New Roman" w:hint="eastAsia"/>
          <w:sz w:val="20"/>
          <w:szCs w:val="20"/>
        </w:rPr>
        <w:t>min</w:t>
      </w:r>
      <w:r w:rsidRPr="00EC2DDE">
        <w:rPr>
          <w:rFonts w:ascii="Times New Roman" w:hAnsi="Times New Roman" w:cs="Times New Roman"/>
          <w:sz w:val="20"/>
          <w:szCs w:val="20"/>
        </w:rPr>
        <w:t xml:space="preserve">, (b) </w:t>
      </w:r>
      <w:r w:rsidRPr="00EC2DDE">
        <w:rPr>
          <w:rFonts w:ascii="Times New Roman" w:hAnsi="Times New Roman" w:cs="Times New Roman" w:hint="eastAsia"/>
          <w:sz w:val="20"/>
          <w:szCs w:val="20"/>
        </w:rPr>
        <w:t>Ni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 w:hint="eastAsia"/>
          <w:sz w:val="20"/>
          <w:szCs w:val="20"/>
        </w:rPr>
        <w:t>(HITP)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2 </w:t>
      </w:r>
      <w:r w:rsidRPr="00EC2DDE">
        <w:rPr>
          <w:rFonts w:ascii="Times New Roman" w:hAnsi="Times New Roman" w:cs="Times New Roman" w:hint="eastAsia"/>
          <w:sz w:val="20"/>
          <w:szCs w:val="20"/>
        </w:rPr>
        <w:t>film-</w:t>
      </w:r>
      <w:r w:rsidRPr="00EC2DDE">
        <w:rPr>
          <w:rFonts w:ascii="Times New Roman" w:hAnsi="Times New Roman" w:cs="Times New Roman"/>
          <w:sz w:val="20"/>
          <w:szCs w:val="20"/>
        </w:rPr>
        <w:t xml:space="preserve">3 </w:t>
      </w:r>
      <w:r w:rsidRPr="00EC2DDE">
        <w:rPr>
          <w:rFonts w:ascii="Times New Roman" w:hAnsi="Times New Roman" w:cs="Times New Roman" w:hint="eastAsia"/>
          <w:sz w:val="20"/>
          <w:szCs w:val="20"/>
        </w:rPr>
        <w:t>min</w:t>
      </w:r>
      <w:r w:rsidRPr="00EC2DDE">
        <w:rPr>
          <w:rFonts w:ascii="Times New Roman" w:hAnsi="Times New Roman" w:cs="Times New Roman"/>
          <w:sz w:val="20"/>
          <w:szCs w:val="20"/>
        </w:rPr>
        <w:t xml:space="preserve"> </w:t>
      </w:r>
      <w:r w:rsidRPr="00EC2DDE">
        <w:rPr>
          <w:rFonts w:ascii="Times New Roman" w:hAnsi="Times New Roman" w:cs="Times New Roman" w:hint="eastAsia"/>
          <w:sz w:val="20"/>
          <w:szCs w:val="20"/>
        </w:rPr>
        <w:t>and</w:t>
      </w:r>
      <w:r w:rsidRPr="00EC2DDE">
        <w:rPr>
          <w:rFonts w:ascii="Times New Roman" w:hAnsi="Times New Roman" w:cs="Times New Roman"/>
          <w:sz w:val="20"/>
          <w:szCs w:val="20"/>
        </w:rPr>
        <w:t xml:space="preserve"> (c) </w:t>
      </w:r>
      <w:r w:rsidRPr="00EC2DDE">
        <w:rPr>
          <w:rFonts w:ascii="Times New Roman" w:hAnsi="Times New Roman" w:cs="Times New Roman" w:hint="eastAsia"/>
          <w:sz w:val="20"/>
          <w:szCs w:val="20"/>
        </w:rPr>
        <w:t>Ni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 w:hint="eastAsia"/>
          <w:sz w:val="20"/>
          <w:szCs w:val="20"/>
        </w:rPr>
        <w:t>(HITP)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2 </w:t>
      </w:r>
      <w:r w:rsidRPr="00EC2DDE">
        <w:rPr>
          <w:rFonts w:ascii="Times New Roman" w:hAnsi="Times New Roman" w:cs="Times New Roman" w:hint="eastAsia"/>
          <w:sz w:val="20"/>
          <w:szCs w:val="20"/>
        </w:rPr>
        <w:t>film-</w:t>
      </w:r>
      <w:r w:rsidRPr="00EC2DDE">
        <w:rPr>
          <w:rFonts w:ascii="Times New Roman" w:hAnsi="Times New Roman" w:cs="Times New Roman"/>
          <w:sz w:val="20"/>
          <w:szCs w:val="20"/>
        </w:rPr>
        <w:t xml:space="preserve">5 </w:t>
      </w:r>
      <w:r w:rsidRPr="00EC2DDE">
        <w:rPr>
          <w:rFonts w:ascii="Times New Roman" w:hAnsi="Times New Roman" w:cs="Times New Roman" w:hint="eastAsia"/>
          <w:sz w:val="20"/>
          <w:szCs w:val="20"/>
        </w:rPr>
        <w:t>min.</w:t>
      </w:r>
    </w:p>
    <w:p w14:paraId="345292BD" w14:textId="77777777" w:rsidR="003E1A40" w:rsidRPr="003F2E49" w:rsidRDefault="003E1A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43ED1" w14:textId="77777777" w:rsidR="003E1A40" w:rsidRDefault="003E1A40" w:rsidP="00897FF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12BF31D" wp14:editId="0E1A4381">
            <wp:extent cx="5274310" cy="4313555"/>
            <wp:effectExtent l="0" t="0" r="2540" b="0"/>
            <wp:docPr id="872931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318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AAFD2" w14:textId="44E7D5E6" w:rsidR="003E1A40" w:rsidRPr="00EC2DDE" w:rsidRDefault="003E1A40" w:rsidP="00930B47">
      <w:pPr>
        <w:spacing w:line="360" w:lineRule="auto"/>
        <w:rPr>
          <w:sz w:val="20"/>
          <w:szCs w:val="20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 xml:space="preserve">Fig. S3 </w:t>
      </w:r>
      <w:r w:rsidRPr="00EC2DDE">
        <w:rPr>
          <w:rFonts w:ascii="Times New Roman" w:hAnsi="Times New Roman" w:cs="Times New Roman"/>
          <w:sz w:val="20"/>
          <w:szCs w:val="20"/>
        </w:rPr>
        <w:t xml:space="preserve">(a) SEM image for </w:t>
      </w:r>
      <w:r w:rsidRPr="00EC2DDE">
        <w:rPr>
          <w:rFonts w:ascii="Times New Roman" w:hAnsi="Times New Roman" w:cs="Times New Roman" w:hint="eastAsia"/>
          <w:sz w:val="20"/>
          <w:szCs w:val="20"/>
        </w:rPr>
        <w:t>Ni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 w:hint="eastAsia"/>
          <w:sz w:val="20"/>
          <w:szCs w:val="20"/>
        </w:rPr>
        <w:t>(HITP)</w:t>
      </w:r>
      <w:r w:rsidRPr="00EC2DDE">
        <w:rPr>
          <w:rFonts w:ascii="Times New Roman" w:hAnsi="Times New Roman" w:cs="Times New Roman" w:hint="eastAsia"/>
          <w:sz w:val="20"/>
          <w:szCs w:val="20"/>
          <w:vertAlign w:val="subscript"/>
        </w:rPr>
        <w:t xml:space="preserve">2 </w:t>
      </w:r>
      <w:r w:rsidRPr="00EC2DDE">
        <w:rPr>
          <w:rFonts w:ascii="Times New Roman" w:hAnsi="Times New Roman" w:cs="Times New Roman" w:hint="eastAsia"/>
          <w:sz w:val="20"/>
          <w:szCs w:val="20"/>
        </w:rPr>
        <w:t>film</w:t>
      </w:r>
      <w:r w:rsidR="000B6E73">
        <w:rPr>
          <w:rFonts w:ascii="Times New Roman" w:hAnsi="Times New Roman" w:cs="Times New Roman"/>
          <w:sz w:val="20"/>
          <w:szCs w:val="20"/>
        </w:rPr>
        <w:t>,</w:t>
      </w:r>
      <w:r w:rsidRPr="00EC2DDE">
        <w:rPr>
          <w:rFonts w:ascii="Times New Roman" w:hAnsi="Times New Roman" w:cs="Times New Roman"/>
          <w:sz w:val="20"/>
          <w:szCs w:val="20"/>
        </w:rPr>
        <w:t xml:space="preserve"> EDS elemental mapping images of (b) C, (c) N and (d) Ni elements.</w:t>
      </w:r>
    </w:p>
    <w:p w14:paraId="70B7C13C" w14:textId="77777777" w:rsidR="003E1A40" w:rsidRPr="00EC2DDE" w:rsidRDefault="003E1A40" w:rsidP="00930B47">
      <w:pPr>
        <w:spacing w:line="360" w:lineRule="auto"/>
        <w:rPr>
          <w:rFonts w:ascii="Times New Roman" w:hAnsi="Times New Roman" w:cs="Times New Roman"/>
          <w:sz w:val="22"/>
        </w:rPr>
      </w:pPr>
    </w:p>
    <w:p w14:paraId="547D129B" w14:textId="77777777" w:rsidR="003E1A40" w:rsidRDefault="003E1A40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09C6689" wp14:editId="2B165D5D">
            <wp:extent cx="5274310" cy="2231390"/>
            <wp:effectExtent l="0" t="0" r="2540" b="0"/>
            <wp:docPr id="505715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155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FAF3B" w14:textId="77777777" w:rsidR="003E1A40" w:rsidRPr="00EC2DDE" w:rsidRDefault="003E1A40" w:rsidP="00A714F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 xml:space="preserve">Fig. S4 </w:t>
      </w:r>
      <w:r w:rsidRPr="00EC2DDE">
        <w:rPr>
          <w:rFonts w:ascii="Times New Roman" w:hAnsi="Times New Roman" w:cs="Times New Roman"/>
          <w:sz w:val="20"/>
          <w:szCs w:val="20"/>
        </w:rPr>
        <w:t>Contact angle of (a) up-side surface and (b) down-side surface of Ni</w:t>
      </w:r>
      <w:r w:rsidRPr="00EC2DDE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/>
          <w:sz w:val="20"/>
          <w:szCs w:val="20"/>
        </w:rPr>
        <w:t>(HITP)</w:t>
      </w:r>
      <w:r w:rsidRPr="00EC2DD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C2DDE">
        <w:rPr>
          <w:rFonts w:ascii="Times New Roman" w:hAnsi="Times New Roman" w:cs="Times New Roman"/>
          <w:sz w:val="20"/>
          <w:szCs w:val="20"/>
        </w:rPr>
        <w:t xml:space="preserve"> film-3 min.</w:t>
      </w:r>
    </w:p>
    <w:p w14:paraId="6F324BFD" w14:textId="77777777" w:rsidR="003E1A40" w:rsidRPr="00EC2DDE" w:rsidRDefault="003E1A40" w:rsidP="00A714F9">
      <w:pPr>
        <w:spacing w:line="360" w:lineRule="auto"/>
        <w:rPr>
          <w:rFonts w:ascii="Times New Roman" w:hAnsi="Times New Roman" w:cs="Times New Roman"/>
          <w:sz w:val="22"/>
        </w:rPr>
      </w:pPr>
    </w:p>
    <w:p w14:paraId="779A15C7" w14:textId="77777777" w:rsidR="003E1A40" w:rsidRPr="00872ABD" w:rsidRDefault="003E1A40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40894D6" wp14:editId="2842A1FC">
            <wp:extent cx="5274310" cy="1383665"/>
            <wp:effectExtent l="0" t="0" r="2540" b="6985"/>
            <wp:docPr id="5583601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6015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70A5" w14:textId="77777777" w:rsidR="003E1A40" w:rsidRPr="00EC2DDE" w:rsidRDefault="003E1A40" w:rsidP="00A300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>Fig. S5</w:t>
      </w:r>
      <w:r w:rsidRPr="00EC2DDE">
        <w:rPr>
          <w:rFonts w:ascii="Times New Roman" w:hAnsi="Times New Roman" w:cs="Times New Roman"/>
          <w:sz w:val="20"/>
          <w:szCs w:val="20"/>
        </w:rPr>
        <w:t xml:space="preserve"> CV curves of (a) </w:t>
      </w:r>
      <w:r w:rsidRPr="00EC2DDE">
        <w:rPr>
          <w:rFonts w:ascii="Times New Roman" w:hAnsi="Times New Roman" w:cs="Times New Roman" w:hint="eastAsia"/>
          <w:sz w:val="20"/>
          <w:szCs w:val="20"/>
        </w:rPr>
        <w:t>bare</w:t>
      </w:r>
      <w:r w:rsidRPr="00EC2DDE">
        <w:rPr>
          <w:rFonts w:ascii="Times New Roman" w:hAnsi="Times New Roman" w:cs="Times New Roman"/>
          <w:sz w:val="20"/>
          <w:szCs w:val="20"/>
        </w:rPr>
        <w:t xml:space="preserve"> ITO, (b) US-Ni-HITP film-3 min/ITO and (c) DS-Ni-HITP film-3 min/ITO at different scan rate (20, 50, 80, 110, 140, 170, 200, 230, 260, 290, 320 and 350 mV s</w:t>
      </w:r>
      <w:r w:rsidRPr="00EC2DDE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EC2DDE">
        <w:rPr>
          <w:rFonts w:ascii="Times New Roman" w:hAnsi="Times New Roman" w:cs="Times New Roman"/>
          <w:sz w:val="20"/>
          <w:szCs w:val="20"/>
        </w:rPr>
        <w:t>) with an aqueous solution of 5.0 mM K</w:t>
      </w:r>
      <w:r w:rsidRPr="00EC2DDE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EC2DDE">
        <w:rPr>
          <w:rFonts w:ascii="Times New Roman" w:hAnsi="Times New Roman" w:cs="Times New Roman"/>
          <w:sz w:val="20"/>
          <w:szCs w:val="20"/>
        </w:rPr>
        <w:t>[</w:t>
      </w:r>
      <w:proofErr w:type="gramStart"/>
      <w:r w:rsidRPr="00EC2DDE">
        <w:rPr>
          <w:rFonts w:ascii="Times New Roman" w:hAnsi="Times New Roman" w:cs="Times New Roman"/>
          <w:sz w:val="20"/>
          <w:szCs w:val="20"/>
        </w:rPr>
        <w:t>Fe(</w:t>
      </w:r>
      <w:proofErr w:type="gramEnd"/>
      <w:r w:rsidRPr="00EC2DDE">
        <w:rPr>
          <w:rFonts w:ascii="Times New Roman" w:hAnsi="Times New Roman" w:cs="Times New Roman"/>
          <w:sz w:val="20"/>
          <w:szCs w:val="20"/>
        </w:rPr>
        <w:t>CN)</w:t>
      </w:r>
      <w:r w:rsidRPr="00EC2DDE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EC2DDE">
        <w:rPr>
          <w:rFonts w:ascii="Times New Roman" w:hAnsi="Times New Roman" w:cs="Times New Roman"/>
          <w:sz w:val="20"/>
          <w:szCs w:val="20"/>
        </w:rPr>
        <w:t xml:space="preserve">] containing 0.1 M </w:t>
      </w:r>
      <w:proofErr w:type="spellStart"/>
      <w:r w:rsidRPr="00EC2DDE">
        <w:rPr>
          <w:rFonts w:ascii="Times New Roman" w:hAnsi="Times New Roman" w:cs="Times New Roman"/>
          <w:sz w:val="20"/>
          <w:szCs w:val="20"/>
        </w:rPr>
        <w:t>KCl</w:t>
      </w:r>
      <w:proofErr w:type="spellEnd"/>
      <w:r w:rsidRPr="00EC2DDE">
        <w:rPr>
          <w:rFonts w:ascii="Times New Roman" w:hAnsi="Times New Roman" w:cs="Times New Roman"/>
          <w:sz w:val="20"/>
          <w:szCs w:val="20"/>
        </w:rPr>
        <w:t xml:space="preserve"> </w:t>
      </w:r>
      <w:r w:rsidRPr="00EC2DDE">
        <w:rPr>
          <w:rFonts w:ascii="Times New Roman" w:hAnsi="Times New Roman" w:cs="Times New Roman" w:hint="eastAsia"/>
          <w:sz w:val="20"/>
          <w:szCs w:val="20"/>
        </w:rPr>
        <w:t>(inset: corresponding calibration plots between the oxidation peak</w:t>
      </w:r>
      <w:r w:rsidRPr="00EC2DDE">
        <w:rPr>
          <w:rFonts w:ascii="Times New Roman" w:hAnsi="Times New Roman" w:cs="Times New Roman"/>
          <w:sz w:val="20"/>
          <w:szCs w:val="20"/>
        </w:rPr>
        <w:t>s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current and the square root of scan rates)</w:t>
      </w:r>
      <w:r w:rsidRPr="00EC2DDE">
        <w:rPr>
          <w:rFonts w:ascii="Times New Roman" w:hAnsi="Times New Roman" w:cs="Times New Roman"/>
          <w:sz w:val="20"/>
          <w:szCs w:val="20"/>
        </w:rPr>
        <w:t>.</w:t>
      </w:r>
    </w:p>
    <w:p w14:paraId="28E865CD" w14:textId="77777777" w:rsidR="003E1A40" w:rsidRPr="00881C07" w:rsidRDefault="003E1A40" w:rsidP="00746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9626B0" w14:textId="77777777" w:rsidR="003E1A40" w:rsidRPr="00746317" w:rsidRDefault="003E1A40" w:rsidP="007463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4D0047" wp14:editId="681056B4">
            <wp:extent cx="5274310" cy="2747010"/>
            <wp:effectExtent l="0" t="0" r="2540" b="0"/>
            <wp:docPr id="15832697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6976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F7475" w14:textId="3E66A80F" w:rsidR="003E1A40" w:rsidRPr="00154193" w:rsidRDefault="003E1A40" w:rsidP="0074631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>Fig. S6</w:t>
      </w:r>
      <w:r w:rsidRPr="00EC2DDE">
        <w:rPr>
          <w:rFonts w:ascii="Times New Roman" w:hAnsi="Times New Roman" w:cs="Times New Roman"/>
          <w:sz w:val="20"/>
          <w:szCs w:val="20"/>
        </w:rPr>
        <w:t xml:space="preserve"> </w:t>
      </w:r>
      <w:r w:rsidRPr="00EC2DDE">
        <w:rPr>
          <w:rFonts w:ascii="Times New Roman" w:hAnsi="Times New Roman" w:cs="Times New Roman" w:hint="eastAsia"/>
          <w:sz w:val="20"/>
          <w:szCs w:val="20"/>
        </w:rPr>
        <w:t>CV curves of (</w:t>
      </w:r>
      <w:r w:rsidRPr="00EC2DDE">
        <w:rPr>
          <w:rFonts w:ascii="Times New Roman" w:hAnsi="Times New Roman" w:cs="Times New Roman"/>
          <w:sz w:val="20"/>
          <w:szCs w:val="20"/>
        </w:rPr>
        <w:t>a</w:t>
      </w:r>
      <w:r w:rsidRPr="00EC2DDE">
        <w:rPr>
          <w:rFonts w:ascii="Times New Roman" w:hAnsi="Times New Roman" w:cs="Times New Roman" w:hint="eastAsia"/>
          <w:sz w:val="20"/>
          <w:szCs w:val="20"/>
        </w:rPr>
        <w:t>)</w:t>
      </w:r>
      <w:r w:rsidRPr="00EC2DDE">
        <w:rPr>
          <w:rFonts w:ascii="Times New Roman" w:hAnsi="Times New Roman" w:cs="Times New Roman"/>
          <w:sz w:val="20"/>
          <w:szCs w:val="20"/>
        </w:rPr>
        <w:t xml:space="preserve"> </w:t>
      </w:r>
      <w:r w:rsidRPr="00EC2DDE">
        <w:rPr>
          <w:rFonts w:ascii="Times New Roman" w:hAnsi="Times New Roman" w:cs="Times New Roman" w:hint="eastAsia"/>
          <w:sz w:val="20"/>
          <w:szCs w:val="20"/>
        </w:rPr>
        <w:t>US-Ni-HITP-</w:t>
      </w:r>
      <w:r w:rsidRPr="00EC2DDE">
        <w:rPr>
          <w:rFonts w:ascii="Times New Roman" w:hAnsi="Times New Roman" w:cs="Times New Roman"/>
          <w:sz w:val="20"/>
          <w:szCs w:val="20"/>
        </w:rPr>
        <w:t xml:space="preserve">1 </w:t>
      </w:r>
      <w:r w:rsidRPr="00EC2DDE">
        <w:rPr>
          <w:rFonts w:ascii="Times New Roman" w:hAnsi="Times New Roman" w:cs="Times New Roman" w:hint="eastAsia"/>
          <w:sz w:val="20"/>
          <w:szCs w:val="20"/>
        </w:rPr>
        <w:t>min</w:t>
      </w:r>
      <w:r w:rsidRPr="00EC2DDE">
        <w:rPr>
          <w:rFonts w:ascii="Times New Roman" w:hAnsi="Times New Roman" w:cs="Times New Roman"/>
          <w:sz w:val="20"/>
          <w:szCs w:val="20"/>
        </w:rPr>
        <w:t>/ITO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C2DDE">
        <w:rPr>
          <w:rFonts w:ascii="Times New Roman" w:hAnsi="Times New Roman" w:cs="Times New Roman"/>
          <w:sz w:val="20"/>
          <w:szCs w:val="20"/>
        </w:rPr>
        <w:t>and (b) D</w:t>
      </w:r>
      <w:r w:rsidRPr="00EC2DDE">
        <w:rPr>
          <w:rFonts w:ascii="Times New Roman" w:hAnsi="Times New Roman" w:cs="Times New Roman" w:hint="eastAsia"/>
          <w:sz w:val="20"/>
          <w:szCs w:val="20"/>
        </w:rPr>
        <w:t>S-Ni-HITP-</w:t>
      </w:r>
      <w:r w:rsidRPr="00EC2DDE">
        <w:rPr>
          <w:rFonts w:ascii="Times New Roman" w:hAnsi="Times New Roman" w:cs="Times New Roman"/>
          <w:sz w:val="20"/>
          <w:szCs w:val="20"/>
        </w:rPr>
        <w:t xml:space="preserve">1 </w:t>
      </w:r>
      <w:r w:rsidRPr="00EC2DDE">
        <w:rPr>
          <w:rFonts w:ascii="Times New Roman" w:hAnsi="Times New Roman" w:cs="Times New Roman" w:hint="eastAsia"/>
          <w:sz w:val="20"/>
          <w:szCs w:val="20"/>
        </w:rPr>
        <w:t>min</w:t>
      </w:r>
      <w:r w:rsidRPr="00EC2DDE">
        <w:rPr>
          <w:rFonts w:ascii="Times New Roman" w:hAnsi="Times New Roman" w:cs="Times New Roman"/>
          <w:sz w:val="20"/>
          <w:szCs w:val="20"/>
        </w:rPr>
        <w:t xml:space="preserve">/ITO </w:t>
      </w:r>
      <w:r w:rsidRPr="00EC2DDE">
        <w:rPr>
          <w:rFonts w:ascii="Times New Roman" w:hAnsi="Times New Roman" w:cs="Times New Roman" w:hint="eastAsia"/>
          <w:sz w:val="20"/>
          <w:szCs w:val="20"/>
        </w:rPr>
        <w:t>in different concentration of glucose</w:t>
      </w:r>
      <w:r w:rsidR="000B6E73">
        <w:rPr>
          <w:rFonts w:ascii="Times New Roman" w:hAnsi="Times New Roman" w:cs="Times New Roman"/>
          <w:sz w:val="20"/>
          <w:szCs w:val="20"/>
        </w:rPr>
        <w:t>,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EC2DDE">
        <w:rPr>
          <w:rFonts w:ascii="Times New Roman" w:hAnsi="Times New Roman" w:cs="Times New Roman"/>
          <w:sz w:val="20"/>
          <w:szCs w:val="20"/>
        </w:rPr>
        <w:t>c</w:t>
      </w:r>
      <w:r w:rsidRPr="00EC2DDE">
        <w:rPr>
          <w:rFonts w:ascii="Times New Roman" w:hAnsi="Times New Roman" w:cs="Times New Roman" w:hint="eastAsia"/>
          <w:sz w:val="20"/>
          <w:szCs w:val="20"/>
        </w:rPr>
        <w:t>) Calibration plots of oxidation peak</w:t>
      </w:r>
      <w:r w:rsidRPr="00EC2DDE">
        <w:rPr>
          <w:rFonts w:ascii="Times New Roman" w:hAnsi="Times New Roman" w:cs="Times New Roman"/>
          <w:sz w:val="20"/>
          <w:szCs w:val="20"/>
        </w:rPr>
        <w:t>s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current versus glucose concentration </w:t>
      </w:r>
      <w:r w:rsidRPr="00EC2DDE">
        <w:rPr>
          <w:rFonts w:ascii="Times New Roman" w:hAnsi="Times New Roman" w:cs="Times New Roman"/>
          <w:sz w:val="20"/>
          <w:szCs w:val="20"/>
        </w:rPr>
        <w:t xml:space="preserve">for </w:t>
      </w:r>
      <w:r w:rsidRPr="00EC2DDE">
        <w:rPr>
          <w:rFonts w:ascii="Times New Roman" w:hAnsi="Times New Roman" w:cs="Times New Roman" w:hint="eastAsia"/>
          <w:sz w:val="20"/>
          <w:szCs w:val="20"/>
        </w:rPr>
        <w:t>US-Ni-HITP-</w:t>
      </w:r>
      <w:r w:rsidRPr="00EC2DDE">
        <w:rPr>
          <w:rFonts w:ascii="Times New Roman" w:hAnsi="Times New Roman" w:cs="Times New Roman"/>
          <w:sz w:val="20"/>
          <w:szCs w:val="20"/>
        </w:rPr>
        <w:t xml:space="preserve">1 </w:t>
      </w:r>
      <w:r w:rsidRPr="00EC2DDE">
        <w:rPr>
          <w:rFonts w:ascii="Times New Roman" w:hAnsi="Times New Roman" w:cs="Times New Roman" w:hint="eastAsia"/>
          <w:sz w:val="20"/>
          <w:szCs w:val="20"/>
        </w:rPr>
        <w:t>min and DS-Ni-HITP-</w:t>
      </w:r>
      <w:r w:rsidRPr="00EC2DDE">
        <w:rPr>
          <w:rFonts w:ascii="Times New Roman" w:hAnsi="Times New Roman" w:cs="Times New Roman"/>
          <w:sz w:val="20"/>
          <w:szCs w:val="20"/>
        </w:rPr>
        <w:t xml:space="preserve">1 </w:t>
      </w:r>
      <w:r w:rsidRPr="00EC2DDE">
        <w:rPr>
          <w:rFonts w:ascii="Times New Roman" w:hAnsi="Times New Roman" w:cs="Times New Roman" w:hint="eastAsia"/>
          <w:sz w:val="20"/>
          <w:szCs w:val="20"/>
        </w:rPr>
        <w:t>min</w:t>
      </w:r>
      <w:r w:rsidR="000B6E73">
        <w:rPr>
          <w:rFonts w:ascii="Times New Roman" w:hAnsi="Times New Roman" w:cs="Times New Roman"/>
          <w:sz w:val="20"/>
          <w:szCs w:val="20"/>
        </w:rPr>
        <w:t>,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CV curves of (</w:t>
      </w:r>
      <w:r w:rsidRPr="00EC2DDE">
        <w:rPr>
          <w:rFonts w:ascii="Times New Roman" w:hAnsi="Times New Roman" w:cs="Times New Roman"/>
          <w:sz w:val="20"/>
          <w:szCs w:val="20"/>
        </w:rPr>
        <w:t>d</w:t>
      </w:r>
      <w:r w:rsidRPr="00EC2DDE">
        <w:rPr>
          <w:rFonts w:ascii="Times New Roman" w:hAnsi="Times New Roman" w:cs="Times New Roman" w:hint="eastAsia"/>
          <w:sz w:val="20"/>
          <w:szCs w:val="20"/>
        </w:rPr>
        <w:t>)</w:t>
      </w:r>
      <w:r w:rsidRPr="00EC2DDE">
        <w:rPr>
          <w:rFonts w:ascii="Times New Roman" w:hAnsi="Times New Roman" w:cs="Times New Roman"/>
          <w:sz w:val="20"/>
          <w:szCs w:val="20"/>
        </w:rPr>
        <w:t xml:space="preserve"> </w:t>
      </w:r>
      <w:r w:rsidRPr="00EC2DDE">
        <w:rPr>
          <w:rFonts w:ascii="Times New Roman" w:hAnsi="Times New Roman" w:cs="Times New Roman" w:hint="eastAsia"/>
          <w:sz w:val="20"/>
          <w:szCs w:val="20"/>
        </w:rPr>
        <w:t>US-Ni-HITP-</w:t>
      </w:r>
      <w:r w:rsidRPr="00EC2DDE">
        <w:rPr>
          <w:rFonts w:ascii="Times New Roman" w:hAnsi="Times New Roman" w:cs="Times New Roman"/>
          <w:sz w:val="20"/>
          <w:szCs w:val="20"/>
        </w:rPr>
        <w:t>5 and (e) D</w:t>
      </w:r>
      <w:r w:rsidRPr="00EC2DDE">
        <w:rPr>
          <w:rFonts w:ascii="Times New Roman" w:hAnsi="Times New Roman" w:cs="Times New Roman" w:hint="eastAsia"/>
          <w:sz w:val="20"/>
          <w:szCs w:val="20"/>
        </w:rPr>
        <w:t>S-Ni-HITP-</w:t>
      </w:r>
      <w:r w:rsidRPr="00EC2DDE">
        <w:rPr>
          <w:rFonts w:ascii="Times New Roman" w:hAnsi="Times New Roman" w:cs="Times New Roman"/>
          <w:sz w:val="20"/>
          <w:szCs w:val="20"/>
        </w:rPr>
        <w:t xml:space="preserve">5 </w:t>
      </w:r>
      <w:r w:rsidRPr="00EC2DDE">
        <w:rPr>
          <w:rFonts w:ascii="Times New Roman" w:hAnsi="Times New Roman" w:cs="Times New Roman" w:hint="eastAsia"/>
          <w:sz w:val="20"/>
          <w:szCs w:val="20"/>
        </w:rPr>
        <w:t>min</w:t>
      </w:r>
      <w:r w:rsidRPr="00EC2DDE">
        <w:rPr>
          <w:rFonts w:ascii="Times New Roman" w:hAnsi="Times New Roman" w:cs="Times New Roman"/>
          <w:sz w:val="20"/>
          <w:szCs w:val="20"/>
        </w:rPr>
        <w:t>/ITO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in different concentration of glucose</w:t>
      </w:r>
      <w:r w:rsidR="000B6E73">
        <w:rPr>
          <w:rFonts w:ascii="Times New Roman" w:hAnsi="Times New Roman" w:cs="Times New Roman"/>
          <w:sz w:val="20"/>
          <w:szCs w:val="20"/>
        </w:rPr>
        <w:t>,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EC2DDE">
        <w:rPr>
          <w:rFonts w:ascii="Times New Roman" w:hAnsi="Times New Roman" w:cs="Times New Roman"/>
          <w:sz w:val="20"/>
          <w:szCs w:val="20"/>
        </w:rPr>
        <w:t>f</w:t>
      </w:r>
      <w:r w:rsidRPr="00EC2DDE">
        <w:rPr>
          <w:rFonts w:ascii="Times New Roman" w:hAnsi="Times New Roman" w:cs="Times New Roman" w:hint="eastAsia"/>
          <w:sz w:val="20"/>
          <w:szCs w:val="20"/>
        </w:rPr>
        <w:t>) Calibration plots of oxidation peak</w:t>
      </w:r>
      <w:r w:rsidRPr="00EC2DDE">
        <w:rPr>
          <w:rFonts w:ascii="Times New Roman" w:hAnsi="Times New Roman" w:cs="Times New Roman"/>
          <w:sz w:val="20"/>
          <w:szCs w:val="20"/>
        </w:rPr>
        <w:t>s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current versus glucose concentration </w:t>
      </w:r>
      <w:r w:rsidRPr="00EC2DDE">
        <w:rPr>
          <w:rFonts w:ascii="Times New Roman" w:hAnsi="Times New Roman" w:cs="Times New Roman"/>
          <w:sz w:val="20"/>
          <w:szCs w:val="20"/>
        </w:rPr>
        <w:t>for</w:t>
      </w:r>
      <w:r w:rsidRPr="00EC2DDE">
        <w:rPr>
          <w:rFonts w:ascii="Times New Roman" w:hAnsi="Times New Roman" w:cs="Times New Roman" w:hint="eastAsia"/>
          <w:sz w:val="20"/>
          <w:szCs w:val="20"/>
        </w:rPr>
        <w:t xml:space="preserve"> US-Ni-HITP-</w:t>
      </w:r>
      <w:r w:rsidRPr="00EC2DDE">
        <w:rPr>
          <w:rFonts w:ascii="Times New Roman" w:hAnsi="Times New Roman" w:cs="Times New Roman"/>
          <w:sz w:val="20"/>
          <w:szCs w:val="20"/>
        </w:rPr>
        <w:t xml:space="preserve">5 </w:t>
      </w:r>
      <w:r w:rsidRPr="00EC2DDE">
        <w:rPr>
          <w:rFonts w:ascii="Times New Roman" w:hAnsi="Times New Roman" w:cs="Times New Roman" w:hint="eastAsia"/>
          <w:sz w:val="20"/>
          <w:szCs w:val="20"/>
        </w:rPr>
        <w:t>min and DS-Ni-HITP-</w:t>
      </w:r>
      <w:r w:rsidRPr="00EC2DDE">
        <w:rPr>
          <w:rFonts w:ascii="Times New Roman" w:hAnsi="Times New Roman" w:cs="Times New Roman"/>
          <w:sz w:val="20"/>
          <w:szCs w:val="20"/>
        </w:rPr>
        <w:t xml:space="preserve">5 </w:t>
      </w:r>
      <w:r w:rsidRPr="00EC2DDE">
        <w:rPr>
          <w:rFonts w:ascii="Times New Roman" w:hAnsi="Times New Roman" w:cs="Times New Roman" w:hint="eastAsia"/>
          <w:sz w:val="20"/>
          <w:szCs w:val="20"/>
        </w:rPr>
        <w:t>min.</w:t>
      </w:r>
    </w:p>
    <w:p w14:paraId="5AC35EC8" w14:textId="77777777" w:rsidR="003E1A40" w:rsidRDefault="003E1A40" w:rsidP="007F4C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DB34B5" wp14:editId="5581E8E8">
            <wp:extent cx="3353158" cy="3027364"/>
            <wp:effectExtent l="0" t="0" r="0" b="1905"/>
            <wp:docPr id="781676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6768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4068" cy="305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599B2" w14:textId="034A1D05" w:rsidR="003E1A40" w:rsidRPr="00154193" w:rsidRDefault="003E1A40" w:rsidP="0074631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 xml:space="preserve">Fig. S7 </w:t>
      </w:r>
      <w:r w:rsidRPr="00EC2DDE">
        <w:rPr>
          <w:rFonts w:ascii="Times New Roman" w:hAnsi="Times New Roman" w:cs="Times New Roman"/>
          <w:sz w:val="20"/>
          <w:szCs w:val="20"/>
        </w:rPr>
        <w:t xml:space="preserve">Response current density of DS-Ni-HITP film-3 min/ITO electrode toward 2 mM glucose for five continuous tests. </w:t>
      </w:r>
    </w:p>
    <w:p w14:paraId="6A163042" w14:textId="77777777" w:rsidR="003E1A40" w:rsidRDefault="003E1A40" w:rsidP="00D234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D0EE5C" wp14:editId="315536B5">
            <wp:extent cx="5274310" cy="4120515"/>
            <wp:effectExtent l="0" t="0" r="2540" b="0"/>
            <wp:docPr id="4867480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4803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631B6" w14:textId="11DF9051" w:rsidR="003E1A40" w:rsidRPr="00EC2DDE" w:rsidRDefault="003E1A40" w:rsidP="00E70A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 xml:space="preserve">Fig. S8 </w:t>
      </w:r>
      <w:r w:rsidRPr="00EC2DDE">
        <w:rPr>
          <w:rFonts w:ascii="Times New Roman" w:hAnsi="Times New Roman" w:cs="Times New Roman"/>
          <w:sz w:val="20"/>
          <w:szCs w:val="20"/>
        </w:rPr>
        <w:t>SEM images of (a) US-Ni-HITP film-3 min and (b) DS-Ni-HITP film-3 min before glucose detection</w:t>
      </w:r>
      <w:r w:rsidR="000B6E73">
        <w:rPr>
          <w:rFonts w:ascii="Times New Roman" w:hAnsi="Times New Roman" w:cs="Times New Roman"/>
          <w:sz w:val="20"/>
          <w:szCs w:val="20"/>
        </w:rPr>
        <w:t>,</w:t>
      </w:r>
      <w:r w:rsidRPr="00EC2DDE">
        <w:rPr>
          <w:rFonts w:ascii="Times New Roman" w:hAnsi="Times New Roman" w:cs="Times New Roman"/>
          <w:sz w:val="20"/>
          <w:szCs w:val="20"/>
        </w:rPr>
        <w:t xml:space="preserve"> SEM images of the (c) US-Ni-HITP film-3 min and (d) DS-Ni-HITP film-3 min after glucose detection.</w:t>
      </w:r>
    </w:p>
    <w:p w14:paraId="4FEDF5DF" w14:textId="77777777" w:rsidR="003E1A40" w:rsidRPr="00FA2514" w:rsidRDefault="003E1A40" w:rsidP="00E70A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FE556F" w14:textId="77777777" w:rsidR="003E1A40" w:rsidRDefault="003E1A4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209E30" wp14:editId="57616882">
            <wp:extent cx="5274310" cy="2008505"/>
            <wp:effectExtent l="0" t="0" r="2540" b="0"/>
            <wp:docPr id="9315778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7789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72F8" w14:textId="77777777" w:rsidR="003E1A40" w:rsidRPr="00EC2DDE" w:rsidRDefault="003E1A40" w:rsidP="007F4C4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 xml:space="preserve">Fig. S9 </w:t>
      </w:r>
      <w:r w:rsidRPr="00EC2DDE">
        <w:rPr>
          <w:rFonts w:ascii="Times New Roman" w:hAnsi="Times New Roman" w:cs="Times New Roman"/>
          <w:sz w:val="20"/>
          <w:szCs w:val="20"/>
        </w:rPr>
        <w:t>XPS spectra of DS-Ni-HITP film before and after glucose detection: (a) Ni 2p, (b) N 1s spectrum.</w:t>
      </w:r>
    </w:p>
    <w:p w14:paraId="75E76071" w14:textId="77777777" w:rsidR="003E1A40" w:rsidRDefault="003E1A40" w:rsidP="007F4C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81D814" w14:textId="77777777" w:rsidR="009B7C67" w:rsidRDefault="009B7C67" w:rsidP="007F4C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65992B" w14:textId="77777777" w:rsidR="009B7C67" w:rsidRPr="006B0FC2" w:rsidRDefault="009B7C67" w:rsidP="007F4C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6BD2C6" w14:textId="77777777" w:rsidR="003E1A40" w:rsidRDefault="003E1A40" w:rsidP="00245D0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E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F33198" wp14:editId="62C28369">
            <wp:extent cx="3311196" cy="3001104"/>
            <wp:effectExtent l="0" t="0" r="3810" b="8890"/>
            <wp:docPr id="1889088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2" t="7163" r="22649" b="13052"/>
                    <a:stretch/>
                  </pic:blipFill>
                  <pic:spPr bwMode="auto">
                    <a:xfrm>
                      <a:off x="0" y="0"/>
                      <a:ext cx="3324566" cy="301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1DC5B" w14:textId="77777777" w:rsidR="003E1A40" w:rsidRPr="00EC2DDE" w:rsidRDefault="003E1A40" w:rsidP="00627E0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 xml:space="preserve">Fig S10. </w:t>
      </w:r>
      <w:r w:rsidRPr="00EC2DDE">
        <w:rPr>
          <w:rFonts w:ascii="Times New Roman" w:hAnsi="Times New Roman" w:cs="Times New Roman"/>
          <w:sz w:val="20"/>
          <w:szCs w:val="20"/>
        </w:rPr>
        <w:t>Response current of DS-Ni-HITP film at the first, 15th and 48th days, respectively.</w:t>
      </w:r>
    </w:p>
    <w:p w14:paraId="6FEF7482" w14:textId="77777777" w:rsidR="003E1A40" w:rsidRDefault="003E1A40" w:rsidP="00627E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559D55" w14:textId="77777777" w:rsidR="003E1A40" w:rsidRDefault="003E1A40" w:rsidP="00627E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819453" w14:textId="77777777" w:rsidR="003E1A40" w:rsidRDefault="003E1A40" w:rsidP="00627E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243B2D" w14:textId="77777777" w:rsidR="003E1A40" w:rsidRDefault="003E1A40" w:rsidP="00627E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FFEFDB" w14:textId="77777777" w:rsidR="00154193" w:rsidRDefault="00154193" w:rsidP="00627E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A6CFEF" w14:textId="77777777" w:rsidR="009B7C67" w:rsidRPr="00220B97" w:rsidRDefault="009B7C67" w:rsidP="00627E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FEED1C" w14:textId="77777777" w:rsidR="003E1A40" w:rsidRPr="00EC2DDE" w:rsidRDefault="003E1A40" w:rsidP="00CC14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C2DDE">
        <w:rPr>
          <w:rFonts w:ascii="Times New Roman" w:hAnsi="Times New Roman" w:cs="Times New Roman"/>
          <w:b/>
          <w:bCs/>
          <w:sz w:val="20"/>
          <w:szCs w:val="20"/>
        </w:rPr>
        <w:t xml:space="preserve">Table. S1 </w:t>
      </w:r>
      <w:r w:rsidRPr="00EC2DDE">
        <w:rPr>
          <w:rFonts w:ascii="Times New Roman" w:hAnsi="Times New Roman" w:cs="Times New Roman"/>
          <w:sz w:val="20"/>
          <w:szCs w:val="20"/>
        </w:rPr>
        <w:t>Comparison of analytical performances with other materials modified electrodes for detection of G</w:t>
      </w:r>
      <w:r w:rsidRPr="00EC2DDE">
        <w:rPr>
          <w:rFonts w:ascii="Times New Roman" w:hAnsi="Times New Roman" w:cs="Times New Roman" w:hint="eastAsia"/>
          <w:sz w:val="20"/>
          <w:szCs w:val="20"/>
        </w:rPr>
        <w:t>lu</w:t>
      </w:r>
      <w:r w:rsidRPr="00EC2DDE">
        <w:rPr>
          <w:rFonts w:ascii="Times New Roman" w:hAnsi="Times New Roman" w:cs="Times New Roman"/>
          <w:sz w:val="20"/>
          <w:szCs w:val="20"/>
        </w:rPr>
        <w:t>cose.</w:t>
      </w:r>
    </w:p>
    <w:tbl>
      <w:tblPr>
        <w:tblStyle w:val="ad"/>
        <w:tblW w:w="8364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1560"/>
        <w:gridCol w:w="1134"/>
        <w:gridCol w:w="1560"/>
        <w:gridCol w:w="1276"/>
        <w:gridCol w:w="709"/>
      </w:tblGrid>
      <w:tr w:rsidR="003E1A40" w:rsidRPr="00EC2DDE" w14:paraId="629108EA" w14:textId="77777777" w:rsidTr="008513E3">
        <w:trPr>
          <w:jc w:val="center"/>
        </w:trPr>
        <w:tc>
          <w:tcPr>
            <w:tcW w:w="21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DB3B1D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Sensor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7AFC2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Electrochemical method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E98B7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Detection limit (</w:t>
            </w:r>
            <w:proofErr w:type="spellStart"/>
            <w:r w:rsidRPr="00EC2DDE">
              <w:rPr>
                <w:rFonts w:ascii="Times New Roman" w:hAnsi="Times New Roman" w:cs="Times New Roman"/>
              </w:rPr>
              <w:t>μM</w:t>
            </w:r>
            <w:proofErr w:type="spellEnd"/>
            <w:r w:rsidRPr="00EC2D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558C41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Linear range (mM)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F28968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Sensitivity (</w:t>
            </w:r>
            <w:proofErr w:type="spellStart"/>
            <w:r w:rsidRPr="00EC2DDE">
              <w:rPr>
                <w:rFonts w:ascii="Times New Roman" w:hAnsi="Times New Roman" w:cs="Times New Roman"/>
              </w:rPr>
              <w:t>μA</w:t>
            </w:r>
            <w:proofErr w:type="spellEnd"/>
            <w:r w:rsidRPr="00EC2DDE">
              <w:rPr>
                <w:rFonts w:ascii="Times New Roman" w:hAnsi="Times New Roman" w:cs="Times New Roman"/>
              </w:rPr>
              <w:t xml:space="preserve"> cm</w:t>
            </w:r>
            <w:r w:rsidRPr="00EC2DDE">
              <w:rPr>
                <w:rFonts w:ascii="Times New Roman" w:hAnsi="Times New Roman" w:cs="Times New Roman"/>
                <w:vertAlign w:val="superscript"/>
              </w:rPr>
              <w:t>-2</w:t>
            </w:r>
            <w:r w:rsidRPr="00EC2DDE">
              <w:rPr>
                <w:rFonts w:ascii="Times New Roman" w:hAnsi="Times New Roman" w:cs="Times New Roman"/>
              </w:rPr>
              <w:t xml:space="preserve"> Mm</w:t>
            </w:r>
            <w:r w:rsidRPr="00EC2DDE">
              <w:rPr>
                <w:rFonts w:ascii="Times New Roman" w:hAnsi="Times New Roman" w:cs="Times New Roman"/>
                <w:vertAlign w:val="superscript"/>
              </w:rPr>
              <w:t>-1</w:t>
            </w:r>
            <w:r w:rsidRPr="00EC2D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8E34EB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Ref.</w:t>
            </w:r>
          </w:p>
        </w:tc>
      </w:tr>
      <w:tr w:rsidR="003E1A40" w:rsidRPr="00EC2DDE" w14:paraId="099A9B9E" w14:textId="77777777" w:rsidTr="008513E3">
        <w:trPr>
          <w:jc w:val="center"/>
        </w:trPr>
        <w:tc>
          <w:tcPr>
            <w:tcW w:w="2125" w:type="dxa"/>
            <w:tcBorders>
              <w:top w:val="single" w:sz="12" w:space="0" w:color="auto"/>
            </w:tcBorders>
            <w:vAlign w:val="center"/>
          </w:tcPr>
          <w:p w14:paraId="710FE846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Ni-BDC-NH</w:t>
            </w:r>
            <w:r w:rsidRPr="00EC2DDE">
              <w:rPr>
                <w:rFonts w:ascii="Times New Roman" w:hAnsi="Times New Roman" w:cs="Times New Roman"/>
                <w:vertAlign w:val="subscript"/>
              </w:rPr>
              <w:t>2</w:t>
            </w:r>
            <w:r w:rsidRPr="00EC2DDE">
              <w:rPr>
                <w:rFonts w:ascii="Times New Roman" w:hAnsi="Times New Roman" w:cs="Times New Roman"/>
              </w:rPr>
              <w:t>/GCE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0A4EBB85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C</w:t>
            </w:r>
            <w:r w:rsidRPr="00EC2DD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97C9AFC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3</w:t>
            </w:r>
            <w:r w:rsidRPr="00EC2DDE">
              <w:rPr>
                <w:rFonts w:ascii="Times New Roman" w:hAnsi="Times New Roman" w:cs="Times New Roman"/>
              </w:rPr>
              <w:t>.82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0C527BD5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.01-1.4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3655C64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3</w:t>
            </w:r>
            <w:r w:rsidRPr="00EC2DDE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72964323" w14:textId="77777777" w:rsidR="003E1A40" w:rsidRPr="00EC2DDE" w:rsidRDefault="003E1A40" w:rsidP="008513E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[1]</w:t>
            </w:r>
          </w:p>
        </w:tc>
      </w:tr>
      <w:tr w:rsidR="003E1A40" w:rsidRPr="00EC2DDE" w14:paraId="341E14FF" w14:textId="77777777" w:rsidTr="008513E3">
        <w:trPr>
          <w:jc w:val="center"/>
        </w:trPr>
        <w:tc>
          <w:tcPr>
            <w:tcW w:w="2125" w:type="dxa"/>
            <w:vAlign w:val="center"/>
          </w:tcPr>
          <w:p w14:paraId="0B50A04B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N</w:t>
            </w:r>
            <w:r w:rsidRPr="00EC2DDE">
              <w:rPr>
                <w:rFonts w:ascii="Times New Roman" w:hAnsi="Times New Roman" w:cs="Times New Roman"/>
              </w:rPr>
              <w:t>i</w:t>
            </w:r>
            <w:r w:rsidRPr="00EC2DDE">
              <w:rPr>
                <w:rFonts w:ascii="Times New Roman" w:hAnsi="Times New Roman" w:cs="Times New Roman"/>
                <w:vertAlign w:val="subscript"/>
              </w:rPr>
              <w:t>3</w:t>
            </w:r>
            <w:r w:rsidRPr="00EC2DDE">
              <w:rPr>
                <w:rFonts w:ascii="Times New Roman" w:hAnsi="Times New Roman" w:cs="Times New Roman"/>
              </w:rPr>
              <w:t>(HITP)</w:t>
            </w:r>
            <w:r w:rsidRPr="00EC2DDE">
              <w:rPr>
                <w:rFonts w:ascii="Times New Roman" w:hAnsi="Times New Roman" w:cs="Times New Roman"/>
                <w:vertAlign w:val="subscript"/>
              </w:rPr>
              <w:t>2</w:t>
            </w:r>
            <w:r w:rsidRPr="00EC2DDE">
              <w:rPr>
                <w:rFonts w:ascii="Times New Roman" w:hAnsi="Times New Roman" w:cs="Times New Roman"/>
              </w:rPr>
              <w:t>/GCE</w:t>
            </w:r>
          </w:p>
        </w:tc>
        <w:tc>
          <w:tcPr>
            <w:tcW w:w="1560" w:type="dxa"/>
            <w:vAlign w:val="center"/>
          </w:tcPr>
          <w:p w14:paraId="2F2210F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C</w:t>
            </w:r>
            <w:r w:rsidRPr="00EC2DD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134" w:type="dxa"/>
            <w:vAlign w:val="center"/>
          </w:tcPr>
          <w:p w14:paraId="48F0FA7E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14:paraId="5FC680CC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276" w:type="dxa"/>
            <w:vAlign w:val="center"/>
          </w:tcPr>
          <w:p w14:paraId="5D4807D2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14:paraId="2F60EAD7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[2]</w:t>
            </w:r>
          </w:p>
        </w:tc>
      </w:tr>
      <w:tr w:rsidR="003E1A40" w:rsidRPr="00EC2DDE" w14:paraId="2FD03F41" w14:textId="77777777" w:rsidTr="008513E3">
        <w:trPr>
          <w:jc w:val="center"/>
        </w:trPr>
        <w:tc>
          <w:tcPr>
            <w:tcW w:w="2125" w:type="dxa"/>
            <w:vAlign w:val="center"/>
          </w:tcPr>
          <w:p w14:paraId="01183AC8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N</w:t>
            </w:r>
            <w:r w:rsidRPr="00EC2DDE">
              <w:rPr>
                <w:rFonts w:ascii="Times New Roman" w:hAnsi="Times New Roman" w:cs="Times New Roman"/>
              </w:rPr>
              <w:t>i</w:t>
            </w:r>
            <w:r w:rsidRPr="00EC2DDE">
              <w:rPr>
                <w:rFonts w:ascii="Times New Roman" w:hAnsi="Times New Roman" w:cs="Times New Roman"/>
                <w:vertAlign w:val="subscript"/>
              </w:rPr>
              <w:t>3</w:t>
            </w:r>
            <w:r w:rsidRPr="00EC2DDE">
              <w:rPr>
                <w:rFonts w:ascii="Times New Roman" w:hAnsi="Times New Roman" w:cs="Times New Roman"/>
              </w:rPr>
              <w:t>(HHTP)</w:t>
            </w:r>
            <w:r w:rsidRPr="00EC2DDE">
              <w:rPr>
                <w:rFonts w:ascii="Times New Roman" w:hAnsi="Times New Roman" w:cs="Times New Roman"/>
                <w:vertAlign w:val="subscript"/>
              </w:rPr>
              <w:t>2</w:t>
            </w:r>
            <w:r w:rsidRPr="00EC2DDE">
              <w:rPr>
                <w:rFonts w:ascii="Times New Roman" w:hAnsi="Times New Roman" w:cs="Times New Roman"/>
              </w:rPr>
              <w:t>/</w:t>
            </w:r>
            <w:proofErr w:type="spellStart"/>
            <w:r w:rsidRPr="00EC2DDE">
              <w:rPr>
                <w:rFonts w:ascii="Times New Roman" w:hAnsi="Times New Roman" w:cs="Times New Roman"/>
              </w:rPr>
              <w:t>Nafion</w:t>
            </w:r>
            <w:proofErr w:type="spellEnd"/>
            <w:r w:rsidRPr="00EC2DDE">
              <w:rPr>
                <w:rFonts w:ascii="Times New Roman" w:hAnsi="Times New Roman" w:cs="Times New Roman"/>
              </w:rPr>
              <w:t>/CP</w:t>
            </w:r>
          </w:p>
        </w:tc>
        <w:tc>
          <w:tcPr>
            <w:tcW w:w="1560" w:type="dxa"/>
            <w:vAlign w:val="center"/>
          </w:tcPr>
          <w:p w14:paraId="1993AA5B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i</w:t>
            </w:r>
            <w:proofErr w:type="spellEnd"/>
            <w:r w:rsidRPr="00EC2DDE">
              <w:rPr>
                <w:rFonts w:ascii="Times New Roman" w:hAnsi="Times New Roman" w:cs="Times New Roman"/>
              </w:rPr>
              <w:t>-t</w:t>
            </w:r>
          </w:p>
        </w:tc>
        <w:tc>
          <w:tcPr>
            <w:tcW w:w="1134" w:type="dxa"/>
            <w:vAlign w:val="center"/>
          </w:tcPr>
          <w:p w14:paraId="50FB122A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.66</w:t>
            </w:r>
          </w:p>
        </w:tc>
        <w:tc>
          <w:tcPr>
            <w:tcW w:w="1560" w:type="dxa"/>
            <w:vAlign w:val="center"/>
          </w:tcPr>
          <w:p w14:paraId="4AF4C7EF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.001-8</w:t>
            </w:r>
          </w:p>
        </w:tc>
        <w:tc>
          <w:tcPr>
            <w:tcW w:w="1276" w:type="dxa"/>
            <w:vAlign w:val="center"/>
          </w:tcPr>
          <w:p w14:paraId="2BA708EC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2</w:t>
            </w:r>
            <w:r w:rsidRPr="00EC2DDE">
              <w:rPr>
                <w:rFonts w:ascii="Times New Roman" w:hAnsi="Times New Roman" w:cs="Times New Roman"/>
              </w:rPr>
              <w:t>1744</w:t>
            </w:r>
          </w:p>
        </w:tc>
        <w:tc>
          <w:tcPr>
            <w:tcW w:w="709" w:type="dxa"/>
            <w:vAlign w:val="center"/>
          </w:tcPr>
          <w:p w14:paraId="420E0B31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[3]</w:t>
            </w:r>
          </w:p>
        </w:tc>
      </w:tr>
      <w:tr w:rsidR="003E1A40" w:rsidRPr="00EC2DDE" w14:paraId="47F77EDD" w14:textId="77777777" w:rsidTr="008513E3">
        <w:trPr>
          <w:jc w:val="center"/>
        </w:trPr>
        <w:tc>
          <w:tcPr>
            <w:tcW w:w="2125" w:type="dxa"/>
            <w:vAlign w:val="center"/>
          </w:tcPr>
          <w:p w14:paraId="63175C08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N</w:t>
            </w:r>
            <w:r w:rsidRPr="00EC2DDE">
              <w:rPr>
                <w:rFonts w:ascii="Times New Roman" w:hAnsi="Times New Roman" w:cs="Times New Roman"/>
              </w:rPr>
              <w:t xml:space="preserve">i-Cu </w:t>
            </w:r>
            <w:proofErr w:type="spellStart"/>
            <w:r w:rsidRPr="00EC2DDE">
              <w:rPr>
                <w:rFonts w:ascii="Times New Roman" w:hAnsi="Times New Roman" w:cs="Times New Roman"/>
              </w:rPr>
              <w:t>LDH@</w:t>
            </w:r>
            <w:proofErr w:type="gramStart"/>
            <w:r w:rsidRPr="00EC2DDE">
              <w:rPr>
                <w:rFonts w:ascii="Times New Roman" w:hAnsi="Times New Roman" w:cs="Times New Roman"/>
              </w:rPr>
              <w:t>Cu</w:t>
            </w:r>
            <w:proofErr w:type="spellEnd"/>
            <w:r w:rsidRPr="00EC2DDE">
              <w:rPr>
                <w:rFonts w:ascii="Times New Roman" w:hAnsi="Times New Roman" w:cs="Times New Roman"/>
              </w:rPr>
              <w:t>(</w:t>
            </w:r>
            <w:proofErr w:type="gramEnd"/>
            <w:r w:rsidRPr="00EC2DDE">
              <w:rPr>
                <w:rFonts w:ascii="Times New Roman" w:hAnsi="Times New Roman" w:cs="Times New Roman"/>
              </w:rPr>
              <w:t>OH)</w:t>
            </w:r>
            <w:r w:rsidRPr="00EC2DDE">
              <w:rPr>
                <w:rFonts w:ascii="Times New Roman" w:hAnsi="Times New Roman" w:cs="Times New Roman"/>
                <w:vertAlign w:val="subscript"/>
              </w:rPr>
              <w:t>2</w:t>
            </w:r>
            <w:r w:rsidRPr="00EC2DDE">
              <w:rPr>
                <w:rFonts w:ascii="Times New Roman" w:hAnsi="Times New Roman" w:cs="Times New Roman"/>
              </w:rPr>
              <w:t xml:space="preserve"> NWs/</w:t>
            </w:r>
            <w:proofErr w:type="spellStart"/>
            <w:r w:rsidRPr="00EC2DDE">
              <w:rPr>
                <w:rFonts w:ascii="Times New Roman" w:hAnsi="Times New Roman" w:cs="Times New Roman"/>
              </w:rPr>
              <w:t>CuF</w:t>
            </w:r>
            <w:proofErr w:type="spellEnd"/>
          </w:p>
        </w:tc>
        <w:tc>
          <w:tcPr>
            <w:tcW w:w="1560" w:type="dxa"/>
            <w:vAlign w:val="center"/>
          </w:tcPr>
          <w:p w14:paraId="12327A52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i</w:t>
            </w:r>
            <w:proofErr w:type="spellEnd"/>
            <w:r w:rsidRPr="00EC2DDE">
              <w:rPr>
                <w:rFonts w:ascii="Times New Roman" w:hAnsi="Times New Roman" w:cs="Times New Roman"/>
              </w:rPr>
              <w:t>-t</w:t>
            </w:r>
          </w:p>
        </w:tc>
        <w:tc>
          <w:tcPr>
            <w:tcW w:w="1134" w:type="dxa"/>
            <w:vAlign w:val="center"/>
          </w:tcPr>
          <w:p w14:paraId="358B6658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1</w:t>
            </w:r>
            <w:r w:rsidRPr="00EC2DDE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560" w:type="dxa"/>
            <w:vAlign w:val="center"/>
          </w:tcPr>
          <w:p w14:paraId="3FE20D8B" w14:textId="77777777" w:rsidR="003E1A40" w:rsidRPr="00EC2DDE" w:rsidRDefault="003E1A40" w:rsidP="000E13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6×10</w:t>
            </w:r>
            <w:r w:rsidRPr="00EC2DDE">
              <w:rPr>
                <w:rFonts w:ascii="Times New Roman" w:hAnsi="Times New Roman" w:cs="Times New Roman"/>
                <w:vertAlign w:val="superscript"/>
              </w:rPr>
              <w:t>-6</w:t>
            </w:r>
            <w:r w:rsidRPr="00EC2DDE">
              <w:rPr>
                <w:rFonts w:ascii="Times New Roman" w:hAnsi="Times New Roman" w:cs="Times New Roman"/>
              </w:rPr>
              <w:t>-1.6×10</w:t>
            </w:r>
            <w:r w:rsidRPr="00EC2DDE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276" w:type="dxa"/>
            <w:vAlign w:val="center"/>
          </w:tcPr>
          <w:p w14:paraId="5E2E6396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7</w:t>
            </w:r>
            <w:r w:rsidRPr="00EC2DDE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709" w:type="dxa"/>
            <w:vAlign w:val="center"/>
          </w:tcPr>
          <w:p w14:paraId="34AF6662" w14:textId="77777777" w:rsidR="003E1A40" w:rsidRPr="00EC2DDE" w:rsidRDefault="003E1A40" w:rsidP="008513E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[4]</w:t>
            </w:r>
          </w:p>
        </w:tc>
      </w:tr>
      <w:tr w:rsidR="003E1A40" w:rsidRPr="00EC2DDE" w14:paraId="5506C144" w14:textId="77777777" w:rsidTr="008513E3">
        <w:trPr>
          <w:jc w:val="center"/>
        </w:trPr>
        <w:tc>
          <w:tcPr>
            <w:tcW w:w="2125" w:type="dxa"/>
            <w:vAlign w:val="center"/>
          </w:tcPr>
          <w:p w14:paraId="7CCAC62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C</w:t>
            </w:r>
            <w:r w:rsidRPr="00EC2DDE">
              <w:rPr>
                <w:rFonts w:ascii="Times New Roman" w:hAnsi="Times New Roman" w:cs="Times New Roman"/>
              </w:rPr>
              <w:t>u NWs/GCE</w:t>
            </w:r>
          </w:p>
        </w:tc>
        <w:tc>
          <w:tcPr>
            <w:tcW w:w="1560" w:type="dxa"/>
            <w:vAlign w:val="center"/>
          </w:tcPr>
          <w:p w14:paraId="0A203576" w14:textId="77777777" w:rsidR="003E1A40" w:rsidRPr="00EC2DDE" w:rsidRDefault="003E1A40" w:rsidP="000E13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i</w:t>
            </w:r>
            <w:proofErr w:type="spellEnd"/>
            <w:r w:rsidRPr="00EC2DDE">
              <w:rPr>
                <w:rFonts w:ascii="Times New Roman" w:hAnsi="Times New Roman" w:cs="Times New Roman"/>
              </w:rPr>
              <w:t>-t</w:t>
            </w:r>
          </w:p>
        </w:tc>
        <w:tc>
          <w:tcPr>
            <w:tcW w:w="1134" w:type="dxa"/>
            <w:vAlign w:val="center"/>
          </w:tcPr>
          <w:p w14:paraId="10AFB661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2</w:t>
            </w:r>
            <w:r w:rsidRPr="00EC2DDE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560" w:type="dxa"/>
            <w:vAlign w:val="center"/>
          </w:tcPr>
          <w:p w14:paraId="3FF457CB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0-25</w:t>
            </w:r>
          </w:p>
        </w:tc>
        <w:tc>
          <w:tcPr>
            <w:tcW w:w="1276" w:type="dxa"/>
            <w:vAlign w:val="center"/>
          </w:tcPr>
          <w:p w14:paraId="1BD8D53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1</w:t>
            </w:r>
            <w:r w:rsidRPr="00EC2DDE">
              <w:rPr>
                <w:rFonts w:ascii="Times New Roman" w:hAnsi="Times New Roman" w:cs="Times New Roman"/>
              </w:rPr>
              <w:t>001.8</w:t>
            </w:r>
          </w:p>
        </w:tc>
        <w:tc>
          <w:tcPr>
            <w:tcW w:w="709" w:type="dxa"/>
            <w:vAlign w:val="center"/>
          </w:tcPr>
          <w:p w14:paraId="6877BFD2" w14:textId="77777777" w:rsidR="003E1A40" w:rsidRPr="00EC2DDE" w:rsidRDefault="003E1A40" w:rsidP="008513E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[5]</w:t>
            </w:r>
          </w:p>
        </w:tc>
      </w:tr>
      <w:tr w:rsidR="003E1A40" w:rsidRPr="00EC2DDE" w14:paraId="456E7D06" w14:textId="77777777" w:rsidTr="008513E3">
        <w:trPr>
          <w:jc w:val="center"/>
        </w:trPr>
        <w:tc>
          <w:tcPr>
            <w:tcW w:w="2125" w:type="dxa"/>
            <w:vAlign w:val="center"/>
          </w:tcPr>
          <w:p w14:paraId="7F312FB5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C</w:t>
            </w:r>
            <w:r w:rsidRPr="00EC2DDE">
              <w:rPr>
                <w:rFonts w:ascii="Times New Roman" w:hAnsi="Times New Roman" w:cs="Times New Roman"/>
              </w:rPr>
              <w:t>uO</w:t>
            </w:r>
            <w:proofErr w:type="spellEnd"/>
            <w:r w:rsidRPr="00EC2DDE">
              <w:rPr>
                <w:rFonts w:ascii="Times New Roman" w:hAnsi="Times New Roman" w:cs="Times New Roman"/>
              </w:rPr>
              <w:t xml:space="preserve"> NWs/CW</w:t>
            </w:r>
          </w:p>
        </w:tc>
        <w:tc>
          <w:tcPr>
            <w:tcW w:w="1560" w:type="dxa"/>
            <w:vAlign w:val="center"/>
          </w:tcPr>
          <w:p w14:paraId="1D00231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C</w:t>
            </w:r>
            <w:r w:rsidRPr="00EC2DD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134" w:type="dxa"/>
            <w:vAlign w:val="center"/>
          </w:tcPr>
          <w:p w14:paraId="294E4E2B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2</w:t>
            </w:r>
            <w:r w:rsidRPr="00EC2DDE">
              <w:rPr>
                <w:rFonts w:ascii="Times New Roman" w:hAnsi="Times New Roman" w:cs="Times New Roman"/>
              </w:rPr>
              <w:t>.86</w:t>
            </w:r>
          </w:p>
        </w:tc>
        <w:tc>
          <w:tcPr>
            <w:tcW w:w="1560" w:type="dxa"/>
            <w:vAlign w:val="center"/>
          </w:tcPr>
          <w:p w14:paraId="3C199F4A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.555-8.555</w:t>
            </w:r>
          </w:p>
        </w:tc>
        <w:tc>
          <w:tcPr>
            <w:tcW w:w="1276" w:type="dxa"/>
            <w:vAlign w:val="center"/>
          </w:tcPr>
          <w:p w14:paraId="3E00A14A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4</w:t>
            </w:r>
            <w:r w:rsidRPr="00EC2DDE">
              <w:rPr>
                <w:rFonts w:ascii="Times New Roman" w:hAnsi="Times New Roman" w:cs="Times New Roman"/>
              </w:rPr>
              <w:t>46.7</w:t>
            </w:r>
          </w:p>
        </w:tc>
        <w:tc>
          <w:tcPr>
            <w:tcW w:w="709" w:type="dxa"/>
            <w:vAlign w:val="center"/>
          </w:tcPr>
          <w:p w14:paraId="393871B2" w14:textId="77777777" w:rsidR="003E1A40" w:rsidRPr="00EC2DDE" w:rsidRDefault="003E1A40" w:rsidP="008513E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[6]</w:t>
            </w:r>
          </w:p>
        </w:tc>
      </w:tr>
      <w:tr w:rsidR="003E1A40" w:rsidRPr="00EC2DDE" w14:paraId="1EA8710F" w14:textId="77777777" w:rsidTr="008513E3">
        <w:trPr>
          <w:jc w:val="center"/>
        </w:trPr>
        <w:tc>
          <w:tcPr>
            <w:tcW w:w="2125" w:type="dxa"/>
            <w:vAlign w:val="center"/>
          </w:tcPr>
          <w:p w14:paraId="3ABF3455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C</w:t>
            </w:r>
            <w:r w:rsidRPr="00EC2DDE">
              <w:rPr>
                <w:rFonts w:ascii="Times New Roman" w:hAnsi="Times New Roman" w:cs="Times New Roman"/>
              </w:rPr>
              <w:t>o-Ni hydroxide</w:t>
            </w:r>
          </w:p>
        </w:tc>
        <w:tc>
          <w:tcPr>
            <w:tcW w:w="1560" w:type="dxa"/>
            <w:vAlign w:val="center"/>
          </w:tcPr>
          <w:p w14:paraId="544782F6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C</w:t>
            </w:r>
            <w:r w:rsidRPr="00EC2DD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134" w:type="dxa"/>
            <w:vAlign w:val="center"/>
          </w:tcPr>
          <w:p w14:paraId="5677E84A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.127</w:t>
            </w:r>
          </w:p>
        </w:tc>
        <w:tc>
          <w:tcPr>
            <w:tcW w:w="1560" w:type="dxa"/>
            <w:vAlign w:val="center"/>
          </w:tcPr>
          <w:p w14:paraId="51173F51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1</w:t>
            </w:r>
            <w:r w:rsidRPr="00EC2DDE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276" w:type="dxa"/>
            <w:vAlign w:val="center"/>
          </w:tcPr>
          <w:p w14:paraId="03E4D781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1</w:t>
            </w:r>
            <w:r w:rsidRPr="00EC2DDE">
              <w:rPr>
                <w:rFonts w:ascii="Times New Roman" w:hAnsi="Times New Roman" w:cs="Times New Roman"/>
              </w:rPr>
              <w:t>911.5</w:t>
            </w:r>
          </w:p>
        </w:tc>
        <w:tc>
          <w:tcPr>
            <w:tcW w:w="709" w:type="dxa"/>
            <w:vAlign w:val="center"/>
          </w:tcPr>
          <w:p w14:paraId="7D2C1181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[7]</w:t>
            </w:r>
          </w:p>
        </w:tc>
      </w:tr>
      <w:tr w:rsidR="003E1A40" w:rsidRPr="00EC2DDE" w14:paraId="1082A221" w14:textId="77777777" w:rsidTr="008513E3">
        <w:trPr>
          <w:jc w:val="center"/>
        </w:trPr>
        <w:tc>
          <w:tcPr>
            <w:tcW w:w="2125" w:type="dxa"/>
            <w:vAlign w:val="center"/>
          </w:tcPr>
          <w:p w14:paraId="3F061534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N</w:t>
            </w:r>
            <w:r w:rsidRPr="00EC2DDE">
              <w:rPr>
                <w:rFonts w:ascii="Times New Roman" w:hAnsi="Times New Roman" w:cs="Times New Roman"/>
              </w:rPr>
              <w:t>i-MOF/CNTs/GCE</w:t>
            </w:r>
          </w:p>
        </w:tc>
        <w:tc>
          <w:tcPr>
            <w:tcW w:w="1560" w:type="dxa"/>
            <w:vAlign w:val="center"/>
          </w:tcPr>
          <w:p w14:paraId="6768540A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i</w:t>
            </w:r>
            <w:proofErr w:type="spellEnd"/>
            <w:r w:rsidRPr="00EC2DDE">
              <w:rPr>
                <w:rFonts w:ascii="Times New Roman" w:hAnsi="Times New Roman" w:cs="Times New Roman"/>
              </w:rPr>
              <w:t>-t</w:t>
            </w:r>
          </w:p>
        </w:tc>
        <w:tc>
          <w:tcPr>
            <w:tcW w:w="1134" w:type="dxa"/>
            <w:vAlign w:val="center"/>
          </w:tcPr>
          <w:p w14:paraId="286CEFE8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.82</w:t>
            </w:r>
          </w:p>
        </w:tc>
        <w:tc>
          <w:tcPr>
            <w:tcW w:w="1560" w:type="dxa"/>
            <w:vAlign w:val="center"/>
          </w:tcPr>
          <w:p w14:paraId="763C5CD0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.001-6</w:t>
            </w:r>
          </w:p>
        </w:tc>
        <w:tc>
          <w:tcPr>
            <w:tcW w:w="1276" w:type="dxa"/>
            <w:vAlign w:val="center"/>
          </w:tcPr>
          <w:p w14:paraId="04C186FC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1</w:t>
            </w:r>
            <w:r w:rsidRPr="00EC2DDE">
              <w:rPr>
                <w:rFonts w:ascii="Times New Roman" w:hAnsi="Times New Roman" w:cs="Times New Roman"/>
              </w:rPr>
              <w:t>3.85</w:t>
            </w:r>
          </w:p>
        </w:tc>
        <w:tc>
          <w:tcPr>
            <w:tcW w:w="709" w:type="dxa"/>
            <w:vAlign w:val="center"/>
          </w:tcPr>
          <w:p w14:paraId="0F6428EC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[8]</w:t>
            </w:r>
          </w:p>
        </w:tc>
      </w:tr>
      <w:tr w:rsidR="003E1A40" w:rsidRPr="00EC2DDE" w14:paraId="2737CAB0" w14:textId="77777777" w:rsidTr="008513E3">
        <w:trPr>
          <w:jc w:val="center"/>
        </w:trPr>
        <w:tc>
          <w:tcPr>
            <w:tcW w:w="2125" w:type="dxa"/>
            <w:vAlign w:val="center"/>
          </w:tcPr>
          <w:p w14:paraId="7E928EE5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P</w:t>
            </w:r>
            <w:r w:rsidRPr="00EC2DDE">
              <w:rPr>
                <w:rFonts w:ascii="Times New Roman" w:hAnsi="Times New Roman" w:cs="Times New Roman"/>
              </w:rPr>
              <w:t>tAg</w:t>
            </w:r>
            <w:proofErr w:type="spellEnd"/>
            <w:r w:rsidRPr="00EC2DDE">
              <w:rPr>
                <w:rFonts w:ascii="Times New Roman" w:hAnsi="Times New Roman" w:cs="Times New Roman"/>
              </w:rPr>
              <w:t>/MWCNTs/GCE</w:t>
            </w:r>
          </w:p>
        </w:tc>
        <w:tc>
          <w:tcPr>
            <w:tcW w:w="1560" w:type="dxa"/>
            <w:vAlign w:val="center"/>
          </w:tcPr>
          <w:p w14:paraId="5780EF4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D</w:t>
            </w:r>
            <w:r w:rsidRPr="00EC2DDE">
              <w:rPr>
                <w:rFonts w:ascii="Times New Roman" w:hAnsi="Times New Roman" w:cs="Times New Roman"/>
              </w:rPr>
              <w:t>PV</w:t>
            </w:r>
          </w:p>
        </w:tc>
        <w:tc>
          <w:tcPr>
            <w:tcW w:w="1134" w:type="dxa"/>
            <w:vAlign w:val="center"/>
          </w:tcPr>
          <w:p w14:paraId="0867B1CA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6</w:t>
            </w:r>
            <w:r w:rsidRPr="00EC2DD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vAlign w:val="center"/>
          </w:tcPr>
          <w:p w14:paraId="0D1C3AB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1</w:t>
            </w:r>
            <w:r w:rsidRPr="00EC2DDE"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1276" w:type="dxa"/>
            <w:vAlign w:val="center"/>
          </w:tcPr>
          <w:p w14:paraId="0F048DDE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1</w:t>
            </w:r>
            <w:r w:rsidRPr="00EC2DDE">
              <w:rPr>
                <w:rFonts w:ascii="Times New Roman" w:hAnsi="Times New Roman" w:cs="Times New Roman"/>
              </w:rPr>
              <w:t>15.8</w:t>
            </w:r>
          </w:p>
        </w:tc>
        <w:tc>
          <w:tcPr>
            <w:tcW w:w="709" w:type="dxa"/>
            <w:vAlign w:val="center"/>
          </w:tcPr>
          <w:p w14:paraId="3CC330E6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[9]</w:t>
            </w:r>
          </w:p>
        </w:tc>
      </w:tr>
      <w:tr w:rsidR="003E1A40" w:rsidRPr="00EC2DDE" w14:paraId="0148F829" w14:textId="77777777" w:rsidTr="008513E3">
        <w:trPr>
          <w:jc w:val="center"/>
        </w:trPr>
        <w:tc>
          <w:tcPr>
            <w:tcW w:w="2125" w:type="dxa"/>
            <w:vAlign w:val="center"/>
          </w:tcPr>
          <w:p w14:paraId="22678154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3</w:t>
            </w:r>
            <w:r w:rsidRPr="00EC2DDE">
              <w:rPr>
                <w:rFonts w:ascii="Times New Roman" w:hAnsi="Times New Roman" w:cs="Times New Roman"/>
              </w:rPr>
              <w:t>D porous Ni networks</w:t>
            </w:r>
          </w:p>
        </w:tc>
        <w:tc>
          <w:tcPr>
            <w:tcW w:w="1560" w:type="dxa"/>
            <w:vAlign w:val="center"/>
          </w:tcPr>
          <w:p w14:paraId="77D9409D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C</w:t>
            </w:r>
            <w:r w:rsidRPr="00EC2DD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134" w:type="dxa"/>
            <w:vAlign w:val="center"/>
          </w:tcPr>
          <w:p w14:paraId="6490C3B7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1560" w:type="dxa"/>
            <w:vAlign w:val="center"/>
          </w:tcPr>
          <w:p w14:paraId="20B126EA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.0005-4</w:t>
            </w:r>
          </w:p>
        </w:tc>
        <w:tc>
          <w:tcPr>
            <w:tcW w:w="1276" w:type="dxa"/>
            <w:vAlign w:val="center"/>
          </w:tcPr>
          <w:p w14:paraId="472E93E8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2</w:t>
            </w:r>
            <w:r w:rsidRPr="00EC2DDE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9" w:type="dxa"/>
            <w:vAlign w:val="center"/>
          </w:tcPr>
          <w:p w14:paraId="60ED0E4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[10]</w:t>
            </w:r>
          </w:p>
        </w:tc>
      </w:tr>
      <w:tr w:rsidR="003E1A40" w:rsidRPr="00EC2DDE" w14:paraId="7A9A5FB5" w14:textId="77777777" w:rsidTr="008513E3">
        <w:trPr>
          <w:jc w:val="center"/>
        </w:trPr>
        <w:tc>
          <w:tcPr>
            <w:tcW w:w="2125" w:type="dxa"/>
            <w:vAlign w:val="center"/>
          </w:tcPr>
          <w:p w14:paraId="6764EBDF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2DDE">
              <w:rPr>
                <w:rFonts w:ascii="Times New Roman" w:hAnsi="Times New Roman" w:cs="Times New Roman" w:hint="eastAsia"/>
              </w:rPr>
              <w:t>N</w:t>
            </w:r>
            <w:r w:rsidRPr="00EC2DDE">
              <w:rPr>
                <w:rFonts w:ascii="Times New Roman" w:hAnsi="Times New Roman" w:cs="Times New Roman"/>
              </w:rPr>
              <w:t>i(</w:t>
            </w:r>
            <w:proofErr w:type="gramEnd"/>
            <w:r w:rsidRPr="00EC2DDE">
              <w:rPr>
                <w:rFonts w:ascii="Times New Roman" w:hAnsi="Times New Roman" w:cs="Times New Roman"/>
              </w:rPr>
              <w:t>TPA)-SWCNT/GCE</w:t>
            </w:r>
          </w:p>
        </w:tc>
        <w:tc>
          <w:tcPr>
            <w:tcW w:w="1560" w:type="dxa"/>
            <w:vAlign w:val="center"/>
          </w:tcPr>
          <w:p w14:paraId="25B9C5F2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i</w:t>
            </w:r>
            <w:proofErr w:type="spellEnd"/>
            <w:r w:rsidRPr="00EC2DDE">
              <w:rPr>
                <w:rFonts w:ascii="Times New Roman" w:hAnsi="Times New Roman" w:cs="Times New Roman"/>
              </w:rPr>
              <w:t>-t</w:t>
            </w:r>
          </w:p>
        </w:tc>
        <w:tc>
          <w:tcPr>
            <w:tcW w:w="1134" w:type="dxa"/>
            <w:vAlign w:val="center"/>
          </w:tcPr>
          <w:p w14:paraId="62EBA47C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4</w:t>
            </w:r>
            <w:r w:rsidRPr="00EC2DDE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560" w:type="dxa"/>
            <w:vAlign w:val="center"/>
          </w:tcPr>
          <w:p w14:paraId="05122582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.02-4.4</w:t>
            </w:r>
          </w:p>
        </w:tc>
        <w:tc>
          <w:tcPr>
            <w:tcW w:w="1276" w:type="dxa"/>
            <w:vAlign w:val="center"/>
          </w:tcPr>
          <w:p w14:paraId="24359464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2</w:t>
            </w:r>
            <w:r w:rsidRPr="00EC2DDE">
              <w:rPr>
                <w:rFonts w:ascii="Times New Roman" w:hAnsi="Times New Roman" w:cs="Times New Roman"/>
              </w:rPr>
              <w:t>.44</w:t>
            </w:r>
          </w:p>
        </w:tc>
        <w:tc>
          <w:tcPr>
            <w:tcW w:w="709" w:type="dxa"/>
            <w:vAlign w:val="center"/>
          </w:tcPr>
          <w:p w14:paraId="368A8197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[11]</w:t>
            </w:r>
          </w:p>
        </w:tc>
      </w:tr>
      <w:tr w:rsidR="003E1A40" w:rsidRPr="00EC2DDE" w14:paraId="0C9CD6B0" w14:textId="77777777" w:rsidTr="008513E3">
        <w:trPr>
          <w:jc w:val="center"/>
        </w:trPr>
        <w:tc>
          <w:tcPr>
            <w:tcW w:w="2125" w:type="dxa"/>
            <w:vAlign w:val="center"/>
          </w:tcPr>
          <w:p w14:paraId="0F56AB80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L</w:t>
            </w:r>
            <w:r w:rsidRPr="00EC2DDE">
              <w:rPr>
                <w:rFonts w:ascii="Times New Roman" w:hAnsi="Times New Roman" w:cs="Times New Roman"/>
              </w:rPr>
              <w:t>aser-treated Ni foam</w:t>
            </w:r>
          </w:p>
        </w:tc>
        <w:tc>
          <w:tcPr>
            <w:tcW w:w="1560" w:type="dxa"/>
            <w:vAlign w:val="center"/>
          </w:tcPr>
          <w:p w14:paraId="0AFE140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i</w:t>
            </w:r>
            <w:proofErr w:type="spellEnd"/>
            <w:r w:rsidRPr="00EC2DDE">
              <w:rPr>
                <w:rFonts w:ascii="Times New Roman" w:hAnsi="Times New Roman" w:cs="Times New Roman"/>
              </w:rPr>
              <w:t>-t</w:t>
            </w:r>
          </w:p>
        </w:tc>
        <w:tc>
          <w:tcPr>
            <w:tcW w:w="1134" w:type="dxa"/>
            <w:vAlign w:val="center"/>
          </w:tcPr>
          <w:p w14:paraId="505267A5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1</w:t>
            </w:r>
            <w:r w:rsidRPr="00EC2DDE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560" w:type="dxa"/>
            <w:vAlign w:val="center"/>
          </w:tcPr>
          <w:p w14:paraId="045EF365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276" w:type="dxa"/>
            <w:vAlign w:val="center"/>
          </w:tcPr>
          <w:p w14:paraId="49AC23FC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1</w:t>
            </w:r>
            <w:r w:rsidRPr="00EC2DDE">
              <w:rPr>
                <w:rFonts w:ascii="Times New Roman" w:hAnsi="Times New Roman" w:cs="Times New Roman"/>
              </w:rPr>
              <w:t>3822</w:t>
            </w:r>
          </w:p>
        </w:tc>
        <w:tc>
          <w:tcPr>
            <w:tcW w:w="709" w:type="dxa"/>
            <w:vAlign w:val="center"/>
          </w:tcPr>
          <w:p w14:paraId="6BED6086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[12]</w:t>
            </w:r>
          </w:p>
        </w:tc>
      </w:tr>
      <w:tr w:rsidR="003E1A40" w:rsidRPr="00EC2DDE" w14:paraId="35834C74" w14:textId="77777777" w:rsidTr="008513E3">
        <w:trPr>
          <w:jc w:val="center"/>
        </w:trPr>
        <w:tc>
          <w:tcPr>
            <w:tcW w:w="2125" w:type="dxa"/>
            <w:vAlign w:val="center"/>
          </w:tcPr>
          <w:p w14:paraId="77E4E7E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133D">
              <w:rPr>
                <w:rFonts w:ascii="Times New Roman" w:hAnsi="Times New Roman" w:cs="Times New Roman"/>
              </w:rPr>
              <w:t>NiMo-MOF</w:t>
            </w:r>
          </w:p>
        </w:tc>
        <w:tc>
          <w:tcPr>
            <w:tcW w:w="1560" w:type="dxa"/>
            <w:vAlign w:val="center"/>
          </w:tcPr>
          <w:p w14:paraId="23A0FA62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i</w:t>
            </w:r>
            <w:proofErr w:type="spellEnd"/>
            <w:r w:rsidRPr="00EC2DDE">
              <w:rPr>
                <w:rFonts w:ascii="Times New Roman" w:hAnsi="Times New Roman" w:cs="Times New Roman"/>
              </w:rPr>
              <w:t>-t</w:t>
            </w:r>
          </w:p>
        </w:tc>
        <w:tc>
          <w:tcPr>
            <w:tcW w:w="1134" w:type="dxa"/>
            <w:vAlign w:val="center"/>
          </w:tcPr>
          <w:p w14:paraId="71B25272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133D">
              <w:rPr>
                <w:rFonts w:ascii="Times New Roman" w:hAnsi="Times New Roman" w:cs="Times New Roman"/>
              </w:rPr>
              <w:t>22.23</w:t>
            </w:r>
          </w:p>
        </w:tc>
        <w:tc>
          <w:tcPr>
            <w:tcW w:w="1560" w:type="dxa"/>
            <w:vAlign w:val="center"/>
          </w:tcPr>
          <w:p w14:paraId="6111DF3D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133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</w:t>
            </w:r>
            <w:r w:rsidRPr="00FE13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14:paraId="05AE22DF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133D">
              <w:rPr>
                <w:rFonts w:ascii="Times New Roman" w:hAnsi="Times New Roman" w:cs="Times New Roman"/>
              </w:rPr>
              <w:t>184.4</w:t>
            </w:r>
          </w:p>
        </w:tc>
        <w:tc>
          <w:tcPr>
            <w:tcW w:w="709" w:type="dxa"/>
            <w:vAlign w:val="center"/>
          </w:tcPr>
          <w:p w14:paraId="047C7438" w14:textId="77777777" w:rsidR="003E1A40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[13]</w:t>
            </w:r>
          </w:p>
        </w:tc>
      </w:tr>
      <w:tr w:rsidR="003E1A40" w:rsidRPr="00EC2DDE" w14:paraId="5FC1D88F" w14:textId="77777777" w:rsidTr="008513E3">
        <w:trPr>
          <w:jc w:val="center"/>
        </w:trPr>
        <w:tc>
          <w:tcPr>
            <w:tcW w:w="2125" w:type="dxa"/>
            <w:vAlign w:val="center"/>
          </w:tcPr>
          <w:p w14:paraId="0918DC41" w14:textId="77777777" w:rsidR="003E1A40" w:rsidRPr="00FE133D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133D">
              <w:rPr>
                <w:rFonts w:ascii="Times New Roman" w:hAnsi="Times New Roman" w:cs="Times New Roman"/>
              </w:rPr>
              <w:t>CoMo</w:t>
            </w:r>
            <w:proofErr w:type="spellEnd"/>
            <w:r w:rsidRPr="00FE133D">
              <w:rPr>
                <w:rFonts w:ascii="Times New Roman" w:hAnsi="Times New Roman" w:cs="Times New Roman"/>
              </w:rPr>
              <w:t>-MOF</w:t>
            </w:r>
          </w:p>
        </w:tc>
        <w:tc>
          <w:tcPr>
            <w:tcW w:w="1560" w:type="dxa"/>
            <w:vAlign w:val="center"/>
          </w:tcPr>
          <w:p w14:paraId="19C6627D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DDE">
              <w:rPr>
                <w:rFonts w:ascii="Times New Roman" w:hAnsi="Times New Roman" w:cs="Times New Roman" w:hint="eastAsia"/>
              </w:rPr>
              <w:t>i</w:t>
            </w:r>
            <w:proofErr w:type="spellEnd"/>
            <w:r w:rsidRPr="00EC2DDE">
              <w:rPr>
                <w:rFonts w:ascii="Times New Roman" w:hAnsi="Times New Roman" w:cs="Times New Roman"/>
              </w:rPr>
              <w:t>-t</w:t>
            </w:r>
          </w:p>
        </w:tc>
        <w:tc>
          <w:tcPr>
            <w:tcW w:w="1134" w:type="dxa"/>
            <w:vAlign w:val="center"/>
          </w:tcPr>
          <w:p w14:paraId="6ABD03B7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1560" w:type="dxa"/>
            <w:vAlign w:val="center"/>
          </w:tcPr>
          <w:p w14:paraId="7044670F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133D">
              <w:rPr>
                <w:rFonts w:ascii="Times New Roman" w:hAnsi="Times New Roman" w:cs="Times New Roman"/>
              </w:rPr>
              <w:t>0~</w:t>
            </w:r>
            <w:r>
              <w:rPr>
                <w:rFonts w:ascii="Times New Roman" w:hAnsi="Times New Roman" w:cs="Times New Roman"/>
              </w:rPr>
              <w:t>1</w:t>
            </w:r>
            <w:r w:rsidRPr="00FE13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14:paraId="0B3293A7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133D">
              <w:rPr>
                <w:rFonts w:ascii="Times New Roman" w:hAnsi="Times New Roman" w:cs="Times New Roman"/>
              </w:rPr>
              <w:t>246.7</w:t>
            </w:r>
          </w:p>
        </w:tc>
        <w:tc>
          <w:tcPr>
            <w:tcW w:w="709" w:type="dxa"/>
            <w:vAlign w:val="center"/>
          </w:tcPr>
          <w:p w14:paraId="2E57220B" w14:textId="77777777" w:rsidR="003E1A40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vertAlign w:val="superscript"/>
              </w:rPr>
              <w:t>[13]</w:t>
            </w:r>
          </w:p>
        </w:tc>
      </w:tr>
      <w:tr w:rsidR="003E1A40" w:rsidRPr="00EC2DDE" w14:paraId="3F7812A4" w14:textId="77777777" w:rsidTr="008513E3">
        <w:trPr>
          <w:jc w:val="center"/>
        </w:trPr>
        <w:tc>
          <w:tcPr>
            <w:tcW w:w="2125" w:type="dxa"/>
            <w:vAlign w:val="center"/>
          </w:tcPr>
          <w:p w14:paraId="2A9DDA9D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US-Ni-HITP film/ITO</w:t>
            </w:r>
          </w:p>
        </w:tc>
        <w:tc>
          <w:tcPr>
            <w:tcW w:w="1560" w:type="dxa"/>
            <w:vAlign w:val="center"/>
          </w:tcPr>
          <w:p w14:paraId="04D88BC3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C</w:t>
            </w:r>
            <w:r w:rsidRPr="00EC2DD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134" w:type="dxa"/>
            <w:vAlign w:val="center"/>
          </w:tcPr>
          <w:p w14:paraId="02765956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0</w:t>
            </w:r>
            <w:r w:rsidRPr="00EC2DDE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1560" w:type="dxa"/>
            <w:vAlign w:val="center"/>
          </w:tcPr>
          <w:p w14:paraId="114DF324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0-8</w:t>
            </w:r>
          </w:p>
        </w:tc>
        <w:tc>
          <w:tcPr>
            <w:tcW w:w="1276" w:type="dxa"/>
            <w:vAlign w:val="center"/>
          </w:tcPr>
          <w:p w14:paraId="767556B6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 w:hint="eastAsia"/>
              </w:rPr>
              <w:t>6</w:t>
            </w:r>
            <w:r w:rsidRPr="00EC2DDE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09" w:type="dxa"/>
            <w:vAlign w:val="center"/>
          </w:tcPr>
          <w:p w14:paraId="0E8C8286" w14:textId="77777777" w:rsidR="003E1A40" w:rsidRPr="00EC2DDE" w:rsidRDefault="003E1A40">
            <w:pPr>
              <w:spacing w:line="360" w:lineRule="auto"/>
              <w:jc w:val="center"/>
            </w:pPr>
            <w:r w:rsidRPr="00EC2DDE">
              <w:rPr>
                <w:rFonts w:ascii="Times New Roman" w:hAnsi="Times New Roman" w:cs="Times New Roman"/>
              </w:rPr>
              <w:t>This work</w:t>
            </w:r>
          </w:p>
        </w:tc>
      </w:tr>
      <w:tr w:rsidR="003E1A40" w:rsidRPr="00EC2DDE" w14:paraId="1ED87558" w14:textId="77777777" w:rsidTr="008513E3">
        <w:trPr>
          <w:jc w:val="center"/>
        </w:trPr>
        <w:tc>
          <w:tcPr>
            <w:tcW w:w="2125" w:type="dxa"/>
            <w:tcBorders>
              <w:bottom w:val="single" w:sz="12" w:space="0" w:color="auto"/>
            </w:tcBorders>
            <w:vAlign w:val="center"/>
          </w:tcPr>
          <w:p w14:paraId="7C6FEDBF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BS-Ni-HITP film/ITO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D00C639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CV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1C17310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05681E7C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0-6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6661D38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183.5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167B9A3B" w14:textId="77777777" w:rsidR="003E1A40" w:rsidRPr="00EC2DDE" w:rsidRDefault="003E1A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C2DDE">
              <w:rPr>
                <w:rFonts w:ascii="Times New Roman" w:hAnsi="Times New Roman" w:cs="Times New Roman"/>
              </w:rPr>
              <w:t>This work</w:t>
            </w:r>
          </w:p>
        </w:tc>
      </w:tr>
    </w:tbl>
    <w:p w14:paraId="711A7560" w14:textId="77777777" w:rsidR="003E1A40" w:rsidRDefault="003E1A40">
      <w:pPr>
        <w:rPr>
          <w:rFonts w:ascii="Times New Roman" w:hAnsi="Times New Roman" w:cs="Times New Roman"/>
          <w:sz w:val="24"/>
          <w:szCs w:val="24"/>
        </w:rPr>
      </w:pPr>
    </w:p>
    <w:p w14:paraId="1F15DDDC" w14:textId="77777777" w:rsidR="003E1A40" w:rsidRDefault="003E1A40">
      <w:pPr>
        <w:rPr>
          <w:rFonts w:ascii="Times New Roman" w:hAnsi="Times New Roman" w:cs="Times New Roman"/>
          <w:sz w:val="24"/>
          <w:szCs w:val="24"/>
        </w:rPr>
      </w:pPr>
    </w:p>
    <w:p w14:paraId="4AA2FF23" w14:textId="77777777" w:rsidR="000161BE" w:rsidRPr="003B5FCE" w:rsidRDefault="000161BE">
      <w:pPr>
        <w:rPr>
          <w:rFonts w:ascii="Times New Roman" w:hAnsi="Times New Roman" w:cs="Times New Roman"/>
          <w:sz w:val="24"/>
          <w:szCs w:val="24"/>
        </w:rPr>
      </w:pPr>
    </w:p>
    <w:p w14:paraId="24ED0FAC" w14:textId="427AFD13" w:rsidR="003E1A40" w:rsidRPr="004B6B0C" w:rsidRDefault="003E1A40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1.</w:t>
      </w:r>
      <w:r w:rsidRPr="004B6B0C">
        <w:rPr>
          <w:rFonts w:ascii="Times New Roman" w:hAnsi="Times New Roman" w:cs="Times New Roman"/>
          <w:noProof/>
          <w:sz w:val="24"/>
          <w:szCs w:val="24"/>
        </w:rPr>
        <w:tab/>
        <w:t xml:space="preserve">Daud AD, Lim HN, Ibrahim I, </w:t>
      </w:r>
      <w:r w:rsidRPr="005010EF">
        <w:rPr>
          <w:rFonts w:ascii="Times New Roman" w:hAnsi="Times New Roman" w:cs="Times New Roman"/>
          <w:noProof/>
          <w:sz w:val="24"/>
          <w:szCs w:val="24"/>
        </w:rPr>
        <w:t>Endot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010EF">
        <w:rPr>
          <w:rFonts w:ascii="Times New Roman" w:hAnsi="Times New Roman" w:cs="Times New Roman"/>
          <w:noProof/>
          <w:sz w:val="24"/>
          <w:szCs w:val="24"/>
        </w:rPr>
        <w:t>NA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5010EF">
        <w:rPr>
          <w:rFonts w:ascii="Times New Roman" w:hAnsi="Times New Roman" w:cs="Times New Roman"/>
          <w:noProof/>
          <w:sz w:val="24"/>
          <w:szCs w:val="24"/>
        </w:rPr>
        <w:t xml:space="preserve"> Gowthaman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010EF">
        <w:rPr>
          <w:rFonts w:ascii="Times New Roman" w:hAnsi="Times New Roman" w:cs="Times New Roman"/>
          <w:noProof/>
          <w:sz w:val="24"/>
          <w:szCs w:val="24"/>
        </w:rPr>
        <w:t>NSK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5010EF">
        <w:rPr>
          <w:rFonts w:ascii="Times New Roman" w:hAnsi="Times New Roman" w:cs="Times New Roman"/>
          <w:noProof/>
          <w:sz w:val="24"/>
          <w:szCs w:val="24"/>
        </w:rPr>
        <w:t xml:space="preserve"> Jiang ZT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5010EF">
        <w:rPr>
          <w:rFonts w:ascii="Times New Roman" w:hAnsi="Times New Roman" w:cs="Times New Roman"/>
          <w:noProof/>
          <w:sz w:val="24"/>
          <w:szCs w:val="24"/>
        </w:rPr>
        <w:t xml:space="preserve"> Cordova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010EF">
        <w:rPr>
          <w:rFonts w:ascii="Times New Roman" w:hAnsi="Times New Roman" w:cs="Times New Roman"/>
          <w:noProof/>
          <w:sz w:val="24"/>
          <w:szCs w:val="24"/>
        </w:rPr>
        <w:t>KE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B6B0C">
        <w:rPr>
          <w:rFonts w:ascii="Times New Roman" w:hAnsi="Times New Roman" w:cs="Times New Roman"/>
          <w:noProof/>
          <w:sz w:val="24"/>
          <w:szCs w:val="24"/>
        </w:rPr>
        <w:t>(2022) An effective metal-organic framework-based electrochemical non-enzymatic glucose sensor. J</w:t>
      </w:r>
      <w:r w:rsidR="0000338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B6B0C">
        <w:rPr>
          <w:rFonts w:ascii="Times New Roman" w:hAnsi="Times New Roman" w:cs="Times New Roman"/>
          <w:noProof/>
          <w:sz w:val="24"/>
          <w:szCs w:val="24"/>
        </w:rPr>
        <w:t>Electroanal Chem 921</w:t>
      </w:r>
      <w:r w:rsidR="000161BE">
        <w:rPr>
          <w:rFonts w:ascii="Times New Roman" w:hAnsi="Times New Roman" w:cs="Times New Roman"/>
          <w:noProof/>
          <w:sz w:val="24"/>
          <w:szCs w:val="24"/>
        </w:rPr>
        <w:t>(39)</w:t>
      </w:r>
      <w:r w:rsidR="0000338A">
        <w:rPr>
          <w:rFonts w:ascii="Times New Roman" w:hAnsi="Times New Roman" w:cs="Times New Roman"/>
          <w:noProof/>
          <w:sz w:val="24"/>
          <w:szCs w:val="24"/>
        </w:rPr>
        <w:t>:116676</w:t>
      </w:r>
      <w:r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57F0FA7" w14:textId="77777777" w:rsidR="003E1A40" w:rsidRPr="004B6B0C" w:rsidRDefault="003E1A40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2.</w:t>
      </w:r>
      <w:r w:rsidRPr="004B6B0C">
        <w:rPr>
          <w:rFonts w:ascii="Times New Roman" w:hAnsi="Times New Roman" w:cs="Times New Roman"/>
          <w:noProof/>
          <w:sz w:val="24"/>
          <w:szCs w:val="24"/>
        </w:rPr>
        <w:tab/>
        <w:t>Chen Y, Tian Y, Zhu P, Du L, Chen W, Wu C (2020) Electrochemically Activated Conductive Ni-Based MOFs for Non-enzymatic Sensors Toward Long-Term Glucose Monitoring. Front Chem 8: 602752.</w:t>
      </w:r>
    </w:p>
    <w:p w14:paraId="66884F29" w14:textId="33849686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 xml:space="preserve">Qiao Y, Liu Q, Lu S, </w:t>
      </w:r>
      <w:r w:rsidR="001A277D">
        <w:rPr>
          <w:rFonts w:ascii="Times New Roman" w:hAnsi="Times New Roman" w:cs="Times New Roman"/>
          <w:noProof/>
          <w:sz w:val="24"/>
          <w:szCs w:val="24"/>
        </w:rPr>
        <w:t xml:space="preserve">Chen </w:t>
      </w:r>
      <w:r w:rsidR="00EC27FD">
        <w:rPr>
          <w:rFonts w:ascii="Times New Roman" w:hAnsi="Times New Roman" w:cs="Times New Roman"/>
          <w:noProof/>
          <w:sz w:val="24"/>
          <w:szCs w:val="24"/>
        </w:rPr>
        <w:t>G</w:t>
      </w:r>
      <w:r w:rsidR="001A277D">
        <w:rPr>
          <w:rFonts w:ascii="Times New Roman" w:hAnsi="Times New Roman" w:cs="Times New Roman"/>
          <w:noProof/>
          <w:sz w:val="24"/>
          <w:szCs w:val="24"/>
        </w:rPr>
        <w:t xml:space="preserve">, Gao </w:t>
      </w:r>
      <w:r w:rsidR="00EC27FD">
        <w:rPr>
          <w:rFonts w:ascii="Times New Roman" w:hAnsi="Times New Roman" w:cs="Times New Roman"/>
          <w:noProof/>
          <w:sz w:val="24"/>
          <w:szCs w:val="24"/>
        </w:rPr>
        <w:t>S</w:t>
      </w:r>
      <w:r w:rsidR="001A277D">
        <w:rPr>
          <w:rFonts w:ascii="Times New Roman" w:hAnsi="Times New Roman" w:cs="Times New Roman"/>
          <w:noProof/>
          <w:sz w:val="24"/>
          <w:szCs w:val="24"/>
        </w:rPr>
        <w:t xml:space="preserve">, Lu </w:t>
      </w:r>
      <w:r w:rsidR="00EC27FD">
        <w:rPr>
          <w:rFonts w:ascii="Times New Roman" w:hAnsi="Times New Roman" w:cs="Times New Roman"/>
          <w:noProof/>
          <w:sz w:val="24"/>
          <w:szCs w:val="24"/>
        </w:rPr>
        <w:t>W</w:t>
      </w:r>
      <w:r w:rsidR="001A277D">
        <w:rPr>
          <w:rFonts w:ascii="Times New Roman" w:hAnsi="Times New Roman" w:cs="Times New Roman"/>
          <w:noProof/>
          <w:sz w:val="24"/>
          <w:szCs w:val="24"/>
        </w:rPr>
        <w:t xml:space="preserve">, Sun </w:t>
      </w:r>
      <w:r w:rsidR="00EC27FD">
        <w:rPr>
          <w:rFonts w:ascii="Times New Roman" w:hAnsi="Times New Roman" w:cs="Times New Roman"/>
          <w:noProof/>
          <w:sz w:val="24"/>
          <w:szCs w:val="24"/>
        </w:rPr>
        <w:t>X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 xml:space="preserve"> (2020) High-performance non-enzymatic glucose detection: using a conductive Ni-MOF as an electrocatalyst. J</w:t>
      </w:r>
      <w:r w:rsidR="00EC27F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Mater Chem B 8</w:t>
      </w:r>
      <w:r w:rsidR="00EC27FD">
        <w:rPr>
          <w:rFonts w:ascii="Times New Roman" w:hAnsi="Times New Roman" w:cs="Times New Roman"/>
          <w:noProof/>
          <w:sz w:val="24"/>
          <w:szCs w:val="24"/>
        </w:rPr>
        <w:t>(25)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: 5411</w:t>
      </w:r>
      <w:r w:rsidR="00EC27FD">
        <w:rPr>
          <w:rFonts w:ascii="Times New Roman" w:hAnsi="Times New Roman" w:cs="Times New Roman"/>
          <w:noProof/>
          <w:sz w:val="24"/>
          <w:szCs w:val="24"/>
        </w:rPr>
        <w:t>-5415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651BB67" w14:textId="38214874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 xml:space="preserve">Zhao Z, Huang Y, Huang Z, </w:t>
      </w:r>
      <w:r w:rsidR="001E5EFE">
        <w:rPr>
          <w:rFonts w:ascii="Times New Roman" w:hAnsi="Times New Roman" w:cs="Times New Roman"/>
          <w:noProof/>
          <w:sz w:val="24"/>
          <w:szCs w:val="24"/>
        </w:rPr>
        <w:t xml:space="preserve">Mei H, Xie Y, Long D, Zhu F, Gong W 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(2022) Nonenzymetic glucose sensitive device based on morchella shaped nickel-copper layered double hydroxide. Appl Surf Sci 597</w:t>
      </w:r>
      <w:r w:rsidR="001E5EFE">
        <w:rPr>
          <w:rFonts w:ascii="Times New Roman" w:hAnsi="Times New Roman" w:cs="Times New Roman"/>
          <w:noProof/>
          <w:sz w:val="24"/>
          <w:szCs w:val="24"/>
        </w:rPr>
        <w:t>(12):153658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88F1A49" w14:textId="4351F91F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>Liu X, Yang C, Yang W, Lin J, Liang C, Zhao X (2021) One-pot synthesis of uniform Cu nanowires and their enhanced non-enzymatic glucose sensor performance. J Mater Sci 56</w:t>
      </w:r>
      <w:r w:rsidR="001E5EFE">
        <w:rPr>
          <w:rFonts w:ascii="Times New Roman" w:hAnsi="Times New Roman" w:cs="Times New Roman"/>
          <w:noProof/>
          <w:sz w:val="24"/>
          <w:szCs w:val="24"/>
        </w:rPr>
        <w:t>(37)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: 5520</w:t>
      </w:r>
      <w:r w:rsidR="001E5EFE">
        <w:rPr>
          <w:rFonts w:ascii="Times New Roman" w:hAnsi="Times New Roman" w:cs="Times New Roman"/>
          <w:noProof/>
          <w:sz w:val="24"/>
          <w:szCs w:val="24"/>
        </w:rPr>
        <w:t>-5531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4F04162" w14:textId="0A606974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>He G, Wang L (2018) One-step preparation of ultra-thin copper oxide nanowire arrays/copper wire electrode for non-enzymatic glucose sensor. Ionics 24</w:t>
      </w:r>
      <w:r>
        <w:rPr>
          <w:rFonts w:ascii="Times New Roman" w:hAnsi="Times New Roman" w:cs="Times New Roman"/>
          <w:noProof/>
          <w:sz w:val="24"/>
          <w:szCs w:val="24"/>
        </w:rPr>
        <w:t>(10)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: 3167</w:t>
      </w:r>
      <w:r>
        <w:rPr>
          <w:rFonts w:ascii="Times New Roman" w:hAnsi="Times New Roman" w:cs="Times New Roman"/>
          <w:noProof/>
          <w:sz w:val="24"/>
          <w:szCs w:val="24"/>
        </w:rPr>
        <w:t>-3175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008FE6F" w14:textId="55D1E50F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>Li H, Zhang L, Mao Y, Wen C, Zhao P (2019) A Simple Electrochemical Route to Access Amorphous Co-Ni Hydroxide for Non-enzymatic Glucose Sensing. Nanoscale Res Lett 14</w:t>
      </w:r>
      <w:r>
        <w:rPr>
          <w:rFonts w:ascii="Times New Roman" w:hAnsi="Times New Roman" w:cs="Times New Roman"/>
          <w:noProof/>
          <w:sz w:val="24"/>
          <w:szCs w:val="24"/>
        </w:rPr>
        <w:t>(1)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: 135.</w:t>
      </w:r>
    </w:p>
    <w:p w14:paraId="441593C8" w14:textId="4A50E698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 w:rsidRPr="000161BE">
        <w:rPr>
          <w:rFonts w:ascii="Times New Roman" w:hAnsi="Times New Roman" w:cs="Times New Roman"/>
          <w:noProof/>
          <w:sz w:val="24"/>
          <w:szCs w:val="24"/>
        </w:rPr>
        <w:t>8.</w:t>
      </w:r>
      <w:r w:rsidR="003E1A40" w:rsidRPr="000161BE">
        <w:rPr>
          <w:rFonts w:ascii="Times New Roman" w:hAnsi="Times New Roman" w:cs="Times New Roman"/>
          <w:noProof/>
          <w:sz w:val="24"/>
          <w:szCs w:val="24"/>
        </w:rPr>
        <w:tab/>
        <w:t>Zhang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 xml:space="preserve"> X, Xu Y, Ye B (2018) An efficient electrochemical glucose sensor based on porous nickel-based metal organic framework/carbon nanotubes composite (Ni-MOF/CNTs). J Alloys Comp</w:t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 xml:space="preserve"> 767: 651</w:t>
      </w:r>
      <w:r>
        <w:rPr>
          <w:rFonts w:ascii="Times New Roman" w:hAnsi="Times New Roman" w:cs="Times New Roman"/>
          <w:noProof/>
          <w:sz w:val="24"/>
          <w:szCs w:val="24"/>
        </w:rPr>
        <w:t>-656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AD346FC" w14:textId="39026B18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>Lin K-C, Yang C-Y, Chen S-M (2015) Fabrication of a Nonenzymatic Glucose Sensor Based on Multi-Walled Carbon Nanotubes Decorated with Platinum and Silver Hybrid Composite. Int J Electrochem Sci 10</w:t>
      </w:r>
      <w:r w:rsidR="00321905">
        <w:rPr>
          <w:rFonts w:ascii="Times New Roman" w:hAnsi="Times New Roman" w:cs="Times New Roman"/>
          <w:noProof/>
          <w:sz w:val="24"/>
          <w:szCs w:val="24"/>
        </w:rPr>
        <w:t>(5)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: 3726</w:t>
      </w:r>
      <w:r w:rsidR="00321905">
        <w:rPr>
          <w:rFonts w:ascii="Times New Roman" w:hAnsi="Times New Roman" w:cs="Times New Roman"/>
          <w:noProof/>
          <w:sz w:val="24"/>
          <w:szCs w:val="24"/>
        </w:rPr>
        <w:t>-3737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656F787" w14:textId="75A95FCC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>Niu X, Lan M, Zhao H, Chen C (2013) Highly sensitive and selective nonenzymatic detection of glucose using three-dimensional porous nickel nanostructures. Anal Chem 85</w:t>
      </w:r>
      <w:r w:rsidR="00321905">
        <w:rPr>
          <w:rFonts w:ascii="Times New Roman" w:hAnsi="Times New Roman" w:cs="Times New Roman"/>
          <w:noProof/>
          <w:sz w:val="24"/>
          <w:szCs w:val="24"/>
        </w:rPr>
        <w:t>(7)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: 3561</w:t>
      </w:r>
      <w:r w:rsidR="00321905">
        <w:rPr>
          <w:rFonts w:ascii="Times New Roman" w:hAnsi="Times New Roman" w:cs="Times New Roman"/>
          <w:noProof/>
          <w:sz w:val="24"/>
          <w:szCs w:val="24"/>
        </w:rPr>
        <w:t>-3569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162E8E9" w14:textId="410F22F2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>Wang F, Chen X, Chen L, Yang J, Wang Q (2019) High-performance non-enzymatic glucose sensor by hierarchical flower-like nickel(II)-based MOF/carbon nanotubes composite. Mater Sci Eng C Mater Biol Appl 96: 41</w:t>
      </w:r>
      <w:r w:rsidR="00FA0FB4">
        <w:rPr>
          <w:rFonts w:ascii="Times New Roman" w:hAnsi="Times New Roman" w:cs="Times New Roman"/>
          <w:noProof/>
          <w:sz w:val="24"/>
          <w:szCs w:val="24"/>
        </w:rPr>
        <w:t>-50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A8DF794" w14:textId="0F28A0D0" w:rsidR="003E1A40" w:rsidRPr="004B6B0C" w:rsidRDefault="000161BE" w:rsidP="004B6B0C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 xml:space="preserve">Gao X, Feng W, Zhu Z, </w:t>
      </w:r>
      <w:r w:rsidR="00FA0FB4">
        <w:rPr>
          <w:rFonts w:ascii="Times New Roman" w:hAnsi="Times New Roman" w:cs="Times New Roman"/>
          <w:noProof/>
          <w:sz w:val="24"/>
          <w:szCs w:val="24"/>
        </w:rPr>
        <w:t>Wu Z, Li S, Kan S, Qiu X, Guo A, Chen W, Yin K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 xml:space="preserve"> (2021) Rapid Fabrication of Superhydrophilic Micro/Nanostructured Nickel Foam Toward High‐Performance Glucose Sensor. Adv Mater Interfaces 8</w:t>
      </w:r>
      <w:r w:rsidR="00FA0FB4">
        <w:rPr>
          <w:rFonts w:ascii="Times New Roman" w:hAnsi="Times New Roman" w:cs="Times New Roman"/>
          <w:noProof/>
          <w:sz w:val="24"/>
          <w:szCs w:val="24"/>
        </w:rPr>
        <w:t>(7):2002133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6BCF199" w14:textId="4CFE98DA" w:rsidR="003E1A40" w:rsidRPr="000161BE" w:rsidRDefault="000161BE" w:rsidP="000161BE">
      <w:pPr>
        <w:pStyle w:val="EndNoteBibliography"/>
        <w:spacing w:line="360" w:lineRule="auto"/>
        <w:ind w:left="480" w:hangingChars="20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13.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ab/>
        <w:t xml:space="preserve">Liang X, Sun Q, Liu Z, </w:t>
      </w:r>
      <w:r w:rsidR="00297A03">
        <w:rPr>
          <w:rFonts w:ascii="Times New Roman" w:hAnsi="Times New Roman" w:cs="Times New Roman"/>
          <w:noProof/>
          <w:sz w:val="24"/>
          <w:szCs w:val="24"/>
        </w:rPr>
        <w:t>Pu H, Yin M, Yu J, Yan W, Fa H, Yin W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 xml:space="preserve"> (2023) Performance comparison of non-enzymatic electrochemical glucose sensor with bimetallic NiMo</w:t>
      </w:r>
      <w:r w:rsidR="00FA0FB4">
        <w:rPr>
          <w:rFonts w:ascii="Times New Roman" w:hAnsi="Times New Roman" w:cs="Times New Roman"/>
          <w:noProof/>
          <w:sz w:val="24"/>
          <w:szCs w:val="24"/>
        </w:rPr>
        <w:t>-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MOF and CoMo</w:t>
      </w:r>
      <w:r w:rsidR="00FA0FB4">
        <w:rPr>
          <w:rFonts w:ascii="Times New Roman" w:hAnsi="Times New Roman" w:cs="Times New Roman"/>
          <w:noProof/>
          <w:sz w:val="24"/>
          <w:szCs w:val="24"/>
        </w:rPr>
        <w:t>-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MOF. Ionics 29</w:t>
      </w:r>
      <w:r w:rsidR="00297A03">
        <w:rPr>
          <w:rFonts w:ascii="Times New Roman" w:hAnsi="Times New Roman" w:cs="Times New Roman"/>
          <w:noProof/>
          <w:sz w:val="24"/>
          <w:szCs w:val="24"/>
        </w:rPr>
        <w:t>(8)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: 3393</w:t>
      </w:r>
      <w:r w:rsidR="00297A03">
        <w:rPr>
          <w:rFonts w:ascii="Times New Roman" w:hAnsi="Times New Roman" w:cs="Times New Roman"/>
          <w:noProof/>
          <w:sz w:val="24"/>
          <w:szCs w:val="24"/>
        </w:rPr>
        <w:t>-3405</w:t>
      </w:r>
      <w:r w:rsidR="003E1A40" w:rsidRPr="004B6B0C">
        <w:rPr>
          <w:rFonts w:ascii="Times New Roman" w:hAnsi="Times New Roman" w:cs="Times New Roman"/>
          <w:noProof/>
          <w:sz w:val="24"/>
          <w:szCs w:val="24"/>
        </w:rPr>
        <w:t>.</w:t>
      </w:r>
    </w:p>
    <w:sectPr w:rsidR="003E1A40" w:rsidRPr="000161BE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DA28" w14:textId="77777777" w:rsidR="0000338A" w:rsidRDefault="0000338A" w:rsidP="0000338A">
      <w:r>
        <w:separator/>
      </w:r>
    </w:p>
  </w:endnote>
  <w:endnote w:type="continuationSeparator" w:id="0">
    <w:p w14:paraId="4C42D21C" w14:textId="77777777" w:rsidR="0000338A" w:rsidRDefault="0000338A" w:rsidP="0000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67917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08A680" w14:textId="271B0047" w:rsidR="00091599" w:rsidRPr="00091599" w:rsidRDefault="00091599">
        <w:pPr>
          <w:pStyle w:val="a7"/>
          <w:jc w:val="center"/>
          <w:rPr>
            <w:rFonts w:ascii="Times New Roman" w:hAnsi="Times New Roman" w:cs="Times New Roman"/>
          </w:rPr>
        </w:pPr>
        <w:r w:rsidRPr="0009159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9159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9159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91599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09159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FD5260" w14:textId="77777777" w:rsidR="00091599" w:rsidRDefault="000915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CE13" w14:textId="77777777" w:rsidR="0000338A" w:rsidRDefault="0000338A" w:rsidP="0000338A">
      <w:r>
        <w:separator/>
      </w:r>
    </w:p>
  </w:footnote>
  <w:footnote w:type="continuationSeparator" w:id="0">
    <w:p w14:paraId="6D855193" w14:textId="77777777" w:rsidR="0000338A" w:rsidRDefault="0000338A" w:rsidP="00003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E1A40"/>
    <w:rsid w:val="0000338A"/>
    <w:rsid w:val="000161BE"/>
    <w:rsid w:val="00091599"/>
    <w:rsid w:val="000B6E73"/>
    <w:rsid w:val="00154193"/>
    <w:rsid w:val="001A277D"/>
    <w:rsid w:val="001E5EFE"/>
    <w:rsid w:val="00297A03"/>
    <w:rsid w:val="00321905"/>
    <w:rsid w:val="003E1A40"/>
    <w:rsid w:val="00760439"/>
    <w:rsid w:val="009B7C67"/>
    <w:rsid w:val="00A92FDA"/>
    <w:rsid w:val="00EC27FD"/>
    <w:rsid w:val="00FA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95ECDC"/>
  <w15:chartTrackingRefBased/>
  <w15:docId w15:val="{C2553992-C375-46FA-95EF-D37ED0F2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3E1A40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3E1A40"/>
  </w:style>
  <w:style w:type="paragraph" w:styleId="a5">
    <w:name w:val="Balloon Text"/>
    <w:basedOn w:val="a"/>
    <w:link w:val="a6"/>
    <w:uiPriority w:val="99"/>
    <w:semiHidden/>
    <w:unhideWhenUsed/>
    <w:rsid w:val="003E1A4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E1A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E1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E1A40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E1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E1A40"/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3E1A40"/>
    <w:rPr>
      <w:b/>
      <w:bCs/>
    </w:rPr>
  </w:style>
  <w:style w:type="character" w:customStyle="1" w:styleId="ac">
    <w:name w:val="批注主题 字符"/>
    <w:basedOn w:val="a4"/>
    <w:link w:val="ab"/>
    <w:uiPriority w:val="99"/>
    <w:semiHidden/>
    <w:rsid w:val="003E1A40"/>
    <w:rPr>
      <w:b/>
      <w:bCs/>
    </w:rPr>
  </w:style>
  <w:style w:type="table" w:styleId="ad">
    <w:name w:val="Table Grid"/>
    <w:basedOn w:val="a1"/>
    <w:uiPriority w:val="39"/>
    <w:rsid w:val="003E1A4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E1A40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3E1A40"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3E1A4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E1A40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rsid w:val="003E1A40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sid w:val="003E1A40"/>
    <w:rPr>
      <w:rFonts w:ascii="等线" w:eastAsia="等线" w:hAnsi="等线"/>
      <w:sz w:val="20"/>
    </w:rPr>
  </w:style>
  <w:style w:type="paragraph" w:styleId="af0">
    <w:name w:val="List Paragraph"/>
    <w:basedOn w:val="a"/>
    <w:uiPriority w:val="34"/>
    <w:qFormat/>
    <w:rsid w:val="003E1A40"/>
    <w:pPr>
      <w:ind w:firstLineChars="200" w:firstLine="420"/>
    </w:pPr>
  </w:style>
  <w:style w:type="paragraph" w:customStyle="1" w:styleId="1">
    <w:name w:val="修订1"/>
    <w:hidden/>
    <w:uiPriority w:val="99"/>
    <w:semiHidden/>
    <w:rsid w:val="003E1A40"/>
  </w:style>
  <w:style w:type="character" w:styleId="af1">
    <w:name w:val="Placeholder Text"/>
    <w:basedOn w:val="a0"/>
    <w:uiPriority w:val="99"/>
    <w:semiHidden/>
    <w:rsid w:val="003E1A40"/>
    <w:rPr>
      <w:color w:val="808080"/>
    </w:rPr>
  </w:style>
  <w:style w:type="character" w:customStyle="1" w:styleId="10">
    <w:name w:val="未处理的提及1"/>
    <w:basedOn w:val="a0"/>
    <w:uiPriority w:val="99"/>
    <w:semiHidden/>
    <w:unhideWhenUsed/>
    <w:rsid w:val="003E1A40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3E1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E1B48-BC55-4C4F-8DAE-3A57EBCA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890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 魏</dc:creator>
  <cp:keywords/>
  <dc:description/>
  <cp:lastModifiedBy>敏 魏</cp:lastModifiedBy>
  <cp:revision>9</cp:revision>
  <dcterms:created xsi:type="dcterms:W3CDTF">2023-11-15T02:10:00Z</dcterms:created>
  <dcterms:modified xsi:type="dcterms:W3CDTF">2023-11-15T13:26:00Z</dcterms:modified>
</cp:coreProperties>
</file>