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73FA26" w14:textId="39C8BA4F" w:rsidR="001B3262" w:rsidRPr="001B3262" w:rsidRDefault="001B3262" w:rsidP="001B3262">
      <w:pPr>
        <w:pStyle w:val="Default"/>
        <w:rPr>
          <w:rFonts w:ascii="Calibri" w:hAnsi="Calibri" w:cs="Calibri"/>
        </w:rPr>
      </w:pPr>
      <w:r w:rsidRPr="00E2285A">
        <w:rPr>
          <w:rFonts w:asciiTheme="minorHAnsi" w:hAnsiTheme="minorHAnsi"/>
          <w:b/>
          <w:noProof/>
          <w:sz w:val="22"/>
          <w:szCs w:val="22"/>
        </w:rPr>
        <w:t xml:space="preserve">Supplementary figure 1 </w:t>
      </w:r>
      <w:r w:rsidRPr="00E2285A">
        <w:rPr>
          <w:rFonts w:asciiTheme="minorHAnsi" w:hAnsiTheme="minorHAnsi" w:cs="Calibri"/>
          <w:b/>
          <w:bCs/>
          <w:sz w:val="22"/>
          <w:szCs w:val="22"/>
        </w:rPr>
        <w:t>Patients’ perception of using telemedicine (TM) for follow-up of lupus nephritis in the COVID-19 outbreak</w:t>
      </w:r>
      <w:r w:rsidRPr="001B3262">
        <w:rPr>
          <w:rFonts w:ascii="Calibri" w:hAnsi="Calibri" w:cs="Calibri"/>
          <w:b/>
          <w:bCs/>
          <w:sz w:val="23"/>
          <w:szCs w:val="23"/>
        </w:rPr>
        <w:t xml:space="preserve"> </w:t>
      </w:r>
      <w:r w:rsidRPr="001B3262">
        <w:rPr>
          <w:rFonts w:ascii="Arial" w:hAnsi="Arial"/>
          <w:b/>
          <w:noProof/>
          <w:sz w:val="20"/>
          <w:szCs w:val="20"/>
        </w:rPr>
        <w:drawing>
          <wp:inline distT="0" distB="0" distL="0" distR="0" wp14:anchorId="2172ABEA" wp14:editId="5691D788">
            <wp:extent cx="5943600" cy="61773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77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4470D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23A4C8BF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79E3E53E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768E4DDC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6475F263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173EEE8C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403452CD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2706B3F4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10F2BC1E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  <w:r w:rsidRPr="001B3262">
        <w:rPr>
          <w:rFonts w:ascii="Arial" w:hAnsi="Arial"/>
          <w:b/>
          <w:noProof/>
          <w:sz w:val="20"/>
          <w:szCs w:val="20"/>
        </w:rPr>
        <w:drawing>
          <wp:inline distT="0" distB="0" distL="0" distR="0" wp14:anchorId="372E5F2A" wp14:editId="6B0ECD42">
            <wp:extent cx="5943600" cy="4505978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05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F1478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6CD06D01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01C0BCA3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689ABE73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0F9EBAEF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68C693B1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62153C6E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45C52BFC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6FD2D72F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4592AE38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536F79F7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788A20FA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7573F1B4" w14:textId="77777777" w:rsidR="001B3262" w:rsidRDefault="001B3262" w:rsidP="003160FB">
      <w:pPr>
        <w:jc w:val="both"/>
        <w:rPr>
          <w:rFonts w:ascii="Arial" w:hAnsi="Arial"/>
          <w:b/>
          <w:sz w:val="20"/>
          <w:szCs w:val="20"/>
        </w:rPr>
      </w:pPr>
    </w:p>
    <w:p w14:paraId="0BF328DF" w14:textId="374E9B0E" w:rsidR="003160FB" w:rsidRPr="0064440A" w:rsidRDefault="00B34CE6" w:rsidP="003160FB">
      <w:pPr>
        <w:jc w:val="both"/>
        <w:rPr>
          <w:rFonts w:cstheme="minorHAnsi"/>
          <w:b/>
          <w:kern w:val="2"/>
          <w:lang w:eastAsia="zh-HK"/>
        </w:rPr>
      </w:pPr>
      <w:r>
        <w:rPr>
          <w:rFonts w:ascii="Arial" w:hAnsi="Arial"/>
          <w:b/>
          <w:sz w:val="20"/>
          <w:szCs w:val="20"/>
        </w:rPr>
        <w:lastRenderedPageBreak/>
        <w:t xml:space="preserve">Supplementary </w:t>
      </w:r>
      <w:r>
        <w:rPr>
          <w:rFonts w:cstheme="minorHAnsi"/>
          <w:b/>
          <w:lang w:eastAsia="zh-HK"/>
        </w:rPr>
        <w:t>table 1</w:t>
      </w:r>
      <w:r w:rsidR="003160FB" w:rsidRPr="0064440A">
        <w:rPr>
          <w:rFonts w:cstheme="minorHAnsi"/>
          <w:b/>
          <w:lang w:eastAsia="zh-HK"/>
        </w:rPr>
        <w:t xml:space="preserve"> </w:t>
      </w:r>
      <w:r w:rsidR="0064440A" w:rsidRPr="0064440A">
        <w:rPr>
          <w:rFonts w:cstheme="minorHAnsi"/>
          <w:b/>
          <w:kern w:val="2"/>
          <w:lang w:eastAsia="zh-HK"/>
        </w:rPr>
        <w:t xml:space="preserve">Association between SLEDAI-2k and PGA with patient’s perception on TM follow-up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2268"/>
        <w:gridCol w:w="1347"/>
        <w:gridCol w:w="1347"/>
      </w:tblGrid>
      <w:tr w:rsidR="00571E90" w14:paraId="0F9F8D15" w14:textId="77777777" w:rsidTr="008D6547">
        <w:tc>
          <w:tcPr>
            <w:tcW w:w="3397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1E9DBED8" w14:textId="77777777" w:rsidR="00571E90" w:rsidRPr="00571E90" w:rsidRDefault="00571E90" w:rsidP="003160FB">
            <w:pPr>
              <w:jc w:val="both"/>
              <w:rPr>
                <w:rFonts w:cstheme="minorHAnsi"/>
                <w:b/>
                <w:lang w:eastAsia="zh-HK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24AF2176" w14:textId="77777777" w:rsidR="00571E90" w:rsidRPr="00571E90" w:rsidRDefault="00571E90" w:rsidP="003160FB">
            <w:pPr>
              <w:jc w:val="both"/>
              <w:rPr>
                <w:rFonts w:cstheme="minorHAnsi"/>
                <w:b/>
                <w:lang w:eastAsia="zh-HK"/>
              </w:rPr>
            </w:pPr>
          </w:p>
        </w:tc>
        <w:tc>
          <w:tcPr>
            <w:tcW w:w="1347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6DA38029" w14:textId="6EC18E94" w:rsidR="00571E90" w:rsidRPr="00571E90" w:rsidRDefault="00571E90" w:rsidP="003160FB">
            <w:pPr>
              <w:jc w:val="both"/>
              <w:rPr>
                <w:rFonts w:cstheme="minorHAnsi"/>
                <w:b/>
                <w:lang w:eastAsia="zh-HK"/>
              </w:rPr>
            </w:pPr>
            <w:r w:rsidRPr="00571E90">
              <w:rPr>
                <w:rFonts w:eastAsia="Times New Roman" w:cstheme="minorHAnsi"/>
                <w:color w:val="000000"/>
              </w:rPr>
              <w:t>SLEDAI-2k</w:t>
            </w:r>
          </w:p>
        </w:tc>
        <w:tc>
          <w:tcPr>
            <w:tcW w:w="1347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045FF610" w14:textId="77777777" w:rsidR="00571E90" w:rsidRDefault="00571E90" w:rsidP="003160FB">
            <w:pPr>
              <w:jc w:val="both"/>
              <w:rPr>
                <w:rFonts w:eastAsia="Times New Roman" w:cstheme="minorHAnsi"/>
                <w:color w:val="000000"/>
              </w:rPr>
            </w:pPr>
            <w:r w:rsidRPr="00571E90">
              <w:rPr>
                <w:rFonts w:eastAsia="Times New Roman" w:cstheme="minorHAnsi"/>
                <w:color w:val="000000"/>
              </w:rPr>
              <w:t>PGA</w:t>
            </w:r>
          </w:p>
          <w:p w14:paraId="34788BFF" w14:textId="03A5A2B7" w:rsidR="00571E90" w:rsidRPr="00571E90" w:rsidRDefault="00571E90" w:rsidP="003160FB">
            <w:pPr>
              <w:jc w:val="both"/>
              <w:rPr>
                <w:rFonts w:cstheme="minorHAnsi"/>
                <w:b/>
                <w:lang w:eastAsia="zh-HK"/>
              </w:rPr>
            </w:pPr>
          </w:p>
        </w:tc>
      </w:tr>
      <w:tr w:rsidR="00571E90" w14:paraId="61DB6DD5" w14:textId="77777777" w:rsidTr="008D6547">
        <w:tc>
          <w:tcPr>
            <w:tcW w:w="3397" w:type="dxa"/>
            <w:tcBorders>
              <w:top w:val="single" w:sz="4" w:space="0" w:color="auto"/>
            </w:tcBorders>
          </w:tcPr>
          <w:p w14:paraId="7F2DA723" w14:textId="5CE9652C" w:rsidR="00571E90" w:rsidRDefault="00571E90" w:rsidP="00571E90">
            <w:pPr>
              <w:rPr>
                <w:rFonts w:eastAsia="SimSun" w:cstheme="minorHAnsi"/>
                <w:lang w:eastAsia="zh-CN"/>
              </w:rPr>
            </w:pPr>
            <w:r>
              <w:rPr>
                <w:rFonts w:eastAsia="SimSun" w:cstheme="minorHAnsi"/>
                <w:lang w:eastAsia="zh-CN"/>
              </w:rPr>
              <w:t xml:space="preserve">Degree of agreement: </w:t>
            </w:r>
            <w:r w:rsidRPr="00571E90">
              <w:rPr>
                <w:rFonts w:eastAsia="SimSun" w:cstheme="minorHAnsi"/>
                <w:lang w:eastAsia="zh-CN"/>
              </w:rPr>
              <w:t xml:space="preserve">TM follow-up reduces </w:t>
            </w:r>
            <w:r w:rsidR="007075C3">
              <w:rPr>
                <w:rFonts w:eastAsia="SimSun" w:cstheme="minorHAnsi"/>
                <w:lang w:eastAsia="zh-CN"/>
              </w:rPr>
              <w:t xml:space="preserve">the </w:t>
            </w:r>
            <w:r w:rsidRPr="00571E90">
              <w:rPr>
                <w:rFonts w:eastAsia="SimSun" w:cstheme="minorHAnsi"/>
                <w:lang w:eastAsia="zh-CN"/>
              </w:rPr>
              <w:t>risk of infection during COVID-19 outbreak</w:t>
            </w:r>
          </w:p>
          <w:p w14:paraId="76F41121" w14:textId="3BD89735" w:rsidR="00C9143A" w:rsidRPr="00571E90" w:rsidRDefault="00C9143A" w:rsidP="00571E90">
            <w:pPr>
              <w:rPr>
                <w:rFonts w:cstheme="minorHAnsi"/>
                <w:b/>
                <w:lang w:eastAsia="zh-HK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FB73ED2" w14:textId="10C7F01E" w:rsidR="00571E90" w:rsidRPr="00571E90" w:rsidRDefault="00571E90" w:rsidP="003160FB">
            <w:pPr>
              <w:jc w:val="both"/>
              <w:rPr>
                <w:rFonts w:eastAsia="Times New Roman" w:cstheme="minorHAnsi"/>
                <w:i/>
                <w:iCs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Spearman c</w:t>
            </w:r>
            <w:r w:rsidRPr="00571E90">
              <w:rPr>
                <w:rFonts w:eastAsia="Times New Roman" w:cstheme="minorHAnsi"/>
                <w:color w:val="000000"/>
              </w:rPr>
              <w:t>orrelation</w:t>
            </w:r>
            <w:r w:rsidRPr="00571E90">
              <w:rPr>
                <w:rFonts w:eastAsia="Times New Roman" w:cstheme="minorHAnsi"/>
                <w:i/>
                <w:iCs/>
                <w:color w:val="000000"/>
              </w:rPr>
              <w:t xml:space="preserve"> </w:t>
            </w:r>
          </w:p>
          <w:p w14:paraId="01372CED" w14:textId="77777777" w:rsidR="00571E90" w:rsidRDefault="00571E90" w:rsidP="003160FB">
            <w:pPr>
              <w:jc w:val="both"/>
              <w:rPr>
                <w:rFonts w:eastAsia="Times New Roman" w:cstheme="minorHAnsi"/>
                <w:i/>
                <w:iCs/>
                <w:color w:val="000000"/>
              </w:rPr>
            </w:pPr>
          </w:p>
          <w:p w14:paraId="0C42092A" w14:textId="7AB3B65F" w:rsidR="00571E90" w:rsidRPr="00571E90" w:rsidRDefault="00571E90" w:rsidP="003160FB">
            <w:pPr>
              <w:jc w:val="both"/>
              <w:rPr>
                <w:rFonts w:cstheme="minorHAnsi"/>
                <w:b/>
                <w:lang w:eastAsia="zh-HK"/>
              </w:rPr>
            </w:pPr>
            <w:r w:rsidRPr="00571E90">
              <w:rPr>
                <w:rFonts w:eastAsia="Times New Roman" w:cstheme="minorHAnsi"/>
                <w:iCs/>
                <w:color w:val="000000"/>
              </w:rPr>
              <w:t>P-value</w:t>
            </w:r>
          </w:p>
        </w:tc>
        <w:tc>
          <w:tcPr>
            <w:tcW w:w="1347" w:type="dxa"/>
            <w:tcBorders>
              <w:top w:val="single" w:sz="4" w:space="0" w:color="auto"/>
            </w:tcBorders>
          </w:tcPr>
          <w:p w14:paraId="3D0E4F60" w14:textId="77777777" w:rsidR="00571E90" w:rsidRPr="00C9143A" w:rsidRDefault="00571E90" w:rsidP="003160FB">
            <w:pPr>
              <w:jc w:val="both"/>
              <w:rPr>
                <w:rFonts w:cstheme="minorHAnsi"/>
                <w:lang w:eastAsia="zh-HK"/>
              </w:rPr>
            </w:pPr>
            <w:r w:rsidRPr="00C9143A">
              <w:rPr>
                <w:rFonts w:cstheme="minorHAnsi"/>
                <w:lang w:eastAsia="zh-HK"/>
              </w:rPr>
              <w:t>0.017</w:t>
            </w:r>
          </w:p>
          <w:p w14:paraId="28B81367" w14:textId="77777777" w:rsidR="00571E90" w:rsidRPr="00C9143A" w:rsidRDefault="00571E90" w:rsidP="003160FB">
            <w:pPr>
              <w:jc w:val="both"/>
              <w:rPr>
                <w:rFonts w:cstheme="minorHAnsi"/>
                <w:lang w:eastAsia="zh-HK"/>
              </w:rPr>
            </w:pPr>
          </w:p>
          <w:p w14:paraId="5C665291" w14:textId="3CC33AEB" w:rsidR="00571E90" w:rsidRPr="00C9143A" w:rsidRDefault="00571E90" w:rsidP="003160FB">
            <w:pPr>
              <w:jc w:val="both"/>
              <w:rPr>
                <w:rFonts w:cstheme="minorHAnsi"/>
                <w:lang w:eastAsia="zh-HK"/>
              </w:rPr>
            </w:pPr>
            <w:r w:rsidRPr="00C9143A">
              <w:rPr>
                <w:rFonts w:cstheme="minorHAnsi"/>
                <w:lang w:eastAsia="zh-HK"/>
              </w:rPr>
              <w:t>0.773</w:t>
            </w:r>
          </w:p>
        </w:tc>
        <w:tc>
          <w:tcPr>
            <w:tcW w:w="1347" w:type="dxa"/>
            <w:tcBorders>
              <w:top w:val="single" w:sz="4" w:space="0" w:color="auto"/>
            </w:tcBorders>
          </w:tcPr>
          <w:p w14:paraId="582F78A0" w14:textId="42C131DF" w:rsidR="00571E90" w:rsidRDefault="00571E90" w:rsidP="003160FB">
            <w:pPr>
              <w:jc w:val="both"/>
              <w:rPr>
                <w:rFonts w:cstheme="minorHAnsi"/>
                <w:b/>
                <w:lang w:eastAsia="zh-HK"/>
              </w:rPr>
            </w:pPr>
            <w:r>
              <w:rPr>
                <w:rFonts w:cstheme="minorHAnsi"/>
                <w:b/>
                <w:lang w:eastAsia="zh-HK"/>
              </w:rPr>
              <w:t>0.127</w:t>
            </w:r>
          </w:p>
          <w:p w14:paraId="315F958F" w14:textId="77777777" w:rsidR="00571E90" w:rsidRDefault="00571E90" w:rsidP="003160FB">
            <w:pPr>
              <w:jc w:val="both"/>
              <w:rPr>
                <w:rFonts w:cstheme="minorHAnsi"/>
                <w:b/>
                <w:lang w:eastAsia="zh-HK"/>
              </w:rPr>
            </w:pPr>
          </w:p>
          <w:p w14:paraId="08A31D9E" w14:textId="38CD270B" w:rsidR="00571E90" w:rsidRDefault="00571E90" w:rsidP="003160FB">
            <w:pPr>
              <w:jc w:val="both"/>
              <w:rPr>
                <w:rFonts w:cstheme="minorHAnsi"/>
                <w:b/>
                <w:lang w:eastAsia="zh-HK"/>
              </w:rPr>
            </w:pPr>
            <w:r>
              <w:rPr>
                <w:rFonts w:cstheme="minorHAnsi"/>
                <w:b/>
                <w:lang w:eastAsia="zh-HK"/>
              </w:rPr>
              <w:t>0.036</w:t>
            </w:r>
          </w:p>
          <w:p w14:paraId="5C7A7B5C" w14:textId="44785A5D" w:rsidR="00571E90" w:rsidRPr="00571E90" w:rsidRDefault="00571E90" w:rsidP="003160FB">
            <w:pPr>
              <w:jc w:val="both"/>
              <w:rPr>
                <w:rFonts w:cstheme="minorHAnsi"/>
                <w:b/>
                <w:lang w:eastAsia="zh-HK"/>
              </w:rPr>
            </w:pPr>
          </w:p>
        </w:tc>
      </w:tr>
      <w:tr w:rsidR="00571E90" w14:paraId="2F141619" w14:textId="77777777" w:rsidTr="008D6547">
        <w:tc>
          <w:tcPr>
            <w:tcW w:w="3397" w:type="dxa"/>
          </w:tcPr>
          <w:p w14:paraId="500D7830" w14:textId="00DB38B5" w:rsidR="00571E90" w:rsidRDefault="00571E90" w:rsidP="00571E90">
            <w:pPr>
              <w:rPr>
                <w:rFonts w:eastAsia="SimSun" w:cstheme="minorHAnsi"/>
                <w:lang w:eastAsia="zh-CN"/>
              </w:rPr>
            </w:pPr>
            <w:r>
              <w:rPr>
                <w:rFonts w:eastAsia="SimSun" w:cstheme="minorHAnsi"/>
                <w:lang w:eastAsia="zh-CN"/>
              </w:rPr>
              <w:t>Degree of agreement: Routine</w:t>
            </w:r>
            <w:r w:rsidRPr="00571E90">
              <w:rPr>
                <w:rFonts w:eastAsia="SimSun" w:cstheme="minorHAnsi"/>
                <w:lang w:eastAsia="zh-CN"/>
              </w:rPr>
              <w:t xml:space="preserve"> follow-up </w:t>
            </w:r>
            <w:bookmarkStart w:id="0" w:name="_GoBack"/>
            <w:bookmarkEnd w:id="0"/>
            <w:r w:rsidRPr="00571E90">
              <w:rPr>
                <w:rFonts w:eastAsia="SimSun" w:cstheme="minorHAnsi"/>
                <w:lang w:eastAsia="zh-CN"/>
              </w:rPr>
              <w:t>increases the risk of infection during COVID-19 outbreak</w:t>
            </w:r>
          </w:p>
          <w:p w14:paraId="7BB7B9C6" w14:textId="1571F695" w:rsidR="00C9143A" w:rsidRPr="00571E90" w:rsidRDefault="00C9143A" w:rsidP="00571E90">
            <w:pPr>
              <w:rPr>
                <w:rFonts w:cstheme="minorHAnsi"/>
                <w:b/>
                <w:lang w:eastAsia="zh-HK"/>
              </w:rPr>
            </w:pPr>
          </w:p>
        </w:tc>
        <w:tc>
          <w:tcPr>
            <w:tcW w:w="2268" w:type="dxa"/>
          </w:tcPr>
          <w:p w14:paraId="74183650" w14:textId="443AB1FB" w:rsidR="00571E90" w:rsidRPr="00571E90" w:rsidRDefault="00571E90" w:rsidP="00571E90">
            <w:pPr>
              <w:jc w:val="both"/>
              <w:rPr>
                <w:rFonts w:eastAsia="Times New Roman" w:cstheme="minorHAnsi"/>
                <w:i/>
                <w:iCs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Spearman c</w:t>
            </w:r>
            <w:r w:rsidRPr="00571E90">
              <w:rPr>
                <w:rFonts w:eastAsia="Times New Roman" w:cstheme="minorHAnsi"/>
                <w:color w:val="000000"/>
              </w:rPr>
              <w:t>orrelation</w:t>
            </w:r>
            <w:r w:rsidRPr="00571E90">
              <w:rPr>
                <w:rFonts w:eastAsia="Times New Roman" w:cstheme="minorHAnsi"/>
                <w:i/>
                <w:iCs/>
                <w:color w:val="000000"/>
              </w:rPr>
              <w:t xml:space="preserve"> </w:t>
            </w:r>
          </w:p>
          <w:p w14:paraId="5FE87F9D" w14:textId="77777777" w:rsidR="00571E90" w:rsidRPr="00571E90" w:rsidRDefault="00571E90" w:rsidP="00571E90">
            <w:pPr>
              <w:jc w:val="both"/>
              <w:rPr>
                <w:rFonts w:eastAsia="Times New Roman" w:cstheme="minorHAnsi"/>
                <w:i/>
                <w:iCs/>
                <w:color w:val="000000"/>
              </w:rPr>
            </w:pPr>
          </w:p>
          <w:p w14:paraId="525EED58" w14:textId="22BFD265" w:rsidR="00571E90" w:rsidRPr="00571E90" w:rsidRDefault="00571E90" w:rsidP="00571E90">
            <w:pPr>
              <w:jc w:val="both"/>
              <w:rPr>
                <w:rFonts w:cstheme="minorHAnsi"/>
                <w:b/>
                <w:lang w:eastAsia="zh-HK"/>
              </w:rPr>
            </w:pPr>
            <w:r w:rsidRPr="00571E90">
              <w:rPr>
                <w:rFonts w:eastAsia="Times New Roman" w:cstheme="minorHAnsi"/>
                <w:iCs/>
                <w:color w:val="000000"/>
              </w:rPr>
              <w:t>p-value</w:t>
            </w:r>
          </w:p>
        </w:tc>
        <w:tc>
          <w:tcPr>
            <w:tcW w:w="1347" w:type="dxa"/>
          </w:tcPr>
          <w:p w14:paraId="08176DBA" w14:textId="77777777" w:rsidR="00571E90" w:rsidRPr="00C9143A" w:rsidRDefault="00571E90" w:rsidP="003160FB">
            <w:pPr>
              <w:jc w:val="both"/>
              <w:rPr>
                <w:rFonts w:cstheme="minorHAnsi"/>
                <w:lang w:eastAsia="zh-HK"/>
              </w:rPr>
            </w:pPr>
            <w:r w:rsidRPr="00C9143A">
              <w:rPr>
                <w:rFonts w:cstheme="minorHAnsi"/>
                <w:lang w:eastAsia="zh-HK"/>
              </w:rPr>
              <w:t>0.034</w:t>
            </w:r>
          </w:p>
          <w:p w14:paraId="789B0D18" w14:textId="77777777" w:rsidR="00571E90" w:rsidRPr="00C9143A" w:rsidRDefault="00571E90" w:rsidP="003160FB">
            <w:pPr>
              <w:jc w:val="both"/>
              <w:rPr>
                <w:rFonts w:cstheme="minorHAnsi"/>
                <w:lang w:eastAsia="zh-HK"/>
              </w:rPr>
            </w:pPr>
          </w:p>
          <w:p w14:paraId="1EC43218" w14:textId="29BBDEF5" w:rsidR="00571E90" w:rsidRPr="00C9143A" w:rsidRDefault="00571E90" w:rsidP="003160FB">
            <w:pPr>
              <w:jc w:val="both"/>
              <w:rPr>
                <w:rFonts w:cstheme="minorHAnsi"/>
                <w:lang w:eastAsia="zh-HK"/>
              </w:rPr>
            </w:pPr>
            <w:r w:rsidRPr="00C9143A">
              <w:rPr>
                <w:rFonts w:cstheme="minorHAnsi"/>
                <w:lang w:eastAsia="zh-HK"/>
              </w:rPr>
              <w:t>0.573</w:t>
            </w:r>
          </w:p>
        </w:tc>
        <w:tc>
          <w:tcPr>
            <w:tcW w:w="1347" w:type="dxa"/>
          </w:tcPr>
          <w:p w14:paraId="1394BF78" w14:textId="77777777" w:rsidR="00571E90" w:rsidRDefault="00571E90" w:rsidP="003160FB">
            <w:pPr>
              <w:jc w:val="both"/>
              <w:rPr>
                <w:rFonts w:cstheme="minorHAnsi"/>
                <w:b/>
                <w:lang w:eastAsia="zh-HK"/>
              </w:rPr>
            </w:pPr>
            <w:r>
              <w:rPr>
                <w:rFonts w:cstheme="minorHAnsi"/>
                <w:b/>
                <w:lang w:eastAsia="zh-HK"/>
              </w:rPr>
              <w:t>0.124</w:t>
            </w:r>
          </w:p>
          <w:p w14:paraId="34E22F60" w14:textId="77777777" w:rsidR="00571E90" w:rsidRDefault="00571E90" w:rsidP="003160FB">
            <w:pPr>
              <w:jc w:val="both"/>
              <w:rPr>
                <w:rFonts w:cstheme="minorHAnsi"/>
                <w:b/>
                <w:lang w:eastAsia="zh-HK"/>
              </w:rPr>
            </w:pPr>
          </w:p>
          <w:p w14:paraId="67C2967D" w14:textId="3AD4AA9D" w:rsidR="00571E90" w:rsidRPr="00571E90" w:rsidRDefault="00571E90" w:rsidP="003160FB">
            <w:pPr>
              <w:jc w:val="both"/>
              <w:rPr>
                <w:rFonts w:cstheme="minorHAnsi"/>
                <w:b/>
                <w:lang w:eastAsia="zh-HK"/>
              </w:rPr>
            </w:pPr>
            <w:r>
              <w:rPr>
                <w:rFonts w:cstheme="minorHAnsi"/>
                <w:b/>
                <w:lang w:eastAsia="zh-HK"/>
              </w:rPr>
              <w:t>0.040</w:t>
            </w:r>
          </w:p>
        </w:tc>
      </w:tr>
    </w:tbl>
    <w:p w14:paraId="4E89CFB8" w14:textId="123525A8" w:rsidR="003160FB" w:rsidRDefault="00571E90" w:rsidP="003160FB">
      <w:pPr>
        <w:jc w:val="both"/>
        <w:rPr>
          <w:rFonts w:ascii="Arial" w:hAnsi="Arial" w:cs="Arial"/>
          <w:sz w:val="20"/>
        </w:rPr>
      </w:pPr>
      <w:r>
        <w:rPr>
          <w:rFonts w:ascii="Arial" w:hAnsi="Arial"/>
          <w:sz w:val="20"/>
          <w:szCs w:val="20"/>
          <w:lang w:eastAsia="zh-HK"/>
        </w:rPr>
        <w:t>TM: telemedicine</w:t>
      </w:r>
      <w:r w:rsidRPr="001F66E5">
        <w:rPr>
          <w:rFonts w:cstheme="minorHAnsi"/>
          <w:shd w:val="clear" w:color="auto" w:fill="FFFFFF"/>
        </w:rPr>
        <w:t xml:space="preserve">; </w:t>
      </w:r>
      <w:r w:rsidRPr="001F66E5">
        <w:rPr>
          <w:rFonts w:cstheme="minorHAnsi"/>
          <w:color w:val="231F20"/>
        </w:rPr>
        <w:t xml:space="preserve">SLEDAI-2k: Systemic Lupus Erythematosus Disease Activity Index 2000, </w:t>
      </w:r>
      <w:r w:rsidRPr="001F66E5">
        <w:rPr>
          <w:rFonts w:cstheme="minorHAnsi"/>
          <w:color w:val="000000"/>
        </w:rPr>
        <w:t>PGA: physician global assessment</w:t>
      </w:r>
      <w:r>
        <w:rPr>
          <w:rFonts w:cstheme="minorHAnsi"/>
          <w:color w:val="000000"/>
        </w:rPr>
        <w:t>.</w:t>
      </w:r>
    </w:p>
    <w:p w14:paraId="172DA4ED" w14:textId="74964CF9" w:rsidR="003160FB" w:rsidRDefault="003160FB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4837CDB4" w14:textId="77777777" w:rsidR="003160FB" w:rsidRDefault="003160FB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3A89CACC" w14:textId="77777777" w:rsidR="003160FB" w:rsidRDefault="003160FB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508707D4" w14:textId="1883DDCF" w:rsidR="003160FB" w:rsidRDefault="003160FB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15E0FE28" w14:textId="73830198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03E125D9" w14:textId="6F75B299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11517D56" w14:textId="7E42197D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48D8DB07" w14:textId="425776E1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30787FB0" w14:textId="19C756A3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0F535A93" w14:textId="0BC66517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5520D2DC" w14:textId="674621E7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088F8EE9" w14:textId="066A3B04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3466CF09" w14:textId="67216A27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07F24ADD" w14:textId="752EBAF3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1CC70519" w14:textId="1A1B5DA3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26E3E99E" w14:textId="10861D1B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04174BF6" w14:textId="0CC9C3DC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336B77D5" w14:textId="3CE106F6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1FD4EA61" w14:textId="46304B01" w:rsidR="001B3262" w:rsidRDefault="001B3262" w:rsidP="003160FB">
      <w:pPr>
        <w:jc w:val="both"/>
        <w:rPr>
          <w:rFonts w:ascii="Arial" w:hAnsi="Arial"/>
          <w:sz w:val="20"/>
          <w:szCs w:val="20"/>
          <w:lang w:eastAsia="zh-HK"/>
        </w:rPr>
      </w:pPr>
    </w:p>
    <w:p w14:paraId="477EBF68" w14:textId="00DBCE14" w:rsidR="00286C44" w:rsidRPr="00286C44" w:rsidRDefault="00286C44" w:rsidP="00286C44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sz w:val="24"/>
          <w:szCs w:val="24"/>
        </w:rPr>
      </w:pPr>
    </w:p>
    <w:sectPr w:rsidR="00286C44" w:rsidRPr="00286C4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1E839F1" w16cid:durableId="23A839E9"/>
  <w16cid:commentId w16cid:paraId="08A38814" w16cid:durableId="23A83D0A"/>
  <w16cid:commentId w16cid:paraId="26D4160F" w16cid:durableId="23A8404B"/>
  <w16cid:commentId w16cid:paraId="2F9D7F6B" w16cid:durableId="23A84071"/>
  <w16cid:commentId w16cid:paraId="1EBC57AC" w16cid:durableId="23A83E72"/>
  <w16cid:commentId w16cid:paraId="6D3BD9A5" w16cid:durableId="23A8408A"/>
  <w16cid:commentId w16cid:paraId="1B4A8D56" w16cid:durableId="23A83FB5"/>
  <w16cid:commentId w16cid:paraId="54E5FEE2" w16cid:durableId="23A83F4D"/>
  <w16cid:commentId w16cid:paraId="3F033A79" w16cid:durableId="23A83C0D"/>
  <w16cid:commentId w16cid:paraId="107FEA51" w16cid:durableId="23A83C7E"/>
  <w16cid:commentId w16cid:paraId="33CCF242" w16cid:durableId="23A83B19"/>
  <w16cid:commentId w16cid:paraId="725ED9C7" w16cid:durableId="23A83B4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8A885B" w14:textId="77777777" w:rsidR="007E6C02" w:rsidRDefault="007E6C02" w:rsidP="007D11A2">
      <w:pPr>
        <w:spacing w:after="0" w:line="240" w:lineRule="auto"/>
      </w:pPr>
      <w:r>
        <w:separator/>
      </w:r>
    </w:p>
  </w:endnote>
  <w:endnote w:type="continuationSeparator" w:id="0">
    <w:p w14:paraId="3E351F4C" w14:textId="77777777" w:rsidR="007E6C02" w:rsidRDefault="007E6C02" w:rsidP="007D1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 Pro Light">
    <w:altName w:val="Myriad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 Premr Pro">
    <w:altName w:val="Garamond Premr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6CC974" w14:textId="77777777" w:rsidR="007E6C02" w:rsidRDefault="007E6C02" w:rsidP="007D11A2">
      <w:pPr>
        <w:spacing w:after="0" w:line="240" w:lineRule="auto"/>
      </w:pPr>
      <w:r>
        <w:separator/>
      </w:r>
    </w:p>
  </w:footnote>
  <w:footnote w:type="continuationSeparator" w:id="0">
    <w:p w14:paraId="3A651056" w14:textId="77777777" w:rsidR="007E6C02" w:rsidRDefault="007E6C02" w:rsidP="007D11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E4562"/>
    <w:multiLevelType w:val="hybridMultilevel"/>
    <w:tmpl w:val="1804C4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1549D2"/>
    <w:multiLevelType w:val="hybridMultilevel"/>
    <w:tmpl w:val="A8DEC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312CA8"/>
    <w:multiLevelType w:val="hybridMultilevel"/>
    <w:tmpl w:val="628CEF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4E0F77"/>
    <w:multiLevelType w:val="hybridMultilevel"/>
    <w:tmpl w:val="184C8578"/>
    <w:lvl w:ilvl="0" w:tplc="EC5872F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4642A1"/>
    <w:multiLevelType w:val="hybridMultilevel"/>
    <w:tmpl w:val="CA70B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6D1E19"/>
    <w:multiLevelType w:val="hybridMultilevel"/>
    <w:tmpl w:val="5B7048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3B300E"/>
    <w:multiLevelType w:val="hybridMultilevel"/>
    <w:tmpl w:val="693C8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A32D5F"/>
    <w:multiLevelType w:val="hybridMultilevel"/>
    <w:tmpl w:val="7E087F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9D557C"/>
    <w:multiLevelType w:val="hybridMultilevel"/>
    <w:tmpl w:val="79182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HK" w:vendorID="64" w:dllVersion="6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HK" w:vendorID="64" w:dllVersion="4096" w:nlCheck="1" w:checkStyle="0"/>
  <w:activeWritingStyle w:appName="MSWord" w:lang="fr-FR" w:vendorID="64" w:dllVersion="131078" w:nlCheck="1" w:checkStyle="0"/>
  <w:activeWritingStyle w:appName="MSWord" w:lang="en-US" w:vendorID="64" w:dllVersion="131078" w:nlCheck="1" w:checkStyle="1"/>
  <w:activeWritingStyle w:appName="MSWord" w:lang="en-HK" w:vendorID="64" w:dllVersion="131078" w:nlCheck="1" w:checkStyle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se0xxxszxxdejetpwuvrdd1zws9fr9xswrx&quot;&gt;RANKL&lt;record-ids&gt;&lt;item&gt;38&lt;/item&gt;&lt;item&gt;44&lt;/item&gt;&lt;item&gt;46&lt;/item&gt;&lt;/record-ids&gt;&lt;/item&gt;&lt;/Libraries&gt;"/>
  </w:docVars>
  <w:rsids>
    <w:rsidRoot w:val="00B1338B"/>
    <w:rsid w:val="00001FA3"/>
    <w:rsid w:val="00002233"/>
    <w:rsid w:val="00003F86"/>
    <w:rsid w:val="0000640D"/>
    <w:rsid w:val="00013EA0"/>
    <w:rsid w:val="00047A1B"/>
    <w:rsid w:val="00050688"/>
    <w:rsid w:val="00052C33"/>
    <w:rsid w:val="00063EEC"/>
    <w:rsid w:val="0007629B"/>
    <w:rsid w:val="00083FFD"/>
    <w:rsid w:val="00085FE6"/>
    <w:rsid w:val="000862C6"/>
    <w:rsid w:val="00090504"/>
    <w:rsid w:val="0009546C"/>
    <w:rsid w:val="000A109B"/>
    <w:rsid w:val="000A1520"/>
    <w:rsid w:val="000C0E96"/>
    <w:rsid w:val="000C797D"/>
    <w:rsid w:val="000F0F7F"/>
    <w:rsid w:val="000F457F"/>
    <w:rsid w:val="000F6142"/>
    <w:rsid w:val="00105001"/>
    <w:rsid w:val="00115DCD"/>
    <w:rsid w:val="001173F1"/>
    <w:rsid w:val="00121305"/>
    <w:rsid w:val="00121F84"/>
    <w:rsid w:val="001244FE"/>
    <w:rsid w:val="00142119"/>
    <w:rsid w:val="0014697A"/>
    <w:rsid w:val="00153A86"/>
    <w:rsid w:val="00153DF5"/>
    <w:rsid w:val="00166206"/>
    <w:rsid w:val="0017421A"/>
    <w:rsid w:val="001858DB"/>
    <w:rsid w:val="00190C0D"/>
    <w:rsid w:val="001951A0"/>
    <w:rsid w:val="001A6C14"/>
    <w:rsid w:val="001A7B74"/>
    <w:rsid w:val="001B23B0"/>
    <w:rsid w:val="001B3262"/>
    <w:rsid w:val="001C0179"/>
    <w:rsid w:val="001E115F"/>
    <w:rsid w:val="001E2285"/>
    <w:rsid w:val="001E5034"/>
    <w:rsid w:val="001F020E"/>
    <w:rsid w:val="001F5494"/>
    <w:rsid w:val="001F66E5"/>
    <w:rsid w:val="00206E4B"/>
    <w:rsid w:val="00206FFF"/>
    <w:rsid w:val="00235B72"/>
    <w:rsid w:val="0025036A"/>
    <w:rsid w:val="00251987"/>
    <w:rsid w:val="00267094"/>
    <w:rsid w:val="00284041"/>
    <w:rsid w:val="00286C44"/>
    <w:rsid w:val="00292242"/>
    <w:rsid w:val="00297592"/>
    <w:rsid w:val="002A1446"/>
    <w:rsid w:val="002A294D"/>
    <w:rsid w:val="002A3950"/>
    <w:rsid w:val="002B17BE"/>
    <w:rsid w:val="002B47C7"/>
    <w:rsid w:val="002B6599"/>
    <w:rsid w:val="002B716F"/>
    <w:rsid w:val="002C7D65"/>
    <w:rsid w:val="002D4151"/>
    <w:rsid w:val="002E4CD3"/>
    <w:rsid w:val="002F246C"/>
    <w:rsid w:val="00314597"/>
    <w:rsid w:val="00315770"/>
    <w:rsid w:val="003160FB"/>
    <w:rsid w:val="00326CB4"/>
    <w:rsid w:val="00330BC1"/>
    <w:rsid w:val="00330D0E"/>
    <w:rsid w:val="003313B7"/>
    <w:rsid w:val="00345B12"/>
    <w:rsid w:val="00366E41"/>
    <w:rsid w:val="003852C9"/>
    <w:rsid w:val="003C13CA"/>
    <w:rsid w:val="003C2A15"/>
    <w:rsid w:val="003C46B7"/>
    <w:rsid w:val="003D2CFC"/>
    <w:rsid w:val="003D3D29"/>
    <w:rsid w:val="003D496F"/>
    <w:rsid w:val="004058A0"/>
    <w:rsid w:val="00425B8B"/>
    <w:rsid w:val="00435104"/>
    <w:rsid w:val="004378D6"/>
    <w:rsid w:val="0044044A"/>
    <w:rsid w:val="00445247"/>
    <w:rsid w:val="00465022"/>
    <w:rsid w:val="00472C6C"/>
    <w:rsid w:val="004801CB"/>
    <w:rsid w:val="0048328E"/>
    <w:rsid w:val="00485924"/>
    <w:rsid w:val="004977E1"/>
    <w:rsid w:val="004A68BA"/>
    <w:rsid w:val="004B2E31"/>
    <w:rsid w:val="004B43A7"/>
    <w:rsid w:val="004B67BF"/>
    <w:rsid w:val="004C1A9C"/>
    <w:rsid w:val="004C400B"/>
    <w:rsid w:val="004D4143"/>
    <w:rsid w:val="004D53A7"/>
    <w:rsid w:val="004D788D"/>
    <w:rsid w:val="004E0732"/>
    <w:rsid w:val="004E15D7"/>
    <w:rsid w:val="004E2194"/>
    <w:rsid w:val="004E3E0B"/>
    <w:rsid w:val="004E7080"/>
    <w:rsid w:val="004F30F6"/>
    <w:rsid w:val="00512473"/>
    <w:rsid w:val="00517E1A"/>
    <w:rsid w:val="00520816"/>
    <w:rsid w:val="00524F50"/>
    <w:rsid w:val="00530861"/>
    <w:rsid w:val="00532273"/>
    <w:rsid w:val="00540642"/>
    <w:rsid w:val="00571E90"/>
    <w:rsid w:val="005724C5"/>
    <w:rsid w:val="00573FD7"/>
    <w:rsid w:val="0059029B"/>
    <w:rsid w:val="005923CC"/>
    <w:rsid w:val="00596A9C"/>
    <w:rsid w:val="005A469C"/>
    <w:rsid w:val="005C50F1"/>
    <w:rsid w:val="005C5874"/>
    <w:rsid w:val="005E038E"/>
    <w:rsid w:val="005E31D3"/>
    <w:rsid w:val="005F3811"/>
    <w:rsid w:val="005F67A2"/>
    <w:rsid w:val="0060090C"/>
    <w:rsid w:val="00605299"/>
    <w:rsid w:val="00605A7E"/>
    <w:rsid w:val="0061312D"/>
    <w:rsid w:val="00640BF1"/>
    <w:rsid w:val="0064440A"/>
    <w:rsid w:val="00651CFD"/>
    <w:rsid w:val="00663442"/>
    <w:rsid w:val="00667A54"/>
    <w:rsid w:val="0067268D"/>
    <w:rsid w:val="00673519"/>
    <w:rsid w:val="00682F21"/>
    <w:rsid w:val="0068383C"/>
    <w:rsid w:val="00686592"/>
    <w:rsid w:val="006A0CFA"/>
    <w:rsid w:val="006B17B9"/>
    <w:rsid w:val="006B2577"/>
    <w:rsid w:val="006D10AD"/>
    <w:rsid w:val="006D437E"/>
    <w:rsid w:val="006D5205"/>
    <w:rsid w:val="006E079D"/>
    <w:rsid w:val="006E097A"/>
    <w:rsid w:val="006F0FFC"/>
    <w:rsid w:val="006F2C33"/>
    <w:rsid w:val="007037DD"/>
    <w:rsid w:val="00704065"/>
    <w:rsid w:val="00705186"/>
    <w:rsid w:val="007072AA"/>
    <w:rsid w:val="007075C3"/>
    <w:rsid w:val="00714469"/>
    <w:rsid w:val="0072274C"/>
    <w:rsid w:val="00732E76"/>
    <w:rsid w:val="0073428D"/>
    <w:rsid w:val="007355C7"/>
    <w:rsid w:val="007362F3"/>
    <w:rsid w:val="007417BE"/>
    <w:rsid w:val="00741C2E"/>
    <w:rsid w:val="00747FF5"/>
    <w:rsid w:val="007601A9"/>
    <w:rsid w:val="007C046A"/>
    <w:rsid w:val="007D11A2"/>
    <w:rsid w:val="007D5818"/>
    <w:rsid w:val="007E3310"/>
    <w:rsid w:val="007E6C02"/>
    <w:rsid w:val="007F3C46"/>
    <w:rsid w:val="007F6715"/>
    <w:rsid w:val="007F750D"/>
    <w:rsid w:val="007F7DB7"/>
    <w:rsid w:val="00802700"/>
    <w:rsid w:val="00806F5B"/>
    <w:rsid w:val="0081216D"/>
    <w:rsid w:val="008155FE"/>
    <w:rsid w:val="0083110D"/>
    <w:rsid w:val="00835425"/>
    <w:rsid w:val="00835B8D"/>
    <w:rsid w:val="0084706F"/>
    <w:rsid w:val="00877A7D"/>
    <w:rsid w:val="008A0F76"/>
    <w:rsid w:val="008A652B"/>
    <w:rsid w:val="008B3201"/>
    <w:rsid w:val="008B7D87"/>
    <w:rsid w:val="008C00C8"/>
    <w:rsid w:val="008C079B"/>
    <w:rsid w:val="008C4309"/>
    <w:rsid w:val="008D08A4"/>
    <w:rsid w:val="008D6547"/>
    <w:rsid w:val="008D6CBC"/>
    <w:rsid w:val="008E3A8C"/>
    <w:rsid w:val="008F64EF"/>
    <w:rsid w:val="008F700B"/>
    <w:rsid w:val="00903BF8"/>
    <w:rsid w:val="009122DE"/>
    <w:rsid w:val="00913888"/>
    <w:rsid w:val="00916D42"/>
    <w:rsid w:val="00923EFC"/>
    <w:rsid w:val="00925630"/>
    <w:rsid w:val="00934DF4"/>
    <w:rsid w:val="0094144E"/>
    <w:rsid w:val="0094463A"/>
    <w:rsid w:val="00956363"/>
    <w:rsid w:val="00956764"/>
    <w:rsid w:val="009677E6"/>
    <w:rsid w:val="009763AA"/>
    <w:rsid w:val="009860BF"/>
    <w:rsid w:val="00987A6E"/>
    <w:rsid w:val="00987D12"/>
    <w:rsid w:val="009A2807"/>
    <w:rsid w:val="009A3F24"/>
    <w:rsid w:val="009B0A0B"/>
    <w:rsid w:val="009F3627"/>
    <w:rsid w:val="009F6046"/>
    <w:rsid w:val="00A04024"/>
    <w:rsid w:val="00A05BE4"/>
    <w:rsid w:val="00A2180D"/>
    <w:rsid w:val="00A23344"/>
    <w:rsid w:val="00A239AE"/>
    <w:rsid w:val="00A23FA0"/>
    <w:rsid w:val="00A36A27"/>
    <w:rsid w:val="00A4472C"/>
    <w:rsid w:val="00A44CF4"/>
    <w:rsid w:val="00A4707F"/>
    <w:rsid w:val="00A5630E"/>
    <w:rsid w:val="00A5636B"/>
    <w:rsid w:val="00A57819"/>
    <w:rsid w:val="00A5787A"/>
    <w:rsid w:val="00A74BA9"/>
    <w:rsid w:val="00A77020"/>
    <w:rsid w:val="00A7722D"/>
    <w:rsid w:val="00A826E3"/>
    <w:rsid w:val="00A83979"/>
    <w:rsid w:val="00A92041"/>
    <w:rsid w:val="00AA1A36"/>
    <w:rsid w:val="00AB24A8"/>
    <w:rsid w:val="00AB69C9"/>
    <w:rsid w:val="00AD4266"/>
    <w:rsid w:val="00AE6E0D"/>
    <w:rsid w:val="00AF47D5"/>
    <w:rsid w:val="00B1338B"/>
    <w:rsid w:val="00B270A9"/>
    <w:rsid w:val="00B3081E"/>
    <w:rsid w:val="00B34550"/>
    <w:rsid w:val="00B34CE6"/>
    <w:rsid w:val="00B42F3A"/>
    <w:rsid w:val="00B72D36"/>
    <w:rsid w:val="00B744D8"/>
    <w:rsid w:val="00B74759"/>
    <w:rsid w:val="00B77960"/>
    <w:rsid w:val="00B91C45"/>
    <w:rsid w:val="00BB281A"/>
    <w:rsid w:val="00BB3751"/>
    <w:rsid w:val="00BB5173"/>
    <w:rsid w:val="00BB7879"/>
    <w:rsid w:val="00BC0AE9"/>
    <w:rsid w:val="00BC6957"/>
    <w:rsid w:val="00BD7582"/>
    <w:rsid w:val="00BE1839"/>
    <w:rsid w:val="00C106C7"/>
    <w:rsid w:val="00C1489F"/>
    <w:rsid w:val="00C1676D"/>
    <w:rsid w:val="00C2047E"/>
    <w:rsid w:val="00C2145C"/>
    <w:rsid w:val="00C336D0"/>
    <w:rsid w:val="00C61282"/>
    <w:rsid w:val="00C64DA0"/>
    <w:rsid w:val="00C83E35"/>
    <w:rsid w:val="00C9143A"/>
    <w:rsid w:val="00CC1E2A"/>
    <w:rsid w:val="00CD184B"/>
    <w:rsid w:val="00CD3719"/>
    <w:rsid w:val="00CF1953"/>
    <w:rsid w:val="00CF387E"/>
    <w:rsid w:val="00D05971"/>
    <w:rsid w:val="00D1154D"/>
    <w:rsid w:val="00D128B7"/>
    <w:rsid w:val="00D13F42"/>
    <w:rsid w:val="00D22C73"/>
    <w:rsid w:val="00D23B92"/>
    <w:rsid w:val="00D301A2"/>
    <w:rsid w:val="00D37BBE"/>
    <w:rsid w:val="00D42C5A"/>
    <w:rsid w:val="00D56A1E"/>
    <w:rsid w:val="00D612ED"/>
    <w:rsid w:val="00D64BD0"/>
    <w:rsid w:val="00D6714B"/>
    <w:rsid w:val="00D72748"/>
    <w:rsid w:val="00D867B3"/>
    <w:rsid w:val="00D93977"/>
    <w:rsid w:val="00D96B4F"/>
    <w:rsid w:val="00D972F2"/>
    <w:rsid w:val="00DA4AED"/>
    <w:rsid w:val="00DA74EA"/>
    <w:rsid w:val="00DB1015"/>
    <w:rsid w:val="00DB67D3"/>
    <w:rsid w:val="00DC0305"/>
    <w:rsid w:val="00DE0FF7"/>
    <w:rsid w:val="00DE10E1"/>
    <w:rsid w:val="00DF4359"/>
    <w:rsid w:val="00E02B8A"/>
    <w:rsid w:val="00E04AB9"/>
    <w:rsid w:val="00E04D41"/>
    <w:rsid w:val="00E11A1D"/>
    <w:rsid w:val="00E11E55"/>
    <w:rsid w:val="00E14D7A"/>
    <w:rsid w:val="00E15387"/>
    <w:rsid w:val="00E21157"/>
    <w:rsid w:val="00E2285A"/>
    <w:rsid w:val="00E2447D"/>
    <w:rsid w:val="00E267E3"/>
    <w:rsid w:val="00E511ED"/>
    <w:rsid w:val="00E52887"/>
    <w:rsid w:val="00E70D84"/>
    <w:rsid w:val="00E72128"/>
    <w:rsid w:val="00E73C2A"/>
    <w:rsid w:val="00E75B09"/>
    <w:rsid w:val="00E84323"/>
    <w:rsid w:val="00E902C4"/>
    <w:rsid w:val="00E95444"/>
    <w:rsid w:val="00EA1E2A"/>
    <w:rsid w:val="00EA259A"/>
    <w:rsid w:val="00EA4CB3"/>
    <w:rsid w:val="00EC65A2"/>
    <w:rsid w:val="00ED02E4"/>
    <w:rsid w:val="00ED42EC"/>
    <w:rsid w:val="00EE6051"/>
    <w:rsid w:val="00EF560F"/>
    <w:rsid w:val="00F12312"/>
    <w:rsid w:val="00F1290E"/>
    <w:rsid w:val="00F15F34"/>
    <w:rsid w:val="00F22286"/>
    <w:rsid w:val="00F22F0F"/>
    <w:rsid w:val="00F33F7D"/>
    <w:rsid w:val="00F35C39"/>
    <w:rsid w:val="00F418C6"/>
    <w:rsid w:val="00F57BA7"/>
    <w:rsid w:val="00F61E6A"/>
    <w:rsid w:val="00F73DA3"/>
    <w:rsid w:val="00F87119"/>
    <w:rsid w:val="00F90777"/>
    <w:rsid w:val="00F95D8C"/>
    <w:rsid w:val="00FB0DE4"/>
    <w:rsid w:val="00FB3D70"/>
    <w:rsid w:val="00FB4DCE"/>
    <w:rsid w:val="00FB531B"/>
    <w:rsid w:val="00FB692C"/>
    <w:rsid w:val="00FD4B49"/>
    <w:rsid w:val="00FE4AA5"/>
    <w:rsid w:val="00FE4B75"/>
    <w:rsid w:val="00FE5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7D6D2"/>
  <w15:chartTrackingRefBased/>
  <w15:docId w15:val="{C1E799B1-C203-4980-B3E0-FB651A99F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954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11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11A2"/>
  </w:style>
  <w:style w:type="paragraph" w:styleId="Footer">
    <w:name w:val="footer"/>
    <w:basedOn w:val="Normal"/>
    <w:link w:val="FooterChar"/>
    <w:uiPriority w:val="99"/>
    <w:unhideWhenUsed/>
    <w:rsid w:val="007D11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11A2"/>
  </w:style>
  <w:style w:type="paragraph" w:styleId="ListParagraph">
    <w:name w:val="List Paragraph"/>
    <w:aliases w:val="Titre IB 2"/>
    <w:basedOn w:val="Normal"/>
    <w:link w:val="ListParagraphChar"/>
    <w:uiPriority w:val="34"/>
    <w:qFormat/>
    <w:rsid w:val="004A68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0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642"/>
    <w:rPr>
      <w:rFonts w:ascii="Segoe UI" w:hAnsi="Segoe UI" w:cs="Segoe UI"/>
      <w:sz w:val="18"/>
      <w:szCs w:val="18"/>
    </w:rPr>
  </w:style>
  <w:style w:type="character" w:customStyle="1" w:styleId="ListParagraphChar">
    <w:name w:val="List Paragraph Char"/>
    <w:aliases w:val="Titre IB 2 Char"/>
    <w:basedOn w:val="DefaultParagraphFont"/>
    <w:link w:val="ListParagraph"/>
    <w:uiPriority w:val="34"/>
    <w:rsid w:val="004D4143"/>
  </w:style>
  <w:style w:type="character" w:styleId="CommentReference">
    <w:name w:val="annotation reference"/>
    <w:basedOn w:val="DefaultParagraphFont"/>
    <w:uiPriority w:val="99"/>
    <w:semiHidden/>
    <w:unhideWhenUsed/>
    <w:rsid w:val="00A23F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3FA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3FA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3F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3FA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9F6046"/>
    <w:rPr>
      <w:color w:val="0000FF"/>
      <w:u w:val="single"/>
    </w:rPr>
  </w:style>
  <w:style w:type="table" w:styleId="TableGrid">
    <w:name w:val="Table Grid"/>
    <w:basedOn w:val="TableNormal"/>
    <w:uiPriority w:val="59"/>
    <w:rsid w:val="00330D0E"/>
    <w:pPr>
      <w:spacing w:after="0" w:line="240" w:lineRule="auto"/>
    </w:pPr>
    <w:rPr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1E2285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E2285"/>
    <w:rPr>
      <w:rFonts w:ascii="Calibri" w:hAnsi="Calibri"/>
      <w:szCs w:val="21"/>
    </w:rPr>
  </w:style>
  <w:style w:type="paragraph" w:styleId="BodyTextIndent">
    <w:name w:val="Body Text Indent"/>
    <w:basedOn w:val="Normal"/>
    <w:link w:val="BodyTextIndentChar"/>
    <w:rsid w:val="008C00C8"/>
    <w:pPr>
      <w:spacing w:after="120" w:line="240" w:lineRule="auto"/>
      <w:ind w:left="283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8C00C8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orcid-id-https">
    <w:name w:val="orcid-id-https"/>
    <w:basedOn w:val="DefaultParagraphFont"/>
    <w:rsid w:val="00E11A1D"/>
  </w:style>
  <w:style w:type="character" w:customStyle="1" w:styleId="Heading1Char">
    <w:name w:val="Heading 1 Char"/>
    <w:basedOn w:val="DefaultParagraphFont"/>
    <w:link w:val="Heading1"/>
    <w:uiPriority w:val="9"/>
    <w:rsid w:val="00E9544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0">
    <w:name w:val="A0"/>
    <w:uiPriority w:val="99"/>
    <w:rsid w:val="00E95444"/>
    <w:rPr>
      <w:rFonts w:cs="Myriad Pro Light"/>
      <w:color w:val="000000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E95444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E95444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95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987A6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87A6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87A6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87A6E"/>
    <w:rPr>
      <w:rFonts w:ascii="Calibri" w:hAnsi="Calibri" w:cs="Calibri"/>
      <w:noProof/>
    </w:rPr>
  </w:style>
  <w:style w:type="paragraph" w:customStyle="1" w:styleId="Default">
    <w:name w:val="Default"/>
    <w:rsid w:val="007417BE"/>
    <w:pPr>
      <w:autoSpaceDE w:val="0"/>
      <w:autoSpaceDN w:val="0"/>
      <w:adjustRightInd w:val="0"/>
      <w:spacing w:after="0" w:line="240" w:lineRule="auto"/>
    </w:pPr>
    <w:rPr>
      <w:rFonts w:ascii="Garamond Premr Pro" w:hAnsi="Garamond Premr Pro" w:cs="Garamond Premr Pro"/>
      <w:color w:val="000000"/>
      <w:sz w:val="24"/>
      <w:szCs w:val="24"/>
    </w:rPr>
  </w:style>
  <w:style w:type="character" w:customStyle="1" w:styleId="A3">
    <w:name w:val="A3"/>
    <w:uiPriority w:val="99"/>
    <w:rsid w:val="007417BE"/>
    <w:rPr>
      <w:rFonts w:cs="Garamond Premr Pro"/>
      <w:color w:val="000000"/>
      <w:sz w:val="17"/>
      <w:szCs w:val="17"/>
    </w:rPr>
  </w:style>
  <w:style w:type="character" w:customStyle="1" w:styleId="A4">
    <w:name w:val="A4"/>
    <w:uiPriority w:val="99"/>
    <w:rsid w:val="007417BE"/>
    <w:rPr>
      <w:rFonts w:cs="Garamond Premr Pro"/>
      <w:color w:val="000000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59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B9095-03FC-4708-99CC-C795BB7BF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 So (MEDT)</dc:creator>
  <cp:keywords/>
  <dc:description/>
  <cp:lastModifiedBy>So Ho</cp:lastModifiedBy>
  <cp:revision>6</cp:revision>
  <dcterms:created xsi:type="dcterms:W3CDTF">2021-02-05T04:01:00Z</dcterms:created>
  <dcterms:modified xsi:type="dcterms:W3CDTF">2021-02-18T05:57:00Z</dcterms:modified>
</cp:coreProperties>
</file>