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EC564" w14:textId="3DE51A0D" w:rsidR="00582262" w:rsidRPr="001F48D7" w:rsidRDefault="00582262" w:rsidP="00A00591">
      <w:pPr>
        <w:spacing w:line="540" w:lineRule="exact"/>
        <w:rPr>
          <w:rFonts w:ascii="Arial" w:eastAsia="ＭＳ ゴシック" w:hAnsi="Arial" w:cs="Arial"/>
          <w:sz w:val="24"/>
          <w:szCs w:val="24"/>
        </w:rPr>
      </w:pPr>
      <w:r w:rsidRPr="001F48D7">
        <w:rPr>
          <w:rFonts w:ascii="Arial" w:eastAsia="ＭＳ ゴシック" w:hAnsi="Arial" w:cs="Arial"/>
          <w:sz w:val="24"/>
          <w:szCs w:val="24"/>
        </w:rPr>
        <w:t xml:space="preserve">Supplementary </w:t>
      </w:r>
      <w:r w:rsidR="00D509E1" w:rsidRPr="001F48D7">
        <w:rPr>
          <w:rFonts w:ascii="Arial" w:eastAsia="ＭＳ ゴシック" w:hAnsi="Arial" w:cs="Arial"/>
          <w:sz w:val="24"/>
          <w:szCs w:val="24"/>
        </w:rPr>
        <w:t>T</w:t>
      </w:r>
      <w:r w:rsidRPr="001F48D7">
        <w:rPr>
          <w:rFonts w:ascii="Arial" w:eastAsia="ＭＳ ゴシック" w:hAnsi="Arial" w:cs="Arial"/>
          <w:sz w:val="24"/>
          <w:szCs w:val="24"/>
        </w:rPr>
        <w:t>able</w:t>
      </w:r>
      <w:r w:rsidR="00D509E1" w:rsidRPr="001F48D7">
        <w:rPr>
          <w:rFonts w:ascii="Arial" w:eastAsia="ＭＳ ゴシック" w:hAnsi="Arial" w:cs="Arial"/>
          <w:sz w:val="24"/>
          <w:szCs w:val="24"/>
        </w:rPr>
        <w:t xml:space="preserve"> 1</w:t>
      </w:r>
      <w:r w:rsidRPr="001F48D7">
        <w:rPr>
          <w:rFonts w:ascii="Arial" w:eastAsia="ＭＳ ゴシック" w:hAnsi="Arial" w:cs="Arial"/>
          <w:sz w:val="24"/>
          <w:szCs w:val="24"/>
        </w:rPr>
        <w:t xml:space="preserve">. Component loading and variances of principal component analysis. </w:t>
      </w:r>
    </w:p>
    <w:tbl>
      <w:tblPr>
        <w:tblW w:w="567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02"/>
        <w:gridCol w:w="1134"/>
        <w:gridCol w:w="1134"/>
      </w:tblGrid>
      <w:tr w:rsidR="00582262" w:rsidRPr="001F48D7" w14:paraId="48216080" w14:textId="77777777" w:rsidTr="009E6DDF">
        <w:trPr>
          <w:trHeight w:val="375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78A62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4B197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PC-1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D9531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PC-2</w:t>
            </w:r>
          </w:p>
        </w:tc>
      </w:tr>
      <w:tr w:rsidR="00582262" w:rsidRPr="001F48D7" w14:paraId="3C8465DA" w14:textId="77777777" w:rsidTr="009E6DDF">
        <w:trPr>
          <w:trHeight w:val="375"/>
        </w:trPr>
        <w:tc>
          <w:tcPr>
            <w:tcW w:w="34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FF753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Aspect ratio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0096A" w14:textId="78CD6539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0.083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5EE50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0.483</w:t>
            </w:r>
          </w:p>
        </w:tc>
      </w:tr>
      <w:tr w:rsidR="00582262" w:rsidRPr="001F48D7" w14:paraId="1AE02E2A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44086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Area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C36D6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087A2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-0.151</w:t>
            </w:r>
          </w:p>
        </w:tc>
      </w:tr>
      <w:tr w:rsidR="00582262" w:rsidRPr="001F48D7" w14:paraId="0447F462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7D2B5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Circularity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B2E3D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9B4C0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-0.133</w:t>
            </w:r>
          </w:p>
        </w:tc>
      </w:tr>
      <w:tr w:rsidR="00582262" w:rsidRPr="001F48D7" w14:paraId="3D663612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703C8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proofErr w:type="spellStart"/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Feret</w:t>
            </w:r>
            <w:proofErr w:type="spellEnd"/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 xml:space="preserve"> diameter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8E1A2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4AC64" w14:textId="7AB12713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0.092</w:t>
            </w:r>
          </w:p>
        </w:tc>
      </w:tr>
      <w:tr w:rsidR="00582262" w:rsidRPr="001F48D7" w14:paraId="1931356F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51DCB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Major diameter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4B2A3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0.347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5F267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0.176</w:t>
            </w:r>
          </w:p>
        </w:tc>
      </w:tr>
      <w:tr w:rsidR="00582262" w:rsidRPr="001F48D7" w14:paraId="76971B5A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B98E7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 xml:space="preserve">Minimum </w:t>
            </w:r>
            <w:proofErr w:type="spellStart"/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Feret</w:t>
            </w:r>
            <w:proofErr w:type="spellEnd"/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 xml:space="preserve"> diameter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58485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9E1C4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-0.276</w:t>
            </w:r>
          </w:p>
        </w:tc>
      </w:tr>
      <w:tr w:rsidR="00582262" w:rsidRPr="001F48D7" w14:paraId="53E74A88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15557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Minor diameter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3B802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6F08E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-0.405</w:t>
            </w:r>
          </w:p>
        </w:tc>
      </w:tr>
      <w:tr w:rsidR="00582262" w:rsidRPr="001F48D7" w14:paraId="6C461D9B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3202A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Perimeter/area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5E684" w14:textId="79350F5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92826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0.249</w:t>
            </w:r>
          </w:p>
        </w:tc>
      </w:tr>
      <w:tr w:rsidR="00582262" w:rsidRPr="001F48D7" w14:paraId="5668095F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AC169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Perimeter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ACDF5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C10A9" w14:textId="039A7E29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-0.066</w:t>
            </w:r>
          </w:p>
        </w:tc>
      </w:tr>
      <w:tr w:rsidR="00582262" w:rsidRPr="001F48D7" w14:paraId="19685A55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C6384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Roundness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2AF45" w14:textId="58E6A09E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ACEB1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-0.477</w:t>
            </w:r>
          </w:p>
        </w:tc>
      </w:tr>
      <w:tr w:rsidR="00582262" w:rsidRPr="001F48D7" w14:paraId="04275551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E3649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Solidity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56C54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9BC3D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-0.107</w:t>
            </w:r>
          </w:p>
        </w:tc>
      </w:tr>
      <w:tr w:rsidR="00582262" w:rsidRPr="001F48D7" w14:paraId="7C0CC16A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0C024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Width/height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81C5D" w14:textId="46B82E26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0.05</w:t>
            </w:r>
            <w:r w:rsidR="00DB4679">
              <w:rPr>
                <w:rFonts w:ascii="Arial" w:eastAsia="ＭＳ ゴシック" w:hAnsi="Arial" w:cs="Arial" w:hint="eastAsia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4FC39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0.376</w:t>
            </w:r>
          </w:p>
        </w:tc>
      </w:tr>
      <w:tr w:rsidR="00582262" w:rsidRPr="001F48D7" w14:paraId="384243CA" w14:textId="77777777" w:rsidTr="009E6DDF">
        <w:trPr>
          <w:trHeight w:val="375"/>
        </w:trPr>
        <w:tc>
          <w:tcPr>
            <w:tcW w:w="34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4EDE1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Standard deviation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699A6" w14:textId="41FF21BB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2.33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11EAB" w14:textId="73BDE6CF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1.87</w:t>
            </w:r>
          </w:p>
        </w:tc>
      </w:tr>
      <w:tr w:rsidR="00582262" w:rsidRPr="001F48D7" w14:paraId="10A44DCB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F62AA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Proportion of variance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8FC21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D7F2B" w14:textId="574C9845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0.29</w:t>
            </w:r>
          </w:p>
        </w:tc>
      </w:tr>
      <w:tr w:rsidR="00582262" w:rsidRPr="001F48D7" w14:paraId="2ED52A27" w14:textId="77777777" w:rsidTr="009E6DDF">
        <w:trPr>
          <w:trHeight w:val="375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92EEE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Cumulative proportion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A0D32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8FB80" w14:textId="77777777" w:rsidR="00582262" w:rsidRPr="001F48D7" w:rsidRDefault="00582262" w:rsidP="00A00591">
            <w:pPr>
              <w:spacing w:line="540" w:lineRule="exact"/>
              <w:rPr>
                <w:rFonts w:ascii="Arial" w:eastAsia="ＭＳ ゴシック" w:hAnsi="Arial" w:cs="Arial"/>
                <w:sz w:val="24"/>
                <w:szCs w:val="24"/>
              </w:rPr>
            </w:pPr>
            <w:r w:rsidRPr="001F48D7">
              <w:rPr>
                <w:rFonts w:ascii="Arial" w:eastAsia="ＭＳ ゴシック" w:hAnsi="Arial" w:cs="Arial"/>
                <w:sz w:val="24"/>
                <w:szCs w:val="24"/>
              </w:rPr>
              <w:t>0.744</w:t>
            </w:r>
          </w:p>
        </w:tc>
      </w:tr>
    </w:tbl>
    <w:p w14:paraId="42BEED0A" w14:textId="77777777" w:rsidR="00582262" w:rsidRPr="001F48D7" w:rsidRDefault="00582262" w:rsidP="00A00591">
      <w:pPr>
        <w:spacing w:line="540" w:lineRule="exact"/>
        <w:rPr>
          <w:rFonts w:ascii="Arial" w:eastAsia="ＭＳ 明朝" w:hAnsi="Arial" w:cs="Arial"/>
          <w:sz w:val="24"/>
          <w:szCs w:val="24"/>
        </w:rPr>
      </w:pPr>
      <w:r w:rsidRPr="001F48D7">
        <w:rPr>
          <w:rFonts w:ascii="Arial" w:eastAsia="ＭＳ ゴシック" w:hAnsi="Arial" w:cs="Arial"/>
          <w:sz w:val="24"/>
          <w:szCs w:val="24"/>
        </w:rPr>
        <w:t>Abbreviations: first principal component, PC-1; secondary principal component, PC-2.</w:t>
      </w:r>
    </w:p>
    <w:p w14:paraId="2761A693" w14:textId="77777777" w:rsidR="00714E7E" w:rsidRDefault="00714E7E" w:rsidP="00A00591">
      <w:pPr>
        <w:spacing w:line="540" w:lineRule="exact"/>
        <w:rPr>
          <w:rFonts w:ascii="Arial" w:eastAsia="ＭＳ 明朝" w:hAnsi="Arial" w:cs="Arial"/>
          <w:sz w:val="24"/>
          <w:szCs w:val="24"/>
        </w:rPr>
      </w:pPr>
    </w:p>
    <w:p w14:paraId="448A61F9" w14:textId="2360BC75" w:rsidR="00714E7E" w:rsidRDefault="00BC2235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Figure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1. 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>Four r</w:t>
      </w:r>
      <w:r w:rsidRPr="00714E7E">
        <w:rPr>
          <w:rFonts w:ascii="Arial" w:eastAsia="ＭＳ Ｐゴシック" w:hAnsi="Arial" w:cs="Arial"/>
          <w:sz w:val="24"/>
          <w:szCs w:val="24"/>
        </w:rPr>
        <w:t>egion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s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>of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interest (ROIs) for morphological analysis. </w:t>
      </w:r>
      <w:r w:rsidRPr="00714E7E">
        <w:rPr>
          <w:rFonts w:ascii="Arial" w:eastAsia="ＭＳ Ｐゴシック" w:hAnsi="Arial" w:cs="Arial"/>
          <w:b/>
          <w:bCs/>
          <w:sz w:val="24"/>
          <w:szCs w:val="24"/>
        </w:rPr>
        <w:t>A</w:t>
      </w:r>
      <w:r w:rsidR="00232340" w:rsidRPr="00714E7E">
        <w:rPr>
          <w:rFonts w:ascii="Arial" w:eastAsia="ＭＳ Ｐゴシック" w:hAnsi="Arial" w:cs="Arial"/>
          <w:b/>
          <w:bCs/>
          <w:sz w:val="24"/>
          <w:szCs w:val="24"/>
        </w:rPr>
        <w:t>:</w:t>
      </w:r>
      <w:r w:rsidR="00232340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R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 xml:space="preserve">epresentative image showing the 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 xml:space="preserve">location of 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>ROIs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 (124 µm × 93 µm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>, yellow and white boxes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)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>. ROIs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 were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 placed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on the four main divisions described in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lastRenderedPageBreak/>
        <w:t>previous reports</w:t>
      </w:r>
      <w:r w:rsidR="00DD1A39" w:rsidRPr="00714E7E">
        <w:rPr>
          <w:rFonts w:ascii="Arial" w:eastAsia="ＭＳ Ｐゴシック" w:hAnsi="Arial" w:cs="Arial"/>
          <w:sz w:val="24"/>
          <w:szCs w:val="24"/>
        </w:rPr>
        <w:t xml:space="preserve"> (1</w:t>
      </w:r>
      <w:r w:rsidR="00FF2716">
        <w:rPr>
          <w:rFonts w:ascii="Arial" w:eastAsia="ＭＳ Ｐゴシック" w:hAnsi="Arial" w:cs="Arial"/>
          <w:sz w:val="24"/>
          <w:szCs w:val="24"/>
        </w:rPr>
        <w:t>0, 35</w:t>
      </w:r>
      <w:r w:rsidR="00DD1A39" w:rsidRPr="00714E7E">
        <w:rPr>
          <w:rFonts w:ascii="Arial" w:eastAsia="ＭＳ Ｐゴシック" w:hAnsi="Arial" w:cs="Arial"/>
          <w:sz w:val="24"/>
          <w:szCs w:val="24"/>
        </w:rPr>
        <w:t>)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. A blinded</w:t>
      </w:r>
      <w:r w:rsidR="00BB05BB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examiner placed </w:t>
      </w:r>
      <w:r w:rsidR="00E56C90" w:rsidRPr="00714E7E">
        <w:rPr>
          <w:rFonts w:ascii="Arial" w:eastAsia="ＭＳ Ｐゴシック" w:hAnsi="Arial" w:cs="Arial"/>
          <w:sz w:val="24"/>
          <w:szCs w:val="24"/>
        </w:rPr>
        <w:t xml:space="preserve">ROIs </w:t>
      </w:r>
      <w:r w:rsidR="00BB05BB" w:rsidRPr="00714E7E">
        <w:rPr>
          <w:rFonts w:ascii="Arial" w:eastAsia="ＭＳ Ｐゴシック" w:hAnsi="Arial" w:cs="Arial"/>
          <w:sz w:val="24"/>
          <w:szCs w:val="24"/>
        </w:rPr>
        <w:t xml:space="preserve">by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referring to </w:t>
      </w:r>
      <w:r w:rsidR="00E56C90" w:rsidRPr="00714E7E">
        <w:rPr>
          <w:rFonts w:ascii="Arial" w:eastAsia="ＭＳ Ｐゴシック" w:hAnsi="Arial" w:cs="Arial"/>
          <w:sz w:val="24"/>
          <w:szCs w:val="24"/>
        </w:rPr>
        <w:t>immuno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staining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of 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>glial fibrillary acidic protein (GFAP)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.</w:t>
      </w:r>
      <w:r w:rsidR="009D3B7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2D7ED8" w:rsidRPr="00714E7E">
        <w:rPr>
          <w:rFonts w:ascii="Arial" w:eastAsia="ＭＳ Ｐゴシック" w:hAnsi="Arial" w:cs="Arial"/>
          <w:b/>
          <w:bCs/>
          <w:sz w:val="24"/>
          <w:szCs w:val="24"/>
        </w:rPr>
        <w:t>B</w:t>
      </w:r>
      <w:r w:rsidR="00232340" w:rsidRPr="00714E7E">
        <w:rPr>
          <w:rFonts w:ascii="Arial" w:eastAsia="ＭＳ Ｐゴシック" w:hAnsi="Arial" w:cs="Arial"/>
          <w:b/>
          <w:bCs/>
          <w:sz w:val="24"/>
          <w:szCs w:val="24"/>
        </w:rPr>
        <w:t xml:space="preserve">: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ROIs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E5B55">
        <w:rPr>
          <w:rFonts w:ascii="Arial" w:eastAsia="ＭＳ Ｐゴシック" w:hAnsi="Arial" w:cs="Arial"/>
          <w:sz w:val="24"/>
          <w:szCs w:val="24"/>
        </w:rPr>
        <w:t xml:space="preserve">on the image </w:t>
      </w:r>
      <w:proofErr w:type="gramStart"/>
      <w:r w:rsidR="000E5B55">
        <w:rPr>
          <w:rFonts w:ascii="Arial" w:eastAsia="ＭＳ Ｐゴシック" w:hAnsi="Arial" w:cs="Arial"/>
          <w:sz w:val="24"/>
          <w:szCs w:val="24"/>
        </w:rPr>
        <w:t xml:space="preserve">of 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4166E" w:rsidRPr="00714E7E">
        <w:rPr>
          <w:rFonts w:ascii="Arial" w:eastAsia="ＭＳ Ｐゴシック" w:hAnsi="Arial" w:cs="Arial"/>
          <w:sz w:val="24"/>
          <w:szCs w:val="24"/>
        </w:rPr>
        <w:t>immuno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staining</w:t>
      </w:r>
      <w:proofErr w:type="gramEnd"/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 of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>ionized calcium-binding adaptor protein-1 (</w:t>
      </w:r>
      <w:r w:rsidR="002D7ED8" w:rsidRPr="00714E7E">
        <w:rPr>
          <w:rFonts w:ascii="Arial" w:eastAsia="ＭＳ Ｐゴシック" w:hAnsi="Arial" w:cs="Arial"/>
          <w:sz w:val="24"/>
          <w:szCs w:val="24"/>
        </w:rPr>
        <w:t>Iba-1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>)</w:t>
      </w:r>
      <w:r w:rsidR="00E56C90"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04166E" w:rsidRPr="00714E7E">
        <w:rPr>
          <w:rFonts w:ascii="Arial" w:eastAsia="ＭＳ Ｐゴシック" w:hAnsi="Arial" w:cs="Arial"/>
          <w:b/>
          <w:bCs/>
          <w:sz w:val="24"/>
          <w:szCs w:val="24"/>
        </w:rPr>
        <w:t>C</w:t>
      </w:r>
      <w:r w:rsidR="00232340" w:rsidRPr="00714E7E">
        <w:rPr>
          <w:rFonts w:ascii="Arial" w:eastAsia="ＭＳ Ｐゴシック" w:hAnsi="Arial" w:cs="Arial"/>
          <w:b/>
          <w:bCs/>
          <w:sz w:val="24"/>
          <w:szCs w:val="24"/>
        </w:rPr>
        <w:t>:</w:t>
      </w:r>
      <w:r w:rsidR="00232340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H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>igher magnification image of yellow boxed area</w:t>
      </w:r>
      <w:r w:rsidR="000E5B55">
        <w:rPr>
          <w:rFonts w:ascii="Arial" w:eastAsia="ＭＳ Ｐゴシック" w:hAnsi="Arial" w:cs="Arial"/>
          <w:sz w:val="24"/>
          <w:szCs w:val="24"/>
        </w:rPr>
        <w:t xml:space="preserve"> in A and B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FC0E15" w:rsidRPr="00714E7E">
        <w:rPr>
          <w:rFonts w:ascii="Arial" w:eastAsia="ＭＳ Ｐゴシック" w:hAnsi="Arial" w:cs="Arial"/>
          <w:b/>
          <w:bCs/>
          <w:sz w:val="24"/>
          <w:szCs w:val="24"/>
        </w:rPr>
        <w:t>D</w:t>
      </w:r>
      <w:r w:rsidR="00232340" w:rsidRPr="00714E7E">
        <w:rPr>
          <w:rFonts w:ascii="Arial" w:eastAsia="ＭＳ Ｐゴシック" w:hAnsi="Arial" w:cs="Arial"/>
          <w:b/>
          <w:bCs/>
          <w:sz w:val="24"/>
          <w:szCs w:val="24"/>
        </w:rPr>
        <w:t>:</w:t>
      </w:r>
      <w:r w:rsidR="00232340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B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 xml:space="preserve">inary image of </w:t>
      </w:r>
      <w:r w:rsidR="000E5B55" w:rsidRPr="000E5B55">
        <w:rPr>
          <w:rFonts w:ascii="Arial" w:eastAsia="ＭＳ Ｐゴシック" w:hAnsi="Arial" w:cs="Arial"/>
          <w:b/>
          <w:bCs/>
          <w:sz w:val="24"/>
          <w:szCs w:val="24"/>
        </w:rPr>
        <w:t>C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 xml:space="preserve">. Iba-1-staining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was 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 xml:space="preserve">transformed to binary images using the </w:t>
      </w:r>
      <w:r w:rsidR="000E5B55">
        <w:rPr>
          <w:rFonts w:ascii="Arial" w:eastAsia="ＭＳ Ｐゴシック" w:hAnsi="Arial" w:cs="Arial"/>
          <w:sz w:val="24"/>
          <w:szCs w:val="24"/>
        </w:rPr>
        <w:t>“triangle methods”</w:t>
      </w:r>
      <w:r w:rsidR="00FC0E15" w:rsidRPr="00714E7E">
        <w:rPr>
          <w:rFonts w:ascii="Arial" w:eastAsia="ＭＳ Ｐゴシック" w:hAnsi="Arial" w:cs="Arial"/>
          <w:sz w:val="24"/>
          <w:szCs w:val="24"/>
        </w:rPr>
        <w:t>.</w:t>
      </w:r>
    </w:p>
    <w:p w14:paraId="482C9C25" w14:textId="77777777" w:rsidR="00714E7E" w:rsidRPr="000E5B55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5F7A7374" w14:textId="35CF47FE" w:rsidR="00714E7E" w:rsidRDefault="0069710F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Figure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2. </w:t>
      </w:r>
      <w:r w:rsidR="00B77373" w:rsidRPr="00714E7E">
        <w:rPr>
          <w:rFonts w:ascii="Arial" w:eastAsia="ＭＳ Ｐゴシック" w:hAnsi="Arial" w:cs="Arial"/>
          <w:sz w:val="24"/>
          <w:szCs w:val="24"/>
        </w:rPr>
        <w:t>Representative examples of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 xml:space="preserve"> twelve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measured 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>morphological parameters.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B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inary images of 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>ionized calcium-binding adaptor protein-1 (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Iba-1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 xml:space="preserve">) 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staining</w:t>
      </w:r>
      <w:r w:rsidR="000E5B55">
        <w:rPr>
          <w:rFonts w:ascii="Arial" w:eastAsia="ＭＳ Ｐゴシック" w:hAnsi="Arial" w:cs="Arial"/>
          <w:sz w:val="24"/>
          <w:szCs w:val="24"/>
        </w:rPr>
        <w:t>, like Supplementary Figure 1D,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were used</w:t>
      </w:r>
      <w:r w:rsidR="002D2F04">
        <w:rPr>
          <w:rFonts w:ascii="Arial" w:eastAsia="ＭＳ Ｐゴシック" w:hAnsi="Arial" w:cs="Arial"/>
          <w:sz w:val="24"/>
          <w:szCs w:val="24"/>
        </w:rPr>
        <w:t xml:space="preserve"> for the analysis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>Area (µm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 xml:space="preserve">), perimeter length (µm), and circularity were measured using </w:t>
      </w:r>
      <w:r w:rsidR="00B77373" w:rsidRPr="00714E7E">
        <w:rPr>
          <w:rFonts w:ascii="Arial" w:eastAsia="ＭＳ Ｐゴシック" w:hAnsi="Arial" w:cs="Arial"/>
          <w:sz w:val="24"/>
          <w:szCs w:val="24"/>
        </w:rPr>
        <w:t>the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 xml:space="preserve"> outer edge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(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indicated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by 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the red line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)</w:t>
      </w:r>
      <w:r w:rsidR="005C574C" w:rsidRPr="00714E7E">
        <w:rPr>
          <w:rFonts w:ascii="Arial" w:eastAsia="ＭＳ Ｐゴシック" w:hAnsi="Arial" w:cs="Arial"/>
          <w:sz w:val="24"/>
          <w:szCs w:val="24"/>
        </w:rPr>
        <w:t xml:space="preserve">. Major diameter, minimum diameter, aspect ratio, and roundness were </w:t>
      </w:r>
      <w:r w:rsidR="00B77373" w:rsidRPr="00714E7E">
        <w:rPr>
          <w:rFonts w:ascii="Arial" w:eastAsia="ＭＳ Ｐゴシック" w:hAnsi="Arial" w:cs="Arial"/>
          <w:sz w:val="24"/>
          <w:szCs w:val="24"/>
        </w:rPr>
        <w:t>measured using the best fitting ellipse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(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indicated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by 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the blue line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)</w:t>
      </w:r>
      <w:r w:rsidR="00B77373" w:rsidRPr="00714E7E">
        <w:rPr>
          <w:rFonts w:ascii="Arial" w:eastAsia="ＭＳ Ｐゴシック" w:hAnsi="Arial" w:cs="Arial"/>
          <w:sz w:val="24"/>
          <w:szCs w:val="24"/>
        </w:rPr>
        <w:t xml:space="preserve">. The purple line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shows the </w:t>
      </w:r>
      <w:proofErr w:type="spellStart"/>
      <w:r w:rsidR="00B77373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B77373" w:rsidRPr="00714E7E">
        <w:rPr>
          <w:rFonts w:ascii="Arial" w:eastAsia="ＭＳ Ｐゴシック" w:hAnsi="Arial" w:cs="Arial"/>
          <w:sz w:val="24"/>
          <w:szCs w:val="24"/>
        </w:rPr>
        <w:t xml:space="preserve"> diameter. Solidity was calculated using the convex hull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(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indicated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 xml:space="preserve">by 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the green line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)</w:t>
      </w:r>
      <w:r w:rsidR="00B77373"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Width and height were measured using the bounding rectangle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(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indicated 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by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the orange line</w:t>
      </w:r>
      <w:r w:rsidR="00F25553" w:rsidRPr="00714E7E">
        <w:rPr>
          <w:rFonts w:ascii="Arial" w:eastAsia="ＭＳ Ｐゴシック" w:hAnsi="Arial" w:cs="Arial"/>
          <w:sz w:val="24"/>
          <w:szCs w:val="24"/>
        </w:rPr>
        <w:t>)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>. PID, post-immuniz</w:t>
      </w:r>
      <w:r w:rsidR="004B1F22" w:rsidRPr="00714E7E">
        <w:rPr>
          <w:rFonts w:ascii="Arial" w:eastAsia="ＭＳ Ｐゴシック" w:hAnsi="Arial" w:cs="Arial"/>
          <w:sz w:val="24"/>
          <w:szCs w:val="24"/>
        </w:rPr>
        <w:t>ation</w:t>
      </w:r>
      <w:r w:rsidR="003A448E" w:rsidRPr="00714E7E">
        <w:rPr>
          <w:rFonts w:ascii="Arial" w:eastAsia="ＭＳ Ｐゴシック" w:hAnsi="Arial" w:cs="Arial"/>
          <w:sz w:val="24"/>
          <w:szCs w:val="24"/>
        </w:rPr>
        <w:t xml:space="preserve"> day.</w:t>
      </w:r>
    </w:p>
    <w:p w14:paraId="1E067CD5" w14:textId="77777777" w:rsid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44EBF25E" w14:textId="49C07A6B" w:rsidR="00714E7E" w:rsidRDefault="004C35FA" w:rsidP="00A00591">
      <w:pPr>
        <w:snapToGrid w:val="0"/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F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igure 3.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Detection of</w:t>
      </w:r>
      <w:r w:rsidR="00E978E2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814264" w:rsidRPr="00714E7E">
        <w:rPr>
          <w:rFonts w:ascii="Arial" w:eastAsia="ＭＳ Ｐゴシック" w:hAnsi="Arial" w:cs="Arial"/>
          <w:sz w:val="24"/>
          <w:szCs w:val="24"/>
        </w:rPr>
        <w:t>sensory circumventricular organs</w:t>
      </w:r>
      <w:r w:rsidR="00CD1C23" w:rsidRPr="00714E7E">
        <w:rPr>
          <w:rFonts w:ascii="Arial" w:eastAsia="ＭＳ Ｐゴシック" w:hAnsi="Arial" w:cs="Arial"/>
          <w:sz w:val="24"/>
          <w:szCs w:val="24"/>
        </w:rPr>
        <w:t xml:space="preserve"> (</w:t>
      </w:r>
      <w:proofErr w:type="spellStart"/>
      <w:r w:rsidR="00CD1C23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CD1C23" w:rsidRPr="00714E7E">
        <w:rPr>
          <w:rFonts w:ascii="Arial" w:eastAsia="ＭＳ Ｐゴシック" w:hAnsi="Arial" w:cs="Arial"/>
          <w:sz w:val="24"/>
          <w:szCs w:val="24"/>
        </w:rPr>
        <w:t>)</w:t>
      </w:r>
      <w:r w:rsidR="00E978E2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18352E" w:rsidRPr="00714E7E">
        <w:rPr>
          <w:rFonts w:ascii="Arial" w:eastAsia="ＭＳ Ｐゴシック" w:hAnsi="Arial" w:cs="Arial"/>
          <w:sz w:val="24"/>
          <w:szCs w:val="24"/>
        </w:rPr>
        <w:t xml:space="preserve">in </w:t>
      </w:r>
      <w:r w:rsidR="00E978E2" w:rsidRPr="00714E7E">
        <w:rPr>
          <w:rFonts w:ascii="Arial" w:eastAsia="ＭＳ Ｐゴシック" w:hAnsi="Arial" w:cs="Arial"/>
          <w:sz w:val="24"/>
          <w:szCs w:val="24"/>
        </w:rPr>
        <w:t>DBA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>/</w:t>
      </w:r>
      <w:r w:rsidR="00E978E2" w:rsidRPr="00714E7E">
        <w:rPr>
          <w:rFonts w:ascii="Arial" w:eastAsia="ＭＳ Ｐゴシック" w:hAnsi="Arial" w:cs="Arial"/>
          <w:sz w:val="24"/>
          <w:szCs w:val="24"/>
        </w:rPr>
        <w:t>1</w:t>
      </w:r>
      <w:r w:rsidR="0080232E" w:rsidRPr="00714E7E">
        <w:rPr>
          <w:rFonts w:ascii="Arial" w:eastAsia="ＭＳ Ｐゴシック" w:hAnsi="Arial" w:cs="Arial"/>
          <w:sz w:val="24"/>
          <w:szCs w:val="24"/>
        </w:rPr>
        <w:t>J</w:t>
      </w:r>
      <w:r w:rsidR="00E978E2" w:rsidRPr="00714E7E">
        <w:rPr>
          <w:rFonts w:ascii="Arial" w:eastAsia="ＭＳ Ｐゴシック" w:hAnsi="Arial" w:cs="Arial"/>
          <w:sz w:val="24"/>
          <w:szCs w:val="24"/>
        </w:rPr>
        <w:t xml:space="preserve"> mice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0F4F1E" w:rsidRPr="00714E7E">
        <w:rPr>
          <w:rFonts w:ascii="Arial" w:eastAsia="ＭＳ Ｐゴシック" w:hAnsi="Arial" w:cs="Arial"/>
          <w:b/>
          <w:bCs/>
          <w:sz w:val="24"/>
          <w:szCs w:val="24"/>
        </w:rPr>
        <w:t>A</w:t>
      </w:r>
      <w:r w:rsidR="0080232E" w:rsidRPr="00714E7E">
        <w:rPr>
          <w:rFonts w:ascii="Arial" w:eastAsia="ＭＳ Ｐゴシック" w:hAnsi="Arial" w:cs="Arial"/>
          <w:b/>
          <w:bCs/>
          <w:sz w:val="24"/>
          <w:szCs w:val="24"/>
        </w:rPr>
        <w:t>: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I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llustration showing the </w:t>
      </w:r>
      <w:r w:rsidR="002D2F04">
        <w:rPr>
          <w:rFonts w:ascii="Arial" w:eastAsia="ＭＳ Ｐゴシック" w:hAnsi="Arial" w:cs="Arial"/>
          <w:sz w:val="24"/>
          <w:szCs w:val="24"/>
        </w:rPr>
        <w:t xml:space="preserve">general 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location of </w:t>
      </w:r>
      <w:r w:rsidR="00270562" w:rsidRPr="00714E7E">
        <w:rPr>
          <w:rFonts w:ascii="Arial" w:eastAsia="ＭＳ Ｐゴシック" w:hAnsi="Arial" w:cs="Arial"/>
          <w:sz w:val="24"/>
          <w:szCs w:val="24"/>
        </w:rPr>
        <w:t xml:space="preserve">three </w:t>
      </w:r>
      <w:proofErr w:type="spellStart"/>
      <w:r w:rsidR="000F4F1E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(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indicated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 xml:space="preserve">in </w:t>
      </w:r>
      <w:r w:rsidR="00270562" w:rsidRPr="00714E7E">
        <w:rPr>
          <w:rFonts w:ascii="Arial" w:eastAsia="ＭＳ Ｐゴシック" w:hAnsi="Arial" w:cs="Arial"/>
          <w:sz w:val="24"/>
          <w:szCs w:val="24"/>
        </w:rPr>
        <w:t>green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)</w:t>
      </w:r>
      <w:r w:rsidR="002D2F04">
        <w:rPr>
          <w:rFonts w:ascii="Arial" w:eastAsia="ＭＳ Ｐゴシック" w:hAnsi="Arial" w:cs="Arial"/>
          <w:sz w:val="24"/>
          <w:szCs w:val="24"/>
        </w:rPr>
        <w:t xml:space="preserve"> in mouse brain</w:t>
      </w:r>
      <w:r w:rsidR="00270562" w:rsidRPr="00714E7E">
        <w:rPr>
          <w:rFonts w:ascii="Arial" w:eastAsia="ＭＳ Ｐゴシック" w:hAnsi="Arial" w:cs="Arial"/>
          <w:sz w:val="24"/>
          <w:szCs w:val="24"/>
        </w:rPr>
        <w:t>.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F4F1E" w:rsidRPr="00714E7E">
        <w:rPr>
          <w:rFonts w:ascii="Arial" w:eastAsia="ＭＳ Ｐゴシック" w:hAnsi="Arial" w:cs="Arial"/>
          <w:b/>
          <w:bCs/>
          <w:sz w:val="24"/>
          <w:szCs w:val="24"/>
        </w:rPr>
        <w:t>B</w:t>
      </w:r>
      <w:r w:rsidR="00F42434" w:rsidRPr="00714E7E">
        <w:rPr>
          <w:rFonts w:ascii="Arial" w:eastAsia="ＭＳ Ｐゴシック" w:hAnsi="Arial" w:cs="Arial"/>
          <w:b/>
          <w:bCs/>
          <w:sz w:val="24"/>
          <w:szCs w:val="24"/>
        </w:rPr>
        <w:t>:</w:t>
      </w:r>
      <w:r w:rsidR="00F4243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>U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>pper panel</w:t>
      </w:r>
      <w:r w:rsidR="002D2F04">
        <w:rPr>
          <w:rFonts w:ascii="Arial" w:eastAsia="ＭＳ Ｐゴシック" w:hAnsi="Arial" w:cs="Arial"/>
          <w:sz w:val="24"/>
          <w:szCs w:val="24"/>
        </w:rPr>
        <w:t>s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 xml:space="preserve"> show e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xtravascular leakage of fluorescein isothiocyanate (FITC) in </w:t>
      </w:r>
      <w:proofErr w:type="spellStart"/>
      <w:r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2D2F04">
        <w:rPr>
          <w:rFonts w:ascii="Arial" w:eastAsia="ＭＳ Ｐゴシック" w:hAnsi="Arial" w:cs="Arial"/>
          <w:sz w:val="24"/>
          <w:szCs w:val="24"/>
        </w:rPr>
        <w:t xml:space="preserve"> of naïve DBA/1J mouse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. After </w:t>
      </w:r>
      <w:proofErr w:type="spellStart"/>
      <w:r w:rsidRPr="00714E7E">
        <w:rPr>
          <w:rFonts w:ascii="Arial" w:eastAsia="ＭＳ Ｐゴシック" w:hAnsi="Arial" w:cs="Arial"/>
          <w:sz w:val="24"/>
          <w:szCs w:val="24"/>
        </w:rPr>
        <w:t>transcardial</w:t>
      </w:r>
      <w:proofErr w:type="spellEnd"/>
      <w:r w:rsidRPr="00714E7E">
        <w:rPr>
          <w:rFonts w:ascii="Arial" w:eastAsia="ＭＳ Ｐゴシック" w:hAnsi="Arial" w:cs="Arial"/>
          <w:sz w:val="24"/>
          <w:szCs w:val="24"/>
        </w:rPr>
        <w:t xml:space="preserve"> perfusion of FITC, 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fluorescence </w:t>
      </w:r>
      <w:r w:rsidR="00456692" w:rsidRPr="00714E7E">
        <w:rPr>
          <w:rFonts w:ascii="Arial" w:eastAsia="ＭＳ Ｐゴシック" w:hAnsi="Arial" w:cs="Arial"/>
          <w:sz w:val="24"/>
          <w:szCs w:val="24"/>
        </w:rPr>
        <w:t xml:space="preserve">was </w:t>
      </w:r>
      <w:r w:rsidR="000F4F1E" w:rsidRPr="00714E7E">
        <w:rPr>
          <w:rFonts w:ascii="Arial" w:eastAsia="ＭＳ Ｐゴシック" w:hAnsi="Arial" w:cs="Arial"/>
          <w:sz w:val="24"/>
          <w:szCs w:val="24"/>
        </w:rPr>
        <w:t xml:space="preserve">diffusely observed in three regions adjacent to the ventricles. </w:t>
      </w:r>
      <w:r w:rsidR="00F42434" w:rsidRPr="00714E7E">
        <w:rPr>
          <w:rFonts w:ascii="Arial" w:eastAsia="ＭＳ Ｐゴシック" w:hAnsi="Arial" w:cs="Arial"/>
          <w:sz w:val="24"/>
          <w:szCs w:val="24"/>
        </w:rPr>
        <w:t>The l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>ower panel</w:t>
      </w:r>
      <w:r w:rsidR="002D2F04">
        <w:rPr>
          <w:rFonts w:ascii="Arial" w:eastAsia="ＭＳ Ｐゴシック" w:hAnsi="Arial" w:cs="Arial"/>
          <w:sz w:val="24"/>
          <w:szCs w:val="24"/>
        </w:rPr>
        <w:t>s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 xml:space="preserve"> show 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CD31 immunoreactivity</w:t>
      </w:r>
      <w:r w:rsidR="00A61505" w:rsidRPr="00714E7E">
        <w:rPr>
          <w:rFonts w:ascii="Arial" w:eastAsia="ＭＳ Ｐゴシック" w:hAnsi="Arial" w:cs="Arial"/>
          <w:sz w:val="24"/>
          <w:szCs w:val="24"/>
        </w:rPr>
        <w:t xml:space="preserve"> in </w:t>
      </w:r>
      <w:proofErr w:type="spellStart"/>
      <w:r w:rsidR="00A61505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A61505" w:rsidRPr="00714E7E">
        <w:rPr>
          <w:rFonts w:ascii="Arial" w:eastAsia="ＭＳ Ｐゴシック" w:hAnsi="Arial" w:cs="Arial"/>
          <w:sz w:val="24"/>
          <w:szCs w:val="24"/>
        </w:rPr>
        <w:t>.</w:t>
      </w:r>
      <w:r w:rsidR="002D2F04">
        <w:rPr>
          <w:rFonts w:ascii="Arial" w:eastAsia="ＭＳ Ｐゴシック" w:hAnsi="Arial" w:cs="Arial"/>
          <w:sz w:val="24"/>
          <w:szCs w:val="24"/>
        </w:rPr>
        <w:t xml:space="preserve"> </w:t>
      </w:r>
      <w:r w:rsidR="00A61505" w:rsidRPr="00714E7E">
        <w:rPr>
          <w:rFonts w:ascii="Arial" w:eastAsia="ＭＳ Ｐゴシック" w:hAnsi="Arial" w:cs="Arial"/>
          <w:sz w:val="24"/>
          <w:szCs w:val="24"/>
        </w:rPr>
        <w:t xml:space="preserve">Immunostaining for CD31, 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>a marker of endothelial cells,</w:t>
      </w:r>
      <w:r w:rsidR="00A61505" w:rsidRPr="00714E7E">
        <w:rPr>
          <w:rFonts w:ascii="Arial" w:eastAsia="ＭＳ Ｐゴシック" w:hAnsi="Arial" w:cs="Arial"/>
          <w:sz w:val="24"/>
          <w:szCs w:val="24"/>
        </w:rPr>
        <w:t xml:space="preserve"> showed high vascular density in 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FITC-leakage</w:t>
      </w:r>
      <w:r w:rsidR="00A61505" w:rsidRPr="00714E7E">
        <w:rPr>
          <w:rFonts w:ascii="Arial" w:eastAsia="ＭＳ Ｐゴシック" w:hAnsi="Arial" w:cs="Arial"/>
          <w:sz w:val="24"/>
          <w:szCs w:val="24"/>
        </w:rPr>
        <w:t xml:space="preserve"> areas</w:t>
      </w:r>
      <w:r w:rsidR="002D2F04">
        <w:rPr>
          <w:rFonts w:ascii="Arial" w:eastAsia="ＭＳ Ｐゴシック" w:hAnsi="Arial" w:cs="Arial"/>
          <w:sz w:val="24"/>
          <w:szCs w:val="24"/>
        </w:rPr>
        <w:t xml:space="preserve"> (dashed lines)</w:t>
      </w:r>
      <w:r w:rsidR="00111BEE"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These findings conf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>o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 xml:space="preserve">rmed to characteristics of </w:t>
      </w:r>
      <w:proofErr w:type="spellStart"/>
      <w:r w:rsidR="0035291F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35291F" w:rsidRPr="00714E7E">
        <w:rPr>
          <w:rFonts w:ascii="Arial" w:eastAsia="ＭＳ Ｐゴシック" w:hAnsi="Arial" w:cs="Arial"/>
          <w:sz w:val="24"/>
          <w:szCs w:val="24"/>
        </w:rPr>
        <w:t xml:space="preserve"> described in previous reports</w:t>
      </w:r>
      <w:r w:rsidR="009326B2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(3</w:t>
      </w:r>
      <w:r w:rsidR="00F816F8" w:rsidRPr="00714E7E">
        <w:rPr>
          <w:rFonts w:ascii="Arial" w:eastAsia="ＭＳ Ｐゴシック" w:hAnsi="Arial" w:cs="Arial"/>
          <w:sz w:val="24"/>
          <w:szCs w:val="24"/>
        </w:rPr>
        <w:t>5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, 3</w:t>
      </w:r>
      <w:r w:rsidR="00FF2716">
        <w:rPr>
          <w:rFonts w:ascii="Arial" w:eastAsia="ＭＳ Ｐゴシック" w:hAnsi="Arial" w:cs="Arial"/>
          <w:sz w:val="24"/>
          <w:szCs w:val="24"/>
        </w:rPr>
        <w:t>7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>)</w:t>
      </w:r>
      <w:r w:rsidR="009326B2" w:rsidRPr="002D2F04">
        <w:rPr>
          <w:rFonts w:ascii="Arial" w:hAnsi="Arial" w:cs="Arial"/>
          <w:sz w:val="24"/>
          <w:szCs w:val="24"/>
        </w:rPr>
        <w:t>.</w:t>
      </w:r>
      <w:r w:rsidR="0035291F" w:rsidRPr="002D2F04">
        <w:rPr>
          <w:rFonts w:ascii="Arial" w:eastAsia="ＭＳ Ｐゴシック" w:hAnsi="Arial" w:cs="Arial"/>
          <w:sz w:val="24"/>
          <w:szCs w:val="24"/>
        </w:rPr>
        <w:t xml:space="preserve"> </w:t>
      </w:r>
      <w:r w:rsidR="009326B2" w:rsidRPr="00714E7E">
        <w:rPr>
          <w:rFonts w:ascii="Arial" w:eastAsia="ＭＳ Ｐゴシック" w:hAnsi="Arial" w:cs="Arial"/>
          <w:sz w:val="24"/>
          <w:szCs w:val="24"/>
        </w:rPr>
        <w:t>Thus, these areas</w:t>
      </w:r>
      <w:r w:rsidR="00F4243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F42434" w:rsidRPr="00714E7E">
        <w:rPr>
          <w:rFonts w:ascii="Arial" w:eastAsia="ＭＳ Ｐゴシック" w:hAnsi="Arial" w:cs="Arial"/>
          <w:sz w:val="24"/>
          <w:szCs w:val="24"/>
        </w:rPr>
        <w:lastRenderedPageBreak/>
        <w:t xml:space="preserve">were </w:t>
      </w:r>
      <w:r w:rsidR="00182671" w:rsidRPr="00714E7E">
        <w:rPr>
          <w:rFonts w:ascii="Arial" w:eastAsia="ＭＳ Ｐゴシック" w:hAnsi="Arial" w:cs="Arial"/>
          <w:sz w:val="24"/>
          <w:szCs w:val="24"/>
        </w:rPr>
        <w:t>identified</w:t>
      </w:r>
      <w:r w:rsidR="009326B2" w:rsidRPr="00714E7E">
        <w:rPr>
          <w:rFonts w:ascii="Arial" w:eastAsia="ＭＳ Ｐゴシック" w:hAnsi="Arial" w:cs="Arial"/>
          <w:sz w:val="24"/>
          <w:szCs w:val="24"/>
        </w:rPr>
        <w:t xml:space="preserve"> as </w:t>
      </w:r>
      <w:proofErr w:type="spellStart"/>
      <w:r w:rsidR="009326B2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9326B2" w:rsidRPr="00714E7E">
        <w:rPr>
          <w:rFonts w:ascii="Arial" w:eastAsia="ＭＳ Ｐゴシック" w:hAnsi="Arial" w:cs="Arial"/>
          <w:sz w:val="24"/>
          <w:szCs w:val="24"/>
        </w:rPr>
        <w:t>.</w:t>
      </w:r>
      <w:r w:rsidR="0035291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3V, third ventricle; 4V, fourth ventricle; AP, area postrema; OVLT, organum </w:t>
      </w:r>
      <w:proofErr w:type="spellStart"/>
      <w:r w:rsidR="00414FA9" w:rsidRPr="00714E7E">
        <w:rPr>
          <w:rFonts w:ascii="Arial" w:eastAsia="ＭＳ Ｐゴシック" w:hAnsi="Arial" w:cs="Arial"/>
          <w:sz w:val="24"/>
          <w:szCs w:val="24"/>
        </w:rPr>
        <w:t>vasculosum</w:t>
      </w:r>
      <w:proofErr w:type="spellEnd"/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 of the lamina terminalis; </w:t>
      </w:r>
      <w:proofErr w:type="spellStart"/>
      <w:r w:rsidR="00414FA9" w:rsidRPr="00714E7E">
        <w:rPr>
          <w:rFonts w:ascii="Arial" w:eastAsia="ＭＳ Ｐゴシック" w:hAnsi="Arial" w:cs="Arial"/>
          <w:sz w:val="24"/>
          <w:szCs w:val="24"/>
        </w:rPr>
        <w:t>sCVOs</w:t>
      </w:r>
      <w:proofErr w:type="spellEnd"/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, sensory circumventricular organs; SFO, </w:t>
      </w:r>
      <w:proofErr w:type="spellStart"/>
      <w:r w:rsidR="00414FA9" w:rsidRPr="00714E7E">
        <w:rPr>
          <w:rFonts w:ascii="Arial" w:eastAsia="ＭＳ Ｐゴシック" w:hAnsi="Arial" w:cs="Arial"/>
          <w:sz w:val="24"/>
          <w:szCs w:val="24"/>
        </w:rPr>
        <w:t>subfornical</w:t>
      </w:r>
      <w:proofErr w:type="spellEnd"/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 organ.</w:t>
      </w:r>
    </w:p>
    <w:p w14:paraId="5254BA14" w14:textId="77777777" w:rsid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34EDCB72" w14:textId="125E5421" w:rsidR="00714E7E" w:rsidRDefault="004B1F22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Figure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4. mRNA expression of </w:t>
      </w:r>
      <w:r w:rsidRPr="0073616A">
        <w:rPr>
          <w:rFonts w:ascii="Arial" w:eastAsia="ＭＳ Ｐゴシック" w:hAnsi="Arial" w:cs="Arial"/>
          <w:i/>
          <w:iCs/>
          <w:sz w:val="24"/>
          <w:szCs w:val="24"/>
        </w:rPr>
        <w:t>IL-1β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and </w:t>
      </w:r>
      <w:r w:rsidRPr="0073616A">
        <w:rPr>
          <w:rFonts w:ascii="Arial" w:eastAsia="ＭＳ Ｐゴシック" w:hAnsi="Arial" w:cs="Arial"/>
          <w:i/>
          <w:iCs/>
          <w:sz w:val="24"/>
          <w:szCs w:val="24"/>
        </w:rPr>
        <w:t>IL-6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in </w:t>
      </w:r>
      <w:r w:rsidR="00FF6623">
        <w:rPr>
          <w:rFonts w:ascii="Arial" w:eastAsia="ＭＳ Ｐゴシック" w:hAnsi="Arial" w:cs="Arial"/>
          <w:sz w:val="24"/>
          <w:szCs w:val="24"/>
        </w:rPr>
        <w:t xml:space="preserve">the </w:t>
      </w:r>
      <w:r w:rsidRPr="00714E7E">
        <w:rPr>
          <w:rFonts w:ascii="Arial" w:eastAsia="ＭＳ Ｐゴシック" w:hAnsi="Arial" w:cs="Arial"/>
          <w:sz w:val="24"/>
          <w:szCs w:val="24"/>
        </w:rPr>
        <w:t>joints</w:t>
      </w:r>
      <w:r w:rsidR="00FF6623">
        <w:rPr>
          <w:rFonts w:ascii="Arial" w:eastAsia="ＭＳ Ｐゴシック" w:hAnsi="Arial" w:cs="Arial"/>
          <w:sz w:val="24"/>
          <w:szCs w:val="24"/>
        </w:rPr>
        <w:t xml:space="preserve"> of all four limbs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of saline</w:t>
      </w:r>
      <w:r w:rsidR="00BB05BB" w:rsidRPr="00714E7E">
        <w:rPr>
          <w:rFonts w:ascii="Arial" w:eastAsia="ＭＳ Ｐゴシック" w:hAnsi="Arial" w:cs="Arial"/>
          <w:sz w:val="24"/>
          <w:szCs w:val="24"/>
        </w:rPr>
        <w:t xml:space="preserve"> and 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>collagen-induced arthritis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mice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on PID 56</w:t>
      </w:r>
      <w:r w:rsidR="00964B72">
        <w:rPr>
          <w:rFonts w:ascii="Arial" w:eastAsia="ＭＳ Ｐゴシック" w:hAnsi="Arial" w:cs="Arial"/>
          <w:sz w:val="24"/>
          <w:szCs w:val="24"/>
        </w:rPr>
        <w:t xml:space="preserve"> (upper panel)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and 84</w:t>
      </w:r>
      <w:r w:rsidR="00964B72">
        <w:rPr>
          <w:rFonts w:ascii="Arial" w:eastAsia="ＭＳ Ｐゴシック" w:hAnsi="Arial" w:cs="Arial"/>
          <w:sz w:val="24"/>
          <w:szCs w:val="24"/>
        </w:rPr>
        <w:t xml:space="preserve"> (lower panel) by q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>uantitative real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>-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>time PCR experiments</w:t>
      </w:r>
      <w:r w:rsidR="00964B72">
        <w:rPr>
          <w:rFonts w:ascii="Arial" w:eastAsia="ＭＳ Ｐゴシック" w:hAnsi="Arial" w:cs="Arial"/>
          <w:sz w:val="24"/>
          <w:szCs w:val="24"/>
        </w:rPr>
        <w:t>.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964B72">
        <w:rPr>
          <w:rFonts w:ascii="Arial" w:eastAsia="ＭＳ Ｐゴシック" w:hAnsi="Arial" w:cs="Arial"/>
          <w:sz w:val="24"/>
          <w:szCs w:val="24"/>
        </w:rPr>
        <w:t>The values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964B72">
        <w:rPr>
          <w:rFonts w:ascii="Arial" w:eastAsia="ＭＳ Ｐゴシック" w:hAnsi="Arial" w:cs="Arial"/>
          <w:sz w:val="24"/>
          <w:szCs w:val="24"/>
        </w:rPr>
        <w:t xml:space="preserve">were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normalized </w:t>
      </w:r>
      <w:r w:rsidR="00BB05BB" w:rsidRPr="00714E7E">
        <w:rPr>
          <w:rFonts w:ascii="Arial" w:eastAsia="ＭＳ Ｐゴシック" w:hAnsi="Arial" w:cs="Arial"/>
          <w:sz w:val="24"/>
          <w:szCs w:val="24"/>
        </w:rPr>
        <w:t xml:space="preserve">to 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the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average 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of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the saline group. </w:t>
      </w:r>
      <w:r w:rsidR="00964B72">
        <w:rPr>
          <w:rFonts w:ascii="Arial" w:eastAsia="ＭＳ Ｐゴシック" w:hAnsi="Arial" w:cs="Arial"/>
          <w:sz w:val="24"/>
          <w:szCs w:val="24"/>
        </w:rPr>
        <w:t xml:space="preserve">Each circle represents value of a single mouse. </w:t>
      </w:r>
      <w:r w:rsidR="00F92228" w:rsidRPr="0073616A">
        <w:rPr>
          <w:rFonts w:ascii="Arial" w:eastAsia="ＭＳ Ｐゴシック" w:hAnsi="Arial" w:cs="Arial"/>
          <w:i/>
          <w:iCs/>
          <w:sz w:val="24"/>
          <w:szCs w:val="24"/>
        </w:rPr>
        <w:t>IL-1β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and </w:t>
      </w:r>
      <w:r w:rsidR="00F92228" w:rsidRPr="0073616A">
        <w:rPr>
          <w:rFonts w:ascii="Arial" w:eastAsia="ＭＳ Ｐゴシック" w:hAnsi="Arial" w:cs="Arial"/>
          <w:i/>
          <w:iCs/>
          <w:sz w:val="24"/>
          <w:szCs w:val="24"/>
        </w:rPr>
        <w:t>IL-6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mRNA expression in the CIA group were significantly higher 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>compared with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the saline group on both 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>PID</w:t>
      </w:r>
      <w:r w:rsidR="00DA4B36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>56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(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>Saline vs. CIA:</w:t>
      </w:r>
      <w:r w:rsidR="00DD2D07" w:rsidRPr="0073616A">
        <w:rPr>
          <w:rFonts w:ascii="Arial" w:eastAsia="ＭＳ Ｐゴシック" w:hAnsi="Arial" w:cs="Arial"/>
          <w:i/>
          <w:iCs/>
          <w:sz w:val="24"/>
          <w:szCs w:val="24"/>
        </w:rPr>
        <w:t xml:space="preserve"> </w:t>
      </w:r>
      <w:r w:rsidR="00F92228" w:rsidRPr="0073616A">
        <w:rPr>
          <w:rFonts w:ascii="Arial" w:eastAsia="ＭＳ Ｐゴシック" w:hAnsi="Arial" w:cs="Arial"/>
          <w:i/>
          <w:iCs/>
          <w:sz w:val="24"/>
          <w:szCs w:val="24"/>
        </w:rPr>
        <w:t>IL-1</w:t>
      </w:r>
      <w:r w:rsidR="00AD5253" w:rsidRPr="0073616A">
        <w:rPr>
          <w:rFonts w:ascii="Arial" w:eastAsia="ＭＳ Ｐゴシック" w:hAnsi="Arial" w:cs="Arial"/>
          <w:i/>
          <w:iCs/>
          <w:sz w:val="24"/>
          <w:szCs w:val="24"/>
        </w:rPr>
        <w:t>β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>,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1.00 ± 0.152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DD2D07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 = 6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 vs. 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>7.79 ± 1.11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F92228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= 12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F92228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DB4679">
        <w:rPr>
          <w:rFonts w:ascii="Arial" w:eastAsia="ＭＳ Ｐゴシック" w:hAnsi="Arial" w:cs="Arial"/>
          <w:sz w:val="24"/>
          <w:szCs w:val="24"/>
        </w:rPr>
        <w:t>&lt;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0.00</w:t>
      </w:r>
      <w:r w:rsidR="00DB4679">
        <w:rPr>
          <w:rFonts w:ascii="Arial" w:eastAsia="ＭＳ Ｐゴシック" w:hAnsi="Arial" w:cs="Arial"/>
          <w:sz w:val="24"/>
          <w:szCs w:val="24"/>
        </w:rPr>
        <w:t>1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; </w:t>
      </w:r>
      <w:r w:rsidR="00F92228" w:rsidRPr="0073616A">
        <w:rPr>
          <w:rFonts w:ascii="Arial" w:eastAsia="ＭＳ Ｐゴシック" w:hAnsi="Arial" w:cs="Arial"/>
          <w:i/>
          <w:iCs/>
          <w:sz w:val="24"/>
          <w:szCs w:val="24"/>
        </w:rPr>
        <w:t>IL-6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>, 1.00 ± 0.255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F92228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= 6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vs. 49.3 ± 13.0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925145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= 12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F92228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F92228" w:rsidRPr="00714E7E">
        <w:rPr>
          <w:rFonts w:ascii="Arial" w:eastAsia="ＭＳ Ｐゴシック" w:hAnsi="Arial" w:cs="Arial"/>
          <w:sz w:val="24"/>
          <w:szCs w:val="24"/>
        </w:rPr>
        <w:t xml:space="preserve"> = 0.0196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 xml:space="preserve">; 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Student’s </w:t>
      </w:r>
      <w:r w:rsidR="00CF1B83" w:rsidRPr="00714E7E">
        <w:rPr>
          <w:rFonts w:ascii="Arial" w:eastAsia="ＭＳ Ｐゴシック" w:hAnsi="Arial" w:cs="Arial"/>
          <w:i/>
          <w:iCs/>
          <w:sz w:val="24"/>
          <w:szCs w:val="24"/>
        </w:rPr>
        <w:t>t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-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>test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)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and 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>PID 84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(</w:t>
      </w:r>
      <w:r w:rsidR="00DD2D07" w:rsidRPr="00714E7E">
        <w:rPr>
          <w:rFonts w:ascii="Arial" w:eastAsia="ＭＳ Ｐゴシック" w:hAnsi="Arial" w:cs="Arial"/>
          <w:sz w:val="24"/>
          <w:szCs w:val="24"/>
        </w:rPr>
        <w:t>Saline vs. CIA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>: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DA5EBE" w:rsidRPr="0073616A">
        <w:rPr>
          <w:rFonts w:ascii="Arial" w:eastAsia="ＭＳ Ｐゴシック" w:hAnsi="Arial" w:cs="Arial"/>
          <w:i/>
          <w:iCs/>
          <w:sz w:val="24"/>
          <w:szCs w:val="24"/>
        </w:rPr>
        <w:t>IL-1</w:t>
      </w:r>
      <w:r w:rsidR="00AD5253" w:rsidRPr="0073616A">
        <w:rPr>
          <w:rFonts w:ascii="Arial" w:eastAsia="ＭＳ Ｐゴシック" w:hAnsi="Arial" w:cs="Arial"/>
          <w:i/>
          <w:iCs/>
          <w:sz w:val="24"/>
          <w:szCs w:val="24"/>
        </w:rPr>
        <w:t>β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>, 1.00 ± 0.13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DA5EBE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= 9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vs. 5.36 ± 0.987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925145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925145" w:rsidRPr="00714E7E">
        <w:rPr>
          <w:rFonts w:ascii="Arial" w:eastAsia="ＭＳ Ｐゴシック" w:hAnsi="Arial" w:cs="Arial"/>
          <w:sz w:val="24"/>
          <w:szCs w:val="24"/>
        </w:rPr>
        <w:t xml:space="preserve"> = 22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DA5EB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= 0.0066; </w:t>
      </w:r>
      <w:r w:rsidR="00DA5EBE" w:rsidRPr="0073616A">
        <w:rPr>
          <w:rFonts w:ascii="Arial" w:eastAsia="ＭＳ Ｐゴシック" w:hAnsi="Arial" w:cs="Arial"/>
          <w:i/>
          <w:iCs/>
          <w:sz w:val="24"/>
          <w:szCs w:val="24"/>
        </w:rPr>
        <w:t>IL-6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, 1.00 ± 0.201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DA5EBE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= 9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DA4B36" w:rsidRPr="00714E7E">
        <w:rPr>
          <w:rFonts w:ascii="Arial" w:eastAsia="ＭＳ Ｐゴシック" w:hAnsi="Arial" w:cs="Arial"/>
          <w:sz w:val="24"/>
          <w:szCs w:val="24"/>
        </w:rPr>
        <w:t xml:space="preserve"> vs. 13.0 ± 3.12 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[</w:t>
      </w:r>
      <w:r w:rsidR="00DA4B36" w:rsidRPr="00714E7E">
        <w:rPr>
          <w:rFonts w:ascii="Arial" w:eastAsia="ＭＳ Ｐゴシック" w:hAnsi="Arial" w:cs="Arial"/>
          <w:i/>
          <w:iCs/>
          <w:sz w:val="24"/>
          <w:szCs w:val="24"/>
        </w:rPr>
        <w:t>n</w:t>
      </w:r>
      <w:r w:rsidR="00DA4B36" w:rsidRPr="00714E7E">
        <w:rPr>
          <w:rFonts w:ascii="Arial" w:eastAsia="ＭＳ Ｐゴシック" w:hAnsi="Arial" w:cs="Arial"/>
          <w:sz w:val="24"/>
          <w:szCs w:val="24"/>
        </w:rPr>
        <w:t xml:space="preserve"> = 22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]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DA5EB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 xml:space="preserve"> = 0.0152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 xml:space="preserve">; </w:t>
      </w:r>
      <w:r w:rsidR="00DA4B36" w:rsidRPr="00714E7E">
        <w:rPr>
          <w:rFonts w:ascii="Arial" w:eastAsia="ＭＳ Ｐゴシック" w:hAnsi="Arial" w:cs="Arial"/>
          <w:sz w:val="24"/>
          <w:szCs w:val="24"/>
        </w:rPr>
        <w:t xml:space="preserve">Student’s </w:t>
      </w:r>
      <w:r w:rsidR="00CF1B83" w:rsidRPr="00714E7E">
        <w:rPr>
          <w:rFonts w:ascii="Arial" w:eastAsia="ＭＳ Ｐゴシック" w:hAnsi="Arial" w:cs="Arial"/>
          <w:i/>
          <w:iCs/>
          <w:sz w:val="24"/>
          <w:szCs w:val="24"/>
        </w:rPr>
        <w:t>t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-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>test</w:t>
      </w:r>
      <w:r w:rsidR="00077D2D" w:rsidRPr="00714E7E">
        <w:rPr>
          <w:rFonts w:ascii="Arial" w:eastAsia="ＭＳ Ｐゴシック" w:hAnsi="Arial" w:cs="Arial"/>
          <w:sz w:val="24"/>
          <w:szCs w:val="24"/>
        </w:rPr>
        <w:t>)</w:t>
      </w:r>
      <w:r w:rsidR="00DA5EBE" w:rsidRPr="00714E7E">
        <w:rPr>
          <w:rFonts w:ascii="Arial" w:eastAsia="ＭＳ Ｐゴシック" w:hAnsi="Arial" w:cs="Arial"/>
          <w:sz w:val="24"/>
          <w:szCs w:val="24"/>
        </w:rPr>
        <w:t>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 xml:space="preserve">CIA, collagen-induced arthritis; </w:t>
      </w:r>
      <w:r w:rsidR="00414FA9" w:rsidRPr="0073616A">
        <w:rPr>
          <w:rFonts w:ascii="Arial" w:eastAsia="ＭＳ Ｐゴシック" w:hAnsi="Arial" w:cs="Arial"/>
          <w:i/>
          <w:iCs/>
          <w:sz w:val="24"/>
          <w:szCs w:val="24"/>
        </w:rPr>
        <w:t>IL-1β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 xml:space="preserve">, interleukin 1 beta; </w:t>
      </w:r>
      <w:r w:rsidR="00414FA9" w:rsidRPr="0073616A">
        <w:rPr>
          <w:rFonts w:ascii="Arial" w:eastAsia="ＭＳ Ｐゴシック" w:hAnsi="Arial" w:cs="Arial"/>
          <w:i/>
          <w:iCs/>
          <w:sz w:val="24"/>
          <w:szCs w:val="24"/>
        </w:rPr>
        <w:t>IL-6</w:t>
      </w:r>
      <w:r w:rsidR="00414FA9" w:rsidRPr="00714E7E">
        <w:rPr>
          <w:rFonts w:ascii="Arial" w:eastAsia="ＭＳ Ｐゴシック" w:hAnsi="Arial" w:cs="Arial"/>
          <w:sz w:val="24"/>
          <w:szCs w:val="24"/>
        </w:rPr>
        <w:t>, interleukin 6; PID, post-immunization day.</w:t>
      </w:r>
    </w:p>
    <w:p w14:paraId="79FAFA29" w14:textId="77777777" w:rsid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18A87F12" w14:textId="40B80809" w:rsidR="00714E7E" w:rsidRDefault="00BE2702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F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igure 5.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Twelve morphological parameters of Iba-1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-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positive cells on PID 21. </w:t>
      </w:r>
      <w:r w:rsidR="00D73FB3">
        <w:rPr>
          <w:rFonts w:ascii="Arial" w:eastAsia="ＭＳ Ｐゴシック" w:hAnsi="Arial" w:cs="Arial"/>
          <w:sz w:val="24"/>
          <w:szCs w:val="24"/>
        </w:rPr>
        <w:t xml:space="preserve">Each dot (blue: saline, magenta: CIA) represents morphological value of a single cell.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There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we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re no differences in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any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parameter on PID 21. (</w:t>
      </w:r>
      <w:r w:rsidR="00AD5885" w:rsidRPr="00714E7E">
        <w:rPr>
          <w:rFonts w:ascii="Arial" w:eastAsia="ＭＳ Ｐゴシック" w:hAnsi="Arial" w:cs="Arial"/>
          <w:sz w:val="24"/>
          <w:szCs w:val="24"/>
        </w:rPr>
        <w:t>Saline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 </w:t>
      </w:r>
      <w:r w:rsidR="00AD5885" w:rsidRPr="00714E7E">
        <w:rPr>
          <w:rFonts w:ascii="Arial" w:eastAsia="ＭＳ Ｐゴシック" w:hAnsi="Arial" w:cs="Arial"/>
          <w:sz w:val="24"/>
          <w:szCs w:val="24"/>
        </w:rPr>
        <w:t>CIA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: a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rea, </w:t>
      </w:r>
      <w:r w:rsidR="00AD5885" w:rsidRPr="00714E7E">
        <w:rPr>
          <w:rFonts w:ascii="Arial" w:eastAsia="ＭＳ Ｐゴシック" w:hAnsi="Arial" w:cs="Arial"/>
          <w:sz w:val="24"/>
          <w:szCs w:val="24"/>
        </w:rPr>
        <w:t xml:space="preserve">53.9 ± 2.81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AD5885" w:rsidRPr="00714E7E">
        <w:rPr>
          <w:rFonts w:ascii="Arial" w:eastAsia="ＭＳ Ｐゴシック" w:hAnsi="Arial" w:cs="Arial"/>
          <w:sz w:val="24"/>
          <w:szCs w:val="24"/>
        </w:rPr>
        <w:t>56.1 ± 2.42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0.813; perimeter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 xml:space="preserve">68.0 ± 3.64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 xml:space="preserve">69.7 ± 2.86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µm,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0.826; ratio of perimeter to area,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>0.397 ± 0.01</w:t>
      </w:r>
      <w:r w:rsidR="00DB4679">
        <w:rPr>
          <w:rFonts w:ascii="Arial" w:eastAsia="ＭＳ Ｐゴシック" w:hAnsi="Arial" w:cs="Arial"/>
          <w:sz w:val="24"/>
          <w:szCs w:val="24"/>
        </w:rPr>
        <w:t>1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>0.4</w:t>
      </w:r>
      <w:r w:rsidR="00DB4679">
        <w:rPr>
          <w:rFonts w:ascii="Arial" w:eastAsia="ＭＳ Ｐゴシック" w:hAnsi="Arial" w:cs="Arial"/>
          <w:sz w:val="24"/>
          <w:szCs w:val="24"/>
        </w:rPr>
        <w:t>0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 xml:space="preserve"> ± 0.009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0.827; ratio of width to height,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 xml:space="preserve">1.57 ± 0.066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>1.57 ± 0.05</w:t>
      </w:r>
      <w:r w:rsidR="00DB4679">
        <w:rPr>
          <w:rFonts w:ascii="Arial" w:eastAsia="ＭＳ Ｐゴシック" w:hAnsi="Arial" w:cs="Arial"/>
          <w:sz w:val="24"/>
          <w:szCs w:val="24"/>
        </w:rPr>
        <w:t>1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0.851; major diameter,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>12.4 ± 0.45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µm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435C2D" w:rsidRPr="00714E7E">
        <w:rPr>
          <w:rFonts w:ascii="Arial" w:eastAsia="ＭＳ Ｐゴシック" w:hAnsi="Arial" w:cs="Arial"/>
          <w:sz w:val="24"/>
          <w:szCs w:val="24"/>
        </w:rPr>
        <w:t>12.6 ± 0.298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µm,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0.504; minor diameter, </w:t>
      </w:r>
      <w:r w:rsidR="002151B9" w:rsidRPr="00714E7E">
        <w:rPr>
          <w:rFonts w:ascii="Arial" w:eastAsia="ＭＳ Ｐゴシック" w:hAnsi="Arial" w:cs="Arial"/>
          <w:sz w:val="24"/>
          <w:szCs w:val="24"/>
        </w:rPr>
        <w:t xml:space="preserve">5.54 ± 0.163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2151B9" w:rsidRPr="00714E7E">
        <w:rPr>
          <w:rFonts w:ascii="Arial" w:eastAsia="ＭＳ Ｐゴシック" w:hAnsi="Arial" w:cs="Arial"/>
          <w:sz w:val="24"/>
          <w:szCs w:val="24"/>
        </w:rPr>
        <w:t xml:space="preserve">5.64 ± 0.159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µm,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0.674; circularity,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0.191 ± 0.013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0.188 ± 0.00</w:t>
      </w:r>
      <w:r w:rsidR="00DB4679">
        <w:rPr>
          <w:rFonts w:ascii="Arial" w:eastAsia="ＭＳ Ｐゴシック" w:hAnsi="Arial" w:cs="Arial"/>
          <w:sz w:val="24"/>
          <w:szCs w:val="24"/>
        </w:rPr>
        <w:t>9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0.925; </w:t>
      </w:r>
      <w:proofErr w:type="spellStart"/>
      <w:r w:rsidR="00AD5253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diameter,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17.6 ± 0.714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17.9 ± 0.534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µm,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0.742;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lastRenderedPageBreak/>
        <w:t xml:space="preserve">minimum </w:t>
      </w:r>
      <w:proofErr w:type="spellStart"/>
      <w:r w:rsidR="00AD5253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diameter, 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8.96 ± 0.347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µm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8.92 ± 0.281 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µm,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0.582; aspect ratio,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2.46 ± 0.15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2.46 ± 0.09</w:t>
      </w:r>
      <w:r w:rsidR="00DB4679">
        <w:rPr>
          <w:rFonts w:ascii="Arial" w:eastAsia="ＭＳ Ｐゴシック" w:hAnsi="Arial" w:cs="Arial"/>
          <w:sz w:val="24"/>
          <w:szCs w:val="24"/>
        </w:rPr>
        <w:t>4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0.844; roundness,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0.488 ± 0.02</w:t>
      </w:r>
      <w:r w:rsidR="00DB4679">
        <w:rPr>
          <w:rFonts w:ascii="Arial" w:eastAsia="ＭＳ Ｐゴシック" w:hAnsi="Arial" w:cs="Arial"/>
          <w:sz w:val="24"/>
          <w:szCs w:val="24"/>
        </w:rPr>
        <w:t>2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0.479 ± 0.01</w:t>
      </w:r>
      <w:r w:rsidR="00DB4679">
        <w:rPr>
          <w:rFonts w:ascii="Arial" w:eastAsia="ＭＳ Ｐゴシック" w:hAnsi="Arial" w:cs="Arial"/>
          <w:sz w:val="24"/>
          <w:szCs w:val="24"/>
        </w:rPr>
        <w:t>5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0.845; solidity,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0.517 ± 0.01</w:t>
      </w:r>
      <w:r w:rsidR="00DB4679">
        <w:rPr>
          <w:rFonts w:ascii="Arial" w:eastAsia="ＭＳ Ｐゴシック" w:hAnsi="Arial" w:cs="Arial"/>
          <w:sz w:val="24"/>
          <w:szCs w:val="24"/>
        </w:rPr>
        <w:t>6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AD5253" w:rsidRPr="00714E7E">
        <w:rPr>
          <w:rFonts w:ascii="Arial" w:eastAsia="ＭＳ Ｐゴシック" w:hAnsi="Arial" w:cs="Arial"/>
          <w:sz w:val="24"/>
          <w:szCs w:val="24"/>
        </w:rPr>
        <w:t>vs.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EB37CA" w:rsidRPr="00714E7E">
        <w:rPr>
          <w:rFonts w:ascii="Arial" w:eastAsia="ＭＳ Ｐゴシック" w:hAnsi="Arial" w:cs="Arial"/>
          <w:sz w:val="24"/>
          <w:szCs w:val="24"/>
        </w:rPr>
        <w:t>0.536 ± 0.012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952E5E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 xml:space="preserve"> = 0.325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; 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>Mann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>–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 xml:space="preserve">Whitney </w:t>
      </w:r>
      <w:r w:rsidR="00CF1B83" w:rsidRPr="00714E7E">
        <w:rPr>
          <w:rFonts w:ascii="Arial" w:eastAsia="ＭＳ Ｐゴシック" w:hAnsi="Arial" w:cs="Arial"/>
          <w:i/>
          <w:iCs/>
          <w:sz w:val="24"/>
          <w:szCs w:val="24"/>
        </w:rPr>
        <w:t>U</w:t>
      </w:r>
      <w:r w:rsidR="00CF1B83" w:rsidRPr="00714E7E">
        <w:rPr>
          <w:rFonts w:ascii="Arial" w:eastAsia="ＭＳ Ｐゴシック" w:hAnsi="Arial" w:cs="Arial"/>
          <w:sz w:val="24"/>
          <w:szCs w:val="24"/>
        </w:rPr>
        <w:t xml:space="preserve"> test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)</w:t>
      </w:r>
      <w:r w:rsidR="00952E5E" w:rsidRPr="00714E7E">
        <w:rPr>
          <w:rFonts w:ascii="Arial" w:eastAsia="ＭＳ Ｐゴシック" w:hAnsi="Arial" w:cs="Arial"/>
          <w:sz w:val="24"/>
          <w:szCs w:val="24"/>
        </w:rPr>
        <w:t>.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 xml:space="preserve"> Iba-1, ionized calcium-binding adaptor protein-1; PID, post-immunization day.</w:t>
      </w:r>
    </w:p>
    <w:p w14:paraId="3D0BC24A" w14:textId="77777777" w:rsid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72AC8301" w14:textId="6F2616F2" w:rsidR="00714E7E" w:rsidRDefault="00952E5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F</w:t>
      </w:r>
      <w:r w:rsidRPr="00714E7E">
        <w:rPr>
          <w:rFonts w:ascii="Arial" w:eastAsia="ＭＳ Ｐゴシック" w:hAnsi="Arial" w:cs="Arial"/>
          <w:sz w:val="24"/>
          <w:szCs w:val="24"/>
        </w:rPr>
        <w:t>igure 6. Twelve morphological parameters of Iba-1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-</w:t>
      </w:r>
      <w:r w:rsidRPr="00714E7E">
        <w:rPr>
          <w:rFonts w:ascii="Arial" w:eastAsia="ＭＳ Ｐゴシック" w:hAnsi="Arial" w:cs="Arial"/>
          <w:sz w:val="24"/>
          <w:szCs w:val="24"/>
        </w:rPr>
        <w:t>positive cells on PID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35. </w:t>
      </w:r>
      <w:r w:rsidR="00D73FB3">
        <w:rPr>
          <w:rFonts w:ascii="Arial" w:eastAsia="ＭＳ Ｐゴシック" w:hAnsi="Arial" w:cs="Arial"/>
          <w:sz w:val="24"/>
          <w:szCs w:val="24"/>
        </w:rPr>
        <w:t xml:space="preserve">Each dot (blue: saline, magenta: CIA) represents morphological value of a single cell. </w:t>
      </w:r>
      <w:r w:rsidRPr="00714E7E">
        <w:rPr>
          <w:rFonts w:ascii="Arial" w:eastAsia="ＭＳ Ｐゴシック" w:hAnsi="Arial" w:cs="Arial"/>
          <w:sz w:val="24"/>
          <w:szCs w:val="24"/>
        </w:rPr>
        <w:t>Nine parameters showed significant differences between groups (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Saline vs. CIA: a</w:t>
      </w:r>
      <w:r w:rsidRPr="00714E7E">
        <w:rPr>
          <w:rFonts w:ascii="Arial" w:eastAsia="ＭＳ Ｐゴシック" w:hAnsi="Arial" w:cs="Arial"/>
          <w:sz w:val="24"/>
          <w:szCs w:val="24"/>
        </w:rPr>
        <w:t>rea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, 59.6 ± 1.72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 xml:space="preserve"> vs. </w:t>
      </w:r>
      <w:r w:rsidRPr="00714E7E">
        <w:rPr>
          <w:rFonts w:ascii="Arial" w:eastAsia="ＭＳ Ｐゴシック" w:hAnsi="Arial" w:cs="Arial"/>
          <w:sz w:val="24"/>
          <w:szCs w:val="24"/>
        </w:rPr>
        <w:t>77.7 ± 3.0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perimeter, 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59.6 ± 1.72 µm</w:t>
      </w:r>
      <w:r w:rsidR="00171A0F" w:rsidRPr="00714E7E" w:rsidDel="00171A0F">
        <w:rPr>
          <w:rFonts w:ascii="Arial" w:eastAsia="ＭＳ Ｐゴシック" w:hAnsi="Arial" w:cs="Arial"/>
          <w:sz w:val="24"/>
          <w:szCs w:val="24"/>
        </w:rPr>
        <w:t xml:space="preserve"> 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 xml:space="preserve">vs.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101.5 ± 3.02 µm,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ratio of perimeter to area, 0.403 ± 0.006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 xml:space="preserve"> vs. 0.444 ± 0.006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ratio of width to height, 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>1.63 ± 0.03</w:t>
      </w:r>
      <w:r w:rsidR="006716E3">
        <w:rPr>
          <w:rFonts w:ascii="Arial" w:eastAsia="ＭＳ Ｐゴシック" w:hAnsi="Arial" w:cs="Arial"/>
          <w:sz w:val="24"/>
          <w:szCs w:val="24"/>
        </w:rPr>
        <w:t>3</w:t>
      </w:r>
      <w:r w:rsidR="00171A0F" w:rsidRPr="00714E7E">
        <w:rPr>
          <w:rFonts w:ascii="Arial" w:eastAsia="ＭＳ Ｐゴシック" w:hAnsi="Arial" w:cs="Arial"/>
          <w:sz w:val="24"/>
          <w:szCs w:val="24"/>
        </w:rPr>
        <w:t xml:space="preserve"> vs. </w:t>
      </w:r>
      <w:r w:rsidRPr="00714E7E">
        <w:rPr>
          <w:rFonts w:ascii="Arial" w:eastAsia="ＭＳ Ｐゴシック" w:hAnsi="Arial" w:cs="Arial"/>
          <w:sz w:val="24"/>
          <w:szCs w:val="24"/>
        </w:rPr>
        <w:t>1.71 ± 0.03</w:t>
      </w:r>
      <w:r w:rsidR="006716E3">
        <w:rPr>
          <w:rFonts w:ascii="Arial" w:eastAsia="ＭＳ Ｐゴシック" w:hAnsi="Arial" w:cs="Arial"/>
          <w:sz w:val="24"/>
          <w:szCs w:val="24"/>
        </w:rPr>
        <w:t>4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0.175; major diameter, 13.2 ± 0.243 µm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14.8 ± 0.303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minor diameter, 5.68 ± 0.092 µm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6.24 ± 0.119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6716E3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6716E3">
        <w:rPr>
          <w:rFonts w:ascii="Arial" w:eastAsia="ＭＳ Ｐゴシック" w:hAnsi="Arial" w:cs="Arial"/>
          <w:sz w:val="24"/>
          <w:szCs w:val="24"/>
        </w:rPr>
        <w:t>5</w:t>
      </w:r>
      <w:r w:rsidRPr="00714E7E">
        <w:rPr>
          <w:rFonts w:ascii="Arial" w:eastAsia="ＭＳ Ｐゴシック" w:hAnsi="Arial" w:cs="Arial"/>
          <w:sz w:val="24"/>
          <w:szCs w:val="24"/>
        </w:rPr>
        <w:t>; circularity, 0.192 ± 0.00</w:t>
      </w:r>
      <w:r w:rsidR="006716E3">
        <w:rPr>
          <w:rFonts w:ascii="Arial" w:eastAsia="ＭＳ Ｐゴシック" w:hAnsi="Arial" w:cs="Arial"/>
          <w:sz w:val="24"/>
          <w:szCs w:val="24"/>
        </w:rPr>
        <w:t>7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0.133 ± 0.00</w:t>
      </w:r>
      <w:r w:rsidR="006716E3">
        <w:rPr>
          <w:rFonts w:ascii="Arial" w:eastAsia="ＭＳ Ｐゴシック" w:hAnsi="Arial" w:cs="Arial"/>
          <w:sz w:val="24"/>
          <w:szCs w:val="24"/>
        </w:rPr>
        <w:t>5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 xml:space="preserve">p 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&lt; 0.001; </w:t>
      </w:r>
      <w:proofErr w:type="spellStart"/>
      <w:r w:rsidR="00F1437C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>diameter, 19.4 ± 0.423 µm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22.6 ± 0.484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minimum </w:t>
      </w:r>
      <w:proofErr w:type="spellStart"/>
      <w:r w:rsidR="00F1437C" w:rsidRPr="00714E7E">
        <w:rPr>
          <w:rFonts w:ascii="Arial" w:eastAsia="ＭＳ Ｐゴシック" w:hAnsi="Arial" w:cs="Arial"/>
          <w:sz w:val="24"/>
          <w:szCs w:val="24"/>
        </w:rPr>
        <w:t>F</w:t>
      </w:r>
      <w:r w:rsidRPr="00714E7E">
        <w:rPr>
          <w:rFonts w:ascii="Arial" w:eastAsia="ＭＳ Ｐゴシック" w:hAnsi="Arial" w:cs="Arial"/>
          <w:sz w:val="24"/>
          <w:szCs w:val="24"/>
        </w:rPr>
        <w:t>eret</w:t>
      </w:r>
      <w:proofErr w:type="spellEnd"/>
      <w:r w:rsidRPr="00714E7E">
        <w:rPr>
          <w:rFonts w:ascii="Arial" w:eastAsia="ＭＳ Ｐゴシック" w:hAnsi="Arial" w:cs="Arial"/>
          <w:sz w:val="24"/>
          <w:szCs w:val="24"/>
        </w:rPr>
        <w:t xml:space="preserve"> diameter, 9.23 ± 0.2 µm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10.8 ± 0.236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0.001; aspect ratio, 2.58 ± 0.06</w:t>
      </w:r>
      <w:r w:rsidR="006716E3">
        <w:rPr>
          <w:rFonts w:ascii="Arial" w:eastAsia="ＭＳ Ｐゴシック" w:hAnsi="Arial" w:cs="Arial"/>
          <w:sz w:val="24"/>
          <w:szCs w:val="24"/>
        </w:rPr>
        <w:t>8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2.62 ± 0.06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0.617; roundness, 0.476 ± 0.01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0.456 ± 0.008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0.128; solidity, 0.513 ± 0.008</w:t>
      </w:r>
      <w:r w:rsidR="00F1437C" w:rsidRPr="00714E7E">
        <w:rPr>
          <w:rFonts w:ascii="Arial" w:eastAsia="ＭＳ Ｐゴシック" w:hAnsi="Arial" w:cs="Arial"/>
          <w:sz w:val="24"/>
          <w:szCs w:val="24"/>
        </w:rPr>
        <w:t xml:space="preserve"> vs. 0.455 ± 0.006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&lt; 0.001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; Mann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>–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Whitney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U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test)</w:t>
      </w:r>
      <w:r w:rsidRPr="00714E7E">
        <w:rPr>
          <w:rFonts w:ascii="Arial" w:eastAsia="ＭＳ Ｐゴシック" w:hAnsi="Arial" w:cs="Arial"/>
          <w:sz w:val="24"/>
          <w:szCs w:val="24"/>
        </w:rPr>
        <w:t>.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 xml:space="preserve"> Iba-1, ionized calcium-binding adaptor protein-1; PID, post-immunization day.</w:t>
      </w:r>
    </w:p>
    <w:p w14:paraId="069779BA" w14:textId="77777777" w:rsid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4CF5D1DC" w14:textId="22584F75" w:rsidR="00781F35" w:rsidRDefault="00952E5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5234D8" w:rsidRPr="00714E7E">
        <w:rPr>
          <w:rFonts w:ascii="Arial" w:eastAsia="ＭＳ Ｐゴシック" w:hAnsi="Arial" w:cs="Arial"/>
          <w:sz w:val="24"/>
          <w:szCs w:val="24"/>
        </w:rPr>
        <w:t xml:space="preserve">Figure </w:t>
      </w:r>
      <w:r w:rsidR="00E22B30" w:rsidRPr="00714E7E">
        <w:rPr>
          <w:rFonts w:ascii="Arial" w:eastAsia="ＭＳ Ｐゴシック" w:hAnsi="Arial" w:cs="Arial"/>
          <w:sz w:val="24"/>
          <w:szCs w:val="24"/>
        </w:rPr>
        <w:t>7</w:t>
      </w:r>
      <w:r w:rsidRPr="00714E7E">
        <w:rPr>
          <w:rFonts w:ascii="Arial" w:eastAsia="ＭＳ Ｐゴシック" w:hAnsi="Arial" w:cs="Arial"/>
          <w:sz w:val="24"/>
          <w:szCs w:val="24"/>
        </w:rPr>
        <w:t>. Twelve morphological parameters of Iba-1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>-</w:t>
      </w:r>
      <w:r w:rsidRPr="00714E7E">
        <w:rPr>
          <w:rFonts w:ascii="Arial" w:eastAsia="ＭＳ Ｐゴシック" w:hAnsi="Arial" w:cs="Arial"/>
          <w:sz w:val="24"/>
          <w:szCs w:val="24"/>
        </w:rPr>
        <w:t>positive cells on PID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>5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6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D73FB3">
        <w:rPr>
          <w:rFonts w:ascii="Arial" w:eastAsia="ＭＳ Ｐゴシック" w:hAnsi="Arial" w:cs="Arial"/>
          <w:sz w:val="24"/>
          <w:szCs w:val="24"/>
        </w:rPr>
        <w:t xml:space="preserve">Each dot (blue: saline, magenta: CIA) represents morphological value of a single cell. </w:t>
      </w:r>
      <w:r w:rsidRPr="00714E7E">
        <w:rPr>
          <w:rFonts w:ascii="Arial" w:eastAsia="ＭＳ Ｐゴシック" w:hAnsi="Arial" w:cs="Arial"/>
          <w:sz w:val="24"/>
          <w:szCs w:val="24"/>
        </w:rPr>
        <w:t>Five parameters showed significant differences between groups (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>Saline vs. CIA: a</w:t>
      </w:r>
      <w:r w:rsidRPr="00714E7E">
        <w:rPr>
          <w:rFonts w:ascii="Arial" w:eastAsia="ＭＳ Ｐゴシック" w:hAnsi="Arial" w:cs="Arial"/>
          <w:sz w:val="24"/>
          <w:szCs w:val="24"/>
        </w:rPr>
        <w:t>rea, 59.6 ± 2.2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70.1 ± 2.58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33628B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; perimeter, 75.0 </w:t>
      </w:r>
      <w:r w:rsidRPr="00714E7E">
        <w:rPr>
          <w:rFonts w:ascii="Arial" w:eastAsia="ＭＳ Ｐゴシック" w:hAnsi="Arial" w:cs="Arial"/>
          <w:sz w:val="24"/>
          <w:szCs w:val="24"/>
        </w:rPr>
        <w:lastRenderedPageBreak/>
        <w:t>± 2.78 µm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87.7 ± 2.95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33628B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>; ratio of perimeter to area, 0.406 ± 0.084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0.407 ± 0.00</w:t>
      </w:r>
      <w:r w:rsidR="006716E3">
        <w:rPr>
          <w:rFonts w:ascii="Arial" w:eastAsia="ＭＳ Ｐゴシック" w:hAnsi="Arial" w:cs="Arial"/>
          <w:sz w:val="24"/>
          <w:szCs w:val="24"/>
        </w:rPr>
        <w:t>7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0.987; ratio of width to height, 1.65 ± 0.04</w:t>
      </w:r>
      <w:r w:rsidR="006716E3">
        <w:rPr>
          <w:rFonts w:ascii="Arial" w:eastAsia="ＭＳ Ｐゴシック" w:hAnsi="Arial" w:cs="Arial"/>
          <w:sz w:val="24"/>
          <w:szCs w:val="24"/>
        </w:rPr>
        <w:t>6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1.59 ± 0.03</w:t>
      </w:r>
      <w:r w:rsidR="006716E3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0.475; major diameter, 13.3 ± 0.279 µm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14.1 ± 0.273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0.105; minor diameter, 5.61 ± 0.130 µm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6.07 ± 0.116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p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33628B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>; circularity, 0.188 ± 0.009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0.164 ± 0.00</w:t>
      </w:r>
      <w:r w:rsidR="006716E3">
        <w:rPr>
          <w:rFonts w:ascii="Arial" w:eastAsia="ＭＳ Ｐゴシック" w:hAnsi="Arial" w:cs="Arial"/>
          <w:sz w:val="24"/>
          <w:szCs w:val="24"/>
        </w:rPr>
        <w:t>7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</w:t>
      </w:r>
      <w:r w:rsidR="0033628B">
        <w:rPr>
          <w:rFonts w:ascii="Arial" w:eastAsia="ＭＳ Ｐゴシック" w:hAnsi="Arial" w:cs="Arial"/>
          <w:sz w:val="24"/>
          <w:szCs w:val="24"/>
        </w:rPr>
        <w:t>05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; </w:t>
      </w:r>
      <w:proofErr w:type="spellStart"/>
      <w:r w:rsidR="00E4611E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>diameter, 19.5 ± 0.516 µm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20.9 ± 0.498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0.0953; minimum </w:t>
      </w:r>
      <w:proofErr w:type="spellStart"/>
      <w:r w:rsidR="00E4611E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sz w:val="24"/>
          <w:szCs w:val="24"/>
        </w:rPr>
        <w:t>diameter, 9.18 ± 0.271 µm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10.3 ± 0.249 µm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0.00</w:t>
      </w:r>
      <w:r w:rsidR="0033628B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>; aspect ratio, 2.59 ± 0.078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2.52 ± 0.05</w:t>
      </w:r>
      <w:r w:rsidR="006716E3">
        <w:rPr>
          <w:rFonts w:ascii="Arial" w:eastAsia="ＭＳ Ｐゴシック" w:hAnsi="Arial" w:cs="Arial"/>
          <w:sz w:val="24"/>
          <w:szCs w:val="24"/>
        </w:rPr>
        <w:t>9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>,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0.530; roundness, 0.453 ± 0.012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0.462 ± 0.0</w:t>
      </w:r>
      <w:r w:rsidR="006716E3">
        <w:rPr>
          <w:rFonts w:ascii="Arial" w:eastAsia="ＭＳ Ｐゴシック" w:hAnsi="Arial" w:cs="Arial"/>
          <w:sz w:val="24"/>
          <w:szCs w:val="24"/>
        </w:rPr>
        <w:t>1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0.532; solidity, 0.51 ± 0.01</w:t>
      </w:r>
      <w:r w:rsidR="006716E3">
        <w:rPr>
          <w:rFonts w:ascii="Arial" w:eastAsia="ＭＳ Ｐゴシック" w:hAnsi="Arial" w:cs="Arial"/>
          <w:sz w:val="24"/>
          <w:szCs w:val="24"/>
        </w:rPr>
        <w:t>1</w:t>
      </w:r>
      <w:r w:rsidR="00E4611E" w:rsidRPr="00714E7E">
        <w:rPr>
          <w:rFonts w:ascii="Arial" w:eastAsia="ＭＳ Ｐゴシック" w:hAnsi="Arial" w:cs="Arial"/>
          <w:sz w:val="24"/>
          <w:szCs w:val="24"/>
        </w:rPr>
        <w:t xml:space="preserve"> vs. 0.488 ± 0.008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= 0.116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;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Mann</w:t>
      </w:r>
      <w:r w:rsidR="00553D43" w:rsidRPr="00714E7E">
        <w:rPr>
          <w:rFonts w:ascii="Arial" w:eastAsia="ＭＳ Ｐゴシック" w:hAnsi="Arial" w:cs="Arial"/>
          <w:sz w:val="24"/>
          <w:szCs w:val="24"/>
        </w:rPr>
        <w:t>–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Whitney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U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test)</w:t>
      </w:r>
      <w:r w:rsidRPr="00714E7E">
        <w:rPr>
          <w:rFonts w:ascii="Arial" w:eastAsia="ＭＳ Ｐゴシック" w:hAnsi="Arial" w:cs="Arial"/>
          <w:sz w:val="24"/>
          <w:szCs w:val="24"/>
        </w:rPr>
        <w:t>.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 xml:space="preserve"> Iba-1, ionized calcium-binding adaptor protein-1; PID, post-immunization day.</w:t>
      </w:r>
    </w:p>
    <w:p w14:paraId="7C440896" w14:textId="77777777" w:rsidR="00714E7E" w:rsidRPr="00714E7E" w:rsidRDefault="00714E7E" w:rsidP="00A00591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</w:p>
    <w:p w14:paraId="7384CB07" w14:textId="7A04C26B" w:rsidR="00781F35" w:rsidRPr="00B10710" w:rsidRDefault="00952E5E" w:rsidP="00B10710">
      <w:pPr>
        <w:spacing w:line="540" w:lineRule="exact"/>
        <w:rPr>
          <w:rFonts w:ascii="Arial" w:eastAsia="ＭＳ Ｐゴシック" w:hAnsi="Arial" w:cs="Arial"/>
          <w:sz w:val="24"/>
          <w:szCs w:val="24"/>
        </w:rPr>
      </w:pPr>
      <w:r w:rsidRPr="00714E7E">
        <w:rPr>
          <w:rFonts w:ascii="Arial" w:eastAsia="ＭＳ Ｐゴシック" w:hAnsi="Arial" w:cs="Arial"/>
          <w:sz w:val="24"/>
          <w:szCs w:val="24"/>
        </w:rPr>
        <w:t xml:space="preserve">Supplementary 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Figure </w:t>
      </w:r>
      <w:r w:rsidR="00E22B30" w:rsidRPr="00714E7E">
        <w:rPr>
          <w:rFonts w:ascii="Arial" w:eastAsia="ＭＳ Ｐゴシック" w:hAnsi="Arial" w:cs="Arial"/>
          <w:sz w:val="24"/>
          <w:szCs w:val="24"/>
        </w:rPr>
        <w:t>8</w:t>
      </w:r>
      <w:r w:rsidRPr="00714E7E">
        <w:rPr>
          <w:rFonts w:ascii="Arial" w:eastAsia="ＭＳ Ｐゴシック" w:hAnsi="Arial" w:cs="Arial"/>
          <w:sz w:val="24"/>
          <w:szCs w:val="24"/>
        </w:rPr>
        <w:t>. Twelve morphological parameters of Iba-1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>-</w:t>
      </w:r>
      <w:r w:rsidRPr="00714E7E">
        <w:rPr>
          <w:rFonts w:ascii="Arial" w:eastAsia="ＭＳ Ｐゴシック" w:hAnsi="Arial" w:cs="Arial"/>
          <w:sz w:val="24"/>
          <w:szCs w:val="24"/>
        </w:rPr>
        <w:t>positive cells on PID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84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. </w:t>
      </w:r>
      <w:r w:rsidR="00D73FB3">
        <w:rPr>
          <w:rFonts w:ascii="Arial" w:eastAsia="ＭＳ Ｐゴシック" w:hAnsi="Arial" w:cs="Arial"/>
          <w:sz w:val="24"/>
          <w:szCs w:val="24"/>
        </w:rPr>
        <w:t xml:space="preserve">Each dot (blue: saline, magenta: CIA) represents morphological value of a single cell. 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Seven</w:t>
      </w:r>
      <w:r w:rsidRPr="00714E7E">
        <w:rPr>
          <w:rFonts w:ascii="Arial" w:eastAsia="ＭＳ Ｐゴシック" w:hAnsi="Arial" w:cs="Arial"/>
          <w:sz w:val="24"/>
          <w:szCs w:val="24"/>
        </w:rPr>
        <w:t xml:space="preserve"> parameters showed significant differences between groups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(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>Saline vs. CIA: a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rea, 66.2 ± 2.53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76.7 ± 2.99 µm</w:t>
      </w:r>
      <w:r w:rsidR="00323423" w:rsidRPr="00714E7E">
        <w:rPr>
          <w:rFonts w:ascii="Arial" w:eastAsia="ＭＳ Ｐゴシック" w:hAnsi="Arial" w:cs="Arial"/>
          <w:sz w:val="24"/>
          <w:szCs w:val="24"/>
          <w:vertAlign w:val="superscript"/>
        </w:rPr>
        <w:t>2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= 0.201; perimeter, 76.3 ± 3.02 µm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95.6 ± 3.61 µm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&lt; 0.001; ratio of perimeter to area, 0.37 ± 0.00</w:t>
      </w:r>
      <w:r w:rsidR="006716E3">
        <w:rPr>
          <w:rFonts w:ascii="Arial" w:eastAsia="ＭＳ Ｐゴシック" w:hAnsi="Arial" w:cs="Arial"/>
          <w:sz w:val="24"/>
          <w:szCs w:val="24"/>
        </w:rPr>
        <w:t>8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0.412 ± 0.006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&lt; 0.001; ratio of width to height, 1.56 ± 0.03</w:t>
      </w:r>
      <w:r w:rsidR="006716E3">
        <w:rPr>
          <w:rFonts w:ascii="Arial" w:eastAsia="ＭＳ Ｐゴシック" w:hAnsi="Arial" w:cs="Arial"/>
          <w:sz w:val="24"/>
          <w:szCs w:val="24"/>
        </w:rPr>
        <w:t>9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1.72 ± 0.0</w:t>
      </w:r>
      <w:r w:rsidR="006716E3">
        <w:rPr>
          <w:rFonts w:ascii="Arial" w:eastAsia="ＭＳ Ｐゴシック" w:hAnsi="Arial" w:cs="Arial"/>
          <w:sz w:val="24"/>
          <w:szCs w:val="24"/>
        </w:rPr>
        <w:t>4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33628B">
        <w:rPr>
          <w:rFonts w:ascii="Arial" w:eastAsia="ＭＳ Ｐゴシック" w:hAnsi="Arial" w:cs="Arial"/>
          <w:sz w:val="24"/>
          <w:szCs w:val="24"/>
        </w:rPr>
        <w:t>5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; major diameter, 13.9 ± 0.347 µm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15.1 ± 0.315 µm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33628B">
        <w:rPr>
          <w:rFonts w:ascii="Arial" w:eastAsia="ＭＳ Ｐゴシック" w:hAnsi="Arial" w:cs="Arial"/>
          <w:sz w:val="24"/>
          <w:szCs w:val="24"/>
        </w:rPr>
        <w:t>&lt;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0.0</w:t>
      </w:r>
      <w:r w:rsidR="0033628B">
        <w:rPr>
          <w:rFonts w:ascii="Arial" w:eastAsia="ＭＳ Ｐゴシック" w:hAnsi="Arial" w:cs="Arial"/>
          <w:sz w:val="24"/>
          <w:szCs w:val="24"/>
        </w:rPr>
        <w:t>5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; minor diameter, 5.97 ± 0.139 µm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6.22 ± 0.1</w:t>
      </w:r>
      <w:r w:rsidR="006716E3">
        <w:rPr>
          <w:rFonts w:ascii="Arial" w:eastAsia="ＭＳ Ｐゴシック" w:hAnsi="Arial" w:cs="Arial"/>
          <w:sz w:val="24"/>
          <w:szCs w:val="24"/>
        </w:rPr>
        <w:t>4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µm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= 0.907; circularity, 0.198 ± 0.0</w:t>
      </w:r>
      <w:r w:rsidR="006716E3">
        <w:rPr>
          <w:rFonts w:ascii="Arial" w:eastAsia="ＭＳ Ｐゴシック" w:hAnsi="Arial" w:cs="Arial"/>
          <w:sz w:val="24"/>
          <w:szCs w:val="24"/>
        </w:rPr>
        <w:t>1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0.146 ± 0.005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&lt; 0.001; </w:t>
      </w:r>
      <w:proofErr w:type="spellStart"/>
      <w:r w:rsidR="007B277A" w:rsidRPr="00714E7E">
        <w:rPr>
          <w:rFonts w:ascii="Arial" w:eastAsia="ＭＳ Ｐゴシック" w:hAnsi="Arial" w:cs="Arial"/>
          <w:sz w:val="24"/>
          <w:szCs w:val="24"/>
        </w:rPr>
        <w:t>Feret</w:t>
      </w:r>
      <w:proofErr w:type="spellEnd"/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diameter, 19.5 ± 0.541 µm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22.4 ± 0.559 µm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 xml:space="preserve">p 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&lt; 0.001; minimum </w:t>
      </w:r>
      <w:proofErr w:type="spellStart"/>
      <w:r w:rsidR="007B277A" w:rsidRPr="00714E7E">
        <w:rPr>
          <w:rFonts w:ascii="Arial" w:eastAsia="ＭＳ Ｐゴシック" w:hAnsi="Arial" w:cs="Arial"/>
          <w:sz w:val="24"/>
          <w:szCs w:val="24"/>
        </w:rPr>
        <w:t>F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>eret</w:t>
      </w:r>
      <w:proofErr w:type="spellEnd"/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diameter, 9.57 ± 0.283 µm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10.5 ± 0.284 µm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= 0.086; aspect ratio, 2.53 ± 0.0</w:t>
      </w:r>
      <w:r w:rsidR="006716E3">
        <w:rPr>
          <w:rFonts w:ascii="Arial" w:eastAsia="ＭＳ Ｐゴシック" w:hAnsi="Arial" w:cs="Arial"/>
          <w:sz w:val="24"/>
          <w:szCs w:val="24"/>
        </w:rPr>
        <w:t>9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2.76 ± 0.07</w:t>
      </w:r>
      <w:r w:rsidR="006716E3">
        <w:rPr>
          <w:rFonts w:ascii="Arial" w:eastAsia="ＭＳ Ｐゴシック" w:hAnsi="Arial" w:cs="Arial"/>
          <w:sz w:val="24"/>
          <w:szCs w:val="24"/>
        </w:rPr>
        <w:t>9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= 0.216; roundness, 0.467 ± 0.013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0.448 ± 0.01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= 0.217; solidity, 0.53 ± 0.011</w:t>
      </w:r>
      <w:r w:rsidR="007B277A" w:rsidRPr="00714E7E">
        <w:rPr>
          <w:rFonts w:ascii="Arial" w:eastAsia="ＭＳ Ｐゴシック" w:hAnsi="Arial" w:cs="Arial"/>
          <w:sz w:val="24"/>
          <w:szCs w:val="24"/>
        </w:rPr>
        <w:t xml:space="preserve"> vs. 0.475 ± 0.00</w:t>
      </w:r>
      <w:r w:rsidR="006716E3">
        <w:rPr>
          <w:rFonts w:ascii="Arial" w:eastAsia="ＭＳ Ｐゴシック" w:hAnsi="Arial" w:cs="Arial"/>
          <w:sz w:val="24"/>
          <w:szCs w:val="24"/>
        </w:rPr>
        <w:t>8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,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p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&lt; 0.001; Mann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>–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Whitney </w:t>
      </w:r>
      <w:r w:rsidR="00186084" w:rsidRPr="00714E7E">
        <w:rPr>
          <w:rFonts w:ascii="Arial" w:eastAsia="ＭＳ Ｐゴシック" w:hAnsi="Arial" w:cs="Arial"/>
          <w:i/>
          <w:iCs/>
          <w:sz w:val="24"/>
          <w:szCs w:val="24"/>
        </w:rPr>
        <w:t>U</w:t>
      </w:r>
      <w:r w:rsidR="00186084" w:rsidRPr="00714E7E">
        <w:rPr>
          <w:rFonts w:ascii="Arial" w:eastAsia="ＭＳ Ｐゴシック" w:hAnsi="Arial" w:cs="Arial"/>
          <w:sz w:val="24"/>
          <w:szCs w:val="24"/>
        </w:rPr>
        <w:t xml:space="preserve"> test).</w:t>
      </w:r>
      <w:r w:rsidR="00130DAA" w:rsidRPr="00714E7E">
        <w:rPr>
          <w:rFonts w:ascii="Arial" w:eastAsia="ＭＳ Ｐゴシック" w:hAnsi="Arial" w:cs="Arial"/>
          <w:sz w:val="24"/>
          <w:szCs w:val="24"/>
        </w:rPr>
        <w:t xml:space="preserve"> Iba-1, ionized calcium-binding adaptor protein-1; PID, post-immunization day.</w:t>
      </w:r>
    </w:p>
    <w:sectPr w:rsidR="00781F35" w:rsidRPr="00B10710" w:rsidSect="00715A5F">
      <w:pgSz w:w="11906" w:h="16838" w:code="9"/>
      <w:pgMar w:top="1588" w:right="1588" w:bottom="1588" w:left="1588" w:header="851" w:footer="992" w:gutter="0"/>
      <w:cols w:space="425"/>
      <w:docGrid w:type="lines" w:linePitch="5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55576" w14:textId="77777777" w:rsidR="00A512B4" w:rsidRDefault="00A512B4" w:rsidP="00781F35">
      <w:r>
        <w:separator/>
      </w:r>
    </w:p>
  </w:endnote>
  <w:endnote w:type="continuationSeparator" w:id="0">
    <w:p w14:paraId="5C021258" w14:textId="77777777" w:rsidR="00A512B4" w:rsidRDefault="00A512B4" w:rsidP="00781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9FFE7" w14:textId="77777777" w:rsidR="00A512B4" w:rsidRDefault="00A512B4" w:rsidP="00781F35">
      <w:r>
        <w:separator/>
      </w:r>
    </w:p>
  </w:footnote>
  <w:footnote w:type="continuationSeparator" w:id="0">
    <w:p w14:paraId="107AE959" w14:textId="77777777" w:rsidR="00A512B4" w:rsidRDefault="00A512B4" w:rsidP="00781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VerticalSpacing w:val="27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B30"/>
    <w:rsid w:val="0004166E"/>
    <w:rsid w:val="00051087"/>
    <w:rsid w:val="00077D2D"/>
    <w:rsid w:val="000E5B55"/>
    <w:rsid w:val="000F4F1E"/>
    <w:rsid w:val="00111BEE"/>
    <w:rsid w:val="00120328"/>
    <w:rsid w:val="00130DAA"/>
    <w:rsid w:val="00171A0F"/>
    <w:rsid w:val="00182671"/>
    <w:rsid w:val="0018352E"/>
    <w:rsid w:val="00186084"/>
    <w:rsid w:val="001949AF"/>
    <w:rsid w:val="001F48D7"/>
    <w:rsid w:val="00206A6A"/>
    <w:rsid w:val="002151B9"/>
    <w:rsid w:val="00232340"/>
    <w:rsid w:val="00270562"/>
    <w:rsid w:val="00280809"/>
    <w:rsid w:val="002A2460"/>
    <w:rsid w:val="002D2F04"/>
    <w:rsid w:val="002D7ED8"/>
    <w:rsid w:val="00301134"/>
    <w:rsid w:val="00323423"/>
    <w:rsid w:val="00325B68"/>
    <w:rsid w:val="0033628B"/>
    <w:rsid w:val="0035291F"/>
    <w:rsid w:val="003A448E"/>
    <w:rsid w:val="00414FA9"/>
    <w:rsid w:val="00415F43"/>
    <w:rsid w:val="00435C2D"/>
    <w:rsid w:val="0044438F"/>
    <w:rsid w:val="00456692"/>
    <w:rsid w:val="004948AF"/>
    <w:rsid w:val="004B1545"/>
    <w:rsid w:val="004B1F22"/>
    <w:rsid w:val="004C35FA"/>
    <w:rsid w:val="004D13A8"/>
    <w:rsid w:val="00504C31"/>
    <w:rsid w:val="005234D8"/>
    <w:rsid w:val="0052486C"/>
    <w:rsid w:val="00533C5C"/>
    <w:rsid w:val="00553D43"/>
    <w:rsid w:val="00582262"/>
    <w:rsid w:val="005C574C"/>
    <w:rsid w:val="00612366"/>
    <w:rsid w:val="00616C58"/>
    <w:rsid w:val="006716E3"/>
    <w:rsid w:val="00687C17"/>
    <w:rsid w:val="006966B3"/>
    <w:rsid w:val="0069710F"/>
    <w:rsid w:val="006A1707"/>
    <w:rsid w:val="006A685D"/>
    <w:rsid w:val="00714E7E"/>
    <w:rsid w:val="00715A5F"/>
    <w:rsid w:val="00720FD0"/>
    <w:rsid w:val="0073616A"/>
    <w:rsid w:val="00781F35"/>
    <w:rsid w:val="007B277A"/>
    <w:rsid w:val="007F1C03"/>
    <w:rsid w:val="0080232E"/>
    <w:rsid w:val="00810E80"/>
    <w:rsid w:val="00814264"/>
    <w:rsid w:val="008A5D03"/>
    <w:rsid w:val="008D2D71"/>
    <w:rsid w:val="008D5849"/>
    <w:rsid w:val="008F08CA"/>
    <w:rsid w:val="008F1CD5"/>
    <w:rsid w:val="00925145"/>
    <w:rsid w:val="009326B2"/>
    <w:rsid w:val="009346D3"/>
    <w:rsid w:val="00952E5E"/>
    <w:rsid w:val="00964B72"/>
    <w:rsid w:val="009A53FC"/>
    <w:rsid w:val="009D3B7F"/>
    <w:rsid w:val="009E6DDF"/>
    <w:rsid w:val="00A00591"/>
    <w:rsid w:val="00A512B4"/>
    <w:rsid w:val="00A61505"/>
    <w:rsid w:val="00A93C5F"/>
    <w:rsid w:val="00AD5253"/>
    <w:rsid w:val="00AD5885"/>
    <w:rsid w:val="00B10710"/>
    <w:rsid w:val="00B20CF5"/>
    <w:rsid w:val="00B4771A"/>
    <w:rsid w:val="00B77373"/>
    <w:rsid w:val="00B806B4"/>
    <w:rsid w:val="00B8318A"/>
    <w:rsid w:val="00B86D74"/>
    <w:rsid w:val="00B962AE"/>
    <w:rsid w:val="00BB05BB"/>
    <w:rsid w:val="00BC2235"/>
    <w:rsid w:val="00BE2702"/>
    <w:rsid w:val="00C25CDC"/>
    <w:rsid w:val="00C952C6"/>
    <w:rsid w:val="00CD1C23"/>
    <w:rsid w:val="00CF1B83"/>
    <w:rsid w:val="00D356CC"/>
    <w:rsid w:val="00D4031C"/>
    <w:rsid w:val="00D509E1"/>
    <w:rsid w:val="00D60EF8"/>
    <w:rsid w:val="00D73FB3"/>
    <w:rsid w:val="00DA0781"/>
    <w:rsid w:val="00DA4B36"/>
    <w:rsid w:val="00DA5EBE"/>
    <w:rsid w:val="00DB4679"/>
    <w:rsid w:val="00DD1A39"/>
    <w:rsid w:val="00DD2D07"/>
    <w:rsid w:val="00E22B30"/>
    <w:rsid w:val="00E4611E"/>
    <w:rsid w:val="00E56C90"/>
    <w:rsid w:val="00E7189A"/>
    <w:rsid w:val="00E91B30"/>
    <w:rsid w:val="00E978E2"/>
    <w:rsid w:val="00EB37CA"/>
    <w:rsid w:val="00F1437C"/>
    <w:rsid w:val="00F25553"/>
    <w:rsid w:val="00F366B1"/>
    <w:rsid w:val="00F42434"/>
    <w:rsid w:val="00F50EFC"/>
    <w:rsid w:val="00F816F8"/>
    <w:rsid w:val="00F92228"/>
    <w:rsid w:val="00FC0E15"/>
    <w:rsid w:val="00FF2716"/>
    <w:rsid w:val="00FF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211D0F"/>
  <w15:docId w15:val="{318D19EF-E69C-4F29-89A6-B86DC5CF1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E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1F3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F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1F35"/>
  </w:style>
  <w:style w:type="paragraph" w:styleId="a5">
    <w:name w:val="footer"/>
    <w:basedOn w:val="a"/>
    <w:link w:val="a6"/>
    <w:uiPriority w:val="99"/>
    <w:unhideWhenUsed/>
    <w:rsid w:val="00781F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1F35"/>
  </w:style>
  <w:style w:type="character" w:customStyle="1" w:styleId="10">
    <w:name w:val="見出し 1 (文字)"/>
    <w:basedOn w:val="a0"/>
    <w:link w:val="1"/>
    <w:uiPriority w:val="9"/>
    <w:rsid w:val="00781F35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22B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22B30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14FA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414FA9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414FA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14FA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14FA9"/>
    <w:rPr>
      <w:b/>
      <w:bCs/>
      <w:sz w:val="20"/>
      <w:szCs w:val="20"/>
    </w:rPr>
  </w:style>
  <w:style w:type="paragraph" w:styleId="Web">
    <w:name w:val="Normal (Web)"/>
    <w:basedOn w:val="a"/>
    <w:uiPriority w:val="99"/>
    <w:unhideWhenUsed/>
    <w:rsid w:val="0030113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301134"/>
  </w:style>
  <w:style w:type="character" w:styleId="ae">
    <w:name w:val="Hyperlink"/>
    <w:basedOn w:val="a0"/>
    <w:uiPriority w:val="99"/>
    <w:unhideWhenUsed/>
    <w:rsid w:val="00301134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3011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49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CA9CA-2887-4220-B220-DDE90A553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5</Pages>
  <Words>1212</Words>
  <Characters>6915</Characters>
  <Application>Microsoft Office Word</Application>
  <DocSecurity>0</DocSecurity>
  <Lines>57</Lines>
  <Paragraphs>16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松下 嵩之</dc:creator>
  <cp:keywords/>
  <dc:description/>
  <cp:lastModifiedBy>松下 嵩之</cp:lastModifiedBy>
  <cp:revision>10</cp:revision>
  <cp:lastPrinted>2021-01-03T23:34:00Z</cp:lastPrinted>
  <dcterms:created xsi:type="dcterms:W3CDTF">2021-01-03T23:34:00Z</dcterms:created>
  <dcterms:modified xsi:type="dcterms:W3CDTF">2021-01-05T13:08:00Z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http://www.zotero.org/styles/arthritis-and-rheumatism</vt:lpwstr>
  </property>
  <property fmtid="{D5CDD505-2E9C-101B-9397-08002B2CF9AE}" pid="7" name="Mendeley Recent Style Name 2_1">
    <vt:lpwstr>Arthritis &amp; Rheumatism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http://csl.mendeley.com/styles/8473023/the-journal-of-neuroscience</vt:lpwstr>
  </property>
  <property fmtid="{D5CDD505-2E9C-101B-9397-08002B2CF9AE}" pid="21" name="Mendeley Recent Style Name 9_1">
    <vt:lpwstr>The Journal of Neuroscience - Fusao Kato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989f8f6c-f7e7-3791-b4c3-fea744ee6450</vt:lpwstr>
  </property>
  <property fmtid="{D5CDD505-2E9C-101B-9397-08002B2CF9AE}" pid="24" name="Mendeley Citation Style_1">
    <vt:lpwstr>http://www.zotero.org/styles/arthritis-and-rheumatism</vt:lpwstr>
  </property>
</Properties>
</file>