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A201AD" w14:textId="77777777" w:rsidR="00727ACA" w:rsidRPr="00322443" w:rsidRDefault="00F35274">
      <w:pPr>
        <w:rPr>
          <w:rFonts w:ascii="Times New Roman" w:hAnsi="Times New Roman" w:cs="Times New Roman"/>
          <w:sz w:val="24"/>
          <w:szCs w:val="24"/>
        </w:rPr>
      </w:pPr>
      <w:bookmarkStart w:id="0" w:name="_Hlk28359379"/>
      <w:bookmarkEnd w:id="0"/>
      <w:r w:rsidRPr="00322443">
        <w:rPr>
          <w:rFonts w:ascii="Times New Roman" w:hAnsi="Times New Roman" w:cs="Times New Roman"/>
          <w:sz w:val="24"/>
          <w:szCs w:val="24"/>
        </w:rPr>
        <w:t>Suppl</w:t>
      </w:r>
      <w:r w:rsidR="002319AA" w:rsidRPr="00322443">
        <w:rPr>
          <w:rFonts w:ascii="Times New Roman" w:hAnsi="Times New Roman" w:cs="Times New Roman"/>
          <w:sz w:val="24"/>
          <w:szCs w:val="24"/>
        </w:rPr>
        <w:t>e</w:t>
      </w:r>
      <w:r w:rsidRPr="00322443">
        <w:rPr>
          <w:rFonts w:ascii="Times New Roman" w:hAnsi="Times New Roman" w:cs="Times New Roman"/>
          <w:sz w:val="24"/>
          <w:szCs w:val="24"/>
        </w:rPr>
        <w:t xml:space="preserve">mentary information </w:t>
      </w:r>
    </w:p>
    <w:p w14:paraId="390F7F2A" w14:textId="0AAE88F0" w:rsidR="00F04D7A" w:rsidRPr="00B30D92" w:rsidRDefault="00003A32" w:rsidP="00003A32">
      <w:pPr>
        <w:spacing w:after="0" w:line="360" w:lineRule="auto"/>
        <w:rPr>
          <w:rFonts w:ascii="Times New Roman" w:hAnsi="Times New Roman" w:cs="Times New Roman"/>
          <w:sz w:val="22"/>
        </w:rPr>
      </w:pPr>
      <w:r w:rsidRPr="00003A32">
        <w:rPr>
          <w:rFonts w:ascii="Times New Roman" w:eastAsia="맑은 고딕" w:hAnsi="Times New Roman" w:cs="Times New Roman"/>
          <w:b/>
          <w:sz w:val="32"/>
          <w:szCs w:val="32"/>
        </w:rPr>
        <w:t>Ultrafast carrier-lattice interactions and interlayer modulations of Bi2Se3 by X-ray free electron laser diffraction</w:t>
      </w:r>
    </w:p>
    <w:p w14:paraId="5FD98BBA" w14:textId="77777777" w:rsidR="00003A32" w:rsidRDefault="00003A32" w:rsidP="003258FA">
      <w:pPr>
        <w:spacing w:line="480" w:lineRule="auto"/>
        <w:rPr>
          <w:rFonts w:ascii="Times New Roman" w:hAnsi="Times New Roman" w:cs="Times New Roman"/>
          <w:sz w:val="24"/>
          <w:szCs w:val="24"/>
        </w:rPr>
      </w:pPr>
    </w:p>
    <w:p w14:paraId="3F75E68F" w14:textId="37D236FD" w:rsidR="003258FA" w:rsidRPr="008631D9" w:rsidRDefault="003258FA" w:rsidP="003258FA">
      <w:pPr>
        <w:spacing w:line="480" w:lineRule="auto"/>
        <w:rPr>
          <w:rFonts w:ascii="Times New Roman" w:hAnsi="Times New Roman" w:cs="Times New Roman"/>
          <w:sz w:val="24"/>
          <w:szCs w:val="24"/>
        </w:rPr>
      </w:pPr>
      <w:proofErr w:type="spellStart"/>
      <w:r w:rsidRPr="008631D9">
        <w:rPr>
          <w:rFonts w:ascii="Times New Roman" w:hAnsi="Times New Roman" w:cs="Times New Roman"/>
          <w:sz w:val="24"/>
          <w:szCs w:val="24"/>
        </w:rPr>
        <w:t>Sungwon</w:t>
      </w:r>
      <w:proofErr w:type="spellEnd"/>
      <w:r w:rsidRPr="008631D9">
        <w:rPr>
          <w:rFonts w:ascii="Times New Roman" w:hAnsi="Times New Roman" w:cs="Times New Roman"/>
          <w:sz w:val="24"/>
          <w:szCs w:val="24"/>
        </w:rPr>
        <w:t xml:space="preserve"> Kim</w:t>
      </w:r>
      <w:r w:rsidRPr="008631D9">
        <w:rPr>
          <w:rFonts w:ascii="Times New Roman" w:eastAsia="맑은 고딕" w:hAnsi="Times New Roman" w:cs="Times New Roman"/>
          <w:iCs/>
          <w:sz w:val="24"/>
          <w:szCs w:val="24"/>
          <w:vertAlign w:val="superscript"/>
          <w:lang w:val="en-GB"/>
        </w:rPr>
        <w:t>1</w:t>
      </w:r>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Youngsam</w:t>
      </w:r>
      <w:proofErr w:type="spellEnd"/>
      <w:r w:rsidRPr="008631D9">
        <w:rPr>
          <w:rFonts w:ascii="Times New Roman" w:hAnsi="Times New Roman" w:cs="Times New Roman"/>
          <w:sz w:val="24"/>
          <w:szCs w:val="24"/>
        </w:rPr>
        <w:t xml:space="preserve"> Kim</w:t>
      </w:r>
      <w:r w:rsidRPr="008631D9">
        <w:rPr>
          <w:rFonts w:ascii="Times New Roman" w:eastAsia="맑은 고딕" w:hAnsi="Times New Roman" w:cs="Times New Roman"/>
          <w:iCs/>
          <w:sz w:val="24"/>
          <w:szCs w:val="24"/>
          <w:vertAlign w:val="superscript"/>
          <w:lang w:val="en-GB"/>
        </w:rPr>
        <w:t>2</w:t>
      </w:r>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Jaeseung</w:t>
      </w:r>
      <w:proofErr w:type="spellEnd"/>
      <w:r w:rsidRPr="008631D9">
        <w:rPr>
          <w:rFonts w:ascii="Times New Roman" w:hAnsi="Times New Roman" w:cs="Times New Roman"/>
          <w:sz w:val="24"/>
          <w:szCs w:val="24"/>
        </w:rPr>
        <w:t xml:space="preserve"> Kim</w:t>
      </w:r>
      <w:r w:rsidRPr="008631D9">
        <w:rPr>
          <w:rFonts w:ascii="Times New Roman" w:hAnsi="Times New Roman" w:cs="Times New Roman"/>
          <w:sz w:val="24"/>
          <w:szCs w:val="24"/>
          <w:vertAlign w:val="superscript"/>
        </w:rPr>
        <w:t>1</w:t>
      </w:r>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Sungwook</w:t>
      </w:r>
      <w:proofErr w:type="spellEnd"/>
      <w:r w:rsidRPr="008631D9">
        <w:rPr>
          <w:rFonts w:ascii="Times New Roman" w:hAnsi="Times New Roman" w:cs="Times New Roman"/>
          <w:sz w:val="24"/>
          <w:szCs w:val="24"/>
        </w:rPr>
        <w:t xml:space="preserve"> Choi</w:t>
      </w:r>
      <w:r w:rsidRPr="008631D9">
        <w:rPr>
          <w:rFonts w:ascii="Times New Roman" w:hAnsi="Times New Roman" w:cs="Times New Roman"/>
          <w:sz w:val="24"/>
          <w:szCs w:val="24"/>
          <w:vertAlign w:val="superscript"/>
        </w:rPr>
        <w:t>1</w:t>
      </w:r>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Kyuseok</w:t>
      </w:r>
      <w:proofErr w:type="spellEnd"/>
      <w:r w:rsidRPr="008631D9">
        <w:rPr>
          <w:rFonts w:ascii="Times New Roman" w:hAnsi="Times New Roman" w:cs="Times New Roman"/>
          <w:sz w:val="24"/>
          <w:szCs w:val="24"/>
        </w:rPr>
        <w:t xml:space="preserve"> Yun</w:t>
      </w:r>
      <w:r w:rsidRPr="008631D9">
        <w:rPr>
          <w:rFonts w:ascii="Times New Roman" w:eastAsia="맑은 고딕" w:hAnsi="Times New Roman" w:cs="Times New Roman"/>
          <w:iCs/>
          <w:sz w:val="24"/>
          <w:szCs w:val="24"/>
          <w:vertAlign w:val="superscript"/>
          <w:lang w:val="en-GB"/>
        </w:rPr>
        <w:t>1</w:t>
      </w:r>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Dongjin</w:t>
      </w:r>
      <w:proofErr w:type="spellEnd"/>
      <w:r w:rsidRPr="008631D9">
        <w:rPr>
          <w:rFonts w:ascii="Times New Roman" w:hAnsi="Times New Roman" w:cs="Times New Roman"/>
          <w:sz w:val="24"/>
          <w:szCs w:val="24"/>
        </w:rPr>
        <w:t xml:space="preserve"> Kim</w:t>
      </w:r>
      <w:r w:rsidRPr="008631D9">
        <w:rPr>
          <w:rFonts w:ascii="Times New Roman" w:eastAsia="맑은 고딕" w:hAnsi="Times New Roman" w:cs="Times New Roman"/>
          <w:iCs/>
          <w:sz w:val="24"/>
          <w:szCs w:val="24"/>
          <w:vertAlign w:val="superscript"/>
          <w:lang w:val="en-GB"/>
        </w:rPr>
        <w:t>1</w:t>
      </w:r>
      <w:r w:rsidRPr="008631D9">
        <w:rPr>
          <w:rFonts w:ascii="Times New Roman" w:hAnsi="Times New Roman" w:cs="Times New Roman"/>
          <w:sz w:val="24"/>
          <w:szCs w:val="24"/>
        </w:rPr>
        <w:t>, Soo Yeon Lim</w:t>
      </w:r>
      <w:r w:rsidRPr="008631D9">
        <w:rPr>
          <w:rFonts w:ascii="Times New Roman" w:hAnsi="Times New Roman" w:cs="Times New Roman"/>
          <w:sz w:val="24"/>
          <w:szCs w:val="24"/>
          <w:vertAlign w:val="superscript"/>
        </w:rPr>
        <w:t>1</w:t>
      </w:r>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Sunam</w:t>
      </w:r>
      <w:proofErr w:type="spellEnd"/>
      <w:r w:rsidRPr="008631D9">
        <w:rPr>
          <w:rFonts w:ascii="Times New Roman" w:hAnsi="Times New Roman" w:cs="Times New Roman"/>
          <w:sz w:val="24"/>
          <w:szCs w:val="24"/>
        </w:rPr>
        <w:t xml:space="preserve"> Kim</w:t>
      </w:r>
      <w:r w:rsidRPr="008631D9">
        <w:rPr>
          <w:rFonts w:ascii="Times New Roman" w:eastAsia="맑은 고딕" w:hAnsi="Times New Roman" w:cs="Times New Roman"/>
          <w:iCs/>
          <w:sz w:val="24"/>
          <w:szCs w:val="24"/>
          <w:vertAlign w:val="superscript"/>
          <w:lang w:val="en-GB"/>
        </w:rPr>
        <w:t>3</w:t>
      </w:r>
      <w:r w:rsidRPr="008631D9">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Sae</w:t>
      </w:r>
      <w:proofErr w:type="spellEnd"/>
      <w:r>
        <w:rPr>
          <w:rFonts w:ascii="Times New Roman" w:hAnsi="Times New Roman" w:cs="Times New Roman"/>
          <w:sz w:val="24"/>
          <w:szCs w:val="24"/>
        </w:rPr>
        <w:t xml:space="preserve"> Hwan Chun</w:t>
      </w:r>
      <w:r w:rsidRPr="00C777AC">
        <w:rPr>
          <w:rFonts w:ascii="Times New Roman" w:hAnsi="Times New Roman" w:cs="Times New Roman"/>
          <w:sz w:val="24"/>
          <w:szCs w:val="24"/>
          <w:vertAlign w:val="superscript"/>
        </w:rPr>
        <w:t>3</w:t>
      </w:r>
      <w:r>
        <w:rPr>
          <w:rFonts w:ascii="Times New Roman" w:hAnsi="Times New Roman" w:cs="Times New Roman"/>
          <w:sz w:val="24"/>
          <w:szCs w:val="24"/>
        </w:rPr>
        <w:t>,</w:t>
      </w:r>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Jaeku</w:t>
      </w:r>
      <w:proofErr w:type="spellEnd"/>
      <w:r w:rsidRPr="008631D9">
        <w:rPr>
          <w:rFonts w:ascii="Times New Roman" w:hAnsi="Times New Roman" w:cs="Times New Roman"/>
          <w:sz w:val="24"/>
          <w:szCs w:val="24"/>
        </w:rPr>
        <w:t xml:space="preserve"> Park</w:t>
      </w:r>
      <w:r w:rsidRPr="008631D9">
        <w:rPr>
          <w:rFonts w:ascii="Times New Roman" w:eastAsia="맑은 고딕" w:hAnsi="Times New Roman" w:cs="Times New Roman"/>
          <w:iCs/>
          <w:sz w:val="24"/>
          <w:szCs w:val="24"/>
          <w:vertAlign w:val="superscript"/>
          <w:lang w:val="en-GB"/>
        </w:rPr>
        <w:t>3</w:t>
      </w:r>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Intae</w:t>
      </w:r>
      <w:proofErr w:type="spellEnd"/>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Eom</w:t>
      </w:r>
      <w:proofErr w:type="spellEnd"/>
      <w:r w:rsidRPr="008631D9">
        <w:rPr>
          <w:rFonts w:ascii="Times New Roman" w:eastAsia="맑은 고딕" w:hAnsi="Times New Roman" w:cs="Times New Roman"/>
          <w:iCs/>
          <w:sz w:val="24"/>
          <w:szCs w:val="24"/>
          <w:vertAlign w:val="superscript"/>
          <w:lang w:val="en-GB"/>
        </w:rPr>
        <w:t>3</w:t>
      </w:r>
      <w:bookmarkStart w:id="1" w:name="_Hlk65232316"/>
      <w:r w:rsidRPr="008631D9">
        <w:rPr>
          <w:rFonts w:ascii="Times New Roman" w:hAnsi="Times New Roman" w:cs="Times New Roman"/>
          <w:sz w:val="24"/>
          <w:szCs w:val="24"/>
        </w:rPr>
        <w:t xml:space="preserve">, </w:t>
      </w:r>
      <w:r>
        <w:rPr>
          <w:rFonts w:ascii="Times New Roman" w:hAnsi="Times New Roman" w:cs="Times New Roman"/>
          <w:sz w:val="24"/>
          <w:szCs w:val="24"/>
        </w:rPr>
        <w:t>Kyung Sook Kim</w:t>
      </w:r>
      <w:r w:rsidRPr="00F16BCE">
        <w:rPr>
          <w:rFonts w:ascii="Times New Roman" w:hAnsi="Times New Roman" w:cs="Times New Roman"/>
          <w:sz w:val="24"/>
          <w:szCs w:val="24"/>
          <w:vertAlign w:val="superscript"/>
        </w:rPr>
        <w:t>3</w:t>
      </w:r>
      <w:bookmarkEnd w:id="1"/>
      <w:r>
        <w:rPr>
          <w:rFonts w:ascii="Times New Roman" w:hAnsi="Times New Roman" w:cs="Times New Roman"/>
          <w:sz w:val="24"/>
          <w:szCs w:val="24"/>
        </w:rPr>
        <w:t xml:space="preserve">, </w:t>
      </w:r>
      <w:r w:rsidRPr="008631D9">
        <w:rPr>
          <w:rFonts w:ascii="Times New Roman" w:hAnsi="Times New Roman" w:cs="Times New Roman"/>
          <w:sz w:val="24"/>
          <w:szCs w:val="24"/>
        </w:rPr>
        <w:t>Tae-Yeong Koo</w:t>
      </w:r>
      <w:r w:rsidRPr="008631D9">
        <w:rPr>
          <w:rFonts w:ascii="Times New Roman" w:eastAsia="맑은 고딕" w:hAnsi="Times New Roman" w:cs="Times New Roman"/>
          <w:iCs/>
          <w:sz w:val="24"/>
          <w:szCs w:val="24"/>
          <w:vertAlign w:val="superscript"/>
          <w:lang w:val="en-GB"/>
        </w:rPr>
        <w:t>3</w:t>
      </w:r>
      <w:r w:rsidRPr="008631D9">
        <w:rPr>
          <w:rFonts w:ascii="Times New Roman" w:hAnsi="Times New Roman" w:cs="Times New Roman"/>
          <w:sz w:val="24"/>
          <w:szCs w:val="24"/>
          <w:lang w:val="en-GB"/>
        </w:rPr>
        <w:t xml:space="preserve">, </w:t>
      </w:r>
      <w:proofErr w:type="spellStart"/>
      <w:r w:rsidRPr="008631D9">
        <w:rPr>
          <w:rFonts w:ascii="Times New Roman" w:hAnsi="Times New Roman" w:cs="Times New Roman"/>
          <w:sz w:val="24"/>
          <w:szCs w:val="24"/>
        </w:rPr>
        <w:t>Yunbo</w:t>
      </w:r>
      <w:proofErr w:type="spellEnd"/>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Ou</w:t>
      </w:r>
      <w:proofErr w:type="spellEnd"/>
      <w:r w:rsidRPr="008631D9">
        <w:rPr>
          <w:rFonts w:ascii="Times New Roman" w:eastAsia="맑은 고딕" w:hAnsi="Times New Roman" w:cs="Times New Roman"/>
          <w:iCs/>
          <w:sz w:val="24"/>
          <w:szCs w:val="24"/>
          <w:vertAlign w:val="superscript"/>
          <w:lang w:val="en-GB"/>
        </w:rPr>
        <w:t>4</w:t>
      </w:r>
      <w:r w:rsidRPr="008631D9">
        <w:rPr>
          <w:rFonts w:ascii="Times New Roman" w:hAnsi="Times New Roman" w:cs="Times New Roman"/>
          <w:sz w:val="24"/>
          <w:szCs w:val="24"/>
        </w:rPr>
        <w:t xml:space="preserve">, Ferhat </w:t>
      </w:r>
      <w:proofErr w:type="spellStart"/>
      <w:r w:rsidRPr="008631D9">
        <w:rPr>
          <w:rFonts w:ascii="Times New Roman" w:hAnsi="Times New Roman" w:cs="Times New Roman"/>
          <w:sz w:val="24"/>
          <w:szCs w:val="24"/>
        </w:rPr>
        <w:t>Katmis</w:t>
      </w:r>
      <w:proofErr w:type="spellEnd"/>
      <w:r w:rsidRPr="008631D9">
        <w:rPr>
          <w:rFonts w:ascii="Times New Roman" w:eastAsia="맑은 고딕" w:hAnsi="Times New Roman" w:cs="Times New Roman"/>
          <w:iCs/>
          <w:sz w:val="24"/>
          <w:szCs w:val="24"/>
          <w:vertAlign w:val="superscript"/>
          <w:lang w:val="en-GB"/>
        </w:rPr>
        <w:t>4</w:t>
      </w:r>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Haidan</w:t>
      </w:r>
      <w:proofErr w:type="spellEnd"/>
      <w:r w:rsidRPr="008631D9">
        <w:rPr>
          <w:rFonts w:ascii="Times New Roman" w:hAnsi="Times New Roman" w:cs="Times New Roman"/>
          <w:sz w:val="24"/>
          <w:szCs w:val="24"/>
        </w:rPr>
        <w:t xml:space="preserve"> Wen</w:t>
      </w:r>
      <w:r w:rsidRPr="008631D9">
        <w:rPr>
          <w:rFonts w:ascii="Times New Roman" w:eastAsia="맑은 고딕" w:hAnsi="Times New Roman" w:cs="Times New Roman"/>
          <w:iCs/>
          <w:sz w:val="24"/>
          <w:szCs w:val="24"/>
          <w:vertAlign w:val="superscript"/>
          <w:lang w:val="en-GB"/>
        </w:rPr>
        <w:t>5</w:t>
      </w:r>
      <w:r w:rsidRPr="008631D9">
        <w:rPr>
          <w:rFonts w:ascii="Times New Roman" w:hAnsi="Times New Roman" w:cs="Times New Roman"/>
          <w:sz w:val="24"/>
          <w:szCs w:val="24"/>
        </w:rPr>
        <w:t>, Anthony Dichiara</w:t>
      </w:r>
      <w:r w:rsidRPr="008631D9">
        <w:rPr>
          <w:rFonts w:ascii="Times New Roman" w:hAnsi="Times New Roman" w:cs="Times New Roman"/>
          <w:sz w:val="24"/>
          <w:szCs w:val="24"/>
          <w:vertAlign w:val="superscript"/>
        </w:rPr>
        <w:t>5</w:t>
      </w:r>
      <w:r w:rsidRPr="008631D9">
        <w:rPr>
          <w:rFonts w:ascii="Times New Roman" w:hAnsi="Times New Roman" w:cs="Times New Roman"/>
          <w:sz w:val="24"/>
          <w:szCs w:val="24"/>
        </w:rPr>
        <w:t>, Donald Walko</w:t>
      </w:r>
      <w:r w:rsidRPr="008631D9">
        <w:rPr>
          <w:rFonts w:ascii="Times New Roman" w:hAnsi="Times New Roman" w:cs="Times New Roman"/>
          <w:sz w:val="24"/>
          <w:szCs w:val="24"/>
          <w:vertAlign w:val="superscript"/>
        </w:rPr>
        <w:t>5</w:t>
      </w:r>
      <w:r w:rsidRPr="008631D9">
        <w:rPr>
          <w:rFonts w:ascii="Times New Roman" w:hAnsi="Times New Roman" w:cs="Times New Roman"/>
          <w:sz w:val="24"/>
          <w:szCs w:val="24"/>
        </w:rPr>
        <w:t>, Eric C. Landahl</w:t>
      </w:r>
      <w:r w:rsidRPr="008631D9">
        <w:rPr>
          <w:rFonts w:ascii="Times New Roman" w:hAnsi="Times New Roman" w:cs="Times New Roman"/>
          <w:sz w:val="24"/>
          <w:szCs w:val="24"/>
          <w:vertAlign w:val="superscript"/>
        </w:rPr>
        <w:t>6</w:t>
      </w:r>
      <w:r w:rsidRPr="008631D9">
        <w:rPr>
          <w:rFonts w:ascii="Times New Roman" w:hAnsi="Times New Roman" w:cs="Times New Roman"/>
          <w:sz w:val="24"/>
          <w:szCs w:val="24"/>
        </w:rPr>
        <w:t xml:space="preserve">, </w:t>
      </w:r>
      <w:proofErr w:type="spellStart"/>
      <w:r w:rsidRPr="008631D9">
        <w:rPr>
          <w:rFonts w:ascii="Times New Roman" w:hAnsi="Times New Roman" w:cs="Times New Roman"/>
          <w:sz w:val="24"/>
          <w:szCs w:val="24"/>
        </w:rPr>
        <w:t>Hyeonsik</w:t>
      </w:r>
      <w:proofErr w:type="spellEnd"/>
      <w:r w:rsidRPr="008631D9">
        <w:rPr>
          <w:rFonts w:ascii="Times New Roman" w:hAnsi="Times New Roman" w:cs="Times New Roman"/>
          <w:sz w:val="24"/>
          <w:szCs w:val="24"/>
        </w:rPr>
        <w:t xml:space="preserve"> Cheong</w:t>
      </w:r>
      <w:r w:rsidRPr="008631D9">
        <w:rPr>
          <w:rFonts w:ascii="Times New Roman" w:hAnsi="Times New Roman" w:cs="Times New Roman"/>
          <w:sz w:val="24"/>
          <w:szCs w:val="24"/>
          <w:vertAlign w:val="superscript"/>
        </w:rPr>
        <w:t>1</w:t>
      </w:r>
      <w:r w:rsidRPr="008631D9">
        <w:rPr>
          <w:rFonts w:ascii="Times New Roman" w:hAnsi="Times New Roman" w:cs="Times New Roman"/>
          <w:sz w:val="24"/>
          <w:szCs w:val="24"/>
        </w:rPr>
        <w:t>, Eunji Sim</w:t>
      </w:r>
      <w:r w:rsidRPr="008631D9">
        <w:rPr>
          <w:rFonts w:ascii="Times New Roman" w:eastAsia="맑은 고딕" w:hAnsi="Times New Roman" w:cs="Times New Roman"/>
          <w:iCs/>
          <w:sz w:val="24"/>
          <w:szCs w:val="24"/>
          <w:vertAlign w:val="superscript"/>
          <w:lang w:val="en-GB"/>
        </w:rPr>
        <w:t>2</w:t>
      </w:r>
      <w:r w:rsidRPr="008631D9">
        <w:rPr>
          <w:rFonts w:ascii="Times New Roman" w:hAnsi="Times New Roman" w:cs="Times New Roman"/>
          <w:sz w:val="24"/>
          <w:szCs w:val="24"/>
        </w:rPr>
        <w:t xml:space="preserve">, Jagadeesh </w:t>
      </w:r>
      <w:proofErr w:type="spellStart"/>
      <w:r w:rsidRPr="008631D9">
        <w:rPr>
          <w:rFonts w:ascii="Times New Roman" w:hAnsi="Times New Roman" w:cs="Times New Roman"/>
          <w:sz w:val="24"/>
          <w:szCs w:val="24"/>
        </w:rPr>
        <w:t>Moodera</w:t>
      </w:r>
      <w:proofErr w:type="spellEnd"/>
      <w:r w:rsidRPr="008631D9">
        <w:rPr>
          <w:rFonts w:ascii="Times New Roman" w:eastAsia="맑은 고딕" w:hAnsi="Times New Roman" w:cs="Times New Roman"/>
          <w:iCs/>
          <w:sz w:val="24"/>
          <w:szCs w:val="24"/>
          <w:vertAlign w:val="superscript"/>
          <w:lang w:val="en-GB"/>
        </w:rPr>
        <w:t>4</w:t>
      </w:r>
      <w:r w:rsidR="00D97EEF">
        <w:rPr>
          <w:rFonts w:ascii="Times New Roman" w:eastAsia="맑은 고딕" w:hAnsi="Times New Roman" w:cs="Times New Roman"/>
          <w:iCs/>
          <w:sz w:val="24"/>
          <w:szCs w:val="24"/>
          <w:vertAlign w:val="superscript"/>
          <w:lang w:val="en-GB"/>
        </w:rPr>
        <w:t>,7</w:t>
      </w:r>
      <w:r w:rsidRPr="008631D9">
        <w:rPr>
          <w:rFonts w:ascii="Times New Roman" w:hAnsi="Times New Roman" w:cs="Times New Roman"/>
          <w:sz w:val="24"/>
          <w:szCs w:val="24"/>
        </w:rPr>
        <w:t>,</w:t>
      </w:r>
      <w:r w:rsidR="00003A32">
        <w:rPr>
          <w:rFonts w:ascii="Times New Roman" w:hAnsi="Times New Roman" w:cs="Times New Roman"/>
          <w:sz w:val="24"/>
          <w:szCs w:val="24"/>
        </w:rPr>
        <w:t xml:space="preserve"> </w:t>
      </w:r>
      <w:r w:rsidRPr="008631D9">
        <w:rPr>
          <w:rFonts w:ascii="Times New Roman" w:hAnsi="Times New Roman" w:cs="Times New Roman"/>
          <w:sz w:val="24"/>
          <w:szCs w:val="24"/>
        </w:rPr>
        <w:t>and Hyunjung Kim</w:t>
      </w:r>
      <w:r w:rsidRPr="008631D9">
        <w:rPr>
          <w:rFonts w:ascii="Times New Roman" w:eastAsia="맑은 고딕" w:hAnsi="Times New Roman" w:cs="Times New Roman"/>
          <w:iCs/>
          <w:sz w:val="24"/>
          <w:szCs w:val="24"/>
          <w:vertAlign w:val="superscript"/>
          <w:lang w:val="en-GB"/>
        </w:rPr>
        <w:t>1*</w:t>
      </w:r>
    </w:p>
    <w:p w14:paraId="291AC7C7" w14:textId="77777777" w:rsidR="003258FA" w:rsidRPr="008631D9" w:rsidRDefault="003258FA" w:rsidP="003258FA">
      <w:pPr>
        <w:spacing w:line="480" w:lineRule="auto"/>
        <w:rPr>
          <w:rFonts w:ascii="Times New Roman" w:hAnsi="Times New Roman" w:cs="Times New Roman"/>
          <w:sz w:val="24"/>
          <w:szCs w:val="24"/>
        </w:rPr>
      </w:pPr>
    </w:p>
    <w:p w14:paraId="036EF03E" w14:textId="10E179B7" w:rsidR="003258FA" w:rsidRPr="00E02D2C" w:rsidRDefault="003258FA" w:rsidP="003258FA">
      <w:pPr>
        <w:spacing w:line="480" w:lineRule="auto"/>
        <w:rPr>
          <w:rFonts w:ascii="Times New Roman" w:hAnsi="Times New Roman" w:cs="Times New Roman"/>
          <w:sz w:val="24"/>
          <w:szCs w:val="24"/>
          <w:vertAlign w:val="superscript"/>
        </w:rPr>
      </w:pPr>
      <w:r w:rsidRPr="008631D9">
        <w:rPr>
          <w:rFonts w:ascii="Times New Roman" w:eastAsia="맑은 고딕" w:hAnsi="Times New Roman" w:cs="Times New Roman"/>
          <w:iCs/>
          <w:sz w:val="24"/>
          <w:szCs w:val="24"/>
          <w:vertAlign w:val="superscript"/>
          <w:lang w:val="en-GB"/>
        </w:rPr>
        <w:t>1</w:t>
      </w:r>
      <w:r w:rsidRPr="008631D9">
        <w:rPr>
          <w:rFonts w:ascii="Times New Roman" w:hAnsi="Times New Roman" w:cs="Times New Roman"/>
          <w:sz w:val="24"/>
          <w:szCs w:val="24"/>
        </w:rPr>
        <w:t xml:space="preserve">Department of Physics, </w:t>
      </w:r>
      <w:proofErr w:type="spellStart"/>
      <w:r w:rsidRPr="008631D9">
        <w:rPr>
          <w:rFonts w:ascii="Times New Roman" w:hAnsi="Times New Roman" w:cs="Times New Roman"/>
          <w:sz w:val="24"/>
          <w:szCs w:val="24"/>
        </w:rPr>
        <w:t>Sogang</w:t>
      </w:r>
      <w:proofErr w:type="spellEnd"/>
      <w:r w:rsidRPr="008631D9">
        <w:rPr>
          <w:rFonts w:ascii="Times New Roman" w:hAnsi="Times New Roman" w:cs="Times New Roman"/>
          <w:sz w:val="24"/>
          <w:szCs w:val="24"/>
        </w:rPr>
        <w:t xml:space="preserve"> University, Seoul, 04107, Korea</w:t>
      </w:r>
      <w:r w:rsidRPr="008631D9">
        <w:rPr>
          <w:rFonts w:ascii="Times New Roman" w:hAnsi="Times New Roman" w:cs="Times New Roman"/>
          <w:sz w:val="24"/>
          <w:szCs w:val="24"/>
        </w:rPr>
        <w:br/>
      </w:r>
      <w:r w:rsidRPr="008631D9">
        <w:rPr>
          <w:rFonts w:ascii="Times New Roman" w:eastAsia="맑은 고딕" w:hAnsi="Times New Roman" w:cs="Times New Roman"/>
          <w:iCs/>
          <w:sz w:val="24"/>
          <w:szCs w:val="24"/>
          <w:vertAlign w:val="superscript"/>
          <w:lang w:val="en-GB"/>
        </w:rPr>
        <w:t>2</w:t>
      </w:r>
      <w:r w:rsidRPr="008631D9">
        <w:rPr>
          <w:rFonts w:ascii="Times New Roman" w:hAnsi="Times New Roman" w:cs="Times New Roman"/>
          <w:sz w:val="24"/>
          <w:szCs w:val="24"/>
        </w:rPr>
        <w:t>Department of Chemistry, Yonsei University, Seoul, 03722, Korea</w:t>
      </w:r>
      <w:r w:rsidRPr="008631D9">
        <w:rPr>
          <w:rFonts w:ascii="Times New Roman" w:hAnsi="Times New Roman" w:cs="Times New Roman"/>
          <w:sz w:val="24"/>
          <w:szCs w:val="24"/>
        </w:rPr>
        <w:br/>
      </w:r>
      <w:r w:rsidRPr="008631D9">
        <w:rPr>
          <w:rFonts w:ascii="Times New Roman" w:eastAsia="맑은 고딕" w:hAnsi="Times New Roman" w:cs="Times New Roman"/>
          <w:iCs/>
          <w:sz w:val="24"/>
          <w:szCs w:val="24"/>
          <w:vertAlign w:val="superscript"/>
          <w:lang w:val="en-GB"/>
        </w:rPr>
        <w:t>3</w:t>
      </w:r>
      <w:r w:rsidRPr="008631D9">
        <w:rPr>
          <w:rFonts w:ascii="Times New Roman" w:hAnsi="Times New Roman" w:cs="Times New Roman"/>
          <w:sz w:val="24"/>
          <w:szCs w:val="24"/>
        </w:rPr>
        <w:t>Pohang Accelerator Laboratory, Pohang, 37673, Korea</w:t>
      </w:r>
      <w:r w:rsidR="00D97EEF">
        <w:rPr>
          <w:rFonts w:ascii="Times New Roman" w:hAnsi="Times New Roman" w:cs="Times New Roman"/>
          <w:sz w:val="24"/>
          <w:szCs w:val="24"/>
        </w:rPr>
        <w:br/>
      </w:r>
      <w:r w:rsidRPr="008631D9">
        <w:rPr>
          <w:rFonts w:ascii="Times New Roman" w:eastAsia="맑은 고딕" w:hAnsi="Times New Roman" w:cs="Times New Roman"/>
          <w:iCs/>
          <w:sz w:val="24"/>
          <w:szCs w:val="24"/>
          <w:vertAlign w:val="superscript"/>
          <w:lang w:val="en-GB"/>
        </w:rPr>
        <w:t>4</w:t>
      </w:r>
      <w:r w:rsidRPr="008631D9">
        <w:rPr>
          <w:rFonts w:ascii="Times New Roman" w:hAnsi="Times New Roman" w:cs="Times New Roman"/>
          <w:sz w:val="24"/>
          <w:szCs w:val="24"/>
        </w:rPr>
        <w:t>Francis Bitter Magnet Laboratory, MIT, Cambridge, MA 02139, USA</w:t>
      </w:r>
      <w:r w:rsidR="00D97EEF">
        <w:rPr>
          <w:rFonts w:ascii="Times New Roman" w:hAnsi="Times New Roman" w:cs="Times New Roman"/>
          <w:sz w:val="24"/>
          <w:szCs w:val="24"/>
          <w:vertAlign w:val="superscript"/>
        </w:rPr>
        <w:br/>
      </w:r>
      <w:r w:rsidRPr="008631D9">
        <w:rPr>
          <w:rFonts w:ascii="Times New Roman" w:hAnsi="Times New Roman" w:cs="Times New Roman"/>
          <w:sz w:val="24"/>
          <w:szCs w:val="24"/>
          <w:vertAlign w:val="superscript"/>
        </w:rPr>
        <w:t>5</w:t>
      </w:r>
      <w:r w:rsidRPr="008631D9">
        <w:rPr>
          <w:rFonts w:ascii="Times New Roman" w:hAnsi="Times New Roman" w:cs="Times New Roman"/>
          <w:sz w:val="24"/>
          <w:szCs w:val="24"/>
        </w:rPr>
        <w:t>Advanced Photon Source, Argonne National Laboratory, Argonne, IL 60439, USA</w:t>
      </w:r>
      <w:r w:rsidRPr="008631D9">
        <w:rPr>
          <w:rFonts w:ascii="Times New Roman" w:hAnsi="Times New Roman" w:cs="Times New Roman"/>
          <w:sz w:val="24"/>
          <w:szCs w:val="24"/>
        </w:rPr>
        <w:br/>
      </w:r>
      <w:r w:rsidRPr="008631D9">
        <w:rPr>
          <w:rFonts w:ascii="Times New Roman" w:hAnsi="Times New Roman" w:cs="Times New Roman"/>
          <w:sz w:val="24"/>
          <w:szCs w:val="24"/>
          <w:vertAlign w:val="superscript"/>
        </w:rPr>
        <w:t>6</w:t>
      </w:r>
      <w:r w:rsidRPr="008631D9">
        <w:rPr>
          <w:rFonts w:ascii="Times New Roman" w:hAnsi="Times New Roman" w:cs="Times New Roman"/>
          <w:sz w:val="24"/>
          <w:szCs w:val="24"/>
        </w:rPr>
        <w:t>Department of Physics, DePaul University, Chicago, IL 60614, USA</w:t>
      </w:r>
      <w:r w:rsidR="00D97EEF">
        <w:rPr>
          <w:rFonts w:ascii="Times New Roman" w:hAnsi="Times New Roman" w:cs="Times New Roman"/>
          <w:sz w:val="24"/>
          <w:szCs w:val="24"/>
        </w:rPr>
        <w:br/>
      </w:r>
      <w:r w:rsidR="00D97EEF">
        <w:rPr>
          <w:rFonts w:ascii="Times New Roman" w:eastAsia="맑은 고딕" w:hAnsi="Times New Roman" w:cs="Times New Roman"/>
          <w:iCs/>
          <w:sz w:val="24"/>
          <w:szCs w:val="24"/>
          <w:vertAlign w:val="superscript"/>
          <w:lang w:val="en-GB"/>
        </w:rPr>
        <w:t>7</w:t>
      </w:r>
      <w:r w:rsidR="00D97EEF">
        <w:rPr>
          <w:rFonts w:ascii="Times New Roman" w:eastAsia="맑은 고딕" w:hAnsi="Times New Roman" w:cs="Times New Roman"/>
          <w:iCs/>
          <w:sz w:val="24"/>
          <w:szCs w:val="24"/>
          <w:lang w:val="en-GB"/>
        </w:rPr>
        <w:t>Department of Physics</w:t>
      </w:r>
      <w:r w:rsidR="00D97EEF" w:rsidRPr="008631D9">
        <w:rPr>
          <w:rFonts w:ascii="Times New Roman" w:hAnsi="Times New Roman" w:cs="Times New Roman"/>
          <w:sz w:val="24"/>
          <w:szCs w:val="24"/>
        </w:rPr>
        <w:t>, MIT, Cambridge, MA 02139, USA</w:t>
      </w:r>
      <w:r w:rsidRPr="008631D9">
        <w:rPr>
          <w:rFonts w:ascii="Times New Roman" w:hAnsi="Times New Roman" w:cs="Times New Roman"/>
          <w:sz w:val="24"/>
          <w:szCs w:val="24"/>
        </w:rPr>
        <w:br/>
      </w:r>
    </w:p>
    <w:p w14:paraId="04EDCADD" w14:textId="1B8E8843" w:rsidR="00682B52" w:rsidRPr="005D5ABC" w:rsidRDefault="00682B52" w:rsidP="007A451F">
      <w:pPr>
        <w:spacing w:line="480" w:lineRule="auto"/>
        <w:rPr>
          <w:rFonts w:ascii="Times New Roman" w:hAnsi="Times New Roman" w:cs="Times New Roman"/>
          <w:b/>
          <w:bCs/>
          <w:sz w:val="24"/>
          <w:szCs w:val="24"/>
        </w:rPr>
      </w:pPr>
      <w:r w:rsidRPr="005D5ABC">
        <w:rPr>
          <w:rFonts w:ascii="Times New Roman" w:hAnsi="Times New Roman" w:cs="Times New Roman"/>
          <w:b/>
          <w:bCs/>
          <w:sz w:val="24"/>
          <w:szCs w:val="24"/>
        </w:rPr>
        <w:t>This file includes</w:t>
      </w:r>
    </w:p>
    <w:p w14:paraId="108518BD" w14:textId="4DF02C50" w:rsidR="00682B52" w:rsidRPr="005D5ABC" w:rsidRDefault="00682B52" w:rsidP="00682B52">
      <w:pPr>
        <w:spacing w:line="480" w:lineRule="auto"/>
        <w:ind w:left="795"/>
        <w:rPr>
          <w:rFonts w:ascii="Times New Roman" w:hAnsi="Times New Roman" w:cs="Times New Roman"/>
          <w:sz w:val="24"/>
          <w:szCs w:val="24"/>
        </w:rPr>
      </w:pPr>
      <w:r w:rsidRPr="005D5ABC">
        <w:rPr>
          <w:rFonts w:ascii="Times New Roman" w:hAnsi="Times New Roman" w:cs="Times New Roman"/>
          <w:sz w:val="24"/>
          <w:szCs w:val="24"/>
        </w:rPr>
        <w:t>Supplementary Notes</w:t>
      </w:r>
      <w:r w:rsidR="00AA458A" w:rsidRPr="005D5ABC">
        <w:rPr>
          <w:rFonts w:ascii="Times New Roman" w:hAnsi="Times New Roman" w:cs="Times New Roman"/>
          <w:sz w:val="24"/>
          <w:szCs w:val="24"/>
        </w:rPr>
        <w:t xml:space="preserve"> 1-4</w:t>
      </w:r>
      <w:r w:rsidRPr="005D5ABC">
        <w:rPr>
          <w:rFonts w:ascii="Times New Roman" w:hAnsi="Times New Roman" w:cs="Times New Roman"/>
          <w:sz w:val="24"/>
          <w:szCs w:val="24"/>
        </w:rPr>
        <w:br/>
        <w:t>Supplementary Figures</w:t>
      </w:r>
      <w:r w:rsidR="00AA458A" w:rsidRPr="005D5ABC">
        <w:rPr>
          <w:rFonts w:ascii="Times New Roman" w:hAnsi="Times New Roman" w:cs="Times New Roman"/>
          <w:sz w:val="24"/>
          <w:szCs w:val="24"/>
        </w:rPr>
        <w:t xml:space="preserve"> 1-10</w:t>
      </w:r>
      <w:r w:rsidRPr="005D5ABC">
        <w:rPr>
          <w:rFonts w:ascii="Times New Roman" w:hAnsi="Times New Roman" w:cs="Times New Roman"/>
          <w:sz w:val="24"/>
          <w:szCs w:val="24"/>
        </w:rPr>
        <w:br/>
      </w:r>
      <w:r w:rsidRPr="005D5ABC">
        <w:rPr>
          <w:rFonts w:ascii="Times New Roman" w:hAnsi="Times New Roman" w:cs="Times New Roman"/>
          <w:sz w:val="24"/>
          <w:szCs w:val="24"/>
        </w:rPr>
        <w:tab/>
        <w:t>Supplementary Tables</w:t>
      </w:r>
      <w:r w:rsidR="00AA458A" w:rsidRPr="005D5ABC">
        <w:rPr>
          <w:rFonts w:ascii="Times New Roman" w:hAnsi="Times New Roman" w:cs="Times New Roman"/>
          <w:sz w:val="24"/>
          <w:szCs w:val="24"/>
        </w:rPr>
        <w:t xml:space="preserve"> 1-</w:t>
      </w:r>
      <w:r w:rsidR="005A5D12" w:rsidRPr="005D5ABC">
        <w:rPr>
          <w:rFonts w:ascii="Times New Roman" w:hAnsi="Times New Roman" w:cs="Times New Roman"/>
          <w:sz w:val="24"/>
          <w:szCs w:val="24"/>
        </w:rPr>
        <w:t>3</w:t>
      </w:r>
      <w:r w:rsidRPr="005D5ABC">
        <w:rPr>
          <w:rFonts w:ascii="Times New Roman" w:hAnsi="Times New Roman" w:cs="Times New Roman"/>
          <w:sz w:val="24"/>
          <w:szCs w:val="24"/>
        </w:rPr>
        <w:br/>
        <w:t>Supplementary References</w:t>
      </w:r>
    </w:p>
    <w:p w14:paraId="0D1C086D" w14:textId="4EA5236D" w:rsidR="00272E16" w:rsidRPr="005D5ABC" w:rsidRDefault="002319AA" w:rsidP="00BC7B3B">
      <w:pPr>
        <w:spacing w:line="480" w:lineRule="auto"/>
        <w:rPr>
          <w:rFonts w:ascii="Times New Roman" w:hAnsi="Times New Roman" w:cs="Times New Roman"/>
          <w:b/>
          <w:bCs/>
          <w:sz w:val="24"/>
          <w:szCs w:val="24"/>
        </w:rPr>
      </w:pPr>
      <w:r w:rsidRPr="00322443">
        <w:rPr>
          <w:rFonts w:ascii="Times New Roman" w:hAnsi="Times New Roman" w:cs="Times New Roman"/>
        </w:rPr>
        <w:br w:type="page"/>
      </w:r>
      <w:r w:rsidR="00272E16" w:rsidRPr="005D5ABC">
        <w:rPr>
          <w:rFonts w:ascii="Times New Roman" w:hAnsi="Times New Roman" w:cs="Times New Roman"/>
          <w:b/>
          <w:bCs/>
          <w:sz w:val="24"/>
          <w:szCs w:val="24"/>
        </w:rPr>
        <w:lastRenderedPageBreak/>
        <w:t xml:space="preserve">Supplementary </w:t>
      </w:r>
      <w:r w:rsidR="00246424" w:rsidRPr="005D5ABC">
        <w:rPr>
          <w:rFonts w:ascii="Times New Roman" w:hAnsi="Times New Roman" w:cs="Times New Roman"/>
          <w:b/>
          <w:bCs/>
          <w:sz w:val="24"/>
          <w:szCs w:val="24"/>
        </w:rPr>
        <w:t>N</w:t>
      </w:r>
      <w:r w:rsidR="00272E16" w:rsidRPr="005D5ABC">
        <w:rPr>
          <w:rFonts w:ascii="Times New Roman" w:hAnsi="Times New Roman" w:cs="Times New Roman"/>
          <w:b/>
          <w:bCs/>
          <w:sz w:val="24"/>
          <w:szCs w:val="24"/>
        </w:rPr>
        <w:t>otes</w:t>
      </w:r>
    </w:p>
    <w:p w14:paraId="6E9046FF" w14:textId="77777777" w:rsidR="00F1647F" w:rsidRDefault="00682B52" w:rsidP="00682B52">
      <w:pPr>
        <w:pStyle w:val="a3"/>
        <w:spacing w:line="480" w:lineRule="auto"/>
        <w:ind w:leftChars="0" w:left="0"/>
        <w:rPr>
          <w:rFonts w:ascii="Times New Roman" w:hAnsi="Times New Roman" w:cs="Times New Roman"/>
          <w:sz w:val="24"/>
          <w:szCs w:val="24"/>
        </w:rPr>
      </w:pPr>
      <w:r w:rsidRPr="005D5ABC">
        <w:rPr>
          <w:rFonts w:ascii="Times New Roman" w:hAnsi="Times New Roman" w:cs="Times New Roman"/>
          <w:b/>
          <w:bCs/>
          <w:sz w:val="24"/>
          <w:szCs w:val="24"/>
        </w:rPr>
        <w:t xml:space="preserve">Supplementary Note 1. </w:t>
      </w:r>
      <w:r w:rsidR="007F06FD" w:rsidRPr="005D5ABC">
        <w:rPr>
          <w:rFonts w:ascii="Times New Roman" w:hAnsi="Times New Roman" w:cs="Times New Roman"/>
          <w:b/>
          <w:bCs/>
          <w:sz w:val="24"/>
          <w:szCs w:val="24"/>
        </w:rPr>
        <w:t>Film thickness determination by X-ray reflectivity measurements</w:t>
      </w:r>
    </w:p>
    <w:p w14:paraId="5AE43A2B" w14:textId="6344A572" w:rsidR="007F06FD" w:rsidRPr="00BC7B3B" w:rsidRDefault="00584AB9" w:rsidP="000963CB">
      <w:pPr>
        <w:pStyle w:val="a3"/>
        <w:spacing w:after="0" w:line="480" w:lineRule="auto"/>
        <w:ind w:leftChars="0" w:left="0" w:firstLineChars="175" w:firstLine="420"/>
        <w:rPr>
          <w:rFonts w:ascii="Times New Roman" w:hAnsi="Times New Roman" w:cs="Times New Roman"/>
          <w:b/>
          <w:bCs/>
          <w:sz w:val="24"/>
          <w:szCs w:val="24"/>
        </w:rPr>
      </w:pPr>
      <w:r w:rsidRPr="005D5ABC">
        <w:rPr>
          <w:rFonts w:ascii="Times New Roman" w:hAnsi="Times New Roman" w:cs="Times New Roman"/>
          <w:sz w:val="24"/>
          <w:szCs w:val="24"/>
        </w:rPr>
        <w:t xml:space="preserve">We </w:t>
      </w:r>
      <w:r w:rsidRPr="00F707F4">
        <w:rPr>
          <w:rFonts w:ascii="Times New Roman" w:hAnsi="Times New Roman" w:cs="Times New Roman"/>
          <w:sz w:val="24"/>
          <w:szCs w:val="24"/>
        </w:rPr>
        <w:t>measured X-ray reflectivity (XRR) and X-ray diffraction (XRD) to determine the thickness o</w:t>
      </w:r>
      <w:r w:rsidR="007A176E" w:rsidRPr="00F707F4">
        <w:rPr>
          <w:rFonts w:ascii="Times New Roman" w:hAnsi="Times New Roman" w:cs="Times New Roman"/>
          <w:sz w:val="24"/>
          <w:szCs w:val="24"/>
        </w:rPr>
        <w:t>f</w:t>
      </w:r>
      <w:r w:rsidRPr="00F707F4">
        <w:rPr>
          <w:rFonts w:ascii="Times New Roman" w:hAnsi="Times New Roman" w:cs="Times New Roman"/>
          <w:sz w:val="24"/>
          <w:szCs w:val="24"/>
        </w:rPr>
        <w:t xml:space="preserve"> the samples. </w:t>
      </w:r>
      <w:r w:rsidR="00801BD4" w:rsidRPr="00F707F4">
        <w:rPr>
          <w:rFonts w:ascii="Times New Roman" w:hAnsi="Times New Roman" w:cs="Times New Roman"/>
          <w:sz w:val="24"/>
          <w:szCs w:val="24"/>
        </w:rPr>
        <w:t xml:space="preserve">Supplementary </w:t>
      </w:r>
      <w:r w:rsidRPr="00F707F4">
        <w:rPr>
          <w:rFonts w:ascii="Times New Roman" w:hAnsi="Times New Roman" w:cs="Times New Roman"/>
          <w:sz w:val="24"/>
          <w:szCs w:val="24"/>
        </w:rPr>
        <w:t>Fig</w:t>
      </w:r>
      <w:r w:rsidR="00801BD4" w:rsidRPr="00F707F4">
        <w:rPr>
          <w:rFonts w:ascii="Times New Roman" w:hAnsi="Times New Roman" w:cs="Times New Roman"/>
          <w:sz w:val="24"/>
          <w:szCs w:val="24"/>
        </w:rPr>
        <w:t>.</w:t>
      </w:r>
      <w:r w:rsidRPr="00F707F4">
        <w:rPr>
          <w:rFonts w:ascii="Times New Roman" w:hAnsi="Times New Roman" w:cs="Times New Roman"/>
          <w:sz w:val="24"/>
          <w:szCs w:val="24"/>
        </w:rPr>
        <w:t xml:space="preserve"> 1 shows </w:t>
      </w:r>
      <w:r w:rsidR="007B6D39" w:rsidRPr="00F707F4">
        <w:rPr>
          <w:rFonts w:ascii="Times New Roman" w:hAnsi="Times New Roman" w:cs="Times New Roman"/>
          <w:sz w:val="24"/>
          <w:szCs w:val="24"/>
        </w:rPr>
        <w:t xml:space="preserve">(a) </w:t>
      </w:r>
      <w:r w:rsidRPr="00F707F4">
        <w:rPr>
          <w:rFonts w:ascii="Times New Roman" w:hAnsi="Times New Roman" w:cs="Times New Roman"/>
          <w:sz w:val="24"/>
          <w:szCs w:val="24"/>
        </w:rPr>
        <w:t>XRR results and fitting for the</w:t>
      </w:r>
      <w:r w:rsidR="007B6D39" w:rsidRPr="00F707F4">
        <w:rPr>
          <w:rFonts w:ascii="Times New Roman" w:hAnsi="Times New Roman" w:cs="Times New Roman"/>
          <w:sz w:val="24"/>
          <w:szCs w:val="24"/>
        </w:rPr>
        <w:t xml:space="preserve"> </w:t>
      </w:r>
      <w:r w:rsidRPr="00F707F4">
        <w:rPr>
          <w:rFonts w:ascii="Times New Roman" w:hAnsi="Times New Roman" w:cs="Times New Roman"/>
          <w:sz w:val="24"/>
          <w:szCs w:val="24"/>
        </w:rPr>
        <w:t>1</w:t>
      </w:r>
      <w:r w:rsidR="00BB59B1" w:rsidRPr="00F707F4">
        <w:rPr>
          <w:rFonts w:ascii="Times New Roman" w:hAnsi="Times New Roman" w:cs="Times New Roman"/>
          <w:sz w:val="24"/>
          <w:szCs w:val="24"/>
        </w:rPr>
        <w:t>6</w:t>
      </w:r>
      <w:r w:rsidRPr="00F707F4">
        <w:rPr>
          <w:rFonts w:ascii="Times New Roman" w:hAnsi="Times New Roman" w:cs="Times New Roman"/>
          <w:sz w:val="24"/>
          <w:szCs w:val="24"/>
        </w:rPr>
        <w:t>, 2</w:t>
      </w:r>
      <w:r w:rsidR="00BB59B1" w:rsidRPr="00F707F4">
        <w:rPr>
          <w:rFonts w:ascii="Times New Roman" w:hAnsi="Times New Roman" w:cs="Times New Roman"/>
          <w:sz w:val="24"/>
          <w:szCs w:val="24"/>
        </w:rPr>
        <w:t>6</w:t>
      </w:r>
      <w:r w:rsidRPr="00F707F4">
        <w:rPr>
          <w:rFonts w:ascii="Times New Roman" w:hAnsi="Times New Roman" w:cs="Times New Roman"/>
          <w:sz w:val="24"/>
          <w:szCs w:val="24"/>
        </w:rPr>
        <w:t>, 43, and 7</w:t>
      </w:r>
      <w:r w:rsidR="00BB59B1" w:rsidRPr="00F707F4">
        <w:rPr>
          <w:rFonts w:ascii="Times New Roman" w:hAnsi="Times New Roman" w:cs="Times New Roman"/>
          <w:sz w:val="24"/>
          <w:szCs w:val="24"/>
        </w:rPr>
        <w:t>8</w:t>
      </w:r>
      <w:r w:rsidRPr="00F707F4">
        <w:rPr>
          <w:rFonts w:ascii="Times New Roman" w:hAnsi="Times New Roman" w:cs="Times New Roman"/>
          <w:sz w:val="24"/>
          <w:szCs w:val="24"/>
        </w:rPr>
        <w:t xml:space="preserve"> QL </w:t>
      </w:r>
      <w:r w:rsidRPr="005C1CC5">
        <w:rPr>
          <w:rFonts w:ascii="Times New Roman" w:hAnsi="Times New Roman" w:cs="Times New Roman"/>
          <w:sz w:val="24"/>
          <w:szCs w:val="24"/>
        </w:rPr>
        <w:t>samples</w:t>
      </w:r>
      <w:r w:rsidR="007B6D39" w:rsidRPr="005C1CC5">
        <w:rPr>
          <w:rFonts w:ascii="Times New Roman" w:hAnsi="Times New Roman" w:cs="Times New Roman"/>
          <w:sz w:val="24"/>
          <w:szCs w:val="24"/>
        </w:rPr>
        <w:t xml:space="preserve"> and (b) (</w:t>
      </w:r>
      <w:r w:rsidR="00AD03CF" w:rsidRPr="005C1CC5">
        <w:rPr>
          <w:rFonts w:ascii="Times New Roman" w:hAnsi="Times New Roman" w:cs="Times New Roman"/>
          <w:sz w:val="24"/>
          <w:szCs w:val="24"/>
        </w:rPr>
        <w:t>00</w:t>
      </w:r>
      <w:r w:rsidR="00E60600" w:rsidRPr="005C1CC5">
        <w:rPr>
          <w:rFonts w:ascii="Times New Roman" w:hAnsi="Times New Roman" w:cs="Times New Roman"/>
          <w:sz w:val="24"/>
          <w:szCs w:val="24"/>
        </w:rPr>
        <w:t>6</w:t>
      </w:r>
      <w:r w:rsidR="007B6D39" w:rsidRPr="005C1CC5">
        <w:rPr>
          <w:rFonts w:ascii="Times New Roman" w:hAnsi="Times New Roman" w:cs="Times New Roman"/>
          <w:sz w:val="24"/>
          <w:szCs w:val="24"/>
        </w:rPr>
        <w:t>) Bragg peak and fringes from 5, 7, and 16 QL samples</w:t>
      </w:r>
      <w:r w:rsidRPr="005C1CC5">
        <w:rPr>
          <w:rFonts w:ascii="Times New Roman" w:hAnsi="Times New Roman" w:cs="Times New Roman"/>
          <w:sz w:val="24"/>
          <w:szCs w:val="24"/>
        </w:rPr>
        <w:t>.</w:t>
      </w:r>
      <w:r w:rsidR="007A176E" w:rsidRPr="005C1CC5">
        <w:rPr>
          <w:rFonts w:ascii="Times New Roman" w:hAnsi="Times New Roman" w:cs="Times New Roman"/>
          <w:sz w:val="24"/>
          <w:szCs w:val="24"/>
        </w:rPr>
        <w:t xml:space="preserve"> </w:t>
      </w:r>
      <w:r w:rsidR="00F707F4" w:rsidRPr="005C1CC5">
        <w:rPr>
          <w:rFonts w:ascii="Times New Roman" w:eastAsia="맑은 고딕" w:hAnsi="Times New Roman" w:cs="Times New Roman"/>
          <w:sz w:val="24"/>
          <w:szCs w:val="24"/>
        </w:rPr>
        <w:t>In XRR measurement</w:t>
      </w:r>
      <w:r w:rsidR="004A7ADA">
        <w:rPr>
          <w:rFonts w:ascii="Times New Roman" w:eastAsia="맑은 고딕" w:hAnsi="Times New Roman" w:cs="Times New Roman"/>
          <w:sz w:val="24"/>
          <w:szCs w:val="24"/>
        </w:rPr>
        <w:t>s</w:t>
      </w:r>
      <w:r w:rsidR="00F707F4" w:rsidRPr="005C1CC5">
        <w:rPr>
          <w:rFonts w:ascii="Times New Roman" w:eastAsia="맑은 고딕" w:hAnsi="Times New Roman" w:cs="Times New Roman"/>
          <w:sz w:val="24"/>
          <w:szCs w:val="24"/>
        </w:rPr>
        <w:t xml:space="preserve">, </w:t>
      </w:r>
      <w:r w:rsidR="00F707F4" w:rsidRPr="005C1CC5">
        <w:rPr>
          <w:rFonts w:ascii="Times New Roman" w:hAnsi="Times New Roman" w:cs="Times New Roman"/>
          <w:sz w:val="24"/>
          <w:szCs w:val="24"/>
        </w:rPr>
        <w:t>t</w:t>
      </w:r>
      <w:r w:rsidR="00D705E5" w:rsidRPr="005C1CC5">
        <w:rPr>
          <w:rFonts w:ascii="Times New Roman" w:hAnsi="Times New Roman" w:cs="Times New Roman"/>
          <w:sz w:val="24"/>
          <w:szCs w:val="24"/>
        </w:rPr>
        <w:t xml:space="preserve">he wave vector transfer </w:t>
      </w:r>
      <w:proofErr w:type="spellStart"/>
      <w:r w:rsidR="00D705E5" w:rsidRPr="000963CB">
        <w:rPr>
          <w:rFonts w:ascii="Times New Roman" w:hAnsi="Times New Roman" w:cs="Times New Roman"/>
          <w:i/>
          <w:iCs/>
          <w:sz w:val="24"/>
          <w:szCs w:val="24"/>
        </w:rPr>
        <w:t>Q</w:t>
      </w:r>
      <w:r w:rsidR="00D705E5" w:rsidRPr="000963CB">
        <w:rPr>
          <w:rFonts w:ascii="Times New Roman" w:hAnsi="Times New Roman" w:cs="Times New Roman"/>
          <w:i/>
          <w:iCs/>
          <w:sz w:val="24"/>
          <w:szCs w:val="24"/>
          <w:vertAlign w:val="subscript"/>
        </w:rPr>
        <w:t>z</w:t>
      </w:r>
      <w:proofErr w:type="spellEnd"/>
      <w:r w:rsidR="00D705E5" w:rsidRPr="005C1CC5">
        <w:rPr>
          <w:rFonts w:ascii="Times New Roman" w:hAnsi="Times New Roman" w:cs="Times New Roman"/>
          <w:sz w:val="24"/>
          <w:szCs w:val="24"/>
        </w:rPr>
        <w:t xml:space="preserve"> in Supplementary Fig. 1a is 4π/</w:t>
      </w:r>
      <w:r w:rsidR="00D705E5" w:rsidRPr="000963CB">
        <w:rPr>
          <w:rFonts w:ascii="Times New Roman" w:hAnsi="Times New Roman" w:cs="Times New Roman"/>
          <w:i/>
          <w:iCs/>
          <w:sz w:val="24"/>
          <w:szCs w:val="24"/>
        </w:rPr>
        <w:t>λ</w:t>
      </w:r>
      <w:r w:rsidR="00D705E5" w:rsidRPr="005C1CC5">
        <w:rPr>
          <w:rFonts w:ascii="Times New Roman" w:hAnsi="Times New Roman" w:cs="Times New Roman"/>
          <w:sz w:val="24"/>
          <w:szCs w:val="24"/>
        </w:rPr>
        <w:t xml:space="preserve"> sin </w:t>
      </w:r>
      <w:r w:rsidR="00D705E5" w:rsidRPr="000963CB">
        <w:rPr>
          <w:rFonts w:ascii="Times New Roman" w:hAnsi="Times New Roman" w:cs="Times New Roman"/>
          <w:i/>
          <w:iCs/>
          <w:sz w:val="24"/>
          <w:szCs w:val="24"/>
        </w:rPr>
        <w:t>θ</w:t>
      </w:r>
      <w:r w:rsidR="00D705E5" w:rsidRPr="005C1CC5">
        <w:rPr>
          <w:rFonts w:ascii="Times New Roman" w:hAnsi="Times New Roman" w:cs="Times New Roman"/>
          <w:sz w:val="24"/>
          <w:szCs w:val="24"/>
        </w:rPr>
        <w:t xml:space="preserve">, where </w:t>
      </w:r>
      <w:r w:rsidR="00D705E5" w:rsidRPr="000963CB">
        <w:rPr>
          <w:rFonts w:ascii="Times New Roman" w:hAnsi="Times New Roman" w:cs="Times New Roman"/>
          <w:i/>
          <w:iCs/>
          <w:sz w:val="24"/>
          <w:szCs w:val="24"/>
        </w:rPr>
        <w:t>θ</w:t>
      </w:r>
      <w:r w:rsidR="00D705E5" w:rsidRPr="005C1CC5">
        <w:rPr>
          <w:rFonts w:ascii="Times New Roman" w:hAnsi="Times New Roman" w:cs="Times New Roman"/>
          <w:sz w:val="24"/>
          <w:szCs w:val="24"/>
        </w:rPr>
        <w:t xml:space="preserve"> is </w:t>
      </w:r>
      <w:r w:rsidR="007A1E4D" w:rsidRPr="005C1CC5">
        <w:rPr>
          <w:rFonts w:ascii="Times New Roman" w:hAnsi="Times New Roman" w:cs="Times New Roman"/>
          <w:sz w:val="24"/>
          <w:szCs w:val="24"/>
        </w:rPr>
        <w:t xml:space="preserve">the </w:t>
      </w:r>
      <w:r w:rsidR="00D705E5" w:rsidRPr="005C1CC5">
        <w:rPr>
          <w:rFonts w:ascii="Times New Roman" w:hAnsi="Times New Roman" w:cs="Times New Roman"/>
          <w:sz w:val="24"/>
          <w:szCs w:val="24"/>
        </w:rPr>
        <w:t xml:space="preserve">incident angle, and </w:t>
      </w:r>
      <w:r w:rsidR="00D705E5" w:rsidRPr="000963CB">
        <w:rPr>
          <w:rFonts w:ascii="Times New Roman" w:hAnsi="Times New Roman" w:cs="Times New Roman"/>
          <w:i/>
          <w:iCs/>
          <w:sz w:val="24"/>
          <w:szCs w:val="24"/>
        </w:rPr>
        <w:t>λ</w:t>
      </w:r>
      <w:r w:rsidR="00D705E5" w:rsidRPr="005C1CC5">
        <w:rPr>
          <w:rFonts w:ascii="Times New Roman" w:hAnsi="Times New Roman" w:cs="Times New Roman"/>
          <w:sz w:val="24"/>
          <w:szCs w:val="24"/>
        </w:rPr>
        <w:t xml:space="preserve"> is the X-ray wavelength. </w:t>
      </w:r>
      <w:proofErr w:type="spellStart"/>
      <w:r w:rsidR="00D705E5" w:rsidRPr="005C1CC5">
        <w:rPr>
          <w:rFonts w:ascii="Times New Roman" w:hAnsi="Times New Roman" w:cs="Times New Roman"/>
          <w:sz w:val="24"/>
          <w:szCs w:val="24"/>
        </w:rPr>
        <w:t>Kiessig</w:t>
      </w:r>
      <w:proofErr w:type="spellEnd"/>
      <w:r w:rsidR="00D705E5" w:rsidRPr="005C1CC5">
        <w:rPr>
          <w:rFonts w:ascii="Times New Roman" w:hAnsi="Times New Roman" w:cs="Times New Roman"/>
          <w:sz w:val="24"/>
          <w:szCs w:val="24"/>
        </w:rPr>
        <w:t xml:space="preserve"> fringes from the Bi</w:t>
      </w:r>
      <w:r w:rsidR="00D705E5" w:rsidRPr="005C1CC5">
        <w:rPr>
          <w:rFonts w:ascii="Times New Roman" w:hAnsi="Times New Roman" w:cs="Times New Roman"/>
          <w:sz w:val="24"/>
          <w:szCs w:val="24"/>
          <w:vertAlign w:val="subscript"/>
        </w:rPr>
        <w:t>2</w:t>
      </w:r>
      <w:r w:rsidR="00D705E5" w:rsidRPr="005C1CC5">
        <w:rPr>
          <w:rFonts w:ascii="Times New Roman" w:hAnsi="Times New Roman" w:cs="Times New Roman"/>
          <w:sz w:val="24"/>
          <w:szCs w:val="24"/>
        </w:rPr>
        <w:t>Se</w:t>
      </w:r>
      <w:r w:rsidR="00D705E5" w:rsidRPr="005C1CC5">
        <w:rPr>
          <w:rFonts w:ascii="Times New Roman" w:hAnsi="Times New Roman" w:cs="Times New Roman"/>
          <w:sz w:val="24"/>
          <w:szCs w:val="24"/>
          <w:vertAlign w:val="subscript"/>
        </w:rPr>
        <w:t>3</w:t>
      </w:r>
      <w:r w:rsidR="00D705E5" w:rsidRPr="005C1CC5">
        <w:rPr>
          <w:rFonts w:ascii="Times New Roman" w:hAnsi="Times New Roman" w:cs="Times New Roman"/>
          <w:sz w:val="24"/>
          <w:szCs w:val="24"/>
        </w:rPr>
        <w:t xml:space="preserve"> surface and the interface between the substrate in the reflectivity curves are from the thickness Bi</w:t>
      </w:r>
      <w:r w:rsidR="00D705E5" w:rsidRPr="005C1CC5">
        <w:rPr>
          <w:rFonts w:ascii="Times New Roman" w:hAnsi="Times New Roman" w:cs="Times New Roman"/>
          <w:sz w:val="24"/>
          <w:szCs w:val="24"/>
          <w:vertAlign w:val="subscript"/>
        </w:rPr>
        <w:t>2</w:t>
      </w:r>
      <w:r w:rsidR="00D705E5" w:rsidRPr="005C1CC5">
        <w:rPr>
          <w:rFonts w:ascii="Times New Roman" w:hAnsi="Times New Roman" w:cs="Times New Roman"/>
          <w:sz w:val="24"/>
          <w:szCs w:val="24"/>
        </w:rPr>
        <w:t>Se</w:t>
      </w:r>
      <w:r w:rsidR="00D705E5" w:rsidRPr="005C1CC5">
        <w:rPr>
          <w:rFonts w:ascii="Times New Roman" w:hAnsi="Times New Roman" w:cs="Times New Roman"/>
          <w:sz w:val="24"/>
          <w:szCs w:val="24"/>
          <w:vertAlign w:val="subscript"/>
        </w:rPr>
        <w:t>3</w:t>
      </w:r>
      <w:r w:rsidR="00D705E5" w:rsidRPr="005C1CC5">
        <w:rPr>
          <w:rFonts w:ascii="Times New Roman" w:hAnsi="Times New Roman" w:cs="Times New Roman"/>
          <w:sz w:val="24"/>
          <w:szCs w:val="24"/>
        </w:rPr>
        <w:t>. The recursive Parratt formalism with modified Fresnel coefficients</w:t>
      </w:r>
      <w:r w:rsidR="007A1E4D" w:rsidRPr="005C1CC5">
        <w:rPr>
          <w:rFonts w:ascii="Times New Roman" w:hAnsi="Times New Roman" w:cs="Times New Roman"/>
          <w:sz w:val="24"/>
          <w:szCs w:val="24"/>
        </w:rPr>
        <w:t xml:space="preserve"> </w:t>
      </w:r>
      <w:r w:rsidR="00D705E5" w:rsidRPr="005C1CC5">
        <w:rPr>
          <w:rFonts w:ascii="Times New Roman" w:hAnsi="Times New Roman" w:cs="Times New Roman"/>
          <w:sz w:val="24"/>
          <w:szCs w:val="24"/>
        </w:rPr>
        <w:t>was used to fit the XRR data</w:t>
      </w:r>
      <w:r w:rsidR="00083832" w:rsidRPr="005C1CC5">
        <w:rPr>
          <w:rFonts w:ascii="Times New Roman" w:hAnsi="Times New Roman" w:cs="Times New Roman"/>
          <w:sz w:val="24"/>
          <w:szCs w:val="24"/>
        </w:rPr>
        <w:fldChar w:fldCharType="begin" w:fldLock="1"/>
      </w:r>
      <w:r w:rsidR="00083832" w:rsidRPr="005C1CC5">
        <w:rPr>
          <w:rFonts w:ascii="Times New Roman" w:hAnsi="Times New Roman" w:cs="Times New Roman"/>
          <w:sz w:val="24"/>
          <w:szCs w:val="24"/>
        </w:rPr>
        <w:instrText>ADDIN CSL_CITATION {"citationItems":[{"id":"ITEM-1","itemData":{"author":[{"dropping-particle":"","family":"Hhler","given":"Managing Editor G","non-dropping-particle":"","parse-names":false,"suffix":""},{"dropping-particle":"","family":"Peccei","given":"R D","non-dropping-particle":"","parse-names":false,"suffix":""},{"dropping-particle":"","family":"Angeles","given":"Los","non-dropping-particle":"","parse-names":false,"suffix":""},{"dropping-particle":"","family":"Steiner","given":"F","non-dropping-particle":"","parse-names":false,"suffix":""},{"dropping-particle":"","family":"Triimper","given":"I","non-dropping-particle":"","parse-names":false,"suffix":""},{"dropping-particle":"","family":"Hhler","given":"Gerhard","non-dropping-particle":"","parse-names":false,"suffix":""},{"dropping-particle":"","family":"Wfle","given":"Peter","non-dropping-particle":"","parse-names":false,"suffix":""},{"dropping-particle":"","family":"Steiner","given":"Frank","non-dropping-particle":"","parse-names":false,"suffix":""}],"id":"ITEM-1","issued":{"date-parts":[["0"]]},"title":"[Springer Tracts in Modern Physics 148] Metin Tolan (auth.) - X-Ray Scattering from Soft-Matter Thin Films_ Materials Science and Basic Research (1999, Springer Berlin Heidelberg)","type":"article-journal","volume":"148"},"uris":["http://www.mendeley.com/documents/?uuid=3411e14c-c8ce-48c8-a9a3-b85eb48bc0c3"]}],"mendeley":{"formattedCitation":"&lt;sup&gt;1&lt;/sup&gt;","plainTextFormattedCitation":"1","previouslyFormattedCitation":"&lt;sup&gt;1&lt;/sup&gt;"},"properties":{"noteIndex":0},"schema":"https://github.com/citation-style-language/schema/raw/master/csl-citation.json"}</w:instrText>
      </w:r>
      <w:r w:rsidR="00083832" w:rsidRPr="005C1CC5">
        <w:rPr>
          <w:rFonts w:ascii="Times New Roman" w:hAnsi="Times New Roman" w:cs="Times New Roman"/>
          <w:sz w:val="24"/>
          <w:szCs w:val="24"/>
        </w:rPr>
        <w:fldChar w:fldCharType="separate"/>
      </w:r>
      <w:r w:rsidR="00083832" w:rsidRPr="005C1CC5">
        <w:rPr>
          <w:rFonts w:ascii="Times New Roman" w:hAnsi="Times New Roman" w:cs="Times New Roman"/>
          <w:noProof/>
          <w:sz w:val="24"/>
          <w:szCs w:val="24"/>
          <w:vertAlign w:val="superscript"/>
        </w:rPr>
        <w:t>1</w:t>
      </w:r>
      <w:r w:rsidR="00083832" w:rsidRPr="005C1CC5">
        <w:rPr>
          <w:rFonts w:ascii="Times New Roman" w:hAnsi="Times New Roman" w:cs="Times New Roman"/>
          <w:sz w:val="24"/>
          <w:szCs w:val="24"/>
        </w:rPr>
        <w:fldChar w:fldCharType="end"/>
      </w:r>
      <w:r w:rsidR="00F707F4" w:rsidRPr="005C1CC5">
        <w:rPr>
          <w:rFonts w:ascii="Times New Roman" w:hAnsi="Times New Roman" w:cs="Times New Roman"/>
          <w:sz w:val="24"/>
          <w:szCs w:val="24"/>
        </w:rPr>
        <w:t>.</w:t>
      </w:r>
      <w:r w:rsidR="00D705E5" w:rsidRPr="005C1CC5">
        <w:rPr>
          <w:rFonts w:ascii="Times New Roman" w:hAnsi="Times New Roman" w:cs="Times New Roman"/>
          <w:sz w:val="24"/>
          <w:szCs w:val="24"/>
        </w:rPr>
        <w:t xml:space="preserve"> </w:t>
      </w:r>
      <w:r w:rsidR="005C1CC5" w:rsidRPr="005C1CC5">
        <w:rPr>
          <w:rFonts w:ascii="Times New Roman" w:hAnsi="Times New Roman" w:cs="Times New Roman"/>
          <w:sz w:val="24"/>
          <w:szCs w:val="24"/>
        </w:rPr>
        <w:t xml:space="preserve">The electron </w:t>
      </w:r>
      <w:r w:rsidR="005C1CC5" w:rsidRPr="005C1CC5">
        <w:rPr>
          <w:rFonts w:ascii="Times New Roman" w:hAnsi="Times New Roman" w:cs="Times New Roman" w:hint="eastAsia"/>
          <w:sz w:val="24"/>
          <w:szCs w:val="24"/>
        </w:rPr>
        <w:t>d</w:t>
      </w:r>
      <w:r w:rsidR="005C1CC5" w:rsidRPr="005C1CC5">
        <w:rPr>
          <w:rFonts w:ascii="Times New Roman" w:hAnsi="Times New Roman" w:cs="Times New Roman"/>
          <w:sz w:val="24"/>
          <w:szCs w:val="24"/>
        </w:rPr>
        <w:t>ensity profile of Bi</w:t>
      </w:r>
      <w:r w:rsidR="005C1CC5" w:rsidRPr="005C1CC5">
        <w:rPr>
          <w:rFonts w:ascii="Times New Roman" w:hAnsi="Times New Roman" w:cs="Times New Roman"/>
          <w:sz w:val="24"/>
          <w:szCs w:val="24"/>
          <w:vertAlign w:val="subscript"/>
        </w:rPr>
        <w:t>2</w:t>
      </w:r>
      <w:r w:rsidR="005C1CC5" w:rsidRPr="005C1CC5">
        <w:rPr>
          <w:rFonts w:ascii="Times New Roman" w:hAnsi="Times New Roman" w:cs="Times New Roman"/>
          <w:sz w:val="24"/>
          <w:szCs w:val="24"/>
        </w:rPr>
        <w:t>Se</w:t>
      </w:r>
      <w:r w:rsidR="005C1CC5" w:rsidRPr="005C1CC5">
        <w:rPr>
          <w:rFonts w:ascii="Times New Roman" w:hAnsi="Times New Roman" w:cs="Times New Roman"/>
          <w:sz w:val="24"/>
          <w:szCs w:val="24"/>
          <w:vertAlign w:val="subscript"/>
        </w:rPr>
        <w:t>3</w:t>
      </w:r>
      <w:r w:rsidR="005C1CC5" w:rsidRPr="005C1CC5">
        <w:rPr>
          <w:rFonts w:ascii="Times New Roman" w:hAnsi="Times New Roman" w:cs="Times New Roman"/>
          <w:sz w:val="24"/>
          <w:szCs w:val="24"/>
        </w:rPr>
        <w:t xml:space="preserve"> and Al</w:t>
      </w:r>
      <w:r w:rsidR="005C1CC5" w:rsidRPr="005C1CC5">
        <w:rPr>
          <w:rFonts w:ascii="Times New Roman" w:hAnsi="Times New Roman" w:cs="Times New Roman"/>
          <w:sz w:val="24"/>
          <w:szCs w:val="24"/>
          <w:vertAlign w:val="subscript"/>
        </w:rPr>
        <w:t>2</w:t>
      </w:r>
      <w:r w:rsidR="005C1CC5" w:rsidRPr="005C1CC5">
        <w:rPr>
          <w:rFonts w:ascii="Times New Roman" w:hAnsi="Times New Roman" w:cs="Times New Roman"/>
          <w:sz w:val="24"/>
          <w:szCs w:val="24"/>
        </w:rPr>
        <w:t>O</w:t>
      </w:r>
      <w:r w:rsidR="005C1CC5" w:rsidRPr="005C1CC5">
        <w:rPr>
          <w:rFonts w:ascii="Times New Roman" w:hAnsi="Times New Roman" w:cs="Times New Roman"/>
          <w:sz w:val="24"/>
          <w:szCs w:val="24"/>
          <w:vertAlign w:val="subscript"/>
        </w:rPr>
        <w:t>3</w:t>
      </w:r>
      <w:r w:rsidR="005C1CC5" w:rsidRPr="005C1CC5">
        <w:rPr>
          <w:rFonts w:ascii="Times New Roman" w:hAnsi="Times New Roman" w:cs="Times New Roman"/>
          <w:sz w:val="24"/>
          <w:szCs w:val="24"/>
        </w:rPr>
        <w:t xml:space="preserve"> </w:t>
      </w:r>
      <w:r w:rsidR="00CF0FD1" w:rsidRPr="005C1CC5">
        <w:rPr>
          <w:rFonts w:ascii="Times New Roman" w:hAnsi="Times New Roman" w:cs="Times New Roman"/>
          <w:sz w:val="24"/>
          <w:szCs w:val="24"/>
        </w:rPr>
        <w:t>was obtain</w:t>
      </w:r>
      <w:r w:rsidR="00CF0FD1">
        <w:rPr>
          <w:rFonts w:ascii="Times New Roman" w:hAnsi="Times New Roman" w:cs="Times New Roman"/>
          <w:sz w:val="24"/>
          <w:szCs w:val="24"/>
        </w:rPr>
        <w:t>ed</w:t>
      </w:r>
      <w:r w:rsidR="00CF0FD1" w:rsidRPr="005C1CC5">
        <w:rPr>
          <w:rFonts w:ascii="Times New Roman" w:hAnsi="Times New Roman" w:cs="Times New Roman"/>
          <w:sz w:val="24"/>
          <w:szCs w:val="24"/>
        </w:rPr>
        <w:t xml:space="preserve"> </w:t>
      </w:r>
      <w:r w:rsidR="00CF0FD1">
        <w:rPr>
          <w:rFonts w:ascii="Times New Roman" w:hAnsi="Times New Roman" w:cs="Times New Roman"/>
          <w:sz w:val="24"/>
          <w:szCs w:val="24"/>
        </w:rPr>
        <w:t>with</w:t>
      </w:r>
      <w:r w:rsidR="00CF0FD1" w:rsidRPr="005C1CC5">
        <w:rPr>
          <w:rFonts w:ascii="Times New Roman" w:hAnsi="Times New Roman" w:cs="Times New Roman"/>
          <w:sz w:val="24"/>
          <w:szCs w:val="24"/>
        </w:rPr>
        <w:t xml:space="preserve"> </w:t>
      </w:r>
      <w:r w:rsidR="00CF0FD1">
        <w:rPr>
          <w:rFonts w:ascii="Times New Roman" w:hAnsi="Times New Roman" w:cs="Times New Roman"/>
          <w:sz w:val="24"/>
          <w:szCs w:val="24"/>
        </w:rPr>
        <w:t xml:space="preserve">the </w:t>
      </w:r>
      <w:r w:rsidR="00CF0FD1" w:rsidRPr="005C1CC5">
        <w:rPr>
          <w:rFonts w:ascii="Times New Roman" w:hAnsi="Times New Roman" w:cs="Times New Roman"/>
          <w:sz w:val="24"/>
          <w:szCs w:val="24"/>
        </w:rPr>
        <w:t xml:space="preserve">surface and interface of </w:t>
      </w:r>
      <w:r w:rsidR="005C1CC5" w:rsidRPr="005C1CC5">
        <w:rPr>
          <w:rFonts w:ascii="Times New Roman" w:hAnsi="Times New Roman" w:cs="Times New Roman"/>
          <w:sz w:val="24"/>
          <w:szCs w:val="24"/>
        </w:rPr>
        <w:t xml:space="preserve">tanh-profile </w:t>
      </w:r>
      <w:r w:rsidR="00CF0FD1">
        <w:rPr>
          <w:rFonts w:ascii="Times New Roman" w:hAnsi="Times New Roman" w:cs="Times New Roman"/>
          <w:sz w:val="24"/>
          <w:szCs w:val="24"/>
        </w:rPr>
        <w:t xml:space="preserve">for the </w:t>
      </w:r>
      <w:r w:rsidR="005C1CC5" w:rsidRPr="005C1CC5">
        <w:rPr>
          <w:rFonts w:ascii="Times New Roman" w:hAnsi="Times New Roman" w:cs="Times New Roman"/>
          <w:sz w:val="24"/>
          <w:szCs w:val="24"/>
        </w:rPr>
        <w:t>roughness distributio</w:t>
      </w:r>
      <w:r w:rsidR="00CF0FD1">
        <w:rPr>
          <w:rFonts w:ascii="Times New Roman" w:hAnsi="Times New Roman" w:cs="Times New Roman"/>
          <w:sz w:val="24"/>
          <w:szCs w:val="24"/>
        </w:rPr>
        <w:t>n</w:t>
      </w:r>
      <w:r w:rsidR="00F1647F">
        <w:rPr>
          <w:rFonts w:ascii="Times New Roman" w:hAnsi="Times New Roman" w:cs="Times New Roman"/>
          <w:sz w:val="24"/>
          <w:szCs w:val="24"/>
        </w:rPr>
        <w:t xml:space="preserve"> </w:t>
      </w:r>
      <w:r w:rsidR="005C1CC5" w:rsidRPr="005C1CC5">
        <w:rPr>
          <w:rFonts w:ascii="Times New Roman" w:hAnsi="Times New Roman" w:cs="Times New Roman"/>
          <w:sz w:val="24"/>
          <w:szCs w:val="24"/>
        </w:rPr>
        <w:t xml:space="preserve">function. </w:t>
      </w:r>
      <w:r w:rsidR="00F707F4" w:rsidRPr="005C1CC5">
        <w:rPr>
          <w:rFonts w:ascii="Times New Roman" w:hAnsi="Times New Roman" w:cs="Times New Roman"/>
          <w:sz w:val="24"/>
          <w:szCs w:val="24"/>
        </w:rPr>
        <w:t>T</w:t>
      </w:r>
      <w:r w:rsidR="00D705E5" w:rsidRPr="005C1CC5">
        <w:rPr>
          <w:rFonts w:ascii="Times New Roman" w:hAnsi="Times New Roman" w:cs="Times New Roman"/>
          <w:sz w:val="24"/>
          <w:szCs w:val="24"/>
        </w:rPr>
        <w:t xml:space="preserve">he layer thicknesses are </w:t>
      </w:r>
      <w:r w:rsidR="00D705E5" w:rsidRPr="00BC7B3B">
        <w:rPr>
          <w:rFonts w:ascii="Times New Roman" w:hAnsi="Times New Roman" w:cs="Times New Roman"/>
          <w:sz w:val="24"/>
          <w:szCs w:val="24"/>
        </w:rPr>
        <w:t xml:space="preserve">obtained </w:t>
      </w:r>
      <w:r w:rsidR="00F707F4" w:rsidRPr="00BC7B3B">
        <w:rPr>
          <w:rFonts w:ascii="Times New Roman" w:hAnsi="Times New Roman" w:cs="Times New Roman"/>
          <w:sz w:val="24"/>
          <w:szCs w:val="24"/>
        </w:rPr>
        <w:t>as 1</w:t>
      </w:r>
      <w:r w:rsidR="00B23A48" w:rsidRPr="00BC7B3B">
        <w:rPr>
          <w:rFonts w:ascii="Times New Roman" w:hAnsi="Times New Roman" w:cs="Times New Roman"/>
          <w:sz w:val="24"/>
          <w:szCs w:val="24"/>
        </w:rPr>
        <w:t>57</w:t>
      </w:r>
      <w:r w:rsidR="00F707F4" w:rsidRPr="00BC7B3B">
        <w:rPr>
          <w:rFonts w:ascii="Times New Roman" w:hAnsi="Times New Roman" w:cs="Times New Roman"/>
          <w:sz w:val="24"/>
          <w:szCs w:val="24"/>
        </w:rPr>
        <w:t>.</w:t>
      </w:r>
      <w:r w:rsidR="00B23A48" w:rsidRPr="00BC7B3B">
        <w:rPr>
          <w:rFonts w:ascii="Times New Roman" w:hAnsi="Times New Roman" w:cs="Times New Roman"/>
          <w:sz w:val="24"/>
          <w:szCs w:val="24"/>
        </w:rPr>
        <w:t>0</w:t>
      </w:r>
      <w:r w:rsidR="00F707F4" w:rsidRPr="00BC7B3B">
        <w:rPr>
          <w:rFonts w:ascii="Times New Roman" w:hAnsi="Times New Roman" w:cs="Times New Roman"/>
          <w:sz w:val="24"/>
          <w:szCs w:val="24"/>
        </w:rPr>
        <w:t xml:space="preserve">, 256.0, 430.3, and 780.3 </w:t>
      </w:r>
      <w:r w:rsidR="00F707F4" w:rsidRPr="00BC7B3B">
        <w:rPr>
          <w:rFonts w:ascii="Times New Roman" w:eastAsia="맑은 고딕" w:hAnsi="Times New Roman" w:cs="Times New Roman"/>
          <w:sz w:val="24"/>
          <w:szCs w:val="24"/>
        </w:rPr>
        <w:t xml:space="preserve">Å </w:t>
      </w:r>
      <w:r w:rsidR="00D705E5" w:rsidRPr="00BC7B3B">
        <w:rPr>
          <w:rFonts w:ascii="Times New Roman" w:hAnsi="Times New Roman" w:cs="Times New Roman"/>
          <w:sz w:val="24"/>
          <w:szCs w:val="24"/>
        </w:rPr>
        <w:t>f</w:t>
      </w:r>
      <w:r w:rsidR="00F707F4" w:rsidRPr="00BC7B3B">
        <w:rPr>
          <w:rFonts w:ascii="Times New Roman" w:hAnsi="Times New Roman" w:cs="Times New Roman"/>
          <w:sz w:val="24"/>
          <w:szCs w:val="24"/>
        </w:rPr>
        <w:t>ro</w:t>
      </w:r>
      <w:r w:rsidR="00D705E5" w:rsidRPr="00BC7B3B">
        <w:rPr>
          <w:rFonts w:ascii="Times New Roman" w:hAnsi="Times New Roman" w:cs="Times New Roman"/>
          <w:sz w:val="24"/>
          <w:szCs w:val="24"/>
        </w:rPr>
        <w:t xml:space="preserve">m </w:t>
      </w:r>
      <w:r w:rsidR="007A1E4D" w:rsidRPr="00BC7B3B">
        <w:rPr>
          <w:rFonts w:ascii="Times New Roman" w:hAnsi="Times New Roman" w:cs="Times New Roman"/>
          <w:sz w:val="24"/>
          <w:szCs w:val="24"/>
        </w:rPr>
        <w:t xml:space="preserve">the </w:t>
      </w:r>
      <w:r w:rsidR="00F707F4" w:rsidRPr="00BC7B3B">
        <w:rPr>
          <w:rFonts w:ascii="Times New Roman" w:hAnsi="Times New Roman" w:cs="Times New Roman"/>
          <w:sz w:val="24"/>
          <w:szCs w:val="24"/>
        </w:rPr>
        <w:t>F</w:t>
      </w:r>
      <w:r w:rsidR="00D705E5" w:rsidRPr="00BC7B3B">
        <w:rPr>
          <w:rFonts w:ascii="Times New Roman" w:hAnsi="Times New Roman" w:cs="Times New Roman"/>
          <w:sz w:val="24"/>
          <w:szCs w:val="24"/>
        </w:rPr>
        <w:t>ourier transform</w:t>
      </w:r>
      <w:r w:rsidR="00F707F4" w:rsidRPr="00BC7B3B">
        <w:rPr>
          <w:rFonts w:ascii="Times New Roman" w:hAnsi="Times New Roman" w:cs="Times New Roman"/>
          <w:sz w:val="24"/>
          <w:szCs w:val="24"/>
        </w:rPr>
        <w:t xml:space="preserve"> of the</w:t>
      </w:r>
      <w:r w:rsidR="00D705E5" w:rsidRPr="00BC7B3B">
        <w:rPr>
          <w:rFonts w:ascii="Times New Roman" w:hAnsi="Times New Roman" w:cs="Times New Roman"/>
          <w:sz w:val="24"/>
          <w:szCs w:val="24"/>
        </w:rPr>
        <w:t xml:space="preserve"> XRR result.</w:t>
      </w:r>
      <w:r w:rsidR="00083832" w:rsidRPr="00BC7B3B">
        <w:rPr>
          <w:rFonts w:ascii="Times New Roman" w:hAnsi="Times New Roman" w:cs="Times New Roman"/>
          <w:sz w:val="24"/>
          <w:szCs w:val="24"/>
        </w:rPr>
        <w:fldChar w:fldCharType="begin" w:fldLock="1"/>
      </w:r>
      <w:r w:rsidR="00083832" w:rsidRPr="00BC7B3B">
        <w:rPr>
          <w:rFonts w:ascii="Times New Roman" w:hAnsi="Times New Roman" w:cs="Times New Roman"/>
          <w:sz w:val="24"/>
          <w:szCs w:val="24"/>
        </w:rPr>
        <w:instrText>ADDIN CSL_CITATION {"citationItems":[{"id":"ITEM-1","itemData":{"DOI":"10.1103/PhysRev.95.359","ISSN":"0031899X","abstract":"Analysis of the shape of the curve of reflected x-ray intensity vs glancing angle in the region of total reflection provides a new method of studying certain structural properties of the mirror surface about 10 to several hundred angstroms deep. Dispersion theory, extended to treat any (small) number of stratified homogeneous media, is used as a basis of interpretation. Curves for evaporated copper on glass at room temperature are studied as an example. These curves may be explained by assuming that the copper (exposed to atmospheric air at room temperature) has completely oxidized about 150A deep. If oxidation is less deep, there probably exists some general reduction of density (e.g., porosity) and an electron density minimum just below an internal oxide seal. This seal, about 25A below the nominal surface plane, arrests further oxidation of more deeply-lying loose-packed copper crystallites. All measurements to date have been carried out under laboratory atmospheric conditions which do not allow satisfactory separation or control of the physical and chemical variables involved in the surface peculiarities. The method, under more controlled conditions of preparation and treatment of the surface, promises to be useful. © 1954 The American Physical Society.","author":[{"dropping-particle":"","family":"Parratt","given":"L. G.","non-dropping-particle":"","parse-names":false,"suffix":""}],"container-title":"Physical Review","id":"ITEM-1","issue":"2","issued":{"date-parts":[["1954"]]},"page":"359-369","title":"Surface studies of solids by total reflection of x-rays","type":"article-journal","volume":"95"},"uris":["http://www.mendeley.com/documents/?uuid=3d57476f-a68c-4e99-9689-32490adc7ffd"]}],"mendeley":{"formattedCitation":"&lt;sup&gt;2&lt;/sup&gt;","plainTextFormattedCitation":"2","previouslyFormattedCitation":"&lt;sup&gt;2&lt;/sup&gt;"},"properties":{"noteIndex":0},"schema":"https://github.com/citation-style-language/schema/raw/master/csl-citation.json"}</w:instrText>
      </w:r>
      <w:r w:rsidR="00083832" w:rsidRPr="00BC7B3B">
        <w:rPr>
          <w:rFonts w:ascii="Times New Roman" w:hAnsi="Times New Roman" w:cs="Times New Roman"/>
          <w:sz w:val="24"/>
          <w:szCs w:val="24"/>
        </w:rPr>
        <w:fldChar w:fldCharType="separate"/>
      </w:r>
      <w:r w:rsidR="00083832" w:rsidRPr="00BC7B3B">
        <w:rPr>
          <w:rFonts w:ascii="Times New Roman" w:hAnsi="Times New Roman" w:cs="Times New Roman"/>
          <w:noProof/>
          <w:sz w:val="24"/>
          <w:szCs w:val="24"/>
          <w:vertAlign w:val="superscript"/>
        </w:rPr>
        <w:t>2</w:t>
      </w:r>
      <w:r w:rsidR="00083832" w:rsidRPr="00BC7B3B">
        <w:rPr>
          <w:rFonts w:ascii="Times New Roman" w:hAnsi="Times New Roman" w:cs="Times New Roman"/>
          <w:sz w:val="24"/>
          <w:szCs w:val="24"/>
        </w:rPr>
        <w:fldChar w:fldCharType="end"/>
      </w:r>
    </w:p>
    <w:p w14:paraId="64390AEA" w14:textId="6D0812BF" w:rsidR="00272E16" w:rsidRPr="00BC7B3B" w:rsidRDefault="00F707F4" w:rsidP="000963CB">
      <w:pPr>
        <w:pStyle w:val="a3"/>
        <w:adjustRightInd w:val="0"/>
        <w:spacing w:after="0" w:line="480" w:lineRule="auto"/>
        <w:ind w:leftChars="0" w:left="0" w:firstLineChars="175" w:firstLine="420"/>
        <w:rPr>
          <w:rFonts w:ascii="Times New Roman" w:eastAsia="맑은 고딕" w:hAnsi="Times New Roman" w:cs="Times New Roman"/>
          <w:sz w:val="24"/>
          <w:szCs w:val="24"/>
        </w:rPr>
      </w:pPr>
      <w:r w:rsidRPr="00BC7B3B">
        <w:rPr>
          <w:rFonts w:ascii="Times New Roman" w:hAnsi="Times New Roman" w:cs="Times New Roman"/>
          <w:sz w:val="24"/>
          <w:szCs w:val="24"/>
        </w:rPr>
        <w:t>Sample thicknesses</w:t>
      </w:r>
      <w:r w:rsidR="00B23A48" w:rsidRPr="00BC7B3B">
        <w:rPr>
          <w:rFonts w:ascii="Times New Roman" w:hAnsi="Times New Roman" w:cs="Times New Roman"/>
          <w:sz w:val="24"/>
          <w:szCs w:val="24"/>
        </w:rPr>
        <w:t xml:space="preserve"> of 5, 7, and 16 QL are obtained from the XRD measurements. The thickness (</w:t>
      </w:r>
      <w:r w:rsidR="00B23A48" w:rsidRPr="00BC7B3B">
        <w:rPr>
          <w:rFonts w:ascii="Times New Roman" w:hAnsi="Times New Roman" w:cs="Times New Roman"/>
          <w:i/>
          <w:iCs/>
          <w:sz w:val="24"/>
          <w:szCs w:val="24"/>
        </w:rPr>
        <w:t>d</w:t>
      </w:r>
      <w:r w:rsidR="00B23A48" w:rsidRPr="00BC7B3B">
        <w:rPr>
          <w:rFonts w:ascii="Times New Roman" w:hAnsi="Times New Roman" w:cs="Times New Roman"/>
          <w:sz w:val="24"/>
          <w:szCs w:val="24"/>
        </w:rPr>
        <w:t>) is calculated from the fringe spacing (</w:t>
      </w:r>
      <w:proofErr w:type="spellStart"/>
      <w:r w:rsidR="00B23A48" w:rsidRPr="00BC7B3B">
        <w:rPr>
          <w:rFonts w:ascii="Times New Roman" w:eastAsia="맑은 고딕" w:hAnsi="Times New Roman" w:cs="Times New Roman"/>
          <w:i/>
          <w:iCs/>
          <w:sz w:val="24"/>
          <w:szCs w:val="24"/>
        </w:rPr>
        <w:t>Δ</w:t>
      </w:r>
      <w:r w:rsidR="00B23A48" w:rsidRPr="00BC7B3B">
        <w:rPr>
          <w:rFonts w:ascii="Times New Roman" w:hAnsi="Times New Roman" w:cs="Times New Roman"/>
          <w:i/>
          <w:iCs/>
          <w:sz w:val="24"/>
          <w:szCs w:val="24"/>
        </w:rPr>
        <w:t>Q</w:t>
      </w:r>
      <w:r w:rsidR="00B23A48" w:rsidRPr="00BC7B3B">
        <w:rPr>
          <w:rFonts w:ascii="Times New Roman" w:hAnsi="Times New Roman" w:cs="Times New Roman"/>
          <w:i/>
          <w:iCs/>
          <w:sz w:val="24"/>
          <w:szCs w:val="24"/>
          <w:vertAlign w:val="subscript"/>
        </w:rPr>
        <w:t>z</w:t>
      </w:r>
      <w:proofErr w:type="spellEnd"/>
      <w:r w:rsidR="00B23A48" w:rsidRPr="00BC7B3B">
        <w:rPr>
          <w:rFonts w:ascii="Times New Roman" w:hAnsi="Times New Roman" w:cs="Times New Roman"/>
          <w:sz w:val="24"/>
          <w:szCs w:val="24"/>
        </w:rPr>
        <w:t xml:space="preserve">) of (006) Bragg peak with the relation </w:t>
      </w:r>
      <m:oMath>
        <m:r>
          <w:rPr>
            <w:rFonts w:ascii="Cambria Math" w:hAnsi="Cambria Math" w:cs="Times New Roman"/>
            <w:sz w:val="24"/>
            <w:szCs w:val="24"/>
          </w:rPr>
          <m:t xml:space="preserve">d= </m:t>
        </m:r>
        <m:f>
          <m:fPr>
            <m:ctrlPr>
              <w:rPr>
                <w:rFonts w:ascii="Cambria Math" w:hAnsi="Cambria Math" w:cs="Times New Roman"/>
                <w:i/>
                <w:sz w:val="24"/>
                <w:szCs w:val="24"/>
              </w:rPr>
            </m:ctrlPr>
          </m:fPr>
          <m:num>
            <m:r>
              <w:rPr>
                <w:rFonts w:ascii="Cambria Math" w:hAnsi="Cambria Math" w:cs="Times New Roman"/>
                <w:sz w:val="24"/>
                <w:szCs w:val="24"/>
              </w:rPr>
              <m:t>2π</m:t>
            </m:r>
          </m:num>
          <m:den>
            <m:r>
              <m:rPr>
                <m:sty m:val="p"/>
              </m:rPr>
              <w:rPr>
                <w:rFonts w:ascii="Cambria Math" w:eastAsia="맑은 고딕" w:hAnsi="Cambria Math" w:cs="Times New Roman" w:hint="eastAsia"/>
                <w:sz w:val="24"/>
                <w:szCs w:val="24"/>
              </w:rPr>
              <m:t>Δ</m:t>
            </m:r>
            <m:sSub>
              <m:sSubPr>
                <m:ctrlPr>
                  <w:rPr>
                    <w:rFonts w:ascii="Cambria Math" w:hAnsi="Cambria Math" w:cs="Times New Roman"/>
                    <w:sz w:val="24"/>
                    <w:szCs w:val="24"/>
                  </w:rPr>
                </m:ctrlPr>
              </m:sSubPr>
              <m:e>
                <m:r>
                  <m:rPr>
                    <m:sty m:val="p"/>
                  </m:rPr>
                  <w:rPr>
                    <w:rFonts w:ascii="Cambria Math" w:hAnsi="Cambria Math" w:cs="Times New Roman"/>
                    <w:sz w:val="24"/>
                    <w:szCs w:val="24"/>
                  </w:rPr>
                  <m:t>Q</m:t>
                </m:r>
              </m:e>
              <m:sub>
                <m:r>
                  <w:rPr>
                    <w:rFonts w:ascii="Cambria Math" w:hAnsi="Cambria Math" w:cs="Times New Roman"/>
                    <w:sz w:val="24"/>
                    <w:szCs w:val="24"/>
                  </w:rPr>
                  <m:t>z</m:t>
                </m:r>
              </m:sub>
            </m:sSub>
          </m:den>
        </m:f>
      </m:oMath>
      <w:r w:rsidR="007A1E4D" w:rsidRPr="00BC7B3B">
        <w:rPr>
          <w:rFonts w:ascii="Times New Roman" w:hAnsi="Times New Roman" w:cs="Times New Roman"/>
          <w:sz w:val="24"/>
          <w:szCs w:val="24"/>
        </w:rPr>
        <w:t xml:space="preserve">. They are </w:t>
      </w:r>
      <w:r w:rsidRPr="00BC7B3B">
        <w:rPr>
          <w:rFonts w:ascii="Times New Roman" w:hAnsi="Times New Roman" w:cs="Times New Roman"/>
          <w:sz w:val="24"/>
          <w:szCs w:val="24"/>
        </w:rPr>
        <w:t xml:space="preserve">47.0, 66.1, </w:t>
      </w:r>
      <w:r w:rsidR="00B23A48" w:rsidRPr="00BC7B3B">
        <w:rPr>
          <w:rFonts w:ascii="Times New Roman" w:hAnsi="Times New Roman" w:cs="Times New Roman"/>
          <w:sz w:val="24"/>
          <w:szCs w:val="24"/>
        </w:rPr>
        <w:t xml:space="preserve">and </w:t>
      </w:r>
      <w:r w:rsidRPr="00BC7B3B">
        <w:rPr>
          <w:rFonts w:ascii="Times New Roman" w:hAnsi="Times New Roman" w:cs="Times New Roman"/>
          <w:sz w:val="24"/>
          <w:szCs w:val="24"/>
        </w:rPr>
        <w:t>161.1</w:t>
      </w:r>
      <w:r w:rsidRPr="00BC7B3B">
        <w:rPr>
          <w:rFonts w:ascii="Times New Roman" w:eastAsia="맑은 고딕" w:hAnsi="Times New Roman" w:cs="Times New Roman"/>
          <w:sz w:val="24"/>
          <w:szCs w:val="24"/>
        </w:rPr>
        <w:t>Å.</w:t>
      </w:r>
    </w:p>
    <w:p w14:paraId="69C410A3" w14:textId="77777777" w:rsidR="00863B58" w:rsidRPr="005D5ABC" w:rsidRDefault="00863B58" w:rsidP="00E67260">
      <w:pPr>
        <w:pStyle w:val="a3"/>
        <w:adjustRightInd w:val="0"/>
        <w:spacing w:line="480" w:lineRule="auto"/>
        <w:ind w:leftChars="0" w:left="0" w:firstLineChars="175" w:firstLine="420"/>
        <w:rPr>
          <w:rFonts w:ascii="Times New Roman" w:hAnsi="Times New Roman" w:cs="Times New Roman"/>
          <w:sz w:val="24"/>
          <w:szCs w:val="24"/>
          <w:u w:val="single"/>
        </w:rPr>
      </w:pPr>
    </w:p>
    <w:p w14:paraId="1150C6F1" w14:textId="77777777" w:rsidR="00863B58" w:rsidRPr="00863B58" w:rsidRDefault="00682B52" w:rsidP="00863B58">
      <w:pPr>
        <w:adjustRightInd w:val="0"/>
        <w:spacing w:line="480" w:lineRule="auto"/>
        <w:rPr>
          <w:rFonts w:ascii="Times New Roman" w:hAnsi="Times New Roman" w:cs="Times New Roman"/>
          <w:b/>
          <w:bCs/>
          <w:sz w:val="24"/>
          <w:szCs w:val="24"/>
        </w:rPr>
      </w:pPr>
      <w:r w:rsidRPr="00863B58">
        <w:rPr>
          <w:rFonts w:ascii="Times New Roman" w:hAnsi="Times New Roman" w:cs="Times New Roman"/>
          <w:b/>
          <w:bCs/>
          <w:sz w:val="24"/>
          <w:szCs w:val="24"/>
        </w:rPr>
        <w:t xml:space="preserve">Supplementary Note 2. </w:t>
      </w:r>
      <w:r w:rsidR="00272E16" w:rsidRPr="00863B58">
        <w:rPr>
          <w:rFonts w:ascii="Times New Roman" w:hAnsi="Times New Roman" w:cs="Times New Roman"/>
          <w:b/>
          <w:bCs/>
          <w:sz w:val="24"/>
          <w:szCs w:val="24"/>
        </w:rPr>
        <w:t xml:space="preserve">Reduction of crystal truncation rods </w:t>
      </w:r>
    </w:p>
    <w:p w14:paraId="48FB7150" w14:textId="4117DA49" w:rsidR="00272E16" w:rsidRPr="005D5ABC" w:rsidRDefault="00272E16" w:rsidP="00E67260">
      <w:pPr>
        <w:pStyle w:val="a3"/>
        <w:adjustRightInd w:val="0"/>
        <w:spacing w:line="480" w:lineRule="auto"/>
        <w:ind w:leftChars="0" w:left="0" w:firstLineChars="175" w:firstLine="420"/>
        <w:rPr>
          <w:rFonts w:ascii="Times New Roman" w:hAnsi="Times New Roman" w:cs="Times New Roman"/>
          <w:sz w:val="24"/>
          <w:szCs w:val="24"/>
        </w:rPr>
      </w:pPr>
      <w:r w:rsidRPr="005D5ABC">
        <w:rPr>
          <w:rFonts w:ascii="Times New Roman" w:hAnsi="Times New Roman" w:cs="Times New Roman"/>
          <w:sz w:val="24"/>
          <w:szCs w:val="24"/>
        </w:rPr>
        <w:t xml:space="preserve">Crystal truncation rods (CTRs) from multiple domains are detected </w:t>
      </w:r>
      <w:r w:rsidR="007A1E4D">
        <w:rPr>
          <w:rFonts w:ascii="Times New Roman" w:hAnsi="Times New Roman" w:cs="Times New Roman"/>
          <w:sz w:val="24"/>
          <w:szCs w:val="24"/>
        </w:rPr>
        <w:t>at</w:t>
      </w:r>
      <w:r w:rsidR="007A1E4D" w:rsidRPr="005D5ABC">
        <w:rPr>
          <w:rFonts w:ascii="Times New Roman" w:hAnsi="Times New Roman" w:cs="Times New Roman"/>
          <w:sz w:val="24"/>
          <w:szCs w:val="24"/>
        </w:rPr>
        <w:t xml:space="preserve"> </w:t>
      </w:r>
      <w:r w:rsidR="00AD03CF">
        <w:rPr>
          <w:rFonts w:ascii="Times New Roman" w:hAnsi="Times New Roman" w:cs="Times New Roman"/>
          <w:sz w:val="24"/>
          <w:szCs w:val="24"/>
        </w:rPr>
        <w:t>the</w:t>
      </w:r>
      <w:r w:rsidR="00AD03CF" w:rsidRPr="005D5ABC">
        <w:rPr>
          <w:rFonts w:ascii="Times New Roman" w:hAnsi="Times New Roman" w:cs="Times New Roman"/>
          <w:sz w:val="24"/>
          <w:szCs w:val="24"/>
        </w:rPr>
        <w:t xml:space="preserve"> </w:t>
      </w:r>
      <w:r w:rsidRPr="005D5ABC">
        <w:rPr>
          <w:rFonts w:ascii="Times New Roman" w:hAnsi="Times New Roman" w:cs="Times New Roman"/>
          <w:sz w:val="24"/>
          <w:szCs w:val="24"/>
        </w:rPr>
        <w:t xml:space="preserve">(006) Bragg reflection. </w:t>
      </w:r>
      <w:r w:rsidR="00801BD4" w:rsidRPr="005D5ABC">
        <w:rPr>
          <w:rFonts w:ascii="Times New Roman" w:hAnsi="Times New Roman" w:cs="Times New Roman"/>
          <w:sz w:val="24"/>
          <w:szCs w:val="24"/>
        </w:rPr>
        <w:t xml:space="preserve">Supplementary </w:t>
      </w:r>
      <w:r w:rsidRPr="005D5ABC">
        <w:rPr>
          <w:rFonts w:ascii="Times New Roman" w:hAnsi="Times New Roman" w:cs="Times New Roman"/>
          <w:sz w:val="24"/>
          <w:szCs w:val="24"/>
        </w:rPr>
        <w:t>Fig S</w:t>
      </w:r>
      <w:r w:rsidR="00527FAF" w:rsidRPr="005D5ABC">
        <w:rPr>
          <w:rFonts w:ascii="Times New Roman" w:hAnsi="Times New Roman" w:cs="Times New Roman"/>
          <w:sz w:val="24"/>
          <w:szCs w:val="24"/>
        </w:rPr>
        <w:t>2</w:t>
      </w:r>
      <w:r w:rsidRPr="005D5ABC">
        <w:rPr>
          <w:rFonts w:ascii="Times New Roman" w:hAnsi="Times New Roman" w:cs="Times New Roman"/>
          <w:sz w:val="24"/>
          <w:szCs w:val="24"/>
        </w:rPr>
        <w:t xml:space="preserve"> shows </w:t>
      </w:r>
      <w:r w:rsidR="00AD03CF">
        <w:rPr>
          <w:rFonts w:ascii="Times New Roman" w:hAnsi="Times New Roman" w:cs="Times New Roman"/>
          <w:sz w:val="24"/>
          <w:szCs w:val="24"/>
        </w:rPr>
        <w:t xml:space="preserve">the </w:t>
      </w:r>
      <w:r w:rsidRPr="005D5ABC">
        <w:rPr>
          <w:rFonts w:ascii="Times New Roman" w:hAnsi="Times New Roman" w:cs="Times New Roman"/>
          <w:sz w:val="24"/>
          <w:szCs w:val="24"/>
        </w:rPr>
        <w:t xml:space="preserve">mean intensity profile along in-plane </w:t>
      </w:r>
      <w:proofErr w:type="spellStart"/>
      <w:r w:rsidRPr="00BD4DE0">
        <w:rPr>
          <w:rFonts w:ascii="Times New Roman" w:hAnsi="Times New Roman" w:cs="Times New Roman"/>
          <w:i/>
          <w:iCs/>
          <w:sz w:val="24"/>
          <w:szCs w:val="24"/>
        </w:rPr>
        <w:t>Q</w:t>
      </w:r>
      <w:r w:rsidRPr="005D5ABC">
        <w:rPr>
          <w:rFonts w:ascii="Times New Roman" w:hAnsi="Times New Roman" w:cs="Times New Roman"/>
          <w:sz w:val="24"/>
          <w:szCs w:val="24"/>
          <w:vertAlign w:val="subscript"/>
        </w:rPr>
        <w:t>xy</w:t>
      </w:r>
      <w:proofErr w:type="spellEnd"/>
      <w:r w:rsidRPr="005D5ABC">
        <w:rPr>
          <w:rFonts w:ascii="Times New Roman" w:hAnsi="Times New Roman" w:cs="Times New Roman"/>
          <w:sz w:val="24"/>
          <w:szCs w:val="24"/>
        </w:rPr>
        <w:t xml:space="preserve"> of Fig. 1a in </w:t>
      </w:r>
      <w:r w:rsidR="00AD03CF">
        <w:rPr>
          <w:rFonts w:ascii="Times New Roman" w:hAnsi="Times New Roman" w:cs="Times New Roman"/>
          <w:sz w:val="24"/>
          <w:szCs w:val="24"/>
        </w:rPr>
        <w:t xml:space="preserve">the </w:t>
      </w:r>
      <w:r w:rsidRPr="005D5ABC">
        <w:rPr>
          <w:rFonts w:ascii="Times New Roman" w:hAnsi="Times New Roman" w:cs="Times New Roman"/>
          <w:sz w:val="24"/>
          <w:szCs w:val="24"/>
        </w:rPr>
        <w:t xml:space="preserve">main text. </w:t>
      </w:r>
      <w:r w:rsidR="00AD03CF">
        <w:rPr>
          <w:rFonts w:ascii="Times New Roman" w:hAnsi="Times New Roman" w:cs="Times New Roman"/>
          <w:sz w:val="24"/>
          <w:szCs w:val="24"/>
        </w:rPr>
        <w:t>The blue</w:t>
      </w:r>
      <w:r w:rsidR="00AD03CF" w:rsidRPr="005D5ABC">
        <w:rPr>
          <w:rFonts w:ascii="Times New Roman" w:hAnsi="Times New Roman" w:cs="Times New Roman"/>
          <w:sz w:val="24"/>
          <w:szCs w:val="24"/>
        </w:rPr>
        <w:t xml:space="preserve"> </w:t>
      </w:r>
      <w:r w:rsidRPr="005D5ABC">
        <w:rPr>
          <w:rFonts w:ascii="Times New Roman" w:hAnsi="Times New Roman" w:cs="Times New Roman"/>
          <w:sz w:val="24"/>
          <w:szCs w:val="24"/>
        </w:rPr>
        <w:t>line is obtained from raw data.</w:t>
      </w:r>
      <w:r w:rsidR="00AC53E1">
        <w:rPr>
          <w:rFonts w:ascii="Times New Roman" w:hAnsi="Times New Roman" w:cs="Times New Roman"/>
          <w:sz w:val="24"/>
          <w:szCs w:val="24"/>
        </w:rPr>
        <w:t xml:space="preserve"> </w:t>
      </w:r>
      <w:r w:rsidRPr="005D5ABC">
        <w:rPr>
          <w:rFonts w:ascii="Times New Roman" w:hAnsi="Times New Roman" w:cs="Times New Roman"/>
          <w:sz w:val="24"/>
          <w:szCs w:val="24"/>
        </w:rPr>
        <w:t xml:space="preserve">The sharp spikes from the CTR peak are clearly seen. </w:t>
      </w:r>
      <w:r w:rsidR="00AC53E1">
        <w:rPr>
          <w:rFonts w:ascii="Times New Roman" w:hAnsi="Times New Roman" w:cs="Times New Roman"/>
          <w:kern w:val="0"/>
          <w:sz w:val="24"/>
          <w:szCs w:val="24"/>
        </w:rPr>
        <w:t xml:space="preserve">Crystal truncation rods are excluded from the raw data to trace the Bragg peak position. </w:t>
      </w:r>
      <w:r w:rsidRPr="005D5ABC">
        <w:rPr>
          <w:rFonts w:ascii="Times New Roman" w:hAnsi="Times New Roman" w:cs="Times New Roman"/>
          <w:sz w:val="24"/>
          <w:szCs w:val="24"/>
        </w:rPr>
        <w:t xml:space="preserve">The intensity profile shows only </w:t>
      </w:r>
      <w:r w:rsidR="00AD03CF">
        <w:rPr>
          <w:rFonts w:ascii="Times New Roman" w:hAnsi="Times New Roman" w:cs="Times New Roman"/>
          <w:sz w:val="24"/>
          <w:szCs w:val="24"/>
        </w:rPr>
        <w:t xml:space="preserve">the </w:t>
      </w:r>
      <w:r w:rsidR="007A1E4D">
        <w:rPr>
          <w:rFonts w:ascii="Times New Roman" w:hAnsi="Times New Roman" w:cs="Times New Roman"/>
          <w:sz w:val="24"/>
          <w:szCs w:val="24"/>
        </w:rPr>
        <w:t>central</w:t>
      </w:r>
      <w:r w:rsidR="007A1E4D" w:rsidRPr="005D5ABC">
        <w:rPr>
          <w:rFonts w:ascii="Times New Roman" w:hAnsi="Times New Roman" w:cs="Times New Roman"/>
          <w:sz w:val="24"/>
          <w:szCs w:val="24"/>
        </w:rPr>
        <w:t xml:space="preserve"> </w:t>
      </w:r>
      <w:r w:rsidRPr="005D5ABC">
        <w:rPr>
          <w:rFonts w:ascii="Times New Roman" w:hAnsi="Times New Roman" w:cs="Times New Roman"/>
          <w:sz w:val="24"/>
          <w:szCs w:val="24"/>
        </w:rPr>
        <w:t xml:space="preserve">Bragg peak and fringes after </w:t>
      </w:r>
      <w:r w:rsidR="007A1E4D">
        <w:rPr>
          <w:rFonts w:ascii="Times New Roman" w:hAnsi="Times New Roman" w:cs="Times New Roman"/>
          <w:sz w:val="24"/>
          <w:szCs w:val="24"/>
        </w:rPr>
        <w:t>excluding</w:t>
      </w:r>
      <w:r w:rsidRPr="005D5ABC">
        <w:rPr>
          <w:rFonts w:ascii="Times New Roman" w:hAnsi="Times New Roman" w:cs="Times New Roman"/>
          <w:sz w:val="24"/>
          <w:szCs w:val="24"/>
        </w:rPr>
        <w:t xml:space="preserve"> the column pixels of the detector image</w:t>
      </w:r>
      <w:r w:rsidR="00AD03CF">
        <w:rPr>
          <w:rFonts w:ascii="Times New Roman" w:hAnsi="Times New Roman" w:cs="Times New Roman"/>
          <w:sz w:val="24"/>
          <w:szCs w:val="24"/>
        </w:rPr>
        <w:t>,</w:t>
      </w:r>
      <w:r w:rsidRPr="005D5ABC">
        <w:rPr>
          <w:rFonts w:ascii="Times New Roman" w:hAnsi="Times New Roman" w:cs="Times New Roman"/>
          <w:sz w:val="24"/>
          <w:szCs w:val="24"/>
        </w:rPr>
        <w:t xml:space="preserve"> which contains CTRs (</w:t>
      </w:r>
      <w:r w:rsidR="009C12A8">
        <w:rPr>
          <w:rFonts w:ascii="Times New Roman" w:hAnsi="Times New Roman" w:cs="Times New Roman"/>
          <w:sz w:val="24"/>
          <w:szCs w:val="24"/>
        </w:rPr>
        <w:t>red</w:t>
      </w:r>
      <w:r w:rsidRPr="005D5ABC">
        <w:rPr>
          <w:rFonts w:ascii="Times New Roman" w:hAnsi="Times New Roman" w:cs="Times New Roman"/>
          <w:sz w:val="24"/>
          <w:szCs w:val="24"/>
        </w:rPr>
        <w:t>).</w:t>
      </w:r>
      <w:r w:rsidR="00AD03CF">
        <w:rPr>
          <w:rFonts w:ascii="Times New Roman" w:hAnsi="Times New Roman" w:cs="Times New Roman"/>
          <w:sz w:val="24"/>
          <w:szCs w:val="24"/>
        </w:rPr>
        <w:t xml:space="preserve"> </w:t>
      </w:r>
    </w:p>
    <w:p w14:paraId="2F3012C4" w14:textId="77777777" w:rsidR="00E67260" w:rsidRDefault="00682B52" w:rsidP="00682B52">
      <w:pPr>
        <w:spacing w:line="480" w:lineRule="auto"/>
        <w:rPr>
          <w:rFonts w:ascii="Times New Roman" w:hAnsi="Times New Roman" w:cs="Times New Roman"/>
          <w:sz w:val="24"/>
          <w:szCs w:val="24"/>
        </w:rPr>
      </w:pPr>
      <w:r w:rsidRPr="005D5ABC">
        <w:rPr>
          <w:rFonts w:ascii="Times New Roman" w:hAnsi="Times New Roman" w:cs="Times New Roman"/>
          <w:b/>
          <w:bCs/>
          <w:sz w:val="24"/>
          <w:szCs w:val="24"/>
        </w:rPr>
        <w:lastRenderedPageBreak/>
        <w:t xml:space="preserve">Supplementary Note 3. </w:t>
      </w:r>
      <w:r w:rsidR="00695C2B" w:rsidRPr="005D5ABC">
        <w:rPr>
          <w:rFonts w:ascii="Times New Roman" w:hAnsi="Times New Roman" w:cs="Times New Roman"/>
          <w:b/>
          <w:bCs/>
          <w:sz w:val="24"/>
          <w:szCs w:val="24"/>
        </w:rPr>
        <w:t>Raman measurement of Bi</w:t>
      </w:r>
      <w:r w:rsidR="00695C2B" w:rsidRPr="005D5ABC">
        <w:rPr>
          <w:rFonts w:ascii="Times New Roman" w:hAnsi="Times New Roman" w:cs="Times New Roman"/>
          <w:b/>
          <w:bCs/>
          <w:sz w:val="24"/>
          <w:szCs w:val="24"/>
          <w:vertAlign w:val="subscript"/>
        </w:rPr>
        <w:t>2</w:t>
      </w:r>
      <w:r w:rsidR="00695C2B" w:rsidRPr="005D5ABC">
        <w:rPr>
          <w:rFonts w:ascii="Times New Roman" w:hAnsi="Times New Roman" w:cs="Times New Roman"/>
          <w:b/>
          <w:bCs/>
          <w:sz w:val="24"/>
          <w:szCs w:val="24"/>
        </w:rPr>
        <w:t>Se</w:t>
      </w:r>
      <w:r w:rsidR="00695C2B" w:rsidRPr="005D5ABC">
        <w:rPr>
          <w:rFonts w:ascii="Times New Roman" w:hAnsi="Times New Roman" w:cs="Times New Roman"/>
          <w:b/>
          <w:bCs/>
          <w:sz w:val="24"/>
          <w:szCs w:val="24"/>
          <w:vertAlign w:val="subscript"/>
        </w:rPr>
        <w:t>3</w:t>
      </w:r>
      <w:r w:rsidR="00695C2B" w:rsidRPr="005D5ABC">
        <w:rPr>
          <w:rFonts w:ascii="Times New Roman" w:hAnsi="Times New Roman" w:cs="Times New Roman"/>
          <w:b/>
          <w:bCs/>
          <w:sz w:val="24"/>
          <w:szCs w:val="24"/>
        </w:rPr>
        <w:t xml:space="preserve"> </w:t>
      </w:r>
    </w:p>
    <w:p w14:paraId="0E195030" w14:textId="511E2F7D" w:rsidR="00695C2B" w:rsidRPr="005D5ABC" w:rsidRDefault="00695C2B" w:rsidP="00E67260">
      <w:pPr>
        <w:spacing w:line="480" w:lineRule="auto"/>
        <w:ind w:firstLineChars="175" w:firstLine="420"/>
        <w:rPr>
          <w:rFonts w:ascii="Times New Roman" w:hAnsi="Times New Roman" w:cs="Times New Roman"/>
          <w:sz w:val="24"/>
          <w:szCs w:val="24"/>
          <w:u w:val="single"/>
        </w:rPr>
      </w:pPr>
      <w:r w:rsidRPr="00BC7B3B">
        <w:rPr>
          <w:rFonts w:ascii="Times New Roman" w:hAnsi="Times New Roman" w:cs="Times New Roman"/>
          <w:sz w:val="24"/>
          <w:szCs w:val="24"/>
        </w:rPr>
        <w:t>Hexagonally close-packed Bi</w:t>
      </w:r>
      <w:r w:rsidRPr="00BC7B3B">
        <w:rPr>
          <w:rFonts w:ascii="Times New Roman" w:hAnsi="Times New Roman" w:cs="Times New Roman"/>
          <w:sz w:val="24"/>
          <w:szCs w:val="24"/>
          <w:vertAlign w:val="subscript"/>
        </w:rPr>
        <w:t>2</w:t>
      </w:r>
      <w:r w:rsidRPr="00BC7B3B">
        <w:rPr>
          <w:rFonts w:ascii="Times New Roman" w:hAnsi="Times New Roman" w:cs="Times New Roman"/>
          <w:sz w:val="24"/>
          <w:szCs w:val="24"/>
        </w:rPr>
        <w:t>Se</w:t>
      </w:r>
      <w:r w:rsidRPr="00BC7B3B">
        <w:rPr>
          <w:rFonts w:ascii="Times New Roman" w:hAnsi="Times New Roman" w:cs="Times New Roman"/>
          <w:sz w:val="24"/>
          <w:szCs w:val="24"/>
          <w:vertAlign w:val="subscript"/>
        </w:rPr>
        <w:t>3</w:t>
      </w:r>
      <w:r w:rsidRPr="00BC7B3B">
        <w:rPr>
          <w:rFonts w:ascii="Times New Roman" w:hAnsi="Times New Roman" w:cs="Times New Roman"/>
          <w:sz w:val="24"/>
          <w:szCs w:val="24"/>
        </w:rPr>
        <w:t xml:space="preserve"> with D</w:t>
      </w:r>
      <w:r w:rsidRPr="00BC7B3B">
        <w:rPr>
          <w:rFonts w:ascii="Times New Roman" w:hAnsi="Times New Roman" w:cs="Times New Roman"/>
          <w:sz w:val="24"/>
          <w:szCs w:val="24"/>
          <w:vertAlign w:val="subscript"/>
        </w:rPr>
        <w:t>3d</w:t>
      </w:r>
      <w:r w:rsidRPr="00BC7B3B">
        <w:rPr>
          <w:rFonts w:ascii="Times New Roman" w:hAnsi="Times New Roman" w:cs="Times New Roman"/>
          <w:sz w:val="24"/>
          <w:szCs w:val="24"/>
        </w:rPr>
        <w:t xml:space="preserve"> point group has the irreducible representations of </w:t>
      </w:r>
      <m:oMath>
        <m:sSub>
          <m:sSubPr>
            <m:ctrlPr>
              <w:rPr>
                <w:rFonts w:ascii="Cambria Math" w:hAnsi="Cambria Math" w:cs="Times New Roman"/>
                <w:sz w:val="24"/>
                <w:szCs w:val="24"/>
              </w:rPr>
            </m:ctrlPr>
          </m:sSubPr>
          <m:e>
            <m:r>
              <m:rPr>
                <m:sty m:val="p"/>
              </m:rPr>
              <w:rPr>
                <w:rFonts w:ascii="Cambria Math" w:hAnsi="Cambria Math" w:cs="Times New Roman"/>
                <w:sz w:val="24"/>
                <w:szCs w:val="24"/>
              </w:rPr>
              <m:t>Γ</m:t>
            </m:r>
          </m:e>
          <m:sub>
            <m:r>
              <m:rPr>
                <m:nor/>
              </m:rPr>
              <w:rPr>
                <w:rFonts w:ascii="Times New Roman" w:hAnsi="Times New Roman" w:cs="Times New Roman"/>
                <w:sz w:val="24"/>
                <w:szCs w:val="24"/>
              </w:rPr>
              <m:t>bulk</m:t>
            </m:r>
          </m:sub>
        </m:sSub>
        <m:r>
          <w:rPr>
            <w:rFonts w:ascii="Cambria Math" w:hAnsi="Cambria Math" w:cs="Times New Roman"/>
            <w:sz w:val="24"/>
            <w:szCs w:val="24"/>
          </w:rPr>
          <m:t>=3</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u</m:t>
            </m:r>
          </m:sub>
        </m:sSub>
        <m:r>
          <w:rPr>
            <w:rFonts w:ascii="Cambria Math" w:hAnsi="Cambria Math" w:cs="Times New Roman"/>
            <w:sz w:val="24"/>
            <w:szCs w:val="24"/>
          </w:rPr>
          <m:t>+3</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2u</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2E</m:t>
            </m:r>
          </m:e>
          <m:sub>
            <m:r>
              <w:rPr>
                <w:rFonts w:ascii="Cambria Math" w:hAnsi="Cambria Math" w:cs="Times New Roman"/>
                <w:sz w:val="24"/>
                <w:szCs w:val="24"/>
              </w:rPr>
              <m:t>g</m:t>
            </m:r>
          </m:sub>
        </m:sSub>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1g</m:t>
            </m:r>
          </m:sub>
        </m:sSub>
      </m:oMath>
      <w:r w:rsidR="00BC7B3B" w:rsidRPr="00BC7B3B">
        <w:rPr>
          <w:rFonts w:ascii="Times New Roman" w:hAnsi="Times New Roman" w:cs="Times New Roman"/>
          <w:sz w:val="24"/>
          <w:szCs w:val="24"/>
        </w:rPr>
        <w:t>,</w:t>
      </w:r>
      <w:r w:rsidR="00BC7B3B" w:rsidRPr="00BC7B3B">
        <w:rPr>
          <w:rFonts w:ascii="Times New Roman" w:hAnsi="Times New Roman" w:cs="Times New Roman"/>
          <w:w w:val="66"/>
          <w:sz w:val="24"/>
          <w:szCs w:val="24"/>
        </w:rPr>
        <w:t xml:space="preserve"> </w:t>
      </w:r>
      <m:oMath>
        <m:sSub>
          <m:sSubPr>
            <m:ctrlPr>
              <w:rPr>
                <w:rFonts w:ascii="Cambria Math" w:hAnsi="Cambria Math" w:cs="Times New Roman"/>
                <w:sz w:val="24"/>
                <w:szCs w:val="24"/>
              </w:rPr>
            </m:ctrlPr>
          </m:sSubPr>
          <m:e>
            <m:r>
              <m:rPr>
                <m:sty m:val="p"/>
              </m:rPr>
              <w:rPr>
                <w:rFonts w:ascii="Cambria Math" w:hAnsi="Cambria Math" w:cs="Times New Roman"/>
                <w:sz w:val="24"/>
                <w:szCs w:val="24"/>
              </w:rPr>
              <m:t>Γ</m:t>
            </m:r>
          </m:e>
          <m:sub>
            <m:r>
              <m:rPr>
                <m:nor/>
              </m:rPr>
              <w:rPr>
                <w:rFonts w:ascii="Times New Roman" w:hAnsi="Times New Roman" w:cs="Times New Roman"/>
                <w:sz w:val="24"/>
                <w:szCs w:val="24"/>
              </w:rPr>
              <m:t>odd</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5N-1</m:t>
            </m:r>
          </m:num>
          <m:den>
            <m:r>
              <w:rPr>
                <w:rFonts w:ascii="Cambria Math" w:hAnsi="Cambria Math" w:cs="Times New Roman"/>
                <w:sz w:val="24"/>
                <w:szCs w:val="24"/>
              </w:rPr>
              <m:t>2</m:t>
            </m:r>
          </m:den>
        </m:f>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1g</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g</m:t>
                </m:r>
              </m:sub>
            </m:sSub>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5N+1</m:t>
            </m:r>
          </m:num>
          <m:den>
            <m:r>
              <w:rPr>
                <w:rFonts w:ascii="Cambria Math" w:hAnsi="Cambria Math" w:cs="Times New Roman"/>
                <w:sz w:val="24"/>
                <w:szCs w:val="24"/>
              </w:rPr>
              <m:t>2</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2u</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u</m:t>
            </m:r>
          </m:sub>
        </m:sSub>
        <m:r>
          <w:rPr>
            <w:rFonts w:ascii="Cambria Math" w:hAnsi="Cambria Math" w:cs="Times New Roman"/>
            <w:sz w:val="24"/>
            <w:szCs w:val="24"/>
          </w:rPr>
          <m:t>)</m:t>
        </m:r>
      </m:oMath>
      <w:r w:rsidRPr="00BC7B3B">
        <w:rPr>
          <w:rFonts w:ascii="Times New Roman" w:hAnsi="Times New Roman" w:cs="Times New Roman"/>
          <w:sz w:val="24"/>
          <w:szCs w:val="24"/>
        </w:rPr>
        <w:t xml:space="preserve"> (N=1,3,5…), and </w:t>
      </w:r>
      <m:oMath>
        <m:sSub>
          <m:sSubPr>
            <m:ctrlPr>
              <w:rPr>
                <w:rFonts w:ascii="Cambria Math" w:hAnsi="Cambria Math" w:cs="Times New Roman"/>
                <w:sz w:val="24"/>
                <w:szCs w:val="24"/>
              </w:rPr>
            </m:ctrlPr>
          </m:sSubPr>
          <m:e>
            <m:r>
              <m:rPr>
                <m:sty m:val="p"/>
              </m:rPr>
              <w:rPr>
                <w:rFonts w:ascii="Cambria Math" w:hAnsi="Cambria Math" w:cs="Times New Roman"/>
                <w:sz w:val="24"/>
                <w:szCs w:val="24"/>
              </w:rPr>
              <m:t>Γ</m:t>
            </m:r>
          </m:e>
          <m:sub>
            <m:r>
              <m:rPr>
                <m:nor/>
              </m:rPr>
              <w:rPr>
                <w:rFonts w:ascii="Times New Roman" w:hAnsi="Times New Roman" w:cs="Times New Roman"/>
                <w:sz w:val="24"/>
                <w:szCs w:val="24"/>
              </w:rPr>
              <m:t>even</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5N</m:t>
            </m:r>
          </m:num>
          <m:den>
            <m:r>
              <w:rPr>
                <w:rFonts w:ascii="Cambria Math" w:hAnsi="Cambria Math" w:cs="Times New Roman"/>
                <w:sz w:val="24"/>
                <w:szCs w:val="24"/>
              </w:rPr>
              <m:t>2</m:t>
            </m:r>
          </m:den>
        </m:f>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1g</m:t>
                </m:r>
              </m:sub>
            </m:sSub>
            <m:r>
              <w:rPr>
                <w:rFonts w:ascii="Cambria Math" w:hAnsi="Cambria Math" w:cs="Times New Roman"/>
                <w:sz w:val="24"/>
                <w:szCs w:val="24"/>
              </w:rPr>
              <m:t>+</m:t>
            </m:r>
            <m:sSub>
              <m:sSubPr>
                <m:ctrlPr>
                  <w:rPr>
                    <w:rFonts w:ascii="Cambria Math" w:hAnsi="Cambria Math" w:cs="Times New Roman"/>
                    <w:i/>
                    <w:sz w:val="24"/>
                    <w:szCs w:val="24"/>
                  </w:rPr>
                </m:ctrlPr>
              </m:sSubPr>
              <m:e>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2u</m:t>
                    </m:r>
                  </m:sub>
                </m:sSub>
                <m:r>
                  <w:rPr>
                    <w:rFonts w:ascii="Cambria Math" w:hAnsi="Cambria Math" w:cs="Times New Roman"/>
                    <w:sz w:val="24"/>
                    <w:szCs w:val="24"/>
                  </w:rPr>
                  <m:t>+E</m:t>
                </m:r>
              </m:e>
              <m:sub>
                <m:r>
                  <w:rPr>
                    <w:rFonts w:ascii="Cambria Math" w:hAnsi="Cambria Math" w:cs="Times New Roman"/>
                    <w:sz w:val="24"/>
                    <w:szCs w:val="24"/>
                  </w:rPr>
                  <m:t>g</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u</m:t>
                </m:r>
              </m:sub>
            </m:sSub>
          </m:e>
        </m:d>
        <m:r>
          <w:rPr>
            <w:rFonts w:ascii="Cambria Math" w:hAnsi="Cambria Math" w:cs="Times New Roman"/>
            <w:sz w:val="24"/>
            <w:szCs w:val="24"/>
          </w:rPr>
          <m:t xml:space="preserve"> (N=2,4,6…)</m:t>
        </m:r>
      </m:oMath>
      <w:r w:rsidRPr="00BC7B3B">
        <w:rPr>
          <w:rFonts w:ascii="Times New Roman" w:hAnsi="Times New Roman" w:cs="Times New Roman"/>
          <w:sz w:val="24"/>
          <w:szCs w:val="24"/>
        </w:rPr>
        <w:t xml:space="preserve">, for bulk, odd-, and even-layer, respectively. </w:t>
      </w:r>
      <w:r w:rsidR="00FD7D88">
        <w:rPr>
          <w:rFonts w:ascii="Times New Roman" w:hAnsi="Times New Roman" w:cs="Times New Roman"/>
          <w:sz w:val="24"/>
          <w:szCs w:val="24"/>
        </w:rPr>
        <w:t>T</w:t>
      </w:r>
      <w:r w:rsidRPr="00BC7B3B">
        <w:rPr>
          <w:rFonts w:ascii="Times New Roman" w:hAnsi="Times New Roman" w:cs="Times New Roman"/>
          <w:sz w:val="24"/>
          <w:szCs w:val="24"/>
        </w:rPr>
        <w:t>o separate breathing modes (</w:t>
      </w:r>
      <w:r w:rsidRPr="000963CB">
        <w:rPr>
          <w:rFonts w:ascii="Times New Roman" w:hAnsi="Times New Roman" w:cs="Times New Roman"/>
          <w:i/>
          <w:iCs/>
          <w:sz w:val="24"/>
          <w:szCs w:val="24"/>
        </w:rPr>
        <w:t>A</w:t>
      </w:r>
      <w:r w:rsidRPr="00BC7B3B">
        <w:rPr>
          <w:rFonts w:ascii="Times New Roman" w:hAnsi="Times New Roman" w:cs="Times New Roman"/>
          <w:sz w:val="24"/>
          <w:szCs w:val="24"/>
          <w:vertAlign w:val="subscript"/>
        </w:rPr>
        <w:t>g</w:t>
      </w:r>
      <w:r w:rsidRPr="00BC7B3B">
        <w:rPr>
          <w:rFonts w:ascii="Times New Roman" w:hAnsi="Times New Roman" w:cs="Times New Roman"/>
          <w:sz w:val="24"/>
          <w:szCs w:val="24"/>
        </w:rPr>
        <w:t xml:space="preserve"> modes) and shear modes (</w:t>
      </w:r>
      <w:proofErr w:type="spellStart"/>
      <w:r w:rsidRPr="000963CB">
        <w:rPr>
          <w:rFonts w:ascii="Times New Roman" w:hAnsi="Times New Roman" w:cs="Times New Roman"/>
          <w:i/>
          <w:iCs/>
          <w:sz w:val="24"/>
          <w:szCs w:val="24"/>
        </w:rPr>
        <w:t>E</w:t>
      </w:r>
      <w:r w:rsidRPr="00BC7B3B">
        <w:rPr>
          <w:rFonts w:ascii="Times New Roman" w:hAnsi="Times New Roman" w:cs="Times New Roman"/>
          <w:sz w:val="24"/>
          <w:szCs w:val="24"/>
          <w:vertAlign w:val="subscript"/>
        </w:rPr>
        <w:t>g</w:t>
      </w:r>
      <w:proofErr w:type="spellEnd"/>
      <w:r w:rsidRPr="00BC7B3B">
        <w:rPr>
          <w:rFonts w:ascii="Times New Roman" w:hAnsi="Times New Roman" w:cs="Times New Roman"/>
          <w:sz w:val="24"/>
          <w:szCs w:val="24"/>
        </w:rPr>
        <w:t xml:space="preserve"> modes), we used a </w:t>
      </w:r>
      <w:r w:rsidRPr="000963CB">
        <w:rPr>
          <w:rFonts w:ascii="Times New Roman" w:hAnsi="Times New Roman" w:cs="Times New Roman"/>
          <w:i/>
          <w:iCs/>
          <w:sz w:val="24"/>
          <w:szCs w:val="24"/>
        </w:rPr>
        <w:t>λ</w:t>
      </w:r>
      <w:r w:rsidRPr="00BC7B3B">
        <w:rPr>
          <w:rFonts w:ascii="Times New Roman" w:hAnsi="Times New Roman" w:cs="Times New Roman"/>
          <w:sz w:val="24"/>
          <w:szCs w:val="24"/>
        </w:rPr>
        <w:t xml:space="preserve">/4 waveplate to convert the linearly polarized light to circularly polarized light, or </w:t>
      </w:r>
      <w:r w:rsidRPr="00BC7B3B">
        <w:rPr>
          <w:rFonts w:ascii="Times New Roman" w:hAnsi="Times New Roman" w:cs="Times New Roman"/>
          <w:i/>
          <w:sz w:val="24"/>
          <w:szCs w:val="24"/>
        </w:rPr>
        <w:t>vice versa</w:t>
      </w:r>
      <w:r w:rsidRPr="00BC7B3B">
        <w:rPr>
          <w:rFonts w:ascii="Times New Roman" w:hAnsi="Times New Roman" w:cs="Times New Roman"/>
          <w:sz w:val="24"/>
          <w:szCs w:val="24"/>
        </w:rPr>
        <w:t>. Incident and scattered light propagate along the z-axis of samples in back-</w:t>
      </w:r>
      <w:r w:rsidRPr="005D5ABC">
        <w:rPr>
          <w:rFonts w:ascii="Times New Roman" w:hAnsi="Times New Roman" w:cs="Times New Roman"/>
          <w:sz w:val="24"/>
          <w:szCs w:val="24"/>
        </w:rPr>
        <w:t xml:space="preserve">scattering geometry. </w:t>
      </w:r>
      <w:r w:rsidR="00A102C3">
        <w:rPr>
          <w:rFonts w:ascii="Times New Roman" w:hAnsi="Times New Roman" w:cs="Times New Roman"/>
          <w:sz w:val="24"/>
          <w:szCs w:val="24"/>
        </w:rPr>
        <w:t xml:space="preserve">The </w:t>
      </w:r>
      <w:r w:rsidRPr="005D5ABC">
        <w:rPr>
          <w:rFonts w:ascii="Times New Roman" w:hAnsi="Times New Roman" w:cs="Times New Roman"/>
          <w:sz w:val="24"/>
          <w:szCs w:val="24"/>
        </w:rPr>
        <w:t>Raman intensity is proportional to</w:t>
      </w:r>
      <w:r w:rsidR="00AD03CF" w:rsidRPr="005D5ABC">
        <w:rPr>
          <w:rFonts w:ascii="Times New Roman" w:hAnsi="Times New Roman" w:cs="Times New Roman"/>
          <w:position w:val="-16"/>
          <w:sz w:val="24"/>
          <w:szCs w:val="24"/>
        </w:rPr>
        <w:object w:dxaOrig="1180" w:dyaOrig="499" w14:anchorId="096069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5pt;height:24.5pt" o:ole="">
            <v:imagedata r:id="rId8" o:title=""/>
          </v:shape>
          <o:OLEObject Type="Embed" ProgID="Equation.DSMT4" ShapeID="_x0000_i1025" DrawAspect="Content" ObjectID="_1678206741" r:id="rId9"/>
        </w:object>
      </w:r>
      <w:r w:rsidRPr="005D5ABC">
        <w:rPr>
          <w:rFonts w:ascii="Times New Roman" w:hAnsi="Times New Roman" w:cs="Times New Roman"/>
          <w:sz w:val="24"/>
          <w:szCs w:val="24"/>
        </w:rPr>
        <w:t xml:space="preserve">, where R represents the Raman tensor of each mode and </w:t>
      </w:r>
      <w:r w:rsidR="00AD03CF" w:rsidRPr="005D5ABC">
        <w:rPr>
          <w:rFonts w:ascii="Times New Roman" w:hAnsi="Times New Roman" w:cs="Times New Roman"/>
          <w:position w:val="-14"/>
          <w:sz w:val="24"/>
          <w:szCs w:val="24"/>
        </w:rPr>
        <w:object w:dxaOrig="380" w:dyaOrig="380" w14:anchorId="52AE83D6">
          <v:shape id="_x0000_i1026" type="#_x0000_t75" style="width:15.5pt;height:15.5pt" o:ole="">
            <v:imagedata r:id="rId10" o:title=""/>
          </v:shape>
          <o:OLEObject Type="Embed" ProgID="Equation.DSMT4" ShapeID="_x0000_i1026" DrawAspect="Content" ObjectID="_1678206742" r:id="rId11"/>
        </w:object>
      </w:r>
      <w:r w:rsidRPr="005D5ABC">
        <w:rPr>
          <w:rFonts w:ascii="Times New Roman" w:hAnsi="Times New Roman" w:cs="Times New Roman"/>
          <w:sz w:val="24"/>
          <w:szCs w:val="24"/>
        </w:rPr>
        <w:t xml:space="preserve"> represents </w:t>
      </w:r>
      <w:r w:rsidR="00AD03CF">
        <w:rPr>
          <w:rFonts w:ascii="Times New Roman" w:hAnsi="Times New Roman" w:cs="Times New Roman"/>
          <w:sz w:val="24"/>
          <w:szCs w:val="24"/>
        </w:rPr>
        <w:t xml:space="preserve">a </w:t>
      </w:r>
      <w:r w:rsidRPr="005D5ABC">
        <w:rPr>
          <w:rFonts w:ascii="Times New Roman" w:hAnsi="Times New Roman" w:cs="Times New Roman"/>
          <w:sz w:val="24"/>
          <w:szCs w:val="24"/>
        </w:rPr>
        <w:t xml:space="preserve">vector of </w:t>
      </w:r>
      <w:r w:rsidR="00AD03CF">
        <w:rPr>
          <w:rFonts w:ascii="Times New Roman" w:hAnsi="Times New Roman" w:cs="Times New Roman"/>
          <w:sz w:val="24"/>
          <w:szCs w:val="24"/>
        </w:rPr>
        <w:t xml:space="preserve">the </w:t>
      </w:r>
      <w:r w:rsidRPr="005D5ABC">
        <w:rPr>
          <w:rFonts w:ascii="Times New Roman" w:hAnsi="Times New Roman" w:cs="Times New Roman"/>
          <w:sz w:val="24"/>
          <w:szCs w:val="24"/>
        </w:rPr>
        <w:t xml:space="preserve">circularly polarized incident and scattered light with </w:t>
      </w:r>
      <w:r w:rsidRPr="005D5ABC">
        <w:rPr>
          <w:rFonts w:ascii="Times New Roman" w:hAnsi="Times New Roman" w:cs="Times New Roman"/>
          <w:position w:val="-28"/>
          <w:sz w:val="24"/>
          <w:szCs w:val="24"/>
        </w:rPr>
        <w:object w:dxaOrig="2020" w:dyaOrig="660" w14:anchorId="0C0488F4">
          <v:shape id="_x0000_i1027" type="#_x0000_t75" style="width:92pt;height:30.5pt" o:ole="">
            <v:imagedata r:id="rId12" o:title=""/>
          </v:shape>
          <o:OLEObject Type="Embed" ProgID="Equation.DSMT4" ShapeID="_x0000_i1027" DrawAspect="Content" ObjectID="_1678206743" r:id="rId13"/>
        </w:object>
      </w:r>
      <w:r w:rsidRPr="005D5ABC">
        <w:rPr>
          <w:rFonts w:ascii="Times New Roman" w:hAnsi="Times New Roman" w:cs="Times New Roman"/>
          <w:sz w:val="24"/>
          <w:szCs w:val="24"/>
        </w:rPr>
        <w:t xml:space="preserve"> in back-scattering geometry. Raman tensors of A</w:t>
      </w:r>
      <w:r w:rsidRPr="005D5ABC">
        <w:rPr>
          <w:rFonts w:ascii="Times New Roman" w:hAnsi="Times New Roman" w:cs="Times New Roman"/>
          <w:sz w:val="24"/>
          <w:szCs w:val="24"/>
          <w:vertAlign w:val="subscript"/>
        </w:rPr>
        <w:t>1g</w:t>
      </w:r>
      <w:r w:rsidRPr="005D5ABC">
        <w:rPr>
          <w:rFonts w:ascii="Times New Roman" w:hAnsi="Times New Roman" w:cs="Times New Roman"/>
          <w:sz w:val="24"/>
          <w:szCs w:val="24"/>
        </w:rPr>
        <w:t xml:space="preserve"> and </w:t>
      </w:r>
      <w:proofErr w:type="spellStart"/>
      <w:r w:rsidRPr="005D5ABC">
        <w:rPr>
          <w:rFonts w:ascii="Times New Roman" w:hAnsi="Times New Roman" w:cs="Times New Roman"/>
          <w:sz w:val="24"/>
          <w:szCs w:val="24"/>
        </w:rPr>
        <w:t>E</w:t>
      </w:r>
      <w:r w:rsidRPr="005D5ABC">
        <w:rPr>
          <w:rFonts w:ascii="Times New Roman" w:hAnsi="Times New Roman" w:cs="Times New Roman"/>
          <w:sz w:val="24"/>
          <w:szCs w:val="24"/>
          <w:vertAlign w:val="subscript"/>
        </w:rPr>
        <w:t>g</w:t>
      </w:r>
      <w:proofErr w:type="spellEnd"/>
      <w:r w:rsidRPr="005D5ABC">
        <w:rPr>
          <w:rFonts w:ascii="Times New Roman" w:hAnsi="Times New Roman" w:cs="Times New Roman"/>
          <w:sz w:val="24"/>
          <w:szCs w:val="24"/>
        </w:rPr>
        <w:t xml:space="preserve"> mode are given by </w:t>
      </w:r>
      <w:r w:rsidRPr="005D5ABC">
        <w:rPr>
          <w:rFonts w:ascii="Times New Roman" w:hAnsi="Times New Roman" w:cs="Times New Roman"/>
          <w:position w:val="-50"/>
          <w:sz w:val="24"/>
          <w:szCs w:val="24"/>
        </w:rPr>
        <w:object w:dxaOrig="2040" w:dyaOrig="1120" w14:anchorId="2506B4CF">
          <v:shape id="_x0000_i1028" type="#_x0000_t75" style="width:102.5pt;height:56.5pt" o:ole="">
            <v:imagedata r:id="rId14" o:title=""/>
          </v:shape>
          <o:OLEObject Type="Embed" ProgID="Equation.DSMT4" ShapeID="_x0000_i1028" DrawAspect="Content" ObjectID="_1678206744" r:id="rId15"/>
        </w:object>
      </w:r>
      <w:r w:rsidRPr="005D5ABC">
        <w:rPr>
          <w:rFonts w:ascii="Times New Roman" w:hAnsi="Times New Roman" w:cs="Times New Roman"/>
          <w:sz w:val="24"/>
          <w:szCs w:val="24"/>
        </w:rPr>
        <w:t xml:space="preserve">, </w:t>
      </w:r>
      <w:r w:rsidRPr="005D5ABC">
        <w:rPr>
          <w:rFonts w:ascii="Times New Roman" w:hAnsi="Times New Roman" w:cs="Times New Roman"/>
          <w:position w:val="-50"/>
          <w:sz w:val="24"/>
          <w:szCs w:val="24"/>
        </w:rPr>
        <w:object w:dxaOrig="2180" w:dyaOrig="1120" w14:anchorId="0D533D92">
          <v:shape id="_x0000_i1029" type="#_x0000_t75" style="width:108.5pt;height:56.5pt" o:ole="">
            <v:imagedata r:id="rId16" o:title=""/>
          </v:shape>
          <o:OLEObject Type="Embed" ProgID="Equation.DSMT4" ShapeID="_x0000_i1029" DrawAspect="Content" ObjectID="_1678206745" r:id="rId17"/>
        </w:object>
      </w:r>
      <w:r w:rsidRPr="005D5ABC">
        <w:rPr>
          <w:rFonts w:ascii="Times New Roman" w:hAnsi="Times New Roman" w:cs="Times New Roman"/>
          <w:sz w:val="24"/>
          <w:szCs w:val="24"/>
        </w:rPr>
        <w:t xml:space="preserve">, and </w:t>
      </w:r>
      <w:r w:rsidRPr="005D5ABC">
        <w:rPr>
          <w:rFonts w:ascii="Times New Roman" w:hAnsi="Times New Roman" w:cs="Times New Roman"/>
          <w:position w:val="-50"/>
          <w:sz w:val="24"/>
          <w:szCs w:val="24"/>
        </w:rPr>
        <w:object w:dxaOrig="2500" w:dyaOrig="1120" w14:anchorId="4D6DD1BF">
          <v:shape id="_x0000_i1030" type="#_x0000_t75" style="width:124pt;height:56.5pt" o:ole="">
            <v:imagedata r:id="rId18" o:title=""/>
          </v:shape>
          <o:OLEObject Type="Embed" ProgID="Equation.DSMT4" ShapeID="_x0000_i1030" DrawAspect="Content" ObjectID="_1678206746" r:id="rId19"/>
        </w:object>
      </w:r>
      <w:r w:rsidRPr="005D5ABC">
        <w:rPr>
          <w:rFonts w:ascii="Times New Roman" w:hAnsi="Times New Roman" w:cs="Times New Roman"/>
          <w:sz w:val="24"/>
          <w:szCs w:val="24"/>
        </w:rPr>
        <w:t>, respectively.</w:t>
      </w:r>
    </w:p>
    <w:p w14:paraId="7C260ADD" w14:textId="77777777" w:rsidR="00695C2B" w:rsidRPr="005D5ABC" w:rsidRDefault="00695C2B" w:rsidP="00E67260">
      <w:pPr>
        <w:pStyle w:val="TAMainText"/>
        <w:ind w:firstLineChars="175" w:firstLine="420"/>
        <w:rPr>
          <w:rFonts w:ascii="Times New Roman" w:hAnsi="Times New Roman"/>
          <w:szCs w:val="24"/>
        </w:rPr>
      </w:pPr>
      <w:r w:rsidRPr="005D5ABC">
        <w:rPr>
          <w:rFonts w:ascii="Times New Roman" w:hAnsi="Times New Roman"/>
          <w:szCs w:val="24"/>
        </w:rPr>
        <w:t xml:space="preserve"> For the same circular polarization [(</w:t>
      </w:r>
      <w:proofErr w:type="spellStart"/>
      <w:r w:rsidRPr="005D5ABC">
        <w:rPr>
          <w:rFonts w:ascii="Times New Roman" w:hAnsi="Times New Roman"/>
          <w:szCs w:val="24"/>
        </w:rPr>
        <w:t>σ+σ</w:t>
      </w:r>
      <w:proofErr w:type="spellEnd"/>
      <w:r w:rsidRPr="005D5ABC">
        <w:rPr>
          <w:rFonts w:ascii="Times New Roman" w:hAnsi="Times New Roman"/>
          <w:szCs w:val="24"/>
        </w:rPr>
        <w:t xml:space="preserve">+) or (σ-σ-)], the intensity of </w:t>
      </w:r>
      <w:r w:rsidRPr="000963CB">
        <w:rPr>
          <w:rFonts w:ascii="Times New Roman" w:hAnsi="Times New Roman"/>
          <w:i/>
          <w:iCs/>
          <w:szCs w:val="24"/>
        </w:rPr>
        <w:t>A</w:t>
      </w:r>
      <w:r w:rsidRPr="005D5ABC">
        <w:rPr>
          <w:rFonts w:ascii="Times New Roman" w:hAnsi="Times New Roman"/>
          <w:szCs w:val="24"/>
          <w:vertAlign w:val="subscript"/>
        </w:rPr>
        <w:t>1g</w:t>
      </w:r>
      <w:r w:rsidRPr="005D5ABC">
        <w:rPr>
          <w:rFonts w:ascii="Times New Roman" w:hAnsi="Times New Roman"/>
          <w:szCs w:val="24"/>
        </w:rPr>
        <w:t xml:space="preserve"> mode is proportional to a</w:t>
      </w:r>
      <w:r w:rsidRPr="005D5ABC">
        <w:rPr>
          <w:rFonts w:ascii="Times New Roman" w:hAnsi="Times New Roman"/>
          <w:szCs w:val="24"/>
          <w:vertAlign w:val="superscript"/>
        </w:rPr>
        <w:t>2</w:t>
      </w:r>
      <w:r w:rsidRPr="005D5ABC">
        <w:rPr>
          <w:rFonts w:ascii="Times New Roman" w:hAnsi="Times New Roman"/>
          <w:szCs w:val="24"/>
        </w:rPr>
        <w:t xml:space="preserve"> whereas the intensity of </w:t>
      </w:r>
      <w:proofErr w:type="spellStart"/>
      <w:r w:rsidRPr="000963CB">
        <w:rPr>
          <w:rFonts w:ascii="Times New Roman" w:hAnsi="Times New Roman"/>
          <w:i/>
          <w:iCs/>
          <w:szCs w:val="24"/>
        </w:rPr>
        <w:t>E</w:t>
      </w:r>
      <w:r w:rsidRPr="005D5ABC">
        <w:rPr>
          <w:rFonts w:ascii="Times New Roman" w:hAnsi="Times New Roman"/>
          <w:szCs w:val="24"/>
          <w:vertAlign w:val="subscript"/>
        </w:rPr>
        <w:t>g</w:t>
      </w:r>
      <w:proofErr w:type="spellEnd"/>
      <w:r w:rsidRPr="005D5ABC">
        <w:rPr>
          <w:rFonts w:ascii="Times New Roman" w:hAnsi="Times New Roman"/>
          <w:szCs w:val="24"/>
        </w:rPr>
        <w:t xml:space="preserve"> mode is zero.</w:t>
      </w:r>
    </w:p>
    <w:p w14:paraId="5A7BC0C9" w14:textId="77777777" w:rsidR="00695C2B" w:rsidRPr="005D5ABC" w:rsidRDefault="00695C2B" w:rsidP="00003A32">
      <w:pPr>
        <w:wordWrap/>
        <w:spacing w:line="480" w:lineRule="auto"/>
        <w:ind w:leftChars="213" w:left="472" w:hangingChars="19" w:hanging="46"/>
        <w:rPr>
          <w:rFonts w:ascii="Times New Roman" w:hAnsi="Times New Roman" w:cs="Times New Roman"/>
          <w:sz w:val="24"/>
          <w:szCs w:val="24"/>
        </w:rPr>
      </w:pPr>
      <w:r w:rsidRPr="005D5ABC">
        <w:rPr>
          <w:rFonts w:ascii="Times New Roman" w:hAnsi="Times New Roman" w:cs="Times New Roman"/>
          <w:noProof/>
          <w:position w:val="-52"/>
          <w:sz w:val="24"/>
          <w:szCs w:val="24"/>
        </w:rPr>
        <w:object w:dxaOrig="6520" w:dyaOrig="1200" w14:anchorId="09145FB6">
          <v:shape id="_x0000_i1031" type="#_x0000_t75" style="width:329.5pt;height:66.5pt" o:ole="">
            <v:imagedata r:id="rId20" o:title=""/>
          </v:shape>
          <o:OLEObject Type="Embed" ProgID="Equation.DSMT4" ShapeID="_x0000_i1031" DrawAspect="Content" ObjectID="_1678206747" r:id="rId21"/>
        </w:object>
      </w:r>
    </w:p>
    <w:p w14:paraId="589FCCA3" w14:textId="77777777" w:rsidR="00695C2B" w:rsidRPr="005D5ABC" w:rsidRDefault="00695C2B" w:rsidP="00003A32">
      <w:pPr>
        <w:wordWrap/>
        <w:spacing w:line="480" w:lineRule="auto"/>
        <w:ind w:leftChars="213" w:left="472" w:hangingChars="19" w:hanging="46"/>
        <w:rPr>
          <w:rFonts w:ascii="Times New Roman" w:hAnsi="Times New Roman" w:cs="Times New Roman"/>
          <w:sz w:val="24"/>
          <w:szCs w:val="24"/>
        </w:rPr>
      </w:pPr>
      <w:r w:rsidRPr="005D5ABC">
        <w:rPr>
          <w:rFonts w:ascii="Times New Roman" w:hAnsi="Times New Roman" w:cs="Times New Roman"/>
          <w:noProof/>
          <w:position w:val="-52"/>
          <w:sz w:val="24"/>
          <w:szCs w:val="24"/>
        </w:rPr>
        <w:object w:dxaOrig="6560" w:dyaOrig="1200" w14:anchorId="6DA87BFE">
          <v:shape id="_x0000_i1032" type="#_x0000_t75" style="width:330pt;height:66.5pt" o:ole="">
            <v:imagedata r:id="rId22" o:title=""/>
          </v:shape>
          <o:OLEObject Type="Embed" ProgID="Equation.DSMT4" ShapeID="_x0000_i1032" DrawAspect="Content" ObjectID="_1678206748" r:id="rId23"/>
        </w:object>
      </w:r>
    </w:p>
    <w:p w14:paraId="057A7F75" w14:textId="77777777" w:rsidR="00695C2B" w:rsidRPr="005D5ABC" w:rsidRDefault="00695C2B" w:rsidP="00E67260">
      <w:pPr>
        <w:pStyle w:val="TAMainText"/>
        <w:ind w:firstLineChars="175" w:firstLine="420"/>
        <w:rPr>
          <w:rFonts w:ascii="Times New Roman" w:hAnsi="Times New Roman"/>
          <w:noProof/>
          <w:szCs w:val="24"/>
        </w:rPr>
      </w:pPr>
      <w:r w:rsidRPr="005D5ABC">
        <w:rPr>
          <w:rFonts w:ascii="Times New Roman" w:hAnsi="Times New Roman"/>
          <w:noProof/>
          <w:position w:val="-52"/>
          <w:szCs w:val="24"/>
        </w:rPr>
        <w:object w:dxaOrig="6200" w:dyaOrig="1200" w14:anchorId="73A9A5EC">
          <v:shape id="_x0000_i1033" type="#_x0000_t75" style="width:303pt;height:66.5pt" o:ole="">
            <v:imagedata r:id="rId24" o:title=""/>
          </v:shape>
          <o:OLEObject Type="Embed" ProgID="Equation.DSMT4" ShapeID="_x0000_i1033" DrawAspect="Content" ObjectID="_1678206749" r:id="rId25"/>
        </w:object>
      </w:r>
    </w:p>
    <w:p w14:paraId="477850BE" w14:textId="77777777" w:rsidR="00695C2B" w:rsidRPr="005D5ABC" w:rsidRDefault="00695C2B" w:rsidP="00E67260">
      <w:pPr>
        <w:pStyle w:val="TAMainText"/>
        <w:ind w:firstLineChars="175" w:firstLine="420"/>
        <w:rPr>
          <w:rFonts w:ascii="Times New Roman" w:hAnsi="Times New Roman"/>
          <w:noProof/>
          <w:szCs w:val="24"/>
        </w:rPr>
      </w:pPr>
      <w:r w:rsidRPr="005D5ABC">
        <w:rPr>
          <w:rFonts w:ascii="Times New Roman" w:hAnsi="Times New Roman"/>
          <w:noProof/>
          <w:position w:val="-52"/>
          <w:szCs w:val="24"/>
        </w:rPr>
        <w:object w:dxaOrig="6240" w:dyaOrig="1200" w14:anchorId="4E4F493E">
          <v:shape id="_x0000_i1034" type="#_x0000_t75" style="width:308.5pt;height:66.5pt" o:ole="">
            <v:imagedata r:id="rId26" o:title=""/>
          </v:shape>
          <o:OLEObject Type="Embed" ProgID="Equation.DSMT4" ShapeID="_x0000_i1034" DrawAspect="Content" ObjectID="_1678206750" r:id="rId27"/>
        </w:object>
      </w:r>
    </w:p>
    <w:p w14:paraId="6DBE6D6D" w14:textId="77777777" w:rsidR="00695C2B" w:rsidRPr="005D5ABC" w:rsidRDefault="00695C2B" w:rsidP="00E67260">
      <w:pPr>
        <w:pStyle w:val="TAMainText"/>
        <w:ind w:firstLineChars="175" w:firstLine="420"/>
        <w:rPr>
          <w:rFonts w:ascii="Times New Roman" w:hAnsi="Times New Roman"/>
          <w:noProof/>
          <w:szCs w:val="24"/>
        </w:rPr>
      </w:pPr>
      <w:r w:rsidRPr="005D5ABC">
        <w:rPr>
          <w:rFonts w:ascii="Times New Roman" w:hAnsi="Times New Roman"/>
          <w:noProof/>
          <w:position w:val="-52"/>
          <w:szCs w:val="24"/>
        </w:rPr>
        <w:object w:dxaOrig="6680" w:dyaOrig="1200" w14:anchorId="52B9A8C3">
          <v:shape id="_x0000_i1035" type="#_x0000_t75" style="width:333.5pt;height:66.5pt" o:ole="">
            <v:imagedata r:id="rId28" o:title=""/>
          </v:shape>
          <o:OLEObject Type="Embed" ProgID="Equation.DSMT4" ShapeID="_x0000_i1035" DrawAspect="Content" ObjectID="_1678206751" r:id="rId29"/>
        </w:object>
      </w:r>
    </w:p>
    <w:p w14:paraId="3D78D7B9" w14:textId="77777777" w:rsidR="00695C2B" w:rsidRPr="005D5ABC" w:rsidRDefault="00695C2B" w:rsidP="00E67260">
      <w:pPr>
        <w:pStyle w:val="TAMainText"/>
        <w:ind w:firstLineChars="175" w:firstLine="420"/>
        <w:rPr>
          <w:rFonts w:ascii="Times New Roman" w:hAnsi="Times New Roman"/>
          <w:noProof/>
          <w:szCs w:val="24"/>
        </w:rPr>
      </w:pPr>
      <w:r w:rsidRPr="005D5ABC">
        <w:rPr>
          <w:rFonts w:ascii="Times New Roman" w:hAnsi="Times New Roman"/>
          <w:noProof/>
          <w:position w:val="-52"/>
          <w:szCs w:val="24"/>
        </w:rPr>
        <w:object w:dxaOrig="6840" w:dyaOrig="1200" w14:anchorId="378C277E">
          <v:shape id="_x0000_i1036" type="#_x0000_t75" style="width:340pt;height:66.5pt" o:ole="">
            <v:imagedata r:id="rId30" o:title=""/>
          </v:shape>
          <o:OLEObject Type="Embed" ProgID="Equation.DSMT4" ShapeID="_x0000_i1036" DrawAspect="Content" ObjectID="_1678206752" r:id="rId31"/>
        </w:object>
      </w:r>
    </w:p>
    <w:p w14:paraId="6153DE60" w14:textId="77777777" w:rsidR="00695C2B" w:rsidRPr="005D5ABC" w:rsidRDefault="00695C2B" w:rsidP="00E67260">
      <w:pPr>
        <w:pStyle w:val="TAMainText"/>
        <w:ind w:firstLineChars="175" w:firstLine="420"/>
        <w:rPr>
          <w:rFonts w:ascii="Times New Roman" w:hAnsi="Times New Roman"/>
          <w:szCs w:val="24"/>
        </w:rPr>
      </w:pPr>
      <w:r w:rsidRPr="005D5ABC">
        <w:rPr>
          <w:rFonts w:ascii="Times New Roman" w:hAnsi="Times New Roman"/>
          <w:szCs w:val="24"/>
          <w:lang w:eastAsia="ko-KR"/>
        </w:rPr>
        <w:t xml:space="preserve">On the other hand, the intensity of </w:t>
      </w:r>
      <w:r w:rsidRPr="000963CB">
        <w:rPr>
          <w:rFonts w:ascii="Times New Roman" w:hAnsi="Times New Roman"/>
          <w:i/>
          <w:iCs/>
          <w:szCs w:val="24"/>
          <w:lang w:eastAsia="ko-KR"/>
        </w:rPr>
        <w:t>A</w:t>
      </w:r>
      <w:r w:rsidRPr="005D5ABC">
        <w:rPr>
          <w:rFonts w:ascii="Times New Roman" w:hAnsi="Times New Roman"/>
          <w:szCs w:val="24"/>
          <w:vertAlign w:val="subscript"/>
          <w:lang w:eastAsia="ko-KR"/>
        </w:rPr>
        <w:t>1g</w:t>
      </w:r>
      <w:r w:rsidRPr="005D5ABC">
        <w:rPr>
          <w:rFonts w:ascii="Times New Roman" w:hAnsi="Times New Roman"/>
          <w:szCs w:val="24"/>
          <w:lang w:eastAsia="ko-KR"/>
        </w:rPr>
        <w:t xml:space="preserve"> mode is zero for the opposite </w:t>
      </w:r>
      <w:r w:rsidRPr="005D5ABC">
        <w:rPr>
          <w:rFonts w:ascii="Times New Roman" w:hAnsi="Times New Roman"/>
          <w:szCs w:val="24"/>
        </w:rPr>
        <w:t>circular polarization [(</w:t>
      </w:r>
      <w:proofErr w:type="spellStart"/>
      <w:r w:rsidRPr="005D5ABC">
        <w:rPr>
          <w:rFonts w:ascii="Times New Roman" w:hAnsi="Times New Roman"/>
          <w:szCs w:val="24"/>
        </w:rPr>
        <w:t>σ+σ</w:t>
      </w:r>
      <w:proofErr w:type="spellEnd"/>
      <w:r w:rsidRPr="005D5ABC">
        <w:rPr>
          <w:rFonts w:ascii="Times New Roman" w:hAnsi="Times New Roman"/>
          <w:szCs w:val="24"/>
        </w:rPr>
        <w:t xml:space="preserve">-) or (σ-σ+)] whereas the intensity of </w:t>
      </w:r>
      <w:proofErr w:type="spellStart"/>
      <w:r w:rsidRPr="000963CB">
        <w:rPr>
          <w:rFonts w:ascii="Times New Roman" w:hAnsi="Times New Roman"/>
          <w:i/>
          <w:iCs/>
          <w:szCs w:val="24"/>
        </w:rPr>
        <w:t>E</w:t>
      </w:r>
      <w:r w:rsidRPr="005D5ABC">
        <w:rPr>
          <w:rFonts w:ascii="Times New Roman" w:hAnsi="Times New Roman"/>
          <w:szCs w:val="24"/>
          <w:vertAlign w:val="subscript"/>
        </w:rPr>
        <w:t>g</w:t>
      </w:r>
      <w:proofErr w:type="spellEnd"/>
      <w:r w:rsidRPr="005D5ABC">
        <w:rPr>
          <w:rFonts w:ascii="Times New Roman" w:hAnsi="Times New Roman"/>
          <w:szCs w:val="24"/>
        </w:rPr>
        <w:t xml:space="preserve"> mode is proportional to c</w:t>
      </w:r>
      <w:r w:rsidRPr="005D5ABC">
        <w:rPr>
          <w:rFonts w:ascii="Times New Roman" w:hAnsi="Times New Roman"/>
          <w:szCs w:val="24"/>
          <w:vertAlign w:val="superscript"/>
        </w:rPr>
        <w:t>2</w:t>
      </w:r>
      <w:r w:rsidRPr="005D5ABC">
        <w:rPr>
          <w:rFonts w:ascii="Times New Roman" w:hAnsi="Times New Roman"/>
          <w:szCs w:val="24"/>
        </w:rPr>
        <w:t xml:space="preserve">. </w:t>
      </w:r>
      <w:r w:rsidRPr="005D5ABC">
        <w:rPr>
          <w:rFonts w:ascii="Times New Roman" w:eastAsia="HY신명조" w:hAnsi="Times New Roman"/>
          <w:szCs w:val="24"/>
          <w:lang w:eastAsia="ko-KR"/>
        </w:rPr>
        <w:t xml:space="preserve">Since two </w:t>
      </w:r>
      <w:proofErr w:type="spellStart"/>
      <w:r w:rsidRPr="000963CB">
        <w:rPr>
          <w:rFonts w:ascii="Times New Roman" w:hAnsi="Times New Roman"/>
          <w:i/>
          <w:iCs/>
          <w:szCs w:val="24"/>
        </w:rPr>
        <w:t>E</w:t>
      </w:r>
      <w:r w:rsidRPr="005D5ABC">
        <w:rPr>
          <w:rFonts w:ascii="Times New Roman" w:hAnsi="Times New Roman"/>
          <w:szCs w:val="24"/>
          <w:vertAlign w:val="subscript"/>
        </w:rPr>
        <w:t>g</w:t>
      </w:r>
      <w:proofErr w:type="spellEnd"/>
      <w:r w:rsidRPr="005D5ABC">
        <w:rPr>
          <w:rFonts w:ascii="Times New Roman" w:eastAsia="HY신명조" w:hAnsi="Times New Roman"/>
          <w:szCs w:val="24"/>
          <w:lang w:eastAsia="ko-KR"/>
        </w:rPr>
        <w:t xml:space="preserve"> modes are degenerate, the polarization dependence has a superposed form of the two modes.</w:t>
      </w:r>
    </w:p>
    <w:p w14:paraId="6986F90A" w14:textId="77777777" w:rsidR="00695C2B" w:rsidRPr="005D5ABC" w:rsidRDefault="00695C2B" w:rsidP="00003A32">
      <w:pPr>
        <w:wordWrap/>
        <w:spacing w:line="480" w:lineRule="auto"/>
        <w:ind w:firstLineChars="177" w:firstLine="425"/>
        <w:rPr>
          <w:rFonts w:ascii="Times New Roman" w:hAnsi="Times New Roman" w:cs="Times New Roman"/>
          <w:sz w:val="24"/>
          <w:szCs w:val="24"/>
        </w:rPr>
      </w:pPr>
      <w:r w:rsidRPr="005D5ABC">
        <w:rPr>
          <w:rFonts w:ascii="Times New Roman" w:hAnsi="Times New Roman" w:cs="Times New Roman"/>
          <w:noProof/>
          <w:position w:val="-52"/>
          <w:sz w:val="24"/>
          <w:szCs w:val="24"/>
        </w:rPr>
        <w:object w:dxaOrig="6320" w:dyaOrig="1200" w14:anchorId="16D3E0C5">
          <v:shape id="_x0000_i1037" type="#_x0000_t75" style="width:308pt;height:66.5pt" o:ole="">
            <v:imagedata r:id="rId32" o:title=""/>
          </v:shape>
          <o:OLEObject Type="Embed" ProgID="Equation.DSMT4" ShapeID="_x0000_i1037" DrawAspect="Content" ObjectID="_1678206753" r:id="rId33"/>
        </w:object>
      </w:r>
    </w:p>
    <w:p w14:paraId="7A0CF19C" w14:textId="77777777" w:rsidR="00695C2B" w:rsidRPr="005D5ABC" w:rsidRDefault="00695C2B" w:rsidP="00E67260">
      <w:pPr>
        <w:pStyle w:val="TAMainText"/>
        <w:ind w:firstLineChars="175" w:firstLine="420"/>
        <w:rPr>
          <w:rFonts w:ascii="Times New Roman" w:hAnsi="Times New Roman"/>
          <w:szCs w:val="24"/>
        </w:rPr>
      </w:pPr>
      <w:r w:rsidRPr="005D5ABC">
        <w:rPr>
          <w:rFonts w:ascii="Times New Roman" w:hAnsi="Times New Roman"/>
          <w:noProof/>
          <w:position w:val="-52"/>
          <w:szCs w:val="24"/>
        </w:rPr>
        <w:object w:dxaOrig="6640" w:dyaOrig="1200" w14:anchorId="5962B0CB">
          <v:shape id="_x0000_i1038" type="#_x0000_t75" style="width:329.5pt;height:66.5pt" o:ole="">
            <v:imagedata r:id="rId34" o:title=""/>
          </v:shape>
          <o:OLEObject Type="Embed" ProgID="Equation.DSMT4" ShapeID="_x0000_i1038" DrawAspect="Content" ObjectID="_1678206754" r:id="rId35"/>
        </w:object>
      </w:r>
      <w:r w:rsidRPr="005D5ABC">
        <w:rPr>
          <w:rFonts w:ascii="Times New Roman" w:hAnsi="Times New Roman"/>
          <w:szCs w:val="24"/>
        </w:rPr>
        <w:t xml:space="preserve"> </w:t>
      </w:r>
    </w:p>
    <w:p w14:paraId="5D9DECF9" w14:textId="77777777" w:rsidR="00695C2B" w:rsidRPr="005D5ABC" w:rsidRDefault="00695C2B" w:rsidP="00E67260">
      <w:pPr>
        <w:pStyle w:val="TAMainText"/>
        <w:ind w:firstLineChars="175" w:firstLine="420"/>
        <w:rPr>
          <w:rFonts w:ascii="Times New Roman" w:hAnsi="Times New Roman"/>
          <w:noProof/>
          <w:szCs w:val="24"/>
        </w:rPr>
      </w:pPr>
      <w:r w:rsidRPr="005D5ABC">
        <w:rPr>
          <w:rFonts w:ascii="Times New Roman" w:hAnsi="Times New Roman"/>
          <w:noProof/>
          <w:position w:val="-52"/>
          <w:szCs w:val="24"/>
        </w:rPr>
        <w:object w:dxaOrig="6180" w:dyaOrig="1200" w14:anchorId="3A2543AC">
          <v:shape id="_x0000_i1039" type="#_x0000_t75" style="width:303pt;height:66.5pt" o:ole="">
            <v:imagedata r:id="rId36" o:title=""/>
          </v:shape>
          <o:OLEObject Type="Embed" ProgID="Equation.DSMT4" ShapeID="_x0000_i1039" DrawAspect="Content" ObjectID="_1678206755" r:id="rId37"/>
        </w:object>
      </w:r>
    </w:p>
    <w:p w14:paraId="0E98FDAD" w14:textId="77777777" w:rsidR="00695C2B" w:rsidRPr="005D5ABC" w:rsidRDefault="00695C2B" w:rsidP="00E67260">
      <w:pPr>
        <w:pStyle w:val="TAMainText"/>
        <w:ind w:firstLineChars="175" w:firstLine="420"/>
        <w:rPr>
          <w:rFonts w:ascii="Times New Roman" w:hAnsi="Times New Roman"/>
          <w:noProof/>
          <w:szCs w:val="24"/>
        </w:rPr>
      </w:pPr>
      <w:r w:rsidRPr="005D5ABC">
        <w:rPr>
          <w:rFonts w:ascii="Times New Roman" w:hAnsi="Times New Roman"/>
          <w:noProof/>
          <w:position w:val="-52"/>
          <w:szCs w:val="24"/>
        </w:rPr>
        <w:object w:dxaOrig="6420" w:dyaOrig="1200" w14:anchorId="42A1F4DA">
          <v:shape id="_x0000_i1040" type="#_x0000_t75" style="width:318.5pt;height:66.5pt" o:ole="">
            <v:imagedata r:id="rId38" o:title=""/>
          </v:shape>
          <o:OLEObject Type="Embed" ProgID="Equation.DSMT4" ShapeID="_x0000_i1040" DrawAspect="Content" ObjectID="_1678206756" r:id="rId39"/>
        </w:object>
      </w:r>
    </w:p>
    <w:p w14:paraId="1E489AEF" w14:textId="77777777" w:rsidR="00695C2B" w:rsidRPr="005D5ABC" w:rsidRDefault="00695C2B" w:rsidP="00E67260">
      <w:pPr>
        <w:pStyle w:val="TAMainText"/>
        <w:ind w:firstLineChars="175" w:firstLine="420"/>
        <w:rPr>
          <w:rFonts w:ascii="Times New Roman" w:hAnsi="Times New Roman"/>
          <w:noProof/>
          <w:szCs w:val="24"/>
        </w:rPr>
      </w:pPr>
      <w:r w:rsidRPr="005D5ABC">
        <w:rPr>
          <w:rFonts w:ascii="Times New Roman" w:hAnsi="Times New Roman"/>
          <w:noProof/>
          <w:position w:val="-52"/>
          <w:szCs w:val="24"/>
        </w:rPr>
        <w:object w:dxaOrig="6800" w:dyaOrig="1200" w14:anchorId="5A3B2117">
          <v:shape id="_x0000_i1041" type="#_x0000_t75" style="width:339.5pt;height:66.5pt" o:ole="">
            <v:imagedata r:id="rId40" o:title=""/>
          </v:shape>
          <o:OLEObject Type="Embed" ProgID="Equation.DSMT4" ShapeID="_x0000_i1041" DrawAspect="Content" ObjectID="_1678206757" r:id="rId41"/>
        </w:object>
      </w:r>
    </w:p>
    <w:p w14:paraId="626C886E" w14:textId="77777777" w:rsidR="00695C2B" w:rsidRPr="005D5ABC" w:rsidRDefault="00695C2B" w:rsidP="00E67260">
      <w:pPr>
        <w:pStyle w:val="TAMainText"/>
        <w:ind w:firstLineChars="175" w:firstLine="420"/>
        <w:rPr>
          <w:rFonts w:ascii="Times New Roman" w:hAnsi="Times New Roman"/>
          <w:noProof/>
          <w:szCs w:val="24"/>
        </w:rPr>
      </w:pPr>
      <w:r w:rsidRPr="005D5ABC">
        <w:rPr>
          <w:rFonts w:ascii="Times New Roman" w:hAnsi="Times New Roman"/>
          <w:noProof/>
          <w:position w:val="-52"/>
          <w:szCs w:val="24"/>
        </w:rPr>
        <w:object w:dxaOrig="6860" w:dyaOrig="1200" w14:anchorId="29715DA7">
          <v:shape id="_x0000_i1042" type="#_x0000_t75" style="width:340pt;height:66.5pt" o:ole="">
            <v:imagedata r:id="rId42" o:title=""/>
          </v:shape>
          <o:OLEObject Type="Embed" ProgID="Equation.DSMT4" ShapeID="_x0000_i1042" DrawAspect="Content" ObjectID="_1678206758" r:id="rId43"/>
        </w:object>
      </w:r>
    </w:p>
    <w:p w14:paraId="3A528440" w14:textId="5A7D9BD7" w:rsidR="00695C2B" w:rsidRPr="005D5ABC" w:rsidRDefault="00695C2B" w:rsidP="00E67260">
      <w:pPr>
        <w:pStyle w:val="TAMainText"/>
        <w:ind w:firstLineChars="175" w:firstLine="420"/>
        <w:rPr>
          <w:rFonts w:ascii="Times New Roman" w:hAnsi="Times New Roman"/>
          <w:szCs w:val="24"/>
          <w:lang w:eastAsia="ko-KR"/>
        </w:rPr>
      </w:pPr>
      <w:r w:rsidRPr="005D5ABC">
        <w:rPr>
          <w:rFonts w:ascii="Times New Roman" w:hAnsi="Times New Roman"/>
          <w:szCs w:val="24"/>
        </w:rPr>
        <w:t xml:space="preserve">From these results, </w:t>
      </w:r>
      <w:r w:rsidRPr="005D5ABC">
        <w:rPr>
          <w:rFonts w:ascii="Times New Roman" w:hAnsi="Times New Roman"/>
          <w:szCs w:val="24"/>
          <w:lang w:eastAsia="ko-KR"/>
        </w:rPr>
        <w:t xml:space="preserve">we </w:t>
      </w:r>
      <w:r w:rsidR="007A1E4D">
        <w:rPr>
          <w:rFonts w:ascii="Times New Roman" w:hAnsi="Times New Roman"/>
          <w:szCs w:val="24"/>
          <w:lang w:eastAsia="ko-KR"/>
        </w:rPr>
        <w:t>observed</w:t>
      </w:r>
      <w:r w:rsidRPr="005D5ABC">
        <w:rPr>
          <w:rFonts w:ascii="Times New Roman" w:hAnsi="Times New Roman"/>
          <w:szCs w:val="24"/>
          <w:lang w:eastAsia="ko-KR"/>
        </w:rPr>
        <w:t xml:space="preserve"> the breathing (</w:t>
      </w:r>
      <w:r w:rsidRPr="000963CB">
        <w:rPr>
          <w:rFonts w:ascii="Times New Roman" w:hAnsi="Times New Roman"/>
          <w:i/>
          <w:iCs/>
          <w:szCs w:val="24"/>
          <w:lang w:eastAsia="ko-KR"/>
        </w:rPr>
        <w:t>A</w:t>
      </w:r>
      <w:r w:rsidRPr="005D5ABC">
        <w:rPr>
          <w:rFonts w:ascii="Times New Roman" w:hAnsi="Times New Roman"/>
          <w:szCs w:val="24"/>
          <w:vertAlign w:val="subscript"/>
          <w:lang w:eastAsia="ko-KR"/>
        </w:rPr>
        <w:t>1g</w:t>
      </w:r>
      <w:r w:rsidRPr="005D5ABC">
        <w:rPr>
          <w:rFonts w:ascii="Times New Roman" w:hAnsi="Times New Roman"/>
          <w:szCs w:val="24"/>
          <w:lang w:eastAsia="ko-KR"/>
        </w:rPr>
        <w:t>) and shear modes (</w:t>
      </w:r>
      <w:proofErr w:type="spellStart"/>
      <w:r w:rsidRPr="000963CB">
        <w:rPr>
          <w:rFonts w:ascii="Times New Roman" w:hAnsi="Times New Roman"/>
          <w:i/>
          <w:iCs/>
          <w:szCs w:val="24"/>
          <w:lang w:eastAsia="ko-KR"/>
        </w:rPr>
        <w:t>E</w:t>
      </w:r>
      <w:r w:rsidRPr="005D5ABC">
        <w:rPr>
          <w:rFonts w:ascii="Times New Roman" w:hAnsi="Times New Roman"/>
          <w:szCs w:val="24"/>
          <w:vertAlign w:val="subscript"/>
          <w:lang w:eastAsia="ko-KR"/>
        </w:rPr>
        <w:t>g</w:t>
      </w:r>
      <w:proofErr w:type="spellEnd"/>
      <w:r w:rsidRPr="005D5ABC">
        <w:rPr>
          <w:rFonts w:ascii="Times New Roman" w:hAnsi="Times New Roman"/>
          <w:szCs w:val="24"/>
          <w:lang w:eastAsia="ko-KR"/>
        </w:rPr>
        <w:t>) separately. For linearly polarized light, only the shear mode (</w:t>
      </w:r>
      <w:proofErr w:type="spellStart"/>
      <w:r w:rsidRPr="000963CB">
        <w:rPr>
          <w:rFonts w:ascii="Times New Roman" w:hAnsi="Times New Roman"/>
          <w:szCs w:val="24"/>
          <w:u w:val="single"/>
          <w:lang w:eastAsia="ko-KR"/>
        </w:rPr>
        <w:t>E</w:t>
      </w:r>
      <w:r w:rsidRPr="005D5ABC">
        <w:rPr>
          <w:rFonts w:ascii="Times New Roman" w:hAnsi="Times New Roman"/>
          <w:szCs w:val="24"/>
          <w:vertAlign w:val="subscript"/>
          <w:lang w:eastAsia="ko-KR"/>
        </w:rPr>
        <w:t>g</w:t>
      </w:r>
      <w:proofErr w:type="spellEnd"/>
      <w:r w:rsidRPr="005D5ABC">
        <w:rPr>
          <w:rFonts w:ascii="Times New Roman" w:hAnsi="Times New Roman"/>
          <w:szCs w:val="24"/>
          <w:lang w:eastAsia="ko-KR"/>
        </w:rPr>
        <w:t xml:space="preserve"> mode) is observed in </w:t>
      </w:r>
      <w:r w:rsidR="00AD03CF" w:rsidRPr="005D5ABC">
        <w:rPr>
          <w:rFonts w:ascii="Times New Roman" w:hAnsi="Times New Roman"/>
          <w:szCs w:val="24"/>
          <w:lang w:eastAsia="ko-KR"/>
        </w:rPr>
        <w:t>cross</w:t>
      </w:r>
      <w:r w:rsidR="00AD03CF">
        <w:rPr>
          <w:rFonts w:ascii="Times New Roman" w:hAnsi="Times New Roman"/>
          <w:szCs w:val="24"/>
          <w:lang w:eastAsia="ko-KR"/>
        </w:rPr>
        <w:t>-</w:t>
      </w:r>
      <w:r w:rsidRPr="005D5ABC">
        <w:rPr>
          <w:rFonts w:ascii="Times New Roman" w:hAnsi="Times New Roman"/>
          <w:szCs w:val="24"/>
          <w:lang w:eastAsia="ko-KR"/>
        </w:rPr>
        <w:t xml:space="preserve">polarization ( </w:t>
      </w:r>
      <w:r w:rsidRPr="005D5ABC">
        <w:rPr>
          <w:rFonts w:ascii="Times New Roman" w:hAnsi="Times New Roman"/>
          <w:position w:val="-24"/>
          <w:szCs w:val="24"/>
        </w:rPr>
        <w:object w:dxaOrig="1080" w:dyaOrig="620" w14:anchorId="7D229187">
          <v:shape id="_x0000_i1043" type="#_x0000_t75" style="width:57pt;height:30.5pt" o:ole="">
            <v:imagedata r:id="rId44" o:title=""/>
          </v:shape>
          <o:OLEObject Type="Embed" ProgID="Equation.DSMT4" ShapeID="_x0000_i1043" DrawAspect="Content" ObjectID="_1678206759" r:id="rId45"/>
        </w:object>
      </w:r>
      <w:r w:rsidRPr="005D5ABC">
        <w:rPr>
          <w:rFonts w:ascii="Times New Roman" w:hAnsi="Times New Roman"/>
          <w:szCs w:val="24"/>
        </w:rPr>
        <w:t>)</w:t>
      </w:r>
      <w:r w:rsidR="007A1E4D">
        <w:rPr>
          <w:rFonts w:ascii="Times New Roman" w:hAnsi="Times New Roman"/>
          <w:szCs w:val="24"/>
          <w:lang w:eastAsia="ko-KR"/>
        </w:rPr>
        <w:t>. In contrast,</w:t>
      </w:r>
      <w:r w:rsidRPr="005D5ABC">
        <w:rPr>
          <w:rFonts w:ascii="Times New Roman" w:hAnsi="Times New Roman"/>
          <w:szCs w:val="24"/>
          <w:lang w:eastAsia="ko-KR"/>
        </w:rPr>
        <w:t xml:space="preserve"> both the breathing (</w:t>
      </w:r>
      <w:r w:rsidRPr="000963CB">
        <w:rPr>
          <w:rFonts w:ascii="Times New Roman" w:hAnsi="Times New Roman"/>
          <w:i/>
          <w:iCs/>
          <w:szCs w:val="24"/>
          <w:lang w:eastAsia="ko-KR"/>
        </w:rPr>
        <w:t>A</w:t>
      </w:r>
      <w:r w:rsidRPr="005D5ABC">
        <w:rPr>
          <w:rFonts w:ascii="Times New Roman" w:hAnsi="Times New Roman"/>
          <w:szCs w:val="24"/>
          <w:vertAlign w:val="subscript"/>
          <w:lang w:eastAsia="ko-KR"/>
        </w:rPr>
        <w:t>1g</w:t>
      </w:r>
      <w:r w:rsidRPr="005D5ABC">
        <w:rPr>
          <w:rFonts w:ascii="Times New Roman" w:hAnsi="Times New Roman"/>
          <w:szCs w:val="24"/>
          <w:lang w:eastAsia="ko-KR"/>
        </w:rPr>
        <w:t>) and the shear (</w:t>
      </w:r>
      <w:proofErr w:type="spellStart"/>
      <w:r w:rsidRPr="000963CB">
        <w:rPr>
          <w:rFonts w:ascii="Times New Roman" w:hAnsi="Times New Roman"/>
          <w:i/>
          <w:iCs/>
          <w:szCs w:val="24"/>
          <w:lang w:eastAsia="ko-KR"/>
        </w:rPr>
        <w:t>E</w:t>
      </w:r>
      <w:r w:rsidRPr="005D5ABC">
        <w:rPr>
          <w:rFonts w:ascii="Times New Roman" w:hAnsi="Times New Roman"/>
          <w:szCs w:val="24"/>
          <w:vertAlign w:val="subscript"/>
          <w:lang w:eastAsia="ko-KR"/>
        </w:rPr>
        <w:t>g</w:t>
      </w:r>
      <w:proofErr w:type="spellEnd"/>
      <w:r w:rsidRPr="005D5ABC">
        <w:rPr>
          <w:rFonts w:ascii="Times New Roman" w:hAnsi="Times New Roman"/>
          <w:szCs w:val="24"/>
          <w:lang w:eastAsia="ko-KR"/>
        </w:rPr>
        <w:t>) modes are observed in parallel polarization (</w:t>
      </w:r>
      <w:r w:rsidRPr="005D5ABC">
        <w:rPr>
          <w:rFonts w:ascii="Times New Roman" w:hAnsi="Times New Roman"/>
          <w:position w:val="-12"/>
          <w:szCs w:val="24"/>
        </w:rPr>
        <w:object w:dxaOrig="680" w:dyaOrig="360" w14:anchorId="3235DB49">
          <v:shape id="_x0000_i1044" type="#_x0000_t75" style="width:36.5pt;height:15pt" o:ole="">
            <v:imagedata r:id="rId46" o:title=""/>
          </v:shape>
          <o:OLEObject Type="Embed" ProgID="Equation.DSMT4" ShapeID="_x0000_i1044" DrawAspect="Content" ObjectID="_1678206760" r:id="rId47"/>
        </w:object>
      </w:r>
      <w:r w:rsidRPr="005D5ABC">
        <w:rPr>
          <w:rFonts w:ascii="Times New Roman" w:hAnsi="Times New Roman"/>
          <w:szCs w:val="24"/>
        </w:rPr>
        <w:t>)</w:t>
      </w:r>
      <w:r w:rsidRPr="005D5ABC">
        <w:rPr>
          <w:rFonts w:ascii="Times New Roman" w:hAnsi="Times New Roman"/>
          <w:szCs w:val="24"/>
          <w:lang w:eastAsia="ko-KR"/>
        </w:rPr>
        <w:t xml:space="preserve"> with the incident and scattered light represented by </w:t>
      </w:r>
      <w:r w:rsidRPr="005D5ABC">
        <w:rPr>
          <w:rFonts w:ascii="Times New Roman" w:hAnsi="Times New Roman"/>
          <w:position w:val="-16"/>
          <w:szCs w:val="24"/>
        </w:rPr>
        <w:object w:dxaOrig="2500" w:dyaOrig="440" w14:anchorId="572A4115">
          <v:shape id="_x0000_i1045" type="#_x0000_t75" style="width:124pt;height:20pt" o:ole="">
            <v:imagedata r:id="rId48" o:title=""/>
          </v:shape>
          <o:OLEObject Type="Embed" ProgID="Equation.DSMT4" ShapeID="_x0000_i1045" DrawAspect="Content" ObjectID="_1678206761" r:id="rId49"/>
        </w:object>
      </w:r>
      <w:r w:rsidRPr="005D5ABC">
        <w:rPr>
          <w:rFonts w:ascii="Times New Roman" w:hAnsi="Times New Roman"/>
          <w:szCs w:val="24"/>
          <w:lang w:eastAsia="ko-KR"/>
        </w:rPr>
        <w:t xml:space="preserve"> in back-scattering geometry.</w:t>
      </w:r>
    </w:p>
    <w:p w14:paraId="0AA855BB" w14:textId="77777777" w:rsidR="00695C2B" w:rsidRPr="005D5ABC" w:rsidRDefault="00695C2B" w:rsidP="00E67260">
      <w:pPr>
        <w:pStyle w:val="TAMainText"/>
        <w:ind w:firstLineChars="175" w:firstLine="420"/>
        <w:rPr>
          <w:rFonts w:ascii="Times New Roman" w:hAnsi="Times New Roman"/>
          <w:szCs w:val="24"/>
        </w:rPr>
      </w:pPr>
      <w:r w:rsidRPr="005D5ABC">
        <w:rPr>
          <w:rFonts w:ascii="Times New Roman" w:hAnsi="Times New Roman"/>
          <w:position w:val="-52"/>
          <w:szCs w:val="24"/>
        </w:rPr>
        <w:object w:dxaOrig="7460" w:dyaOrig="1200" w14:anchorId="0B0F9A00">
          <v:shape id="_x0000_i1046" type="#_x0000_t75" style="width:365pt;height:57pt" o:ole="">
            <v:imagedata r:id="rId50" o:title=""/>
          </v:shape>
          <o:OLEObject Type="Embed" ProgID="Equation.DSMT4" ShapeID="_x0000_i1046" DrawAspect="Content" ObjectID="_1678206762" r:id="rId51"/>
        </w:object>
      </w:r>
    </w:p>
    <w:p w14:paraId="76EDAF89" w14:textId="77777777" w:rsidR="00695C2B" w:rsidRPr="005D5ABC" w:rsidRDefault="00695C2B" w:rsidP="00E67260">
      <w:pPr>
        <w:pStyle w:val="TAMainText"/>
        <w:ind w:firstLineChars="175" w:firstLine="420"/>
        <w:rPr>
          <w:rFonts w:ascii="Times New Roman" w:hAnsi="Times New Roman"/>
          <w:szCs w:val="24"/>
        </w:rPr>
      </w:pPr>
      <w:r w:rsidRPr="005D5ABC">
        <w:rPr>
          <w:rFonts w:ascii="Times New Roman" w:hAnsi="Times New Roman"/>
          <w:position w:val="-52"/>
          <w:szCs w:val="24"/>
        </w:rPr>
        <w:object w:dxaOrig="7600" w:dyaOrig="1200" w14:anchorId="70939D88">
          <v:shape id="_x0000_i1047" type="#_x0000_t75" style="width:375.5pt;height:57pt" o:ole="">
            <v:imagedata r:id="rId52" o:title=""/>
          </v:shape>
          <o:OLEObject Type="Embed" ProgID="Equation.DSMT4" ShapeID="_x0000_i1047" DrawAspect="Content" ObjectID="_1678206763" r:id="rId53"/>
        </w:object>
      </w:r>
    </w:p>
    <w:p w14:paraId="17741B59" w14:textId="77777777" w:rsidR="00695C2B" w:rsidRPr="005D5ABC" w:rsidRDefault="00695C2B" w:rsidP="00E67260">
      <w:pPr>
        <w:pStyle w:val="TAMainText"/>
        <w:ind w:firstLineChars="175" w:firstLine="420"/>
        <w:rPr>
          <w:rFonts w:ascii="Times New Roman" w:hAnsi="Times New Roman"/>
          <w:szCs w:val="24"/>
        </w:rPr>
      </w:pPr>
      <w:r w:rsidRPr="005D5ABC">
        <w:rPr>
          <w:rFonts w:ascii="Times New Roman" w:hAnsi="Times New Roman"/>
          <w:position w:val="-52"/>
          <w:szCs w:val="24"/>
        </w:rPr>
        <w:object w:dxaOrig="7860" w:dyaOrig="1200" w14:anchorId="6A0F58B3">
          <v:shape id="_x0000_i1048" type="#_x0000_t75" style="width:390.5pt;height:57pt" o:ole="">
            <v:imagedata r:id="rId54" o:title=""/>
          </v:shape>
          <o:OLEObject Type="Embed" ProgID="Equation.DSMT4" ShapeID="_x0000_i1048" DrawAspect="Content" ObjectID="_1678206764" r:id="rId55"/>
        </w:object>
      </w:r>
    </w:p>
    <w:p w14:paraId="4FE5180E" w14:textId="1B0EDFA3" w:rsidR="00695C2B" w:rsidRPr="005D5ABC" w:rsidRDefault="00695C2B" w:rsidP="00302CC4">
      <w:pPr>
        <w:pStyle w:val="TAMainText"/>
        <w:ind w:firstLine="0"/>
        <w:rPr>
          <w:rFonts w:ascii="Times New Roman" w:eastAsia="HY신명조" w:hAnsi="Times New Roman"/>
          <w:szCs w:val="24"/>
          <w:lang w:eastAsia="ko-KR"/>
        </w:rPr>
      </w:pPr>
      <w:r w:rsidRPr="005D5ABC">
        <w:rPr>
          <w:rFonts w:ascii="Times New Roman" w:eastAsia="HY신명조" w:hAnsi="Times New Roman"/>
          <w:szCs w:val="24"/>
          <w:lang w:eastAsia="ko-KR"/>
        </w:rPr>
        <w:lastRenderedPageBreak/>
        <w:t xml:space="preserve">Since two </w:t>
      </w:r>
      <w:proofErr w:type="spellStart"/>
      <w:r w:rsidRPr="000963CB">
        <w:rPr>
          <w:rFonts w:ascii="Times New Roman" w:hAnsi="Times New Roman"/>
          <w:i/>
          <w:iCs/>
          <w:szCs w:val="24"/>
        </w:rPr>
        <w:t>E</w:t>
      </w:r>
      <w:r w:rsidRPr="005D5ABC">
        <w:rPr>
          <w:rFonts w:ascii="Times New Roman" w:hAnsi="Times New Roman"/>
          <w:szCs w:val="24"/>
          <w:vertAlign w:val="subscript"/>
        </w:rPr>
        <w:t>g</w:t>
      </w:r>
      <w:proofErr w:type="spellEnd"/>
      <w:r w:rsidRPr="005D5ABC">
        <w:rPr>
          <w:rFonts w:ascii="Times New Roman" w:eastAsia="HY신명조" w:hAnsi="Times New Roman"/>
          <w:szCs w:val="24"/>
          <w:lang w:eastAsia="ko-KR"/>
        </w:rPr>
        <w:t xml:space="preserve"> modes are degenerate, Raman intensity is proportional to the superposed form of </w:t>
      </w:r>
      <w:r w:rsidRPr="005D5ABC">
        <w:rPr>
          <w:rFonts w:ascii="Times New Roman" w:hAnsi="Times New Roman"/>
          <w:position w:val="-14"/>
          <w:szCs w:val="24"/>
        </w:rPr>
        <w:object w:dxaOrig="3640" w:dyaOrig="440" w14:anchorId="69CAB340">
          <v:shape id="_x0000_i1049" type="#_x0000_t75" style="width:179.5pt;height:20pt" o:ole="">
            <v:imagedata r:id="rId56" o:title=""/>
          </v:shape>
          <o:OLEObject Type="Embed" ProgID="Equation.DSMT4" ShapeID="_x0000_i1049" DrawAspect="Content" ObjectID="_1678206765" r:id="rId57"/>
        </w:object>
      </w:r>
      <w:r w:rsidRPr="005D5ABC">
        <w:rPr>
          <w:rFonts w:ascii="Times New Roman" w:hAnsi="Times New Roman"/>
          <w:szCs w:val="24"/>
        </w:rPr>
        <w:t>.</w:t>
      </w:r>
    </w:p>
    <w:p w14:paraId="22D8BB56" w14:textId="3ACF9656" w:rsidR="00695C2B" w:rsidRDefault="00695C2B" w:rsidP="00302CC4">
      <w:pPr>
        <w:pStyle w:val="TAMainText"/>
        <w:ind w:firstLineChars="164" w:firstLine="425"/>
        <w:rPr>
          <w:rFonts w:ascii="Times New Roman" w:eastAsia="HY신명조" w:hAnsi="Times New Roman"/>
          <w:szCs w:val="24"/>
          <w:lang w:eastAsia="ko-KR"/>
        </w:rPr>
      </w:pPr>
      <w:r w:rsidRPr="005D5ABC">
        <w:rPr>
          <w:rFonts w:ascii="Times New Roman" w:hAnsi="Times New Roman"/>
          <w:w w:val="108"/>
          <w:szCs w:val="24"/>
          <w:lang w:eastAsia="ko-KR"/>
        </w:rPr>
        <w:t>We used the 632.8 nm of a He–Ne laser for Raman measurements. The laser beam was focused onto the sample by a 40× microscope objective lens (0.6 N.A.), and the scattered signal was collected and collimated by the same objective lens. The scattered signal was dispersed with a Jobin-Yvon Horiba iHR550 spectrometer (2400 grooves/mm) and detected with a liquid-nitrogen-cooled charge-coupled-device (CCD) detector. Reflective volume holographic filters (</w:t>
      </w:r>
      <w:proofErr w:type="spellStart"/>
      <w:r w:rsidRPr="005D5ABC">
        <w:rPr>
          <w:rFonts w:ascii="Times New Roman" w:hAnsi="Times New Roman"/>
          <w:w w:val="108"/>
          <w:szCs w:val="24"/>
          <w:lang w:eastAsia="ko-KR"/>
        </w:rPr>
        <w:t>OptiGrate</w:t>
      </w:r>
      <w:proofErr w:type="spellEnd"/>
      <w:r w:rsidRPr="005D5ABC">
        <w:rPr>
          <w:rFonts w:ascii="Times New Roman" w:hAnsi="Times New Roman"/>
          <w:w w:val="108"/>
          <w:szCs w:val="24"/>
          <w:lang w:eastAsia="ko-KR"/>
        </w:rPr>
        <w:t xml:space="preserve">) </w:t>
      </w:r>
      <w:r w:rsidR="00AD03CF" w:rsidRPr="005D5ABC">
        <w:rPr>
          <w:rFonts w:ascii="Times New Roman" w:hAnsi="Times New Roman"/>
          <w:w w:val="108"/>
          <w:szCs w:val="24"/>
          <w:lang w:eastAsia="ko-KR"/>
        </w:rPr>
        <w:t>w</w:t>
      </w:r>
      <w:r w:rsidR="00AD03CF">
        <w:rPr>
          <w:rFonts w:ascii="Times New Roman" w:hAnsi="Times New Roman"/>
          <w:w w:val="108"/>
          <w:szCs w:val="24"/>
          <w:lang w:eastAsia="ko-KR"/>
        </w:rPr>
        <w:t>ere</w:t>
      </w:r>
      <w:r w:rsidR="00AD03CF" w:rsidRPr="005D5ABC">
        <w:rPr>
          <w:rFonts w:ascii="Times New Roman" w:hAnsi="Times New Roman"/>
          <w:w w:val="108"/>
          <w:szCs w:val="24"/>
          <w:lang w:eastAsia="ko-KR"/>
        </w:rPr>
        <w:t xml:space="preserve"> </w:t>
      </w:r>
      <w:r w:rsidRPr="005D5ABC">
        <w:rPr>
          <w:rFonts w:ascii="Times New Roman" w:hAnsi="Times New Roman"/>
          <w:w w:val="108"/>
          <w:szCs w:val="24"/>
          <w:lang w:eastAsia="ko-KR"/>
        </w:rPr>
        <w:t>used to reject the Rayleigh-scattered light to access the low-frequency range below 100 cm</w:t>
      </w:r>
      <w:r w:rsidRPr="005D5ABC">
        <w:rPr>
          <w:rFonts w:ascii="Times New Roman" w:hAnsi="Times New Roman"/>
          <w:w w:val="108"/>
          <w:szCs w:val="24"/>
          <w:vertAlign w:val="superscript"/>
          <w:lang w:eastAsia="ko-KR"/>
        </w:rPr>
        <w:t>−1</w:t>
      </w:r>
      <w:r w:rsidRPr="005D5ABC">
        <w:rPr>
          <w:rFonts w:ascii="Times New Roman" w:hAnsi="Times New Roman"/>
          <w:w w:val="108"/>
          <w:szCs w:val="24"/>
          <w:lang w:eastAsia="ko-KR"/>
        </w:rPr>
        <w:t xml:space="preserve">. The samples were kept in a vacuum chamber during Raman measurements and the laser power was kept below 0.1 </w:t>
      </w:r>
      <w:proofErr w:type="spellStart"/>
      <w:r w:rsidRPr="005D5ABC">
        <w:rPr>
          <w:rFonts w:ascii="Times New Roman" w:hAnsi="Times New Roman"/>
          <w:w w:val="108"/>
          <w:szCs w:val="24"/>
          <w:lang w:eastAsia="ko-KR"/>
        </w:rPr>
        <w:t>mW</w:t>
      </w:r>
      <w:proofErr w:type="spellEnd"/>
      <w:r w:rsidRPr="005D5ABC">
        <w:rPr>
          <w:rFonts w:ascii="Times New Roman" w:hAnsi="Times New Roman"/>
          <w:w w:val="108"/>
          <w:szCs w:val="24"/>
          <w:lang w:eastAsia="ko-KR"/>
        </w:rPr>
        <w:t xml:space="preserve"> </w:t>
      </w:r>
      <w:proofErr w:type="gramStart"/>
      <w:r w:rsidRPr="005D5ABC">
        <w:rPr>
          <w:rFonts w:ascii="Times New Roman" w:hAnsi="Times New Roman"/>
          <w:w w:val="108"/>
          <w:szCs w:val="24"/>
          <w:lang w:eastAsia="ko-KR"/>
        </w:rPr>
        <w:t>in order to</w:t>
      </w:r>
      <w:proofErr w:type="gramEnd"/>
      <w:r w:rsidRPr="005D5ABC">
        <w:rPr>
          <w:rFonts w:ascii="Times New Roman" w:hAnsi="Times New Roman"/>
          <w:w w:val="108"/>
          <w:szCs w:val="24"/>
          <w:lang w:eastAsia="ko-KR"/>
        </w:rPr>
        <w:t xml:space="preserve"> avoid degradation. For linearly and circularly polarized Raman measurements, </w:t>
      </w:r>
      <w:r w:rsidRPr="000963CB">
        <w:rPr>
          <w:rFonts w:ascii="Times New Roman" w:hAnsi="Times New Roman"/>
          <w:i/>
          <w:iCs/>
          <w:w w:val="108"/>
          <w:szCs w:val="24"/>
          <w:lang w:eastAsia="ko-KR"/>
        </w:rPr>
        <w:t>λ</w:t>
      </w:r>
      <w:r w:rsidRPr="005D5ABC">
        <w:rPr>
          <w:rFonts w:ascii="Times New Roman" w:hAnsi="Times New Roman"/>
          <w:w w:val="108"/>
          <w:szCs w:val="24"/>
          <w:lang w:eastAsia="ko-KR"/>
        </w:rPr>
        <w:t>/</w:t>
      </w:r>
      <w:proofErr w:type="gramStart"/>
      <w:r w:rsidRPr="005D5ABC">
        <w:rPr>
          <w:rFonts w:ascii="Times New Roman" w:hAnsi="Times New Roman"/>
          <w:w w:val="108"/>
          <w:szCs w:val="24"/>
          <w:lang w:eastAsia="ko-KR"/>
        </w:rPr>
        <w:t>2</w:t>
      </w:r>
      <w:proofErr w:type="gramEnd"/>
      <w:r w:rsidRPr="005D5ABC">
        <w:rPr>
          <w:rFonts w:ascii="Times New Roman" w:hAnsi="Times New Roman"/>
          <w:w w:val="108"/>
          <w:szCs w:val="24"/>
          <w:lang w:eastAsia="ko-KR"/>
        </w:rPr>
        <w:t xml:space="preserve"> and </w:t>
      </w:r>
      <w:r w:rsidRPr="000963CB">
        <w:rPr>
          <w:rFonts w:ascii="Times New Roman" w:hAnsi="Times New Roman"/>
          <w:i/>
          <w:iCs/>
          <w:w w:val="108"/>
          <w:szCs w:val="24"/>
          <w:lang w:eastAsia="ko-KR"/>
        </w:rPr>
        <w:t>λ</w:t>
      </w:r>
      <w:r w:rsidRPr="005D5ABC">
        <w:rPr>
          <w:rFonts w:ascii="Times New Roman" w:hAnsi="Times New Roman"/>
          <w:w w:val="108"/>
          <w:szCs w:val="24"/>
          <w:lang w:eastAsia="ko-KR"/>
        </w:rPr>
        <w:t>/4 waveplates were used to rotate or convert the polarization of the incident and scattered light. An analyzer selectively passed signals using parallel and cross-polarization configurations.</w:t>
      </w:r>
      <w:r w:rsidRPr="005D5ABC">
        <w:rPr>
          <w:rFonts w:ascii="Times New Roman" w:eastAsia="HY신명조" w:hAnsi="Times New Roman"/>
          <w:szCs w:val="24"/>
          <w:lang w:eastAsia="ko-KR"/>
        </w:rPr>
        <w:t xml:space="preserve"> </w:t>
      </w:r>
    </w:p>
    <w:p w14:paraId="7156663B" w14:textId="77777777" w:rsidR="009C12A8" w:rsidRPr="005D5ABC" w:rsidRDefault="009C12A8" w:rsidP="00695C2B">
      <w:pPr>
        <w:pStyle w:val="TAMainText"/>
        <w:ind w:firstLineChars="177" w:firstLine="425"/>
        <w:rPr>
          <w:rFonts w:ascii="Times New Roman" w:eastAsia="HY신명조" w:hAnsi="Times New Roman"/>
          <w:szCs w:val="24"/>
          <w:lang w:eastAsia="ko-KR"/>
        </w:rPr>
      </w:pPr>
    </w:p>
    <w:p w14:paraId="6E8E2ED4" w14:textId="77777777" w:rsidR="00E67260" w:rsidRDefault="00682B52" w:rsidP="00682B52">
      <w:pPr>
        <w:pStyle w:val="a3"/>
        <w:spacing w:line="480" w:lineRule="auto"/>
        <w:ind w:leftChars="0" w:left="0"/>
        <w:rPr>
          <w:rFonts w:ascii="Times New Roman" w:hAnsi="Times New Roman" w:cs="Times New Roman"/>
          <w:sz w:val="24"/>
          <w:szCs w:val="24"/>
        </w:rPr>
      </w:pPr>
      <w:r w:rsidRPr="005D5ABC">
        <w:rPr>
          <w:rFonts w:ascii="Times New Roman" w:hAnsi="Times New Roman" w:cs="Times New Roman"/>
          <w:b/>
          <w:bCs/>
          <w:sz w:val="24"/>
          <w:szCs w:val="24"/>
        </w:rPr>
        <w:t xml:space="preserve">Supplementary Note 4. </w:t>
      </w:r>
      <w:r w:rsidR="000E3293" w:rsidRPr="005D5ABC">
        <w:rPr>
          <w:rFonts w:ascii="Times New Roman" w:hAnsi="Times New Roman" w:cs="Times New Roman"/>
          <w:b/>
          <w:bCs/>
          <w:sz w:val="24"/>
          <w:szCs w:val="24"/>
        </w:rPr>
        <w:t xml:space="preserve">Exponential relaxations in </w:t>
      </w:r>
      <w:r w:rsidR="00AD03CF">
        <w:rPr>
          <w:rFonts w:ascii="Times New Roman" w:hAnsi="Times New Roman" w:cs="Times New Roman"/>
          <w:b/>
          <w:bCs/>
          <w:sz w:val="24"/>
          <w:szCs w:val="24"/>
        </w:rPr>
        <w:t xml:space="preserve">the </w:t>
      </w:r>
      <w:r w:rsidR="000E3293" w:rsidRPr="005D5ABC">
        <w:rPr>
          <w:rFonts w:ascii="Times New Roman" w:hAnsi="Times New Roman" w:cs="Times New Roman"/>
          <w:b/>
          <w:bCs/>
          <w:sz w:val="24"/>
          <w:szCs w:val="24"/>
        </w:rPr>
        <w:t>extended time delay range</w:t>
      </w:r>
    </w:p>
    <w:p w14:paraId="508F03B4" w14:textId="61D7C1D5" w:rsidR="00536BDC" w:rsidRPr="00AC53E1" w:rsidRDefault="000E3293" w:rsidP="00302CC4">
      <w:pPr>
        <w:pStyle w:val="a3"/>
        <w:wordWrap/>
        <w:spacing w:after="0" w:line="480" w:lineRule="auto"/>
        <w:ind w:leftChars="0" w:left="0" w:firstLineChars="175" w:firstLine="420"/>
        <w:rPr>
          <w:rFonts w:ascii="Times New Roman" w:hAnsi="Times New Roman" w:cs="Times New Roman"/>
          <w:sz w:val="24"/>
          <w:szCs w:val="24"/>
        </w:rPr>
      </w:pPr>
      <w:r w:rsidRPr="005D5ABC">
        <w:rPr>
          <w:rFonts w:ascii="Times New Roman" w:hAnsi="Times New Roman" w:cs="Times New Roman"/>
          <w:sz w:val="24"/>
          <w:szCs w:val="24"/>
        </w:rPr>
        <w:t xml:space="preserve">In the time scale of hundreds of </w:t>
      </w:r>
      <w:r w:rsidRPr="005D5ABC">
        <w:rPr>
          <w:rFonts w:ascii="Times New Roman" w:hAnsi="Times New Roman" w:cs="Times New Roman"/>
          <w:noProof/>
          <w:sz w:val="24"/>
          <w:szCs w:val="24"/>
        </w:rPr>
        <w:t>picosecond</w:t>
      </w:r>
      <w:r w:rsidRPr="005D5ABC">
        <w:rPr>
          <w:rFonts w:ascii="Times New Roman" w:hAnsi="Times New Roman" w:cs="Times New Roman"/>
          <w:sz w:val="24"/>
          <w:szCs w:val="24"/>
        </w:rPr>
        <w:t xml:space="preserve">, the exponential relaxations are observed. </w:t>
      </w:r>
      <w:r w:rsidR="00801BD4" w:rsidRPr="005D5ABC">
        <w:rPr>
          <w:rFonts w:ascii="Times New Roman" w:hAnsi="Times New Roman" w:cs="Times New Roman"/>
          <w:sz w:val="24"/>
          <w:szCs w:val="24"/>
        </w:rPr>
        <w:t>Supplementary Fig.</w:t>
      </w:r>
      <w:r w:rsidRPr="005D5ABC">
        <w:rPr>
          <w:rFonts w:ascii="Times New Roman" w:hAnsi="Times New Roman" w:cs="Times New Roman"/>
          <w:sz w:val="24"/>
          <w:szCs w:val="24"/>
        </w:rPr>
        <w:t xml:space="preserve"> S</w:t>
      </w:r>
      <w:r w:rsidR="00527FAF" w:rsidRPr="005D5ABC">
        <w:rPr>
          <w:rFonts w:ascii="Times New Roman" w:hAnsi="Times New Roman" w:cs="Times New Roman"/>
          <w:sz w:val="24"/>
          <w:szCs w:val="24"/>
        </w:rPr>
        <w:t>7</w:t>
      </w:r>
      <w:r w:rsidRPr="005D5ABC">
        <w:rPr>
          <w:rFonts w:ascii="Times New Roman" w:hAnsi="Times New Roman" w:cs="Times New Roman"/>
          <w:sz w:val="24"/>
          <w:szCs w:val="24"/>
        </w:rPr>
        <w:t xml:space="preserve"> shows</w:t>
      </w:r>
      <w:r w:rsidR="00AD03CF">
        <w:rPr>
          <w:rFonts w:ascii="Times New Roman" w:hAnsi="Times New Roman" w:cs="Times New Roman"/>
          <w:sz w:val="24"/>
          <w:szCs w:val="24"/>
        </w:rPr>
        <w:t xml:space="preserve"> the</w:t>
      </w:r>
      <w:r w:rsidRPr="005D5ABC">
        <w:rPr>
          <w:rFonts w:ascii="Times New Roman" w:hAnsi="Times New Roman" w:cs="Times New Roman"/>
          <w:sz w:val="24"/>
          <w:szCs w:val="24"/>
        </w:rPr>
        <w:t xml:space="preserve"> strain curve of (a) </w:t>
      </w:r>
      <w:r w:rsidR="009C12A8">
        <w:rPr>
          <w:rFonts w:ascii="Times New Roman" w:hAnsi="Times New Roman" w:cs="Times New Roman"/>
          <w:sz w:val="24"/>
          <w:szCs w:val="24"/>
        </w:rPr>
        <w:t>2</w:t>
      </w:r>
      <w:r w:rsidRPr="005D5ABC">
        <w:rPr>
          <w:rFonts w:ascii="Times New Roman" w:hAnsi="Times New Roman" w:cs="Times New Roman"/>
          <w:sz w:val="24"/>
          <w:szCs w:val="24"/>
        </w:rPr>
        <w:t xml:space="preserve">6 QL and (b) </w:t>
      </w:r>
      <w:r w:rsidR="009C12A8">
        <w:rPr>
          <w:rFonts w:ascii="Times New Roman" w:hAnsi="Times New Roman" w:cs="Times New Roman"/>
          <w:sz w:val="24"/>
          <w:szCs w:val="24"/>
        </w:rPr>
        <w:t>1</w:t>
      </w:r>
      <w:r w:rsidRPr="005D5ABC">
        <w:rPr>
          <w:rFonts w:ascii="Times New Roman" w:hAnsi="Times New Roman" w:cs="Times New Roman"/>
          <w:sz w:val="24"/>
          <w:szCs w:val="24"/>
        </w:rPr>
        <w:t xml:space="preserve">6 QL. </w:t>
      </w:r>
      <w:r w:rsidRPr="005D5ABC">
        <w:rPr>
          <w:rFonts w:ascii="Times New Roman" w:hAnsi="Times New Roman" w:cs="Times New Roman"/>
          <w:iCs/>
          <w:sz w:val="24"/>
          <w:szCs w:val="24"/>
        </w:rPr>
        <w:t>Additional U</w:t>
      </w:r>
      <w:r w:rsidRPr="005D5ABC">
        <w:rPr>
          <w:rFonts w:ascii="Times New Roman" w:hAnsi="Times New Roman" w:cs="Times New Roman"/>
          <w:iCs/>
          <w:noProof/>
          <w:sz w:val="24"/>
          <w:szCs w:val="24"/>
        </w:rPr>
        <w:t>TXRD</w:t>
      </w:r>
      <w:r w:rsidRPr="005D5ABC">
        <w:rPr>
          <w:rFonts w:ascii="Times New Roman" w:hAnsi="Times New Roman" w:cs="Times New Roman"/>
          <w:iCs/>
          <w:sz w:val="24"/>
          <w:szCs w:val="24"/>
        </w:rPr>
        <w:t xml:space="preserve"> experiment for (006) Bragg peak was carried out at 7-ID-C, Advanced Photon Source, USA. The rocking curve measurements </w:t>
      </w:r>
      <w:r w:rsidRPr="005D5ABC">
        <w:rPr>
          <w:rFonts w:ascii="Times New Roman" w:hAnsi="Times New Roman" w:cs="Times New Roman"/>
          <w:iCs/>
          <w:noProof/>
          <w:sz w:val="24"/>
          <w:szCs w:val="24"/>
        </w:rPr>
        <w:t xml:space="preserve">are </w:t>
      </w:r>
      <w:r w:rsidR="000B1565">
        <w:rPr>
          <w:rFonts w:ascii="Times New Roman" w:hAnsi="Times New Roman" w:cs="Times New Roman"/>
          <w:iCs/>
          <w:noProof/>
          <w:sz w:val="24"/>
          <w:szCs w:val="24"/>
        </w:rPr>
        <w:t>measured</w:t>
      </w:r>
      <w:r w:rsidRPr="005D5ABC">
        <w:rPr>
          <w:rFonts w:ascii="Times New Roman" w:hAnsi="Times New Roman" w:cs="Times New Roman"/>
          <w:iCs/>
          <w:sz w:val="24"/>
          <w:szCs w:val="24"/>
        </w:rPr>
        <w:t xml:space="preserve"> </w:t>
      </w:r>
      <w:r w:rsidRPr="00AC53E1">
        <w:rPr>
          <w:rFonts w:ascii="Times New Roman" w:hAnsi="Times New Roman" w:cs="Times New Roman"/>
          <w:iCs/>
          <w:sz w:val="24"/>
          <w:szCs w:val="24"/>
        </w:rPr>
        <w:t xml:space="preserve">for each laser- x-ray delay position </w:t>
      </w:r>
      <w:r w:rsidRPr="005D5ABC">
        <w:rPr>
          <w:rFonts w:ascii="Times New Roman" w:hAnsi="Times New Roman" w:cs="Times New Roman"/>
          <w:iCs/>
          <w:sz w:val="24"/>
          <w:szCs w:val="24"/>
        </w:rPr>
        <w:t xml:space="preserve">with </w:t>
      </w:r>
      <w:r w:rsidR="00AD03CF">
        <w:rPr>
          <w:rFonts w:ascii="Times New Roman" w:hAnsi="Times New Roman" w:cs="Times New Roman"/>
          <w:iCs/>
          <w:sz w:val="24"/>
          <w:szCs w:val="24"/>
        </w:rPr>
        <w:t>±</w:t>
      </w:r>
      <w:r w:rsidRPr="005D5ABC">
        <w:rPr>
          <w:rFonts w:ascii="Times New Roman" w:hAnsi="Times New Roman" w:cs="Times New Roman"/>
          <w:iCs/>
          <w:noProof/>
          <w:sz w:val="24"/>
          <w:szCs w:val="24"/>
        </w:rPr>
        <w:t>0.8</w:t>
      </w:r>
      <w:r w:rsidRPr="005D5ABC">
        <w:rPr>
          <w:rFonts w:ascii="Times New Roman" w:eastAsia="맑은 고딕" w:hAnsi="Times New Roman" w:cs="Times New Roman"/>
          <w:iCs/>
          <w:sz w:val="24"/>
          <w:szCs w:val="24"/>
        </w:rPr>
        <w:t>°</w:t>
      </w:r>
      <w:r w:rsidRPr="005D5ABC">
        <w:rPr>
          <w:rFonts w:ascii="Times New Roman" w:hAnsi="Times New Roman" w:cs="Times New Roman"/>
          <w:iCs/>
          <w:sz w:val="24"/>
          <w:szCs w:val="24"/>
        </w:rPr>
        <w:t xml:space="preserve"> centered at (006) Bragg peak position. The time resolution of the </w:t>
      </w:r>
      <w:r w:rsidRPr="005D5ABC">
        <w:rPr>
          <w:rFonts w:ascii="Times New Roman" w:hAnsi="Times New Roman" w:cs="Times New Roman"/>
          <w:iCs/>
          <w:noProof/>
          <w:sz w:val="24"/>
          <w:szCs w:val="24"/>
        </w:rPr>
        <w:t>experimental</w:t>
      </w:r>
      <w:r w:rsidRPr="005D5ABC">
        <w:rPr>
          <w:rFonts w:ascii="Times New Roman" w:hAnsi="Times New Roman" w:cs="Times New Roman"/>
          <w:iCs/>
          <w:sz w:val="24"/>
          <w:szCs w:val="24"/>
        </w:rPr>
        <w:t xml:space="preserve"> setup was 50 </w:t>
      </w:r>
      <w:proofErr w:type="spellStart"/>
      <w:r w:rsidRPr="005D5ABC">
        <w:rPr>
          <w:rFonts w:ascii="Times New Roman" w:hAnsi="Times New Roman" w:cs="Times New Roman"/>
          <w:iCs/>
          <w:sz w:val="24"/>
          <w:szCs w:val="24"/>
        </w:rPr>
        <w:t>ps</w:t>
      </w:r>
      <w:proofErr w:type="spellEnd"/>
      <w:r w:rsidR="0064613D">
        <w:rPr>
          <w:rFonts w:ascii="Times New Roman" w:hAnsi="Times New Roman" w:cs="Times New Roman"/>
          <w:iCs/>
          <w:sz w:val="24"/>
          <w:szCs w:val="24"/>
        </w:rPr>
        <w:t>,</w:t>
      </w:r>
      <w:r w:rsidRPr="005D5ABC">
        <w:rPr>
          <w:rFonts w:ascii="Times New Roman" w:hAnsi="Times New Roman" w:cs="Times New Roman"/>
          <w:iCs/>
          <w:sz w:val="24"/>
          <w:szCs w:val="24"/>
        </w:rPr>
        <w:t xml:space="preserve"> and the minimum time step chosen was 100 ps. </w:t>
      </w:r>
      <w:r w:rsidR="0064613D">
        <w:rPr>
          <w:rFonts w:ascii="Times New Roman" w:hAnsi="Times New Roman" w:cs="Times New Roman"/>
          <w:iCs/>
          <w:sz w:val="24"/>
          <w:szCs w:val="24"/>
        </w:rPr>
        <w:t>A</w:t>
      </w:r>
      <w:r w:rsidRPr="005D5ABC">
        <w:rPr>
          <w:rFonts w:ascii="Times New Roman" w:hAnsi="Times New Roman" w:cs="Times New Roman"/>
          <w:iCs/>
          <w:sz w:val="24"/>
          <w:szCs w:val="24"/>
        </w:rPr>
        <w:t xml:space="preserve"> pump laser </w:t>
      </w:r>
      <w:r w:rsidR="0064613D">
        <w:rPr>
          <w:rFonts w:ascii="Times New Roman" w:hAnsi="Times New Roman" w:cs="Times New Roman"/>
          <w:iCs/>
          <w:sz w:val="24"/>
          <w:szCs w:val="24"/>
        </w:rPr>
        <w:t>with a</w:t>
      </w:r>
      <w:r w:rsidR="00302CC4">
        <w:rPr>
          <w:rFonts w:ascii="Times New Roman" w:hAnsi="Times New Roman" w:cs="Times New Roman"/>
          <w:iCs/>
          <w:sz w:val="24"/>
          <w:szCs w:val="24"/>
        </w:rPr>
        <w:t>n</w:t>
      </w:r>
      <w:r w:rsidRPr="005D5ABC">
        <w:rPr>
          <w:rFonts w:ascii="Times New Roman" w:hAnsi="Times New Roman" w:cs="Times New Roman"/>
          <w:iCs/>
          <w:sz w:val="24"/>
          <w:szCs w:val="24"/>
        </w:rPr>
        <w:t xml:space="preserve"> 800 nm wavelength </w:t>
      </w:r>
      <w:r w:rsidRPr="005D5ABC">
        <w:rPr>
          <w:rFonts w:ascii="Times New Roman" w:hAnsi="Times New Roman" w:cs="Times New Roman"/>
          <w:iCs/>
          <w:noProof/>
          <w:sz w:val="24"/>
          <w:szCs w:val="24"/>
        </w:rPr>
        <w:t>was used</w:t>
      </w:r>
      <w:r w:rsidRPr="005D5ABC">
        <w:rPr>
          <w:rFonts w:ascii="Times New Roman" w:hAnsi="Times New Roman" w:cs="Times New Roman"/>
          <w:iCs/>
          <w:sz w:val="24"/>
          <w:szCs w:val="24"/>
        </w:rPr>
        <w:t xml:space="preserve">. The relaxation of expansive strain up to the </w:t>
      </w:r>
      <w:r w:rsidRPr="005D5ABC">
        <w:rPr>
          <w:rFonts w:ascii="Times New Roman" w:hAnsi="Times New Roman" w:cs="Times New Roman"/>
          <w:iCs/>
          <w:noProof/>
          <w:sz w:val="24"/>
          <w:szCs w:val="24"/>
        </w:rPr>
        <w:t>8</w:t>
      </w:r>
      <w:r w:rsidRPr="005D5ABC">
        <w:rPr>
          <w:rFonts w:ascii="Times New Roman" w:hAnsi="Times New Roman" w:cs="Times New Roman"/>
          <w:iCs/>
          <w:sz w:val="24"/>
          <w:szCs w:val="24"/>
        </w:rPr>
        <w:t xml:space="preserve"> ns time delay </w:t>
      </w:r>
      <w:r w:rsidR="00AD03CF">
        <w:rPr>
          <w:rFonts w:ascii="Times New Roman" w:hAnsi="Times New Roman" w:cs="Times New Roman"/>
          <w:iCs/>
          <w:sz w:val="24"/>
          <w:szCs w:val="24"/>
        </w:rPr>
        <w:t>fits</w:t>
      </w:r>
      <w:r w:rsidRPr="005D5ABC">
        <w:rPr>
          <w:rFonts w:ascii="Times New Roman" w:hAnsi="Times New Roman" w:cs="Times New Roman"/>
          <w:iCs/>
          <w:sz w:val="24"/>
          <w:szCs w:val="24"/>
        </w:rPr>
        <w:t xml:space="preserve"> with a double-</w:t>
      </w:r>
      <w:r w:rsidRPr="002362FF">
        <w:rPr>
          <w:rFonts w:ascii="Times New Roman" w:hAnsi="Times New Roman" w:cs="Times New Roman"/>
          <w:iCs/>
          <w:sz w:val="24"/>
          <w:szCs w:val="24"/>
        </w:rPr>
        <w:t xml:space="preserve">exponential relaxation function. The time constants </w:t>
      </w:r>
      <w:r w:rsidRPr="002362FF">
        <w:rPr>
          <w:rFonts w:ascii="Times New Roman" w:hAnsi="Times New Roman" w:cs="Times New Roman"/>
          <w:iCs/>
          <w:noProof/>
          <w:sz w:val="24"/>
          <w:szCs w:val="24"/>
        </w:rPr>
        <w:t>are classified</w:t>
      </w:r>
      <w:r w:rsidR="00AD03CF" w:rsidRPr="002362FF">
        <w:rPr>
          <w:rFonts w:ascii="Times New Roman" w:hAnsi="Times New Roman" w:cs="Times New Roman"/>
          <w:iCs/>
          <w:sz w:val="24"/>
          <w:szCs w:val="24"/>
        </w:rPr>
        <w:t>;</w:t>
      </w:r>
      <w:r w:rsidRPr="002362FF">
        <w:rPr>
          <w:rFonts w:ascii="Times New Roman" w:hAnsi="Times New Roman" w:cs="Times New Roman"/>
          <w:iCs/>
          <w:sz w:val="24"/>
          <w:szCs w:val="24"/>
        </w:rPr>
        <w:t xml:space="preserve"> one the relaxation time </w:t>
      </w:r>
      <w:r w:rsidRPr="002362FF">
        <w:rPr>
          <w:rFonts w:ascii="Times New Roman" w:hAnsi="Times New Roman" w:cs="Times New Roman"/>
          <w:iCs/>
          <w:sz w:val="24"/>
          <w:szCs w:val="24"/>
        </w:rPr>
        <w:lastRenderedPageBreak/>
        <w:t xml:space="preserve">constant </w:t>
      </w:r>
      <m:oMath>
        <m:sSubSup>
          <m:sSubSupPr>
            <m:ctrlPr>
              <w:rPr>
                <w:rFonts w:ascii="Cambria Math" w:hAnsi="Cambria Math" w:cs="Times New Roman"/>
                <w:i/>
                <w:sz w:val="24"/>
                <w:szCs w:val="24"/>
              </w:rPr>
            </m:ctrlPr>
          </m:sSubSupPr>
          <m:e>
            <m:r>
              <w:rPr>
                <w:rFonts w:ascii="Cambria Math" w:hAnsi="Cambria Math" w:cs="Times New Roman"/>
                <w:sz w:val="24"/>
                <w:szCs w:val="24"/>
              </w:rPr>
              <m:t>τ</m:t>
            </m:r>
          </m:e>
          <m:sub>
            <m:r>
              <w:rPr>
                <w:rFonts w:ascii="Cambria Math" w:hAnsi="Cambria Math" w:cs="Times New Roman"/>
                <w:sz w:val="24"/>
                <w:szCs w:val="24"/>
              </w:rPr>
              <m:t>rlx</m:t>
            </m:r>
          </m:sub>
          <m:sup>
            <m:r>
              <w:rPr>
                <w:rFonts w:ascii="Cambria Math" w:hAnsi="Cambria Math" w:cs="Times New Roman"/>
                <w:sz w:val="24"/>
                <w:szCs w:val="24"/>
              </w:rPr>
              <m:t>1</m:t>
            </m:r>
          </m:sup>
        </m:sSubSup>
      </m:oMath>
      <w:r w:rsidRPr="002362FF">
        <w:rPr>
          <w:rFonts w:ascii="Times New Roman" w:hAnsi="Times New Roman" w:cs="Times New Roman"/>
          <w:iCs/>
          <w:sz w:val="24"/>
          <w:szCs w:val="24"/>
        </w:rPr>
        <w:t xml:space="preserve"> also observed in UTXRD in XFEL</w:t>
      </w:r>
      <w:r w:rsidR="00AD03CF" w:rsidRPr="002362FF">
        <w:rPr>
          <w:rFonts w:ascii="Times New Roman" w:hAnsi="Times New Roman" w:cs="Times New Roman"/>
          <w:iCs/>
          <w:sz w:val="24"/>
          <w:szCs w:val="24"/>
        </w:rPr>
        <w:t xml:space="preserve"> to </w:t>
      </w:r>
      <w:r w:rsidR="00AC53E1" w:rsidRPr="002362FF">
        <w:rPr>
          <w:rFonts w:ascii="Times New Roman" w:eastAsia="맑은 고딕" w:hAnsi="Times New Roman" w:cs="Times New Roman"/>
          <w:i/>
          <w:sz w:val="24"/>
          <w:szCs w:val="24"/>
        </w:rPr>
        <w:t>Δ</w:t>
      </w:r>
      <w:r w:rsidR="00AD03CF" w:rsidRPr="002362FF">
        <w:rPr>
          <w:rFonts w:ascii="Times New Roman" w:hAnsi="Times New Roman" w:cs="Times New Roman"/>
          <w:i/>
          <w:sz w:val="24"/>
          <w:szCs w:val="24"/>
        </w:rPr>
        <w:t>t</w:t>
      </w:r>
      <w:r w:rsidR="00AD03CF" w:rsidRPr="002362FF">
        <w:rPr>
          <w:rFonts w:ascii="Times New Roman" w:hAnsi="Times New Roman" w:cs="Times New Roman"/>
          <w:iCs/>
          <w:sz w:val="24"/>
          <w:szCs w:val="24"/>
        </w:rPr>
        <w:t>~</w:t>
      </w:r>
      <w:r w:rsidR="00AC53E1" w:rsidRPr="002362FF">
        <w:rPr>
          <w:rFonts w:ascii="Times New Roman" w:hAnsi="Times New Roman" w:cs="Times New Roman"/>
          <w:iCs/>
          <w:sz w:val="24"/>
          <w:szCs w:val="24"/>
        </w:rPr>
        <w:t>1000</w:t>
      </w:r>
      <w:r w:rsidR="00AD03CF" w:rsidRPr="002362FF">
        <w:rPr>
          <w:rFonts w:ascii="Times New Roman" w:hAnsi="Times New Roman" w:cs="Times New Roman"/>
          <w:iCs/>
          <w:sz w:val="24"/>
          <w:szCs w:val="24"/>
        </w:rPr>
        <w:t xml:space="preserve">ps </w:t>
      </w:r>
      <w:r w:rsidRPr="002362FF">
        <w:rPr>
          <w:rFonts w:ascii="Times New Roman" w:hAnsi="Times New Roman" w:cs="Times New Roman"/>
          <w:iCs/>
          <w:sz w:val="24"/>
          <w:szCs w:val="24"/>
        </w:rPr>
        <w:t xml:space="preserve">and the additional relaxation time constant </w:t>
      </w:r>
      <m:oMath>
        <m:sSubSup>
          <m:sSubSupPr>
            <m:ctrlPr>
              <w:rPr>
                <w:rFonts w:ascii="Cambria Math" w:hAnsi="Cambria Math" w:cs="Times New Roman"/>
                <w:i/>
                <w:sz w:val="24"/>
                <w:szCs w:val="24"/>
              </w:rPr>
            </m:ctrlPr>
          </m:sSubSupPr>
          <m:e>
            <m:r>
              <w:rPr>
                <w:rFonts w:ascii="Cambria Math" w:hAnsi="Cambria Math" w:cs="Times New Roman"/>
                <w:sz w:val="24"/>
                <w:szCs w:val="24"/>
              </w:rPr>
              <m:t>τ</m:t>
            </m:r>
          </m:e>
          <m:sub>
            <m:r>
              <w:rPr>
                <w:rFonts w:ascii="Cambria Math" w:hAnsi="Cambria Math" w:cs="Times New Roman"/>
                <w:sz w:val="24"/>
                <w:szCs w:val="24"/>
              </w:rPr>
              <m:t>rlx</m:t>
            </m:r>
          </m:sub>
          <m:sup>
            <m:r>
              <w:rPr>
                <w:rFonts w:ascii="Cambria Math" w:hAnsi="Cambria Math" w:cs="Times New Roman"/>
                <w:sz w:val="24"/>
                <w:szCs w:val="24"/>
              </w:rPr>
              <m:t>2</m:t>
            </m:r>
          </m:sup>
        </m:sSubSup>
      </m:oMath>
      <w:r w:rsidRPr="002362FF">
        <w:rPr>
          <w:rFonts w:ascii="Times New Roman" w:hAnsi="Times New Roman" w:cs="Times New Roman"/>
          <w:iCs/>
          <w:sz w:val="24"/>
          <w:szCs w:val="24"/>
        </w:rPr>
        <w:t xml:space="preserve"> dominant in the nanosecond time scale. </w:t>
      </w:r>
      <w:r w:rsidR="00536BDC" w:rsidRPr="002362FF">
        <w:rPr>
          <w:rFonts w:ascii="Times New Roman" w:hAnsi="Times New Roman" w:cs="Times New Roman"/>
          <w:iCs/>
          <w:sz w:val="24"/>
          <w:szCs w:val="24"/>
        </w:rPr>
        <w:t xml:space="preserve">We found </w:t>
      </w:r>
      <m:oMath>
        <m:sSubSup>
          <m:sSubSupPr>
            <m:ctrlPr>
              <w:rPr>
                <w:rFonts w:ascii="Cambria Math" w:hAnsi="Cambria Math" w:cs="Times New Roman"/>
                <w:i/>
                <w:sz w:val="24"/>
                <w:szCs w:val="24"/>
              </w:rPr>
            </m:ctrlPr>
          </m:sSubSupPr>
          <m:e>
            <m:r>
              <w:rPr>
                <w:rFonts w:ascii="Cambria Math" w:hAnsi="Cambria Math" w:cs="Times New Roman"/>
                <w:sz w:val="24"/>
                <w:szCs w:val="24"/>
              </w:rPr>
              <m:t>τ</m:t>
            </m:r>
          </m:e>
          <m:sub>
            <m:r>
              <w:rPr>
                <w:rFonts w:ascii="Cambria Math" w:hAnsi="Cambria Math" w:cs="Times New Roman"/>
                <w:sz w:val="24"/>
                <w:szCs w:val="24"/>
              </w:rPr>
              <m:t>rlx</m:t>
            </m:r>
          </m:sub>
          <m:sup>
            <m:r>
              <w:rPr>
                <w:rFonts w:ascii="Cambria Math" w:hAnsi="Cambria Math" w:cs="Times New Roman"/>
                <w:sz w:val="24"/>
                <w:szCs w:val="24"/>
              </w:rPr>
              <m:t>2</m:t>
            </m:r>
          </m:sup>
        </m:sSubSup>
      </m:oMath>
      <w:r w:rsidR="00536BDC" w:rsidRPr="002362FF">
        <w:rPr>
          <w:rFonts w:ascii="Times New Roman" w:hAnsi="Times New Roman" w:cs="Times New Roman"/>
          <w:sz w:val="24"/>
          <w:szCs w:val="24"/>
        </w:rPr>
        <w:t xml:space="preserve"> </w:t>
      </w:r>
      <w:r w:rsidR="00536BDC" w:rsidRPr="002362FF">
        <w:rPr>
          <w:rFonts w:ascii="Times New Roman" w:hAnsi="Times New Roman" w:cs="Times New Roman"/>
          <w:iCs/>
          <w:sz w:val="24"/>
          <w:szCs w:val="24"/>
        </w:rPr>
        <w:t>dominant after ~1.5 ns.</w:t>
      </w:r>
    </w:p>
    <w:p w14:paraId="51568868" w14:textId="4A756632" w:rsidR="00564220" w:rsidRDefault="0081422C" w:rsidP="00E67260">
      <w:pPr>
        <w:widowControl/>
        <w:wordWrap/>
        <w:autoSpaceDE/>
        <w:autoSpaceDN/>
        <w:ind w:firstLineChars="175" w:firstLine="420"/>
        <w:rPr>
          <w:rFonts w:ascii="Times New Roman" w:hAnsi="Times New Roman" w:cs="Times New Roman"/>
          <w:b/>
          <w:sz w:val="24"/>
          <w:szCs w:val="24"/>
        </w:rPr>
      </w:pPr>
      <w:r w:rsidRPr="005D5ABC">
        <w:rPr>
          <w:rFonts w:ascii="Times New Roman" w:eastAsia="HY신명조" w:hAnsi="Times New Roman" w:cs="Times New Roman"/>
          <w:kern w:val="0"/>
          <w:sz w:val="24"/>
          <w:szCs w:val="24"/>
        </w:rPr>
        <w:br w:type="page"/>
      </w:r>
      <w:r w:rsidR="00564220" w:rsidRPr="005D5ABC">
        <w:rPr>
          <w:rFonts w:ascii="Times New Roman" w:hAnsi="Times New Roman" w:cs="Times New Roman"/>
          <w:b/>
          <w:sz w:val="24"/>
          <w:szCs w:val="24"/>
        </w:rPr>
        <w:lastRenderedPageBreak/>
        <w:t>Supplementary Figures</w:t>
      </w:r>
    </w:p>
    <w:p w14:paraId="70B6647E" w14:textId="08742CA8" w:rsidR="008F48AC" w:rsidRPr="005D5ABC" w:rsidRDefault="00271834" w:rsidP="008F48AC">
      <w:pPr>
        <w:widowControl/>
        <w:wordWrap/>
        <w:autoSpaceDE/>
        <w:autoSpaceDN/>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58BCC1D4" wp14:editId="0DB55D3E">
            <wp:extent cx="5643804" cy="4039808"/>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3966" r="25701"/>
                    <a:stretch/>
                  </pic:blipFill>
                  <pic:spPr bwMode="auto">
                    <a:xfrm>
                      <a:off x="0" y="0"/>
                      <a:ext cx="5698684" cy="4079091"/>
                    </a:xfrm>
                    <a:prstGeom prst="rect">
                      <a:avLst/>
                    </a:prstGeom>
                    <a:noFill/>
                    <a:ln>
                      <a:noFill/>
                    </a:ln>
                    <a:extLst>
                      <a:ext uri="{53640926-AAD7-44D8-BBD7-CCE9431645EC}">
                        <a14:shadowObscured xmlns:a14="http://schemas.microsoft.com/office/drawing/2010/main"/>
                      </a:ext>
                    </a:extLst>
                  </pic:spPr>
                </pic:pic>
              </a:graphicData>
            </a:graphic>
          </wp:inline>
        </w:drawing>
      </w:r>
    </w:p>
    <w:p w14:paraId="06149E16" w14:textId="4218E9ED" w:rsidR="002048C3" w:rsidRPr="005D5ABC" w:rsidRDefault="00564220" w:rsidP="000963CB">
      <w:pPr>
        <w:widowControl/>
        <w:wordWrap/>
        <w:autoSpaceDE/>
        <w:autoSpaceDN/>
        <w:spacing w:after="0" w:line="278" w:lineRule="auto"/>
        <w:rPr>
          <w:rFonts w:ascii="Times New Roman" w:hAnsi="Times New Roman" w:cs="Times New Roman"/>
          <w:bCs/>
          <w:noProof/>
          <w:sz w:val="24"/>
          <w:szCs w:val="24"/>
        </w:rPr>
      </w:pPr>
      <w:r w:rsidRPr="005D5ABC">
        <w:rPr>
          <w:rFonts w:ascii="Times New Roman" w:hAnsi="Times New Roman" w:cs="Times New Roman"/>
          <w:b/>
          <w:sz w:val="24"/>
          <w:szCs w:val="24"/>
        </w:rPr>
        <w:t xml:space="preserve">Supplementary </w:t>
      </w:r>
      <w:r w:rsidR="008F48AC" w:rsidRPr="005D5ABC">
        <w:rPr>
          <w:rFonts w:ascii="Times New Roman" w:hAnsi="Times New Roman" w:cs="Times New Roman"/>
          <w:b/>
          <w:sz w:val="24"/>
          <w:szCs w:val="24"/>
        </w:rPr>
        <w:t xml:space="preserve">Figure </w:t>
      </w:r>
      <w:r w:rsidR="00E7438D" w:rsidRPr="005D5ABC">
        <w:rPr>
          <w:rFonts w:ascii="Times New Roman" w:hAnsi="Times New Roman" w:cs="Times New Roman"/>
          <w:b/>
          <w:sz w:val="24"/>
          <w:szCs w:val="24"/>
        </w:rPr>
        <w:t>1</w:t>
      </w:r>
      <w:r w:rsidR="001B1359" w:rsidRPr="005D5ABC">
        <w:rPr>
          <w:rFonts w:ascii="Times New Roman" w:hAnsi="Times New Roman" w:cs="Times New Roman"/>
          <w:b/>
          <w:sz w:val="24"/>
          <w:szCs w:val="24"/>
        </w:rPr>
        <w:t>. X-ray reflectivity</w:t>
      </w:r>
      <w:r w:rsidR="001D4CBE" w:rsidRPr="005D5ABC">
        <w:rPr>
          <w:rFonts w:ascii="Times New Roman" w:hAnsi="Times New Roman" w:cs="Times New Roman"/>
          <w:b/>
          <w:sz w:val="24"/>
          <w:szCs w:val="24"/>
        </w:rPr>
        <w:t xml:space="preserve"> and (00</w:t>
      </w:r>
      <w:r w:rsidR="00E60600">
        <w:rPr>
          <w:rFonts w:ascii="Times New Roman" w:hAnsi="Times New Roman" w:cs="Times New Roman"/>
          <w:b/>
          <w:sz w:val="24"/>
          <w:szCs w:val="24"/>
        </w:rPr>
        <w:t>6</w:t>
      </w:r>
      <w:r w:rsidR="001D4CBE" w:rsidRPr="005D5ABC">
        <w:rPr>
          <w:rFonts w:ascii="Times New Roman" w:hAnsi="Times New Roman" w:cs="Times New Roman"/>
          <w:b/>
          <w:sz w:val="24"/>
          <w:szCs w:val="24"/>
        </w:rPr>
        <w:t>) Bragg X-ray diffraction</w:t>
      </w:r>
      <w:r w:rsidR="001B1359" w:rsidRPr="005D5ABC">
        <w:rPr>
          <w:rFonts w:ascii="Times New Roman" w:hAnsi="Times New Roman" w:cs="Times New Roman"/>
          <w:b/>
          <w:sz w:val="24"/>
          <w:szCs w:val="24"/>
        </w:rPr>
        <w:t xml:space="preserve"> measurements of the Bi</w:t>
      </w:r>
      <w:r w:rsidR="001B1359" w:rsidRPr="005D5ABC">
        <w:rPr>
          <w:rFonts w:ascii="Times New Roman" w:hAnsi="Times New Roman" w:cs="Times New Roman"/>
          <w:b/>
          <w:sz w:val="24"/>
          <w:szCs w:val="24"/>
          <w:vertAlign w:val="subscript"/>
        </w:rPr>
        <w:t>2</w:t>
      </w:r>
      <w:r w:rsidR="001B1359" w:rsidRPr="005D5ABC">
        <w:rPr>
          <w:rFonts w:ascii="Times New Roman" w:hAnsi="Times New Roman" w:cs="Times New Roman"/>
          <w:b/>
          <w:sz w:val="24"/>
          <w:szCs w:val="24"/>
        </w:rPr>
        <w:t>Se</w:t>
      </w:r>
      <w:r w:rsidR="001B1359" w:rsidRPr="005D5ABC">
        <w:rPr>
          <w:rFonts w:ascii="Times New Roman" w:hAnsi="Times New Roman" w:cs="Times New Roman"/>
          <w:b/>
          <w:sz w:val="24"/>
          <w:szCs w:val="24"/>
          <w:vertAlign w:val="subscript"/>
        </w:rPr>
        <w:t>3</w:t>
      </w:r>
      <w:r w:rsidR="001B1359" w:rsidRPr="005D5ABC">
        <w:rPr>
          <w:rFonts w:ascii="Times New Roman" w:hAnsi="Times New Roman" w:cs="Times New Roman"/>
          <w:b/>
          <w:sz w:val="24"/>
          <w:szCs w:val="24"/>
        </w:rPr>
        <w:t xml:space="preserve"> thin films used in the </w:t>
      </w:r>
      <w:r w:rsidR="00FF6F12" w:rsidRPr="005D5ABC">
        <w:rPr>
          <w:rFonts w:ascii="Times New Roman" w:hAnsi="Times New Roman" w:cs="Times New Roman"/>
          <w:b/>
          <w:sz w:val="24"/>
          <w:szCs w:val="24"/>
        </w:rPr>
        <w:t>U</w:t>
      </w:r>
      <w:r w:rsidR="001B1359" w:rsidRPr="005D5ABC">
        <w:rPr>
          <w:rFonts w:ascii="Times New Roman" w:hAnsi="Times New Roman" w:cs="Times New Roman"/>
          <w:b/>
          <w:sz w:val="24"/>
          <w:szCs w:val="24"/>
        </w:rPr>
        <w:t>TXRD.</w:t>
      </w:r>
      <w:r w:rsidR="001B1359" w:rsidRPr="005D5ABC">
        <w:rPr>
          <w:rFonts w:ascii="Times New Roman" w:hAnsi="Times New Roman" w:cs="Times New Roman"/>
          <w:bCs/>
          <w:sz w:val="24"/>
          <w:szCs w:val="24"/>
        </w:rPr>
        <w:t xml:space="preserve"> </w:t>
      </w:r>
      <w:r w:rsidR="00FF6F12" w:rsidRPr="005D5ABC">
        <w:rPr>
          <w:rFonts w:ascii="Times New Roman" w:hAnsi="Times New Roman" w:cs="Times New Roman"/>
          <w:bCs/>
          <w:sz w:val="24"/>
          <w:szCs w:val="24"/>
        </w:rPr>
        <w:t xml:space="preserve">(a) </w:t>
      </w:r>
      <w:r w:rsidR="001B1359" w:rsidRPr="005D5ABC">
        <w:rPr>
          <w:rFonts w:ascii="Times New Roman" w:hAnsi="Times New Roman" w:cs="Times New Roman"/>
          <w:bCs/>
          <w:sz w:val="24"/>
          <w:szCs w:val="24"/>
        </w:rPr>
        <w:t>The film thickness</w:t>
      </w:r>
      <w:r w:rsidR="00C150AF" w:rsidRPr="005D5ABC">
        <w:rPr>
          <w:rFonts w:ascii="Times New Roman" w:hAnsi="Times New Roman" w:cs="Times New Roman"/>
          <w:bCs/>
          <w:sz w:val="24"/>
          <w:szCs w:val="24"/>
        </w:rPr>
        <w:t xml:space="preserve">es </w:t>
      </w:r>
      <w:r w:rsidR="00FF6F12" w:rsidRPr="005D5ABC">
        <w:rPr>
          <w:rFonts w:ascii="Times New Roman" w:hAnsi="Times New Roman" w:cs="Times New Roman"/>
          <w:bCs/>
          <w:sz w:val="24"/>
          <w:szCs w:val="24"/>
        </w:rPr>
        <w:t xml:space="preserve">of 16, 26, 43, and 77 QL </w:t>
      </w:r>
      <w:r w:rsidR="00C150AF" w:rsidRPr="005D5ABC">
        <w:rPr>
          <w:rFonts w:ascii="Times New Roman" w:hAnsi="Times New Roman" w:cs="Times New Roman"/>
          <w:bCs/>
          <w:sz w:val="24"/>
          <w:szCs w:val="24"/>
        </w:rPr>
        <w:t>are confirmed by the fitting of X-ray reflectivity intensity data.</w:t>
      </w:r>
      <w:r w:rsidR="00FF6F12" w:rsidRPr="005D5ABC">
        <w:rPr>
          <w:rFonts w:ascii="Times New Roman" w:hAnsi="Times New Roman" w:cs="Times New Roman"/>
          <w:bCs/>
          <w:sz w:val="24"/>
          <w:szCs w:val="24"/>
        </w:rPr>
        <w:t xml:space="preserve"> (b)</w:t>
      </w:r>
      <w:r w:rsidR="007241A8" w:rsidRPr="005D5ABC">
        <w:rPr>
          <w:rFonts w:ascii="Times New Roman" w:hAnsi="Times New Roman" w:cs="Times New Roman"/>
          <w:bCs/>
          <w:sz w:val="24"/>
          <w:szCs w:val="24"/>
        </w:rPr>
        <w:t xml:space="preserve"> The thickness of the </w:t>
      </w:r>
      <w:r w:rsidR="00FF6F12" w:rsidRPr="005D5ABC">
        <w:rPr>
          <w:rFonts w:ascii="Times New Roman" w:hAnsi="Times New Roman" w:cs="Times New Roman"/>
          <w:bCs/>
          <w:sz w:val="24"/>
          <w:szCs w:val="24"/>
        </w:rPr>
        <w:t xml:space="preserve">5, </w:t>
      </w:r>
      <w:r w:rsidR="007241A8" w:rsidRPr="005D5ABC">
        <w:rPr>
          <w:rFonts w:ascii="Times New Roman" w:hAnsi="Times New Roman" w:cs="Times New Roman"/>
          <w:bCs/>
          <w:sz w:val="24"/>
          <w:szCs w:val="24"/>
        </w:rPr>
        <w:t>7</w:t>
      </w:r>
      <w:r w:rsidR="00FF6F12" w:rsidRPr="005D5ABC">
        <w:rPr>
          <w:rFonts w:ascii="Times New Roman" w:hAnsi="Times New Roman" w:cs="Times New Roman"/>
          <w:bCs/>
          <w:sz w:val="24"/>
          <w:szCs w:val="24"/>
        </w:rPr>
        <w:t>, and</w:t>
      </w:r>
      <w:r w:rsidR="007241A8" w:rsidRPr="005D5ABC">
        <w:rPr>
          <w:rFonts w:ascii="Times New Roman" w:hAnsi="Times New Roman" w:cs="Times New Roman"/>
          <w:bCs/>
          <w:sz w:val="24"/>
          <w:szCs w:val="24"/>
        </w:rPr>
        <w:t xml:space="preserve"> </w:t>
      </w:r>
      <w:r w:rsidR="00FF6F12" w:rsidRPr="005D5ABC">
        <w:rPr>
          <w:rFonts w:ascii="Times New Roman" w:hAnsi="Times New Roman" w:cs="Times New Roman"/>
          <w:bCs/>
          <w:sz w:val="24"/>
          <w:szCs w:val="24"/>
        </w:rPr>
        <w:t xml:space="preserve">16 </w:t>
      </w:r>
      <w:r w:rsidR="007241A8" w:rsidRPr="005D5ABC">
        <w:rPr>
          <w:rFonts w:ascii="Times New Roman" w:hAnsi="Times New Roman" w:cs="Times New Roman"/>
          <w:bCs/>
          <w:sz w:val="24"/>
          <w:szCs w:val="24"/>
        </w:rPr>
        <w:t>QL sample is determined by the fringe gap (</w:t>
      </w:r>
      <m:oMath>
        <m:r>
          <m:rPr>
            <m:sty m:val="p"/>
          </m:rPr>
          <w:rPr>
            <w:rFonts w:ascii="Cambria Math" w:hAnsi="Cambria Math" w:cs="Times New Roman"/>
            <w:sz w:val="24"/>
            <w:szCs w:val="24"/>
          </w:rPr>
          <m:t>Δ</m:t>
        </m:r>
        <m:sSub>
          <m:sSubPr>
            <m:ctrlPr>
              <w:rPr>
                <w:rFonts w:ascii="Cambria Math" w:hAnsi="Cambria Math" w:cs="Times New Roman"/>
                <w:bCs/>
                <w:sz w:val="24"/>
                <w:szCs w:val="24"/>
              </w:rPr>
            </m:ctrlPr>
          </m:sSubPr>
          <m:e>
            <m:r>
              <m:rPr>
                <m:sty m:val="p"/>
              </m:rPr>
              <w:rPr>
                <w:rFonts w:ascii="Cambria Math" w:hAnsi="Cambria Math" w:cs="Times New Roman"/>
                <w:sz w:val="24"/>
                <w:szCs w:val="24"/>
              </w:rPr>
              <m:t>Q</m:t>
            </m:r>
          </m:e>
          <m:sub>
            <m:r>
              <w:rPr>
                <w:rFonts w:ascii="Cambria Math" w:hAnsi="Cambria Math" w:cs="Times New Roman"/>
                <w:sz w:val="24"/>
                <w:szCs w:val="24"/>
              </w:rPr>
              <m:t>z</m:t>
            </m:r>
          </m:sub>
        </m:sSub>
      </m:oMath>
      <w:r w:rsidR="007241A8" w:rsidRPr="005D5ABC">
        <w:rPr>
          <w:rFonts w:ascii="Times New Roman" w:hAnsi="Times New Roman" w:cs="Times New Roman"/>
          <w:bCs/>
          <w:sz w:val="24"/>
          <w:szCs w:val="24"/>
        </w:rPr>
        <w:t>).</w:t>
      </w:r>
      <w:r w:rsidR="002048C3" w:rsidRPr="005D5ABC">
        <w:rPr>
          <w:rFonts w:ascii="Times New Roman" w:hAnsi="Times New Roman" w:cs="Times New Roman"/>
          <w:bCs/>
          <w:noProof/>
          <w:sz w:val="24"/>
          <w:szCs w:val="24"/>
        </w:rPr>
        <w:t xml:space="preserve"> </w:t>
      </w:r>
    </w:p>
    <w:p w14:paraId="203A2E43" w14:textId="179CE5D2" w:rsidR="008F48AC" w:rsidRPr="005D5ABC" w:rsidRDefault="008F48AC" w:rsidP="002048C3">
      <w:pPr>
        <w:widowControl/>
        <w:wordWrap/>
        <w:autoSpaceDE/>
        <w:autoSpaceDN/>
        <w:jc w:val="center"/>
        <w:rPr>
          <w:rFonts w:ascii="Times New Roman" w:hAnsi="Times New Roman" w:cs="Times New Roman"/>
          <w:b/>
          <w:sz w:val="24"/>
          <w:szCs w:val="24"/>
        </w:rPr>
      </w:pPr>
    </w:p>
    <w:p w14:paraId="730D8259" w14:textId="32B12FA0" w:rsidR="000251E4" w:rsidRPr="005D5ABC" w:rsidRDefault="008F48AC" w:rsidP="008F48AC">
      <w:pPr>
        <w:widowControl/>
        <w:wordWrap/>
        <w:autoSpaceDE/>
        <w:autoSpaceDN/>
        <w:jc w:val="center"/>
        <w:rPr>
          <w:rFonts w:ascii="Times New Roman" w:hAnsi="Times New Roman" w:cs="Times New Roman"/>
          <w:b/>
          <w:sz w:val="24"/>
          <w:szCs w:val="24"/>
        </w:rPr>
      </w:pPr>
      <w:r w:rsidRPr="005D5ABC">
        <w:rPr>
          <w:rFonts w:ascii="Times New Roman" w:hAnsi="Times New Roman" w:cs="Times New Roman"/>
          <w:b/>
          <w:sz w:val="24"/>
          <w:szCs w:val="24"/>
        </w:rPr>
        <w:br/>
      </w:r>
    </w:p>
    <w:p w14:paraId="527CEC5C" w14:textId="77777777" w:rsidR="000251E4" w:rsidRPr="005D5ABC" w:rsidRDefault="000251E4">
      <w:pPr>
        <w:widowControl/>
        <w:wordWrap/>
        <w:autoSpaceDE/>
        <w:autoSpaceDN/>
        <w:rPr>
          <w:rFonts w:ascii="Times New Roman" w:hAnsi="Times New Roman" w:cs="Times New Roman"/>
          <w:sz w:val="24"/>
          <w:szCs w:val="24"/>
        </w:rPr>
      </w:pPr>
      <w:r w:rsidRPr="005D5ABC">
        <w:rPr>
          <w:rFonts w:ascii="Times New Roman" w:hAnsi="Times New Roman" w:cs="Times New Roman"/>
          <w:sz w:val="24"/>
          <w:szCs w:val="24"/>
        </w:rPr>
        <w:br w:type="page"/>
      </w:r>
    </w:p>
    <w:p w14:paraId="233529E7" w14:textId="003CE55D" w:rsidR="005C1CC5" w:rsidRDefault="005C1CC5" w:rsidP="005C1CC5">
      <w:pPr>
        <w:pStyle w:val="a4"/>
        <w:spacing w:line="240" w:lineRule="auto"/>
        <w:jc w:val="center"/>
      </w:pPr>
      <w:r>
        <w:object w:dxaOrig="6021" w:dyaOrig="4610" w14:anchorId="6AB02A04">
          <v:shape id="_x0000_i1050" type="#_x0000_t75" style="width:437pt;height:333.5pt" o:ole="">
            <v:imagedata r:id="rId59" o:title=""/>
          </v:shape>
          <o:OLEObject Type="Embed" ProgID="Origin95.Graph" ShapeID="_x0000_i1050" DrawAspect="Content" ObjectID="_1678206766" r:id="rId60"/>
        </w:object>
      </w:r>
    </w:p>
    <w:p w14:paraId="47AAABF4" w14:textId="2D33EF42" w:rsidR="009D4C7A" w:rsidRPr="005D5ABC" w:rsidRDefault="00564220" w:rsidP="000963CB">
      <w:pPr>
        <w:pStyle w:val="a4"/>
        <w:spacing w:after="0" w:line="278" w:lineRule="auto"/>
        <w:rPr>
          <w:rFonts w:ascii="Times New Roman" w:hAnsi="Times New Roman" w:cs="Times New Roman"/>
          <w:b w:val="0"/>
          <w:noProof/>
          <w:sz w:val="24"/>
          <w:szCs w:val="24"/>
        </w:rPr>
      </w:pPr>
      <w:r w:rsidRPr="005D5ABC">
        <w:rPr>
          <w:rFonts w:ascii="Times New Roman" w:hAnsi="Times New Roman" w:cs="Times New Roman"/>
          <w:bCs w:val="0"/>
          <w:sz w:val="24"/>
          <w:szCs w:val="24"/>
        </w:rPr>
        <w:t>Supplementary Figure</w:t>
      </w:r>
      <w:r w:rsidRPr="005D5ABC">
        <w:rPr>
          <w:rFonts w:ascii="Times New Roman" w:hAnsi="Times New Roman" w:cs="Times New Roman"/>
          <w:sz w:val="24"/>
          <w:szCs w:val="24"/>
        </w:rPr>
        <w:t xml:space="preserve"> </w:t>
      </w:r>
      <w:r w:rsidR="00252CEA" w:rsidRPr="005D5ABC">
        <w:rPr>
          <w:rFonts w:ascii="Times New Roman" w:hAnsi="Times New Roman" w:cs="Times New Roman"/>
          <w:sz w:val="24"/>
          <w:szCs w:val="24"/>
        </w:rPr>
        <w:t>2</w:t>
      </w:r>
      <w:r w:rsidR="00E7438D" w:rsidRPr="005D5ABC">
        <w:rPr>
          <w:rFonts w:ascii="Times New Roman" w:hAnsi="Times New Roman" w:cs="Times New Roman"/>
          <w:sz w:val="24"/>
          <w:szCs w:val="24"/>
        </w:rPr>
        <w:t>. In-plane mean valued intensity data of Figure 1 c</w:t>
      </w:r>
      <w:r w:rsidR="009215A7" w:rsidRPr="005D5ABC">
        <w:rPr>
          <w:rFonts w:ascii="Times New Roman" w:hAnsi="Times New Roman" w:cs="Times New Roman"/>
          <w:sz w:val="24"/>
          <w:szCs w:val="24"/>
        </w:rPr>
        <w:t xml:space="preserve"> in </w:t>
      </w:r>
      <w:r w:rsidR="00AD03CF">
        <w:rPr>
          <w:rFonts w:ascii="Times New Roman" w:hAnsi="Times New Roman" w:cs="Times New Roman"/>
          <w:sz w:val="24"/>
          <w:szCs w:val="24"/>
        </w:rPr>
        <w:t xml:space="preserve">the </w:t>
      </w:r>
      <w:r w:rsidR="009215A7" w:rsidRPr="005D5ABC">
        <w:rPr>
          <w:rFonts w:ascii="Times New Roman" w:hAnsi="Times New Roman" w:cs="Times New Roman"/>
          <w:sz w:val="24"/>
          <w:szCs w:val="24"/>
        </w:rPr>
        <w:t>main text</w:t>
      </w:r>
      <w:r w:rsidR="00E7438D" w:rsidRPr="005D5ABC">
        <w:rPr>
          <w:rFonts w:ascii="Times New Roman" w:hAnsi="Times New Roman" w:cs="Times New Roman"/>
          <w:sz w:val="24"/>
          <w:szCs w:val="24"/>
        </w:rPr>
        <w:t xml:space="preserve">. </w:t>
      </w:r>
      <w:r w:rsidR="00E7438D" w:rsidRPr="005D5ABC">
        <w:rPr>
          <w:rFonts w:ascii="Times New Roman" w:hAnsi="Times New Roman" w:cs="Times New Roman"/>
          <w:b w:val="0"/>
          <w:bCs w:val="0"/>
          <w:sz w:val="24"/>
          <w:szCs w:val="24"/>
        </w:rPr>
        <w:t xml:space="preserve">Mean valued raw data (red) and CTR excluded data (blue) are displayed. </w:t>
      </w:r>
      <w:r w:rsidR="007A1E4D">
        <w:rPr>
          <w:rFonts w:ascii="Times New Roman" w:hAnsi="Times New Roman" w:cs="Times New Roman" w:hint="eastAsia"/>
          <w:b w:val="0"/>
          <w:bCs w:val="0"/>
          <w:sz w:val="24"/>
          <w:szCs w:val="24"/>
        </w:rPr>
        <w:t>T</w:t>
      </w:r>
      <w:r w:rsidR="007A1E4D">
        <w:rPr>
          <w:rFonts w:ascii="Times New Roman" w:hAnsi="Times New Roman" w:cs="Times New Roman"/>
          <w:b w:val="0"/>
          <w:bCs w:val="0"/>
          <w:sz w:val="24"/>
          <w:szCs w:val="24"/>
        </w:rPr>
        <w:t xml:space="preserve">he intensity and the movement of </w:t>
      </w:r>
      <w:r w:rsidR="002829C8">
        <w:rPr>
          <w:rFonts w:ascii="Times New Roman" w:hAnsi="Times New Roman" w:cs="Times New Roman"/>
          <w:b w:val="0"/>
          <w:bCs w:val="0"/>
          <w:sz w:val="24"/>
          <w:szCs w:val="24"/>
        </w:rPr>
        <w:t xml:space="preserve">the </w:t>
      </w:r>
      <w:r w:rsidR="00B55969">
        <w:rPr>
          <w:rFonts w:ascii="Times New Roman" w:hAnsi="Times New Roman" w:cs="Times New Roman"/>
          <w:b w:val="0"/>
          <w:bCs w:val="0"/>
          <w:sz w:val="24"/>
          <w:szCs w:val="24"/>
        </w:rPr>
        <w:t>center of mass (</w:t>
      </w:r>
      <w:r w:rsidR="007A1E4D">
        <w:rPr>
          <w:rFonts w:ascii="Times New Roman" w:hAnsi="Times New Roman" w:cs="Times New Roman"/>
          <w:b w:val="0"/>
          <w:bCs w:val="0"/>
          <w:sz w:val="24"/>
          <w:szCs w:val="24"/>
        </w:rPr>
        <w:t>COM</w:t>
      </w:r>
      <w:r w:rsidR="002829C8">
        <w:rPr>
          <w:rFonts w:ascii="Times New Roman" w:hAnsi="Times New Roman" w:cs="Times New Roman"/>
          <w:b w:val="0"/>
          <w:bCs w:val="0"/>
          <w:sz w:val="24"/>
          <w:szCs w:val="24"/>
        </w:rPr>
        <w:t>)</w:t>
      </w:r>
      <w:r w:rsidR="007A1E4D">
        <w:rPr>
          <w:rFonts w:ascii="Times New Roman" w:hAnsi="Times New Roman" w:cs="Times New Roman"/>
          <w:b w:val="0"/>
          <w:bCs w:val="0"/>
          <w:sz w:val="24"/>
          <w:szCs w:val="24"/>
        </w:rPr>
        <w:t xml:space="preserve"> of </w:t>
      </w:r>
      <w:r w:rsidR="007A1E4D" w:rsidRPr="005D5ABC">
        <w:rPr>
          <w:rFonts w:ascii="Times New Roman" w:hAnsi="Times New Roman" w:cs="Times New Roman"/>
          <w:b w:val="0"/>
          <w:bCs w:val="0"/>
          <w:sz w:val="24"/>
          <w:szCs w:val="24"/>
        </w:rPr>
        <w:t>the (006) Bragg peak</w:t>
      </w:r>
      <w:r w:rsidR="007A1E4D">
        <w:rPr>
          <w:rFonts w:ascii="Times New Roman" w:hAnsi="Times New Roman" w:cs="Times New Roman"/>
          <w:b w:val="0"/>
          <w:bCs w:val="0"/>
          <w:sz w:val="24"/>
          <w:szCs w:val="24"/>
        </w:rPr>
        <w:t xml:space="preserve"> are determined free from CTR contribution. </w:t>
      </w:r>
    </w:p>
    <w:p w14:paraId="59521A32" w14:textId="4344CD23" w:rsidR="0097148B" w:rsidRPr="005D5ABC" w:rsidRDefault="009D4C7A" w:rsidP="0097148B">
      <w:pPr>
        <w:keepNext/>
        <w:jc w:val="center"/>
        <w:rPr>
          <w:rFonts w:ascii="Times New Roman" w:hAnsi="Times New Roman" w:cs="Times New Roman"/>
          <w:sz w:val="24"/>
          <w:szCs w:val="24"/>
        </w:rPr>
      </w:pPr>
      <w:r w:rsidRPr="005D5ABC">
        <w:rPr>
          <w:rFonts w:ascii="Times New Roman" w:hAnsi="Times New Roman" w:cs="Times New Roman"/>
          <w:b/>
          <w:noProof/>
          <w:sz w:val="24"/>
          <w:szCs w:val="24"/>
        </w:rPr>
        <w:br w:type="page"/>
      </w:r>
    </w:p>
    <w:p w14:paraId="2D6C7FBD" w14:textId="5B965D70" w:rsidR="00A453C7" w:rsidRPr="007D0C18" w:rsidRDefault="007D0C18" w:rsidP="00271834">
      <w:pPr>
        <w:pStyle w:val="a4"/>
        <w:jc w:val="center"/>
        <w:rPr>
          <w:rFonts w:ascii="Times New Roman" w:hAnsi="Times New Roman" w:cs="Times New Roman"/>
          <w:bCs w:val="0"/>
          <w:sz w:val="24"/>
          <w:szCs w:val="24"/>
        </w:rPr>
      </w:pPr>
      <w:r>
        <w:rPr>
          <w:rFonts w:ascii="Times New Roman" w:hAnsi="Times New Roman" w:cs="Times New Roman"/>
          <w:bCs w:val="0"/>
          <w:noProof/>
          <w:sz w:val="24"/>
          <w:szCs w:val="24"/>
        </w:rPr>
        <w:lastRenderedPageBreak/>
        <w:drawing>
          <wp:inline distT="0" distB="0" distL="0" distR="0" wp14:anchorId="52DF9919" wp14:editId="6B693FBE">
            <wp:extent cx="5097367" cy="4886325"/>
            <wp:effectExtent l="0" t="0" r="8255"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61">
                      <a:extLst>
                        <a:ext uri="{28A0092B-C50C-407E-A947-70E740481C1C}">
                          <a14:useLocalDpi xmlns:a14="http://schemas.microsoft.com/office/drawing/2010/main" val="0"/>
                        </a:ext>
                      </a:extLst>
                    </a:blip>
                    <a:srcRect l="2400" r="14200"/>
                    <a:stretch/>
                  </pic:blipFill>
                  <pic:spPr bwMode="auto">
                    <a:xfrm>
                      <a:off x="0" y="0"/>
                      <a:ext cx="5107655" cy="4896187"/>
                    </a:xfrm>
                    <a:prstGeom prst="rect">
                      <a:avLst/>
                    </a:prstGeom>
                    <a:noFill/>
                    <a:ln>
                      <a:noFill/>
                    </a:ln>
                    <a:extLst>
                      <a:ext uri="{53640926-AAD7-44D8-BBD7-CCE9431645EC}">
                        <a14:shadowObscured xmlns:a14="http://schemas.microsoft.com/office/drawing/2010/main"/>
                      </a:ext>
                    </a:extLst>
                  </pic:spPr>
                </pic:pic>
              </a:graphicData>
            </a:graphic>
          </wp:inline>
        </w:drawing>
      </w:r>
    </w:p>
    <w:p w14:paraId="3DC3DE4F" w14:textId="7126A832" w:rsidR="0097148B" w:rsidRPr="005D5ABC" w:rsidRDefault="00564220" w:rsidP="000963CB">
      <w:pPr>
        <w:pStyle w:val="a4"/>
        <w:spacing w:after="0" w:line="278" w:lineRule="auto"/>
        <w:rPr>
          <w:rFonts w:ascii="Times New Roman" w:hAnsi="Times New Roman" w:cs="Times New Roman"/>
          <w:b w:val="0"/>
          <w:bCs w:val="0"/>
          <w:sz w:val="24"/>
          <w:szCs w:val="24"/>
        </w:rPr>
      </w:pPr>
      <w:r w:rsidRPr="005D5ABC">
        <w:rPr>
          <w:rFonts w:ascii="Times New Roman" w:hAnsi="Times New Roman" w:cs="Times New Roman"/>
          <w:bCs w:val="0"/>
          <w:sz w:val="24"/>
          <w:szCs w:val="24"/>
        </w:rPr>
        <w:t>Supplementary</w:t>
      </w:r>
      <w:r w:rsidRPr="005D5ABC">
        <w:rPr>
          <w:rFonts w:ascii="Times New Roman" w:hAnsi="Times New Roman" w:cs="Times New Roman"/>
          <w:b w:val="0"/>
          <w:sz w:val="24"/>
          <w:szCs w:val="24"/>
        </w:rPr>
        <w:t xml:space="preserve"> </w:t>
      </w:r>
      <w:r w:rsidRPr="005D5ABC">
        <w:rPr>
          <w:rFonts w:ascii="Times New Roman" w:hAnsi="Times New Roman" w:cs="Times New Roman"/>
          <w:sz w:val="24"/>
          <w:szCs w:val="24"/>
        </w:rPr>
        <w:t xml:space="preserve">Figure </w:t>
      </w:r>
      <w:r w:rsidR="0097148B" w:rsidRPr="005D5ABC">
        <w:rPr>
          <w:rFonts w:ascii="Times New Roman" w:hAnsi="Times New Roman" w:cs="Times New Roman"/>
          <w:sz w:val="24"/>
          <w:szCs w:val="24"/>
        </w:rPr>
        <w:t>3. A</w:t>
      </w:r>
      <w:r w:rsidR="00CF0FD1">
        <w:rPr>
          <w:rFonts w:ascii="Times New Roman" w:hAnsi="Times New Roman" w:cs="Times New Roman"/>
          <w:sz w:val="24"/>
          <w:szCs w:val="24"/>
        </w:rPr>
        <w:t>n</w:t>
      </w:r>
      <w:r w:rsidR="0097148B" w:rsidRPr="005D5ABC">
        <w:rPr>
          <w:rFonts w:ascii="Times New Roman" w:hAnsi="Times New Roman" w:cs="Times New Roman"/>
          <w:sz w:val="24"/>
          <w:szCs w:val="24"/>
        </w:rPr>
        <w:t xml:space="preserve"> image of (006) and (015) Bragg peaks under simultaneous diffraction condition</w:t>
      </w:r>
      <w:r w:rsidR="00AD03CF">
        <w:rPr>
          <w:rFonts w:ascii="Times New Roman" w:hAnsi="Times New Roman" w:cs="Times New Roman"/>
          <w:sz w:val="24"/>
          <w:szCs w:val="24"/>
        </w:rPr>
        <w:t>s</w:t>
      </w:r>
      <w:r w:rsidR="0097148B" w:rsidRPr="005D5ABC">
        <w:rPr>
          <w:rFonts w:ascii="Times New Roman" w:hAnsi="Times New Roman" w:cs="Times New Roman"/>
          <w:sz w:val="24"/>
          <w:szCs w:val="24"/>
        </w:rPr>
        <w:t xml:space="preserve">. </w:t>
      </w:r>
      <w:r w:rsidR="0097148B" w:rsidRPr="005D5ABC">
        <w:rPr>
          <w:rFonts w:ascii="Times New Roman" w:hAnsi="Times New Roman" w:cs="Times New Roman"/>
          <w:b w:val="0"/>
          <w:bCs w:val="0"/>
          <w:sz w:val="24"/>
          <w:szCs w:val="24"/>
        </w:rPr>
        <w:t xml:space="preserve">(a) (006) and (015) Bragg peaks diffracted on the detector at once. </w:t>
      </w:r>
      <w:r w:rsidR="007A1E4D">
        <w:rPr>
          <w:rFonts w:ascii="Times New Roman" w:hAnsi="Times New Roman" w:cs="Times New Roman"/>
          <w:b w:val="0"/>
          <w:bCs w:val="0"/>
          <w:sz w:val="24"/>
          <w:szCs w:val="24"/>
        </w:rPr>
        <w:t>In this</w:t>
      </w:r>
      <w:r w:rsidR="0097148B" w:rsidRPr="005D5ABC">
        <w:rPr>
          <w:rFonts w:ascii="Times New Roman" w:hAnsi="Times New Roman" w:cs="Times New Roman"/>
          <w:b w:val="0"/>
          <w:bCs w:val="0"/>
          <w:sz w:val="24"/>
          <w:szCs w:val="24"/>
        </w:rPr>
        <w:t xml:space="preserve"> geometry</w:t>
      </w:r>
      <w:r w:rsidR="00AD03CF">
        <w:rPr>
          <w:rFonts w:ascii="Times New Roman" w:hAnsi="Times New Roman" w:cs="Times New Roman"/>
          <w:b w:val="0"/>
          <w:bCs w:val="0"/>
          <w:sz w:val="24"/>
          <w:szCs w:val="24"/>
        </w:rPr>
        <w:t>,</w:t>
      </w:r>
      <w:r w:rsidR="0097148B" w:rsidRPr="005D5ABC">
        <w:rPr>
          <w:rFonts w:ascii="Times New Roman" w:hAnsi="Times New Roman" w:cs="Times New Roman"/>
          <w:b w:val="0"/>
          <w:bCs w:val="0"/>
          <w:sz w:val="24"/>
          <w:szCs w:val="24"/>
        </w:rPr>
        <w:t xml:space="preserve"> the </w:t>
      </w:r>
      <w:r w:rsidR="005C1CC5">
        <w:rPr>
          <w:rFonts w:ascii="Times New Roman" w:hAnsi="Times New Roman" w:cs="Times New Roman"/>
          <w:b w:val="0"/>
          <w:bCs w:val="0"/>
          <w:sz w:val="24"/>
          <w:szCs w:val="24"/>
        </w:rPr>
        <w:t>vertical</w:t>
      </w:r>
      <w:r w:rsidR="005C1CC5" w:rsidRPr="005D5ABC">
        <w:rPr>
          <w:rFonts w:ascii="Times New Roman" w:hAnsi="Times New Roman" w:cs="Times New Roman"/>
          <w:b w:val="0"/>
          <w:bCs w:val="0"/>
          <w:sz w:val="24"/>
          <w:szCs w:val="24"/>
        </w:rPr>
        <w:t xml:space="preserve"> </w:t>
      </w:r>
      <w:r w:rsidR="0097148B" w:rsidRPr="005D5ABC">
        <w:rPr>
          <w:rFonts w:ascii="Times New Roman" w:hAnsi="Times New Roman" w:cs="Times New Roman"/>
          <w:b w:val="0"/>
          <w:bCs w:val="0"/>
          <w:sz w:val="24"/>
          <w:szCs w:val="24"/>
        </w:rPr>
        <w:t>(</w:t>
      </w:r>
      <w:r w:rsidR="005C1CC5">
        <w:rPr>
          <w:rFonts w:ascii="Times New Roman" w:hAnsi="Times New Roman" w:cs="Times New Roman"/>
          <w:b w:val="0"/>
          <w:bCs w:val="0"/>
          <w:sz w:val="24"/>
          <w:szCs w:val="24"/>
        </w:rPr>
        <w:t>horizontal</w:t>
      </w:r>
      <w:r w:rsidR="0097148B" w:rsidRPr="005D5ABC">
        <w:rPr>
          <w:rFonts w:ascii="Times New Roman" w:hAnsi="Times New Roman" w:cs="Times New Roman"/>
          <w:b w:val="0"/>
          <w:bCs w:val="0"/>
          <w:sz w:val="24"/>
          <w:szCs w:val="24"/>
        </w:rPr>
        <w:t xml:space="preserve">) direction corresponds to </w:t>
      </w:r>
      <w:proofErr w:type="spellStart"/>
      <w:r w:rsidR="0097148B" w:rsidRPr="005D5ABC">
        <w:rPr>
          <w:rFonts w:ascii="Times New Roman" w:hAnsi="Times New Roman" w:cs="Times New Roman"/>
          <w:b w:val="0"/>
          <w:bCs w:val="0"/>
          <w:i/>
          <w:iCs/>
          <w:sz w:val="24"/>
          <w:szCs w:val="24"/>
        </w:rPr>
        <w:t>Q</w:t>
      </w:r>
      <w:r w:rsidR="0097148B" w:rsidRPr="005D5ABC">
        <w:rPr>
          <w:rFonts w:ascii="Times New Roman" w:hAnsi="Times New Roman" w:cs="Times New Roman"/>
          <w:b w:val="0"/>
          <w:bCs w:val="0"/>
          <w:i/>
          <w:iCs/>
          <w:sz w:val="24"/>
          <w:szCs w:val="24"/>
          <w:vertAlign w:val="subscript"/>
        </w:rPr>
        <w:t>z</w:t>
      </w:r>
      <w:proofErr w:type="spellEnd"/>
      <w:r w:rsidR="0097148B" w:rsidRPr="005D5ABC">
        <w:rPr>
          <w:rFonts w:ascii="Times New Roman" w:hAnsi="Times New Roman" w:cs="Times New Roman"/>
          <w:b w:val="0"/>
          <w:bCs w:val="0"/>
          <w:sz w:val="24"/>
          <w:szCs w:val="24"/>
        </w:rPr>
        <w:t xml:space="preserve"> (</w:t>
      </w:r>
      <w:proofErr w:type="spellStart"/>
      <w:r w:rsidR="0097148B" w:rsidRPr="005D5ABC">
        <w:rPr>
          <w:rFonts w:ascii="Times New Roman" w:hAnsi="Times New Roman" w:cs="Times New Roman"/>
          <w:b w:val="0"/>
          <w:bCs w:val="0"/>
          <w:i/>
          <w:iCs/>
          <w:sz w:val="24"/>
          <w:szCs w:val="24"/>
        </w:rPr>
        <w:t>Q</w:t>
      </w:r>
      <w:r w:rsidR="0097148B" w:rsidRPr="005D5ABC">
        <w:rPr>
          <w:rFonts w:ascii="Times New Roman" w:hAnsi="Times New Roman" w:cs="Times New Roman"/>
          <w:b w:val="0"/>
          <w:bCs w:val="0"/>
          <w:i/>
          <w:iCs/>
          <w:sz w:val="24"/>
          <w:szCs w:val="24"/>
          <w:vertAlign w:val="subscript"/>
        </w:rPr>
        <w:t>xy</w:t>
      </w:r>
      <w:proofErr w:type="spellEnd"/>
      <w:r w:rsidR="0097148B" w:rsidRPr="005D5ABC">
        <w:rPr>
          <w:rFonts w:ascii="Times New Roman" w:hAnsi="Times New Roman" w:cs="Times New Roman"/>
          <w:b w:val="0"/>
          <w:bCs w:val="0"/>
          <w:sz w:val="24"/>
          <w:szCs w:val="24"/>
        </w:rPr>
        <w:t>) and out-of-plane (</w:t>
      </w:r>
      <w:r w:rsidR="007A1E4D">
        <w:rPr>
          <w:rFonts w:ascii="Times New Roman" w:hAnsi="Times New Roman" w:cs="Times New Roman"/>
          <w:b w:val="0"/>
          <w:bCs w:val="0"/>
          <w:sz w:val="24"/>
          <w:szCs w:val="24"/>
        </w:rPr>
        <w:t>i</w:t>
      </w:r>
      <w:r w:rsidR="007A1E4D" w:rsidRPr="005D5ABC">
        <w:rPr>
          <w:rFonts w:ascii="Times New Roman" w:hAnsi="Times New Roman" w:cs="Times New Roman"/>
          <w:b w:val="0"/>
          <w:bCs w:val="0"/>
          <w:sz w:val="24"/>
          <w:szCs w:val="24"/>
        </w:rPr>
        <w:t>n</w:t>
      </w:r>
      <w:r w:rsidR="0097148B" w:rsidRPr="005D5ABC">
        <w:rPr>
          <w:rFonts w:ascii="Times New Roman" w:hAnsi="Times New Roman" w:cs="Times New Roman"/>
          <w:b w:val="0"/>
          <w:bCs w:val="0"/>
          <w:sz w:val="24"/>
          <w:szCs w:val="24"/>
        </w:rPr>
        <w:t xml:space="preserve">-plane) direction. </w:t>
      </w:r>
    </w:p>
    <w:p w14:paraId="033EAF86" w14:textId="4F633848" w:rsidR="00216730" w:rsidRPr="005D5ABC" w:rsidRDefault="00216730">
      <w:pPr>
        <w:widowControl/>
        <w:wordWrap/>
        <w:autoSpaceDE/>
        <w:autoSpaceDN/>
        <w:rPr>
          <w:rFonts w:ascii="Times New Roman" w:hAnsi="Times New Roman" w:cs="Times New Roman"/>
          <w:bCs/>
          <w:noProof/>
          <w:sz w:val="24"/>
          <w:szCs w:val="24"/>
        </w:rPr>
      </w:pPr>
      <w:r w:rsidRPr="005D5ABC">
        <w:rPr>
          <w:rFonts w:ascii="Times New Roman" w:hAnsi="Times New Roman" w:cs="Times New Roman"/>
          <w:bCs/>
          <w:noProof/>
          <w:sz w:val="24"/>
          <w:szCs w:val="24"/>
        </w:rPr>
        <w:br w:type="page"/>
      </w:r>
    </w:p>
    <w:p w14:paraId="2C730224" w14:textId="6A430771" w:rsidR="009D4C7A" w:rsidRPr="005D5ABC" w:rsidRDefault="005C1CC5" w:rsidP="00271834">
      <w:pPr>
        <w:widowControl/>
        <w:wordWrap/>
        <w:autoSpaceDE/>
        <w:autoSpaceDN/>
        <w:jc w:val="center"/>
        <w:rPr>
          <w:rFonts w:ascii="Times New Roman" w:hAnsi="Times New Roman" w:cs="Times New Roman"/>
          <w:bCs/>
          <w:noProof/>
          <w:sz w:val="24"/>
          <w:szCs w:val="24"/>
        </w:rPr>
      </w:pPr>
      <w:r>
        <w:rPr>
          <w:rFonts w:ascii="Times New Roman" w:hAnsi="Times New Roman" w:cs="Times New Roman"/>
          <w:bCs/>
          <w:noProof/>
          <w:sz w:val="24"/>
          <w:szCs w:val="24"/>
        </w:rPr>
        <w:lastRenderedPageBreak/>
        <w:drawing>
          <wp:inline distT="0" distB="0" distL="0" distR="0" wp14:anchorId="54D41FD7" wp14:editId="4033B939">
            <wp:extent cx="6103917" cy="5082540"/>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62">
                      <a:extLst>
                        <a:ext uri="{28A0092B-C50C-407E-A947-70E740481C1C}">
                          <a14:useLocalDpi xmlns:a14="http://schemas.microsoft.com/office/drawing/2010/main" val="0"/>
                        </a:ext>
                      </a:extLst>
                    </a:blip>
                    <a:srcRect r="6483"/>
                    <a:stretch/>
                  </pic:blipFill>
                  <pic:spPr bwMode="auto">
                    <a:xfrm>
                      <a:off x="0" y="0"/>
                      <a:ext cx="6123981" cy="5099247"/>
                    </a:xfrm>
                    <a:prstGeom prst="rect">
                      <a:avLst/>
                    </a:prstGeom>
                    <a:noFill/>
                    <a:ln>
                      <a:noFill/>
                    </a:ln>
                    <a:extLst>
                      <a:ext uri="{53640926-AAD7-44D8-BBD7-CCE9431645EC}">
                        <a14:shadowObscured xmlns:a14="http://schemas.microsoft.com/office/drawing/2010/main"/>
                      </a:ext>
                    </a:extLst>
                  </pic:spPr>
                </pic:pic>
              </a:graphicData>
            </a:graphic>
          </wp:inline>
        </w:drawing>
      </w:r>
    </w:p>
    <w:p w14:paraId="5051D810" w14:textId="4F19AA80" w:rsidR="00271834" w:rsidRDefault="00564220" w:rsidP="000963CB">
      <w:pPr>
        <w:pStyle w:val="a4"/>
        <w:spacing w:after="0" w:line="278" w:lineRule="auto"/>
        <w:rPr>
          <w:rFonts w:ascii="Times New Roman" w:hAnsi="Times New Roman" w:cs="Times New Roman"/>
          <w:b w:val="0"/>
          <w:bCs w:val="0"/>
          <w:sz w:val="24"/>
          <w:szCs w:val="24"/>
        </w:rPr>
      </w:pPr>
      <w:r w:rsidRPr="005D5ABC">
        <w:rPr>
          <w:rFonts w:ascii="Times New Roman" w:hAnsi="Times New Roman" w:cs="Times New Roman"/>
          <w:bCs w:val="0"/>
          <w:sz w:val="24"/>
          <w:szCs w:val="24"/>
        </w:rPr>
        <w:t xml:space="preserve">Supplementary </w:t>
      </w:r>
      <w:r w:rsidRPr="005D5ABC">
        <w:rPr>
          <w:rFonts w:ascii="Times New Roman" w:hAnsi="Times New Roman" w:cs="Times New Roman"/>
          <w:sz w:val="24"/>
          <w:szCs w:val="24"/>
        </w:rPr>
        <w:t xml:space="preserve">Figure </w:t>
      </w:r>
      <w:r w:rsidR="00271834">
        <w:rPr>
          <w:rFonts w:ascii="Times New Roman" w:hAnsi="Times New Roman" w:cs="Times New Roman"/>
          <w:sz w:val="24"/>
          <w:szCs w:val="24"/>
        </w:rPr>
        <w:t>4</w:t>
      </w:r>
      <w:r w:rsidR="00216730" w:rsidRPr="005D5ABC">
        <w:rPr>
          <w:rFonts w:ascii="Times New Roman" w:hAnsi="Times New Roman" w:cs="Times New Roman"/>
          <w:sz w:val="24"/>
          <w:szCs w:val="24"/>
        </w:rPr>
        <w:t xml:space="preserve">. In-plane and out-of-plane </w:t>
      </w:r>
      <w:r w:rsidR="0046223F" w:rsidRPr="005D5ABC">
        <w:rPr>
          <w:rFonts w:ascii="Times New Roman" w:hAnsi="Times New Roman" w:cs="Times New Roman"/>
          <w:sz w:val="24"/>
          <w:szCs w:val="24"/>
        </w:rPr>
        <w:t xml:space="preserve">change of </w:t>
      </w:r>
      <w:r w:rsidR="00821686">
        <w:rPr>
          <w:rFonts w:ascii="Times New Roman" w:hAnsi="Times New Roman" w:cs="Times New Roman"/>
          <w:sz w:val="24"/>
          <w:szCs w:val="24"/>
        </w:rPr>
        <w:t xml:space="preserve">the center of mass </w:t>
      </w:r>
      <w:r w:rsidR="0046223F" w:rsidRPr="005D5ABC">
        <w:rPr>
          <w:rFonts w:ascii="Times New Roman" w:hAnsi="Times New Roman" w:cs="Times New Roman"/>
          <w:sz w:val="24"/>
          <w:szCs w:val="24"/>
        </w:rPr>
        <w:t xml:space="preserve">of </w:t>
      </w:r>
      <w:r w:rsidR="00AD03CF">
        <w:rPr>
          <w:rFonts w:ascii="Times New Roman" w:hAnsi="Times New Roman" w:cs="Times New Roman"/>
          <w:sz w:val="24"/>
          <w:szCs w:val="24"/>
        </w:rPr>
        <w:t xml:space="preserve">the </w:t>
      </w:r>
      <w:r w:rsidR="0046223F" w:rsidRPr="005D5ABC">
        <w:rPr>
          <w:rFonts w:ascii="Times New Roman" w:hAnsi="Times New Roman" w:cs="Times New Roman"/>
          <w:sz w:val="24"/>
          <w:szCs w:val="24"/>
        </w:rPr>
        <w:t>(006) and (015) Bragg peaks</w:t>
      </w:r>
      <w:r w:rsidR="00216730" w:rsidRPr="005D5ABC">
        <w:rPr>
          <w:rFonts w:ascii="Times New Roman" w:hAnsi="Times New Roman" w:cs="Times New Roman"/>
          <w:sz w:val="24"/>
          <w:szCs w:val="24"/>
        </w:rPr>
        <w:t xml:space="preserve">. </w:t>
      </w:r>
      <w:r w:rsidR="00216730" w:rsidRPr="005D5ABC">
        <w:rPr>
          <w:rFonts w:ascii="Times New Roman" w:hAnsi="Times New Roman" w:cs="Times New Roman"/>
          <w:b w:val="0"/>
          <w:bCs w:val="0"/>
          <w:sz w:val="24"/>
          <w:szCs w:val="24"/>
        </w:rPr>
        <w:t>(</w:t>
      </w:r>
      <w:r w:rsidR="00A17382" w:rsidRPr="005D5ABC">
        <w:rPr>
          <w:rFonts w:ascii="Times New Roman" w:hAnsi="Times New Roman" w:cs="Times New Roman"/>
          <w:b w:val="0"/>
          <w:bCs w:val="0"/>
          <w:sz w:val="24"/>
          <w:szCs w:val="24"/>
        </w:rPr>
        <w:t>a</w:t>
      </w:r>
      <w:r w:rsidR="00271834">
        <w:rPr>
          <w:rFonts w:ascii="Times New Roman" w:hAnsi="Times New Roman" w:cs="Times New Roman"/>
          <w:b w:val="0"/>
          <w:bCs w:val="0"/>
          <w:sz w:val="24"/>
          <w:szCs w:val="24"/>
        </w:rPr>
        <w:t>-b</w:t>
      </w:r>
      <w:r w:rsidR="00216730" w:rsidRPr="005D5ABC">
        <w:rPr>
          <w:rFonts w:ascii="Times New Roman" w:hAnsi="Times New Roman" w:cs="Times New Roman"/>
          <w:b w:val="0"/>
          <w:bCs w:val="0"/>
          <w:sz w:val="24"/>
          <w:szCs w:val="24"/>
        </w:rPr>
        <w:t xml:space="preserve">) Out-of-plane components of </w:t>
      </w:r>
      <w:r w:rsidR="00821686">
        <w:rPr>
          <w:rFonts w:ascii="Times New Roman" w:hAnsi="Times New Roman" w:cs="Times New Roman"/>
          <w:b w:val="0"/>
          <w:bCs w:val="0"/>
          <w:sz w:val="24"/>
          <w:szCs w:val="24"/>
        </w:rPr>
        <w:t>center of mass (</w:t>
      </w:r>
      <w:r w:rsidR="00216730" w:rsidRPr="005D5ABC">
        <w:rPr>
          <w:rFonts w:ascii="Times New Roman" w:hAnsi="Times New Roman" w:cs="Times New Roman"/>
          <w:b w:val="0"/>
          <w:bCs w:val="0"/>
          <w:sz w:val="24"/>
          <w:szCs w:val="24"/>
        </w:rPr>
        <w:t>COM</w:t>
      </w:r>
      <w:r w:rsidR="00821686">
        <w:rPr>
          <w:rFonts w:ascii="Times New Roman" w:hAnsi="Times New Roman" w:cs="Times New Roman"/>
          <w:b w:val="0"/>
          <w:bCs w:val="0"/>
          <w:sz w:val="24"/>
          <w:szCs w:val="24"/>
        </w:rPr>
        <w:t>)</w:t>
      </w:r>
      <w:r w:rsidR="00216730" w:rsidRPr="005D5ABC">
        <w:rPr>
          <w:rFonts w:ascii="Times New Roman" w:hAnsi="Times New Roman" w:cs="Times New Roman"/>
          <w:b w:val="0"/>
          <w:bCs w:val="0"/>
          <w:sz w:val="24"/>
          <w:szCs w:val="24"/>
        </w:rPr>
        <w:t xml:space="preserve"> of (006) Bragg peak with (</w:t>
      </w:r>
      <w:r w:rsidR="00271834">
        <w:rPr>
          <w:rFonts w:ascii="Times New Roman" w:hAnsi="Times New Roman" w:cs="Times New Roman"/>
          <w:b w:val="0"/>
          <w:bCs w:val="0"/>
          <w:sz w:val="24"/>
          <w:szCs w:val="24"/>
        </w:rPr>
        <w:t>red</w:t>
      </w:r>
      <w:r w:rsidR="00216730" w:rsidRPr="005D5ABC">
        <w:rPr>
          <w:rFonts w:ascii="Times New Roman" w:hAnsi="Times New Roman" w:cs="Times New Roman"/>
          <w:b w:val="0"/>
          <w:bCs w:val="0"/>
          <w:sz w:val="24"/>
          <w:szCs w:val="24"/>
        </w:rPr>
        <w:t>) and without laser (</w:t>
      </w:r>
      <w:r w:rsidR="007A1E4D">
        <w:rPr>
          <w:rFonts w:ascii="Times New Roman" w:hAnsi="Times New Roman" w:cs="Times New Roman" w:hint="eastAsia"/>
          <w:b w:val="0"/>
          <w:bCs w:val="0"/>
          <w:sz w:val="24"/>
          <w:szCs w:val="24"/>
        </w:rPr>
        <w:t>b</w:t>
      </w:r>
      <w:r w:rsidR="007A1E4D">
        <w:rPr>
          <w:rFonts w:ascii="Times New Roman" w:hAnsi="Times New Roman" w:cs="Times New Roman"/>
          <w:b w:val="0"/>
          <w:bCs w:val="0"/>
          <w:sz w:val="24"/>
          <w:szCs w:val="24"/>
        </w:rPr>
        <w:t>lack</w:t>
      </w:r>
      <w:r w:rsidR="00216730" w:rsidRPr="005D5ABC">
        <w:rPr>
          <w:rFonts w:ascii="Times New Roman" w:hAnsi="Times New Roman" w:cs="Times New Roman"/>
          <w:b w:val="0"/>
          <w:bCs w:val="0"/>
          <w:sz w:val="24"/>
          <w:szCs w:val="24"/>
        </w:rPr>
        <w:t xml:space="preserve">) </w:t>
      </w:r>
      <w:r w:rsidR="00271834">
        <w:rPr>
          <w:rFonts w:ascii="Times New Roman" w:hAnsi="Times New Roman" w:cs="Times New Roman"/>
          <w:b w:val="0"/>
          <w:bCs w:val="0"/>
          <w:sz w:val="24"/>
          <w:szCs w:val="24"/>
        </w:rPr>
        <w:t>are</w:t>
      </w:r>
      <w:r w:rsidR="00216730" w:rsidRPr="005D5ABC">
        <w:rPr>
          <w:rFonts w:ascii="Times New Roman" w:hAnsi="Times New Roman" w:cs="Times New Roman"/>
          <w:b w:val="0"/>
          <w:bCs w:val="0"/>
          <w:sz w:val="24"/>
          <w:szCs w:val="24"/>
        </w:rPr>
        <w:t xml:space="preserve"> shown.</w:t>
      </w:r>
      <w:r w:rsidR="00271834" w:rsidRPr="00271834">
        <w:rPr>
          <w:rFonts w:ascii="Times New Roman" w:hAnsi="Times New Roman" w:cs="Times New Roman"/>
          <w:b w:val="0"/>
          <w:bCs w:val="0"/>
          <w:sz w:val="24"/>
          <w:szCs w:val="24"/>
        </w:rPr>
        <w:t xml:space="preserve"> </w:t>
      </w:r>
      <w:r w:rsidR="00271834" w:rsidRPr="005D5ABC">
        <w:rPr>
          <w:rFonts w:ascii="Times New Roman" w:hAnsi="Times New Roman" w:cs="Times New Roman"/>
          <w:b w:val="0"/>
          <w:bCs w:val="0"/>
          <w:sz w:val="24"/>
          <w:szCs w:val="24"/>
        </w:rPr>
        <w:t>(</w:t>
      </w:r>
      <w:r w:rsidR="00271834">
        <w:rPr>
          <w:rFonts w:ascii="Times New Roman" w:hAnsi="Times New Roman" w:cs="Times New Roman"/>
          <w:b w:val="0"/>
          <w:bCs w:val="0"/>
          <w:sz w:val="24"/>
          <w:szCs w:val="24"/>
        </w:rPr>
        <w:t>c-d</w:t>
      </w:r>
      <w:r w:rsidR="00271834" w:rsidRPr="005D5ABC">
        <w:rPr>
          <w:rFonts w:ascii="Times New Roman" w:hAnsi="Times New Roman" w:cs="Times New Roman"/>
          <w:b w:val="0"/>
          <w:bCs w:val="0"/>
          <w:sz w:val="24"/>
          <w:szCs w:val="24"/>
        </w:rPr>
        <w:t xml:space="preserve">) </w:t>
      </w:r>
      <w:r w:rsidR="00271834">
        <w:rPr>
          <w:rFonts w:ascii="Times New Roman" w:hAnsi="Times New Roman" w:cs="Times New Roman"/>
          <w:b w:val="0"/>
          <w:bCs w:val="0"/>
          <w:sz w:val="24"/>
          <w:szCs w:val="24"/>
        </w:rPr>
        <w:t>In</w:t>
      </w:r>
      <w:r w:rsidR="00271834" w:rsidRPr="005D5ABC">
        <w:rPr>
          <w:rFonts w:ascii="Times New Roman" w:hAnsi="Times New Roman" w:cs="Times New Roman"/>
          <w:b w:val="0"/>
          <w:bCs w:val="0"/>
          <w:sz w:val="24"/>
          <w:szCs w:val="24"/>
        </w:rPr>
        <w:t>-plane components of COM of (006) Bragg peak with (</w:t>
      </w:r>
      <w:r w:rsidR="00271834">
        <w:rPr>
          <w:rFonts w:ascii="Times New Roman" w:hAnsi="Times New Roman" w:cs="Times New Roman"/>
          <w:b w:val="0"/>
          <w:bCs w:val="0"/>
          <w:sz w:val="24"/>
          <w:szCs w:val="24"/>
        </w:rPr>
        <w:t>red</w:t>
      </w:r>
      <w:r w:rsidR="00271834" w:rsidRPr="005D5ABC">
        <w:rPr>
          <w:rFonts w:ascii="Times New Roman" w:hAnsi="Times New Roman" w:cs="Times New Roman"/>
          <w:b w:val="0"/>
          <w:bCs w:val="0"/>
          <w:sz w:val="24"/>
          <w:szCs w:val="24"/>
        </w:rPr>
        <w:t>) and without laser (</w:t>
      </w:r>
      <w:r w:rsidR="007A1E4D">
        <w:rPr>
          <w:rFonts w:ascii="Times New Roman" w:hAnsi="Times New Roman" w:cs="Times New Roman" w:hint="eastAsia"/>
          <w:b w:val="0"/>
          <w:bCs w:val="0"/>
          <w:sz w:val="24"/>
          <w:szCs w:val="24"/>
        </w:rPr>
        <w:t>b</w:t>
      </w:r>
      <w:r w:rsidR="007A1E4D">
        <w:rPr>
          <w:rFonts w:ascii="Times New Roman" w:hAnsi="Times New Roman" w:cs="Times New Roman"/>
          <w:b w:val="0"/>
          <w:bCs w:val="0"/>
          <w:sz w:val="24"/>
          <w:szCs w:val="24"/>
        </w:rPr>
        <w:t>lack</w:t>
      </w:r>
      <w:r w:rsidR="00271834" w:rsidRPr="005D5ABC">
        <w:rPr>
          <w:rFonts w:ascii="Times New Roman" w:hAnsi="Times New Roman" w:cs="Times New Roman"/>
          <w:b w:val="0"/>
          <w:bCs w:val="0"/>
          <w:sz w:val="24"/>
          <w:szCs w:val="24"/>
        </w:rPr>
        <w:t xml:space="preserve">) </w:t>
      </w:r>
      <w:r w:rsidR="00271834">
        <w:rPr>
          <w:rFonts w:ascii="Times New Roman" w:hAnsi="Times New Roman" w:cs="Times New Roman"/>
          <w:b w:val="0"/>
          <w:bCs w:val="0"/>
          <w:sz w:val="24"/>
          <w:szCs w:val="24"/>
        </w:rPr>
        <w:t>are</w:t>
      </w:r>
      <w:r w:rsidR="00271834" w:rsidRPr="005D5ABC">
        <w:rPr>
          <w:rFonts w:ascii="Times New Roman" w:hAnsi="Times New Roman" w:cs="Times New Roman"/>
          <w:b w:val="0"/>
          <w:bCs w:val="0"/>
          <w:sz w:val="24"/>
          <w:szCs w:val="24"/>
        </w:rPr>
        <w:t xml:space="preserve"> shown.</w:t>
      </w:r>
    </w:p>
    <w:p w14:paraId="4195C2CB" w14:textId="77777777" w:rsidR="00271834" w:rsidRDefault="00271834">
      <w:pPr>
        <w:widowControl/>
        <w:wordWrap/>
        <w:autoSpaceDE/>
        <w:autoSpaceDN/>
        <w:rPr>
          <w:rFonts w:ascii="Times New Roman" w:hAnsi="Times New Roman" w:cs="Times New Roman"/>
          <w:sz w:val="24"/>
          <w:szCs w:val="24"/>
        </w:rPr>
      </w:pPr>
      <w:r>
        <w:rPr>
          <w:rFonts w:ascii="Times New Roman" w:hAnsi="Times New Roman" w:cs="Times New Roman"/>
          <w:b/>
          <w:bCs/>
          <w:sz w:val="24"/>
          <w:szCs w:val="24"/>
        </w:rPr>
        <w:br w:type="page"/>
      </w:r>
    </w:p>
    <w:p w14:paraId="441137C8" w14:textId="23E8C5E9" w:rsidR="00545A0C" w:rsidRPr="005D5ABC" w:rsidRDefault="00271834" w:rsidP="00AF2CE7">
      <w:pPr>
        <w:keepNext/>
        <w:spacing w:line="480" w:lineRule="auto"/>
        <w:ind w:left="240"/>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019D672" wp14:editId="5B9C2C76">
            <wp:extent cx="5630059" cy="2637790"/>
            <wp:effectExtent l="0" t="0" r="8890" b="0"/>
            <wp:docPr id="2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63">
                      <a:extLst>
                        <a:ext uri="{28A0092B-C50C-407E-A947-70E740481C1C}">
                          <a14:useLocalDpi xmlns:a14="http://schemas.microsoft.com/office/drawing/2010/main" val="0"/>
                        </a:ext>
                      </a:extLst>
                    </a:blip>
                    <a:srcRect l="3258" r="6194"/>
                    <a:stretch/>
                  </pic:blipFill>
                  <pic:spPr bwMode="auto">
                    <a:xfrm>
                      <a:off x="0" y="0"/>
                      <a:ext cx="5656886" cy="2650359"/>
                    </a:xfrm>
                    <a:prstGeom prst="rect">
                      <a:avLst/>
                    </a:prstGeom>
                    <a:noFill/>
                    <a:ln>
                      <a:noFill/>
                    </a:ln>
                    <a:extLst>
                      <a:ext uri="{53640926-AAD7-44D8-BBD7-CCE9431645EC}">
                        <a14:shadowObscured xmlns:a14="http://schemas.microsoft.com/office/drawing/2010/main"/>
                      </a:ext>
                    </a:extLst>
                  </pic:spPr>
                </pic:pic>
              </a:graphicData>
            </a:graphic>
          </wp:inline>
        </w:drawing>
      </w:r>
    </w:p>
    <w:p w14:paraId="0E18E18A" w14:textId="2911C07A" w:rsidR="006F69B1" w:rsidRPr="005D5ABC" w:rsidRDefault="00564220" w:rsidP="000963CB">
      <w:pPr>
        <w:pStyle w:val="a4"/>
        <w:spacing w:after="0" w:line="278" w:lineRule="auto"/>
        <w:rPr>
          <w:rFonts w:ascii="Times New Roman" w:hAnsi="Times New Roman" w:cs="Times New Roman"/>
          <w:sz w:val="24"/>
          <w:szCs w:val="24"/>
        </w:rPr>
      </w:pPr>
      <w:r w:rsidRPr="005D5ABC">
        <w:rPr>
          <w:rFonts w:ascii="Times New Roman" w:hAnsi="Times New Roman" w:cs="Times New Roman"/>
          <w:bCs w:val="0"/>
          <w:sz w:val="24"/>
          <w:szCs w:val="24"/>
        </w:rPr>
        <w:t>Supplementary Fi</w:t>
      </w:r>
      <w:r w:rsidRPr="005D5ABC">
        <w:rPr>
          <w:rFonts w:ascii="Times New Roman" w:hAnsi="Times New Roman" w:cs="Times New Roman"/>
          <w:sz w:val="24"/>
          <w:szCs w:val="24"/>
        </w:rPr>
        <w:t xml:space="preserve">gure </w:t>
      </w:r>
      <w:r w:rsidR="0097148B" w:rsidRPr="005D5ABC">
        <w:rPr>
          <w:rFonts w:ascii="Times New Roman" w:hAnsi="Times New Roman" w:cs="Times New Roman"/>
          <w:sz w:val="24"/>
          <w:szCs w:val="24"/>
        </w:rPr>
        <w:t>5</w:t>
      </w:r>
      <w:r w:rsidR="00545A0C" w:rsidRPr="005D5ABC">
        <w:rPr>
          <w:rFonts w:ascii="Times New Roman" w:hAnsi="Times New Roman" w:cs="Times New Roman"/>
          <w:sz w:val="24"/>
          <w:szCs w:val="24"/>
        </w:rPr>
        <w:t xml:space="preserve">. </w:t>
      </w:r>
      <w:r w:rsidR="00A5680A">
        <w:rPr>
          <w:rFonts w:ascii="Times New Roman" w:hAnsi="Times New Roman" w:cs="Times New Roman"/>
          <w:sz w:val="24"/>
          <w:szCs w:val="24"/>
        </w:rPr>
        <w:t>D</w:t>
      </w:r>
      <w:r w:rsidR="00545A0C" w:rsidRPr="005D5ABC">
        <w:rPr>
          <w:rFonts w:ascii="Times New Roman" w:hAnsi="Times New Roman" w:cs="Times New Roman"/>
          <w:sz w:val="24"/>
          <w:szCs w:val="24"/>
        </w:rPr>
        <w:t>amping constan</w:t>
      </w:r>
      <w:r w:rsidR="003B0D8E">
        <w:rPr>
          <w:rFonts w:ascii="Times New Roman" w:hAnsi="Times New Roman" w:cs="Times New Roman"/>
          <w:sz w:val="24"/>
          <w:szCs w:val="24"/>
        </w:rPr>
        <w:t>ts</w:t>
      </w:r>
      <w:r w:rsidR="00545A0C" w:rsidRPr="005D5ABC">
        <w:rPr>
          <w:rFonts w:ascii="Times New Roman" w:hAnsi="Times New Roman" w:cs="Times New Roman"/>
          <w:b w:val="0"/>
          <w:bCs w:val="0"/>
          <w:sz w:val="24"/>
          <w:szCs w:val="24"/>
        </w:rPr>
        <w:t xml:space="preserve">. The damping constants obtained from the fit are plotted </w:t>
      </w:r>
      <w:r w:rsidR="009C1474">
        <w:rPr>
          <w:rFonts w:ascii="Times New Roman" w:hAnsi="Times New Roman" w:cs="Times New Roman"/>
          <w:b w:val="0"/>
          <w:bCs w:val="0"/>
          <w:sz w:val="24"/>
          <w:szCs w:val="24"/>
        </w:rPr>
        <w:t>as a function of</w:t>
      </w:r>
      <w:r w:rsidR="00545A0C" w:rsidRPr="005D5ABC">
        <w:rPr>
          <w:rFonts w:ascii="Times New Roman" w:hAnsi="Times New Roman" w:cs="Times New Roman"/>
          <w:b w:val="0"/>
          <w:bCs w:val="0"/>
          <w:sz w:val="24"/>
          <w:szCs w:val="24"/>
        </w:rPr>
        <w:t xml:space="preserve"> (a) the fluence for 16 QL and (b) the </w:t>
      </w:r>
      <w:r w:rsidR="009C1474">
        <w:rPr>
          <w:rFonts w:ascii="Times New Roman" w:hAnsi="Times New Roman" w:cs="Times New Roman"/>
          <w:b w:val="0"/>
          <w:bCs w:val="0"/>
          <w:sz w:val="24"/>
          <w:szCs w:val="24"/>
        </w:rPr>
        <w:t>samples' thicknes</w:t>
      </w:r>
      <w:r w:rsidR="00545A0C" w:rsidRPr="005D5ABC">
        <w:rPr>
          <w:rFonts w:ascii="Times New Roman" w:hAnsi="Times New Roman" w:cs="Times New Roman"/>
          <w:b w:val="0"/>
          <w:bCs w:val="0"/>
          <w:sz w:val="24"/>
          <w:szCs w:val="24"/>
        </w:rPr>
        <w:t>s with 1.1 mJcm</w:t>
      </w:r>
      <w:r w:rsidR="00545A0C" w:rsidRPr="005D5ABC">
        <w:rPr>
          <w:rFonts w:ascii="Times New Roman" w:hAnsi="Times New Roman" w:cs="Times New Roman"/>
          <w:b w:val="0"/>
          <w:bCs w:val="0"/>
          <w:sz w:val="24"/>
          <w:szCs w:val="24"/>
          <w:vertAlign w:val="superscript"/>
        </w:rPr>
        <w:t>-2</w:t>
      </w:r>
      <w:r w:rsidR="00545A0C" w:rsidRPr="005D5ABC">
        <w:rPr>
          <w:rFonts w:ascii="Times New Roman" w:hAnsi="Times New Roman" w:cs="Times New Roman"/>
          <w:b w:val="0"/>
          <w:bCs w:val="0"/>
          <w:sz w:val="24"/>
          <w:szCs w:val="24"/>
        </w:rPr>
        <w:t xml:space="preserve"> of laser fluence. The damping constant is almost </w:t>
      </w:r>
      <w:r w:rsidR="009C1474">
        <w:rPr>
          <w:rFonts w:ascii="Times New Roman" w:hAnsi="Times New Roman" w:cs="Times New Roman"/>
          <w:b w:val="0"/>
          <w:bCs w:val="0"/>
          <w:sz w:val="24"/>
          <w:szCs w:val="24"/>
        </w:rPr>
        <w:t>insen</w:t>
      </w:r>
      <w:r w:rsidR="003A560E">
        <w:rPr>
          <w:rFonts w:ascii="Times New Roman" w:hAnsi="Times New Roman" w:cs="Times New Roman"/>
          <w:b w:val="0"/>
          <w:bCs w:val="0"/>
          <w:sz w:val="24"/>
          <w:szCs w:val="24"/>
        </w:rPr>
        <w:t>sitive to the</w:t>
      </w:r>
      <w:r w:rsidR="00545A0C" w:rsidRPr="005D5ABC">
        <w:rPr>
          <w:rFonts w:ascii="Times New Roman" w:hAnsi="Times New Roman" w:cs="Times New Roman"/>
          <w:b w:val="0"/>
          <w:bCs w:val="0"/>
          <w:sz w:val="24"/>
          <w:szCs w:val="24"/>
        </w:rPr>
        <w:t xml:space="preserve"> fluence, whereas it shows</w:t>
      </w:r>
      <w:r w:rsidR="003A560E">
        <w:rPr>
          <w:rFonts w:ascii="Times New Roman" w:hAnsi="Times New Roman" w:cs="Times New Roman"/>
          <w:b w:val="0"/>
          <w:bCs w:val="0"/>
          <w:sz w:val="24"/>
          <w:szCs w:val="24"/>
        </w:rPr>
        <w:t xml:space="preserve"> a</w:t>
      </w:r>
      <w:r w:rsidR="00545A0C" w:rsidRPr="005D5ABC">
        <w:rPr>
          <w:rFonts w:ascii="Times New Roman" w:hAnsi="Times New Roman" w:cs="Times New Roman"/>
          <w:b w:val="0"/>
          <w:bCs w:val="0"/>
          <w:sz w:val="24"/>
          <w:szCs w:val="24"/>
        </w:rPr>
        <w:t xml:space="preserve"> linear dependence with the </w:t>
      </w:r>
      <w:r w:rsidR="008537C0">
        <w:rPr>
          <w:rFonts w:ascii="Times New Roman" w:hAnsi="Times New Roman" w:cs="Times New Roman"/>
          <w:b w:val="0"/>
          <w:bCs w:val="0"/>
          <w:sz w:val="24"/>
          <w:szCs w:val="24"/>
        </w:rPr>
        <w:t xml:space="preserve">sample </w:t>
      </w:r>
      <w:r w:rsidR="00545A0C" w:rsidRPr="005D5ABC">
        <w:rPr>
          <w:rFonts w:ascii="Times New Roman" w:hAnsi="Times New Roman" w:cs="Times New Roman"/>
          <w:b w:val="0"/>
          <w:bCs w:val="0"/>
          <w:sz w:val="24"/>
          <w:szCs w:val="24"/>
        </w:rPr>
        <w:t>thickness.</w:t>
      </w:r>
      <w:r w:rsidR="00545A0C" w:rsidRPr="005D5ABC">
        <w:rPr>
          <w:rFonts w:ascii="Times New Roman" w:hAnsi="Times New Roman" w:cs="Times New Roman"/>
          <w:sz w:val="24"/>
          <w:szCs w:val="24"/>
        </w:rPr>
        <w:br w:type="page"/>
      </w:r>
      <w:r w:rsidR="00271834">
        <w:rPr>
          <w:rFonts w:ascii="Times New Roman" w:hAnsi="Times New Roman" w:cs="Times New Roman"/>
          <w:noProof/>
          <w:sz w:val="24"/>
          <w:szCs w:val="24"/>
        </w:rPr>
        <w:lastRenderedPageBreak/>
        <w:drawing>
          <wp:inline distT="0" distB="0" distL="0" distR="0" wp14:anchorId="38BA9F12" wp14:editId="1D15B3EF">
            <wp:extent cx="5731214" cy="2565070"/>
            <wp:effectExtent l="0" t="0" r="0" b="0"/>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815977" cy="2603007"/>
                    </a:xfrm>
                    <a:prstGeom prst="rect">
                      <a:avLst/>
                    </a:prstGeom>
                    <a:noFill/>
                  </pic:spPr>
                </pic:pic>
              </a:graphicData>
            </a:graphic>
          </wp:inline>
        </w:drawing>
      </w:r>
    </w:p>
    <w:p w14:paraId="0D673EA1" w14:textId="51868021" w:rsidR="006F69B1" w:rsidRPr="00BC7B3B" w:rsidRDefault="00564220" w:rsidP="000963CB">
      <w:pPr>
        <w:pStyle w:val="a4"/>
        <w:spacing w:after="0" w:line="278" w:lineRule="auto"/>
        <w:rPr>
          <w:rFonts w:ascii="Times New Roman" w:hAnsi="Times New Roman" w:cs="Times New Roman"/>
          <w:b w:val="0"/>
          <w:bCs w:val="0"/>
          <w:sz w:val="24"/>
          <w:szCs w:val="24"/>
        </w:rPr>
      </w:pPr>
      <w:r w:rsidRPr="00BC7B3B">
        <w:rPr>
          <w:rFonts w:ascii="Times New Roman" w:hAnsi="Times New Roman" w:cs="Times New Roman"/>
          <w:bCs w:val="0"/>
          <w:sz w:val="24"/>
          <w:szCs w:val="24"/>
        </w:rPr>
        <w:t xml:space="preserve">Supplementary Figure </w:t>
      </w:r>
      <w:r w:rsidR="0097148B" w:rsidRPr="00BC7B3B">
        <w:rPr>
          <w:rFonts w:ascii="Times New Roman" w:hAnsi="Times New Roman" w:cs="Times New Roman"/>
          <w:sz w:val="24"/>
          <w:szCs w:val="24"/>
        </w:rPr>
        <w:t>6</w:t>
      </w:r>
      <w:r w:rsidR="006F69B1" w:rsidRPr="00BC7B3B">
        <w:rPr>
          <w:rFonts w:ascii="Times New Roman" w:hAnsi="Times New Roman" w:cs="Times New Roman"/>
          <w:sz w:val="24"/>
          <w:szCs w:val="24"/>
        </w:rPr>
        <w:t xml:space="preserve">. Circularly polarized Raman spectroscopy result. </w:t>
      </w:r>
      <w:r w:rsidR="006F69B1" w:rsidRPr="00BC7B3B">
        <w:rPr>
          <w:rFonts w:ascii="Times New Roman" w:hAnsi="Times New Roman" w:cs="Times New Roman"/>
          <w:b w:val="0"/>
          <w:bCs w:val="0"/>
          <w:sz w:val="24"/>
          <w:szCs w:val="24"/>
        </w:rPr>
        <w:t>(a) Circularly polarized Raman spectra measured from 5 and 7 QL sample</w:t>
      </w:r>
      <w:r w:rsidR="007A1E4D" w:rsidRPr="00BC7B3B">
        <w:rPr>
          <w:rFonts w:ascii="Times New Roman" w:hAnsi="Times New Roman" w:cs="Times New Roman"/>
          <w:b w:val="0"/>
          <w:bCs w:val="0"/>
          <w:sz w:val="24"/>
          <w:szCs w:val="24"/>
        </w:rPr>
        <w:t>s</w:t>
      </w:r>
      <w:r w:rsidR="006F69B1" w:rsidRPr="0054612D">
        <w:rPr>
          <w:rFonts w:ascii="Times New Roman" w:hAnsi="Times New Roman" w:cs="Times New Roman"/>
          <w:b w:val="0"/>
          <w:bCs w:val="0"/>
          <w:sz w:val="24"/>
          <w:szCs w:val="24"/>
        </w:rPr>
        <w:t xml:space="preserve">. Simple linear chain model fit the Raman shifts of (b) breathing mode </w:t>
      </w:r>
      <w:r w:rsidR="006F69B1" w:rsidRPr="00003A32">
        <w:rPr>
          <w:rFonts w:ascii="Times New Roman" w:hAnsi="Times New Roman" w:cs="Times New Roman"/>
          <w:b w:val="0"/>
          <w:bCs w:val="0"/>
          <w:sz w:val="24"/>
          <w:szCs w:val="24"/>
        </w:rPr>
        <w:t xml:space="preserve">with </w:t>
      </w:r>
      <m:oMath>
        <m:sSub>
          <m:sSubPr>
            <m:ctrlPr>
              <w:rPr>
                <w:rFonts w:ascii="Cambria Math" w:hAnsi="Cambria Math" w:cs="Times New Roman"/>
                <w:b w:val="0"/>
                <w:bCs w:val="0"/>
                <w:sz w:val="24"/>
                <w:szCs w:val="24"/>
                <w:lang w:eastAsia="en-GB"/>
              </w:rPr>
            </m:ctrlPr>
          </m:sSubPr>
          <m:e>
            <m:r>
              <m:rPr>
                <m:sty m:val="b"/>
              </m:rPr>
              <w:rPr>
                <w:rFonts w:ascii="Cambria Math" w:hAnsi="Cambria Math" w:cs="Times New Roman"/>
                <w:sz w:val="24"/>
                <w:szCs w:val="24"/>
                <w:lang w:eastAsia="en-GB"/>
              </w:rPr>
              <m:t>K</m:t>
            </m:r>
          </m:e>
          <m:sub>
            <m:r>
              <m:rPr>
                <m:sty m:val="b"/>
              </m:rPr>
              <w:rPr>
                <w:rFonts w:ascii="Cambria Math" w:hAnsi="Cambria Math" w:cs="Times New Roman"/>
                <w:sz w:val="24"/>
                <w:szCs w:val="24"/>
                <w:lang w:eastAsia="en-GB"/>
              </w:rPr>
              <m:t>z</m:t>
            </m:r>
          </m:sub>
        </m:sSub>
        <m:r>
          <m:rPr>
            <m:sty m:val="b"/>
          </m:rPr>
          <w:rPr>
            <w:rFonts w:ascii="Cambria Math" w:hAnsi="Cambria Math" w:cs="Times New Roman"/>
            <w:sz w:val="24"/>
            <w:szCs w:val="24"/>
            <w:lang w:eastAsia="en-GB"/>
          </w:rPr>
          <m:t>=5.48×</m:t>
        </m:r>
        <m:sSup>
          <m:sSupPr>
            <m:ctrlPr>
              <w:rPr>
                <w:rFonts w:ascii="Cambria Math" w:hAnsi="Cambria Math" w:cs="Times New Roman"/>
                <w:b w:val="0"/>
                <w:bCs w:val="0"/>
                <w:sz w:val="24"/>
                <w:szCs w:val="24"/>
                <w:lang w:eastAsia="en-GB"/>
              </w:rPr>
            </m:ctrlPr>
          </m:sSupPr>
          <m:e>
            <m:r>
              <m:rPr>
                <m:sty m:val="b"/>
              </m:rPr>
              <w:rPr>
                <w:rFonts w:ascii="Cambria Math" w:hAnsi="Cambria Math" w:cs="Times New Roman"/>
                <w:sz w:val="24"/>
                <w:szCs w:val="24"/>
                <w:lang w:eastAsia="en-GB"/>
              </w:rPr>
              <m:t>10</m:t>
            </m:r>
          </m:e>
          <m:sup>
            <m:r>
              <m:rPr>
                <m:sty m:val="b"/>
              </m:rPr>
              <w:rPr>
                <w:rFonts w:ascii="Cambria Math" w:hAnsi="Cambria Math" w:cs="Times New Roman"/>
                <w:sz w:val="24"/>
                <w:szCs w:val="24"/>
                <w:lang w:eastAsia="en-GB"/>
              </w:rPr>
              <m:t>19</m:t>
            </m:r>
          </m:sup>
        </m:sSup>
        <m:r>
          <m:rPr>
            <m:sty m:val="b"/>
          </m:rPr>
          <w:rPr>
            <w:rFonts w:ascii="Cambria Math" w:hAnsi="Cambria Math" w:cs="Times New Roman"/>
            <w:sz w:val="24"/>
            <w:szCs w:val="24"/>
            <w:lang w:eastAsia="en-GB"/>
          </w:rPr>
          <m:t>N</m:t>
        </m:r>
        <m:sSup>
          <m:sSupPr>
            <m:ctrlPr>
              <w:rPr>
                <w:rFonts w:ascii="Cambria Math" w:hAnsi="Cambria Math" w:cs="Times New Roman"/>
                <w:b w:val="0"/>
                <w:bCs w:val="0"/>
                <w:sz w:val="24"/>
                <w:szCs w:val="24"/>
                <w:lang w:eastAsia="en-GB"/>
              </w:rPr>
            </m:ctrlPr>
          </m:sSupPr>
          <m:e>
            <m:r>
              <m:rPr>
                <m:sty m:val="b"/>
              </m:rPr>
              <w:rPr>
                <w:rFonts w:ascii="Cambria Math" w:hAnsi="Cambria Math" w:cs="Times New Roman"/>
                <w:sz w:val="24"/>
                <w:szCs w:val="24"/>
                <w:lang w:eastAsia="en-GB"/>
              </w:rPr>
              <m:t>m</m:t>
            </m:r>
          </m:e>
          <m:sup>
            <m:r>
              <m:rPr>
                <m:sty m:val="b"/>
              </m:rPr>
              <w:rPr>
                <w:rFonts w:ascii="Cambria Math" w:hAnsi="Cambria Math" w:cs="Times New Roman"/>
                <w:sz w:val="24"/>
                <w:szCs w:val="24"/>
                <w:lang w:eastAsia="en-GB"/>
              </w:rPr>
              <m:t>-3</m:t>
            </m:r>
          </m:sup>
        </m:sSup>
      </m:oMath>
      <w:r w:rsidR="00CF0FD1" w:rsidRPr="00003A32">
        <w:rPr>
          <w:rFonts w:ascii="Times New Roman" w:hAnsi="Times New Roman" w:cs="Times New Roman"/>
          <w:b w:val="0"/>
          <w:bCs w:val="0"/>
          <w:sz w:val="24"/>
          <w:szCs w:val="24"/>
        </w:rPr>
        <w:t xml:space="preserve"> a</w:t>
      </w:r>
      <w:r w:rsidR="006F69B1" w:rsidRPr="00003A32">
        <w:rPr>
          <w:rFonts w:ascii="Times New Roman" w:hAnsi="Times New Roman" w:cs="Times New Roman"/>
          <w:b w:val="0"/>
          <w:bCs w:val="0"/>
          <w:sz w:val="24"/>
          <w:szCs w:val="24"/>
        </w:rPr>
        <w:t>nd</w:t>
      </w:r>
      <w:r w:rsidR="006F69B1" w:rsidRPr="00BC7B3B">
        <w:rPr>
          <w:rFonts w:ascii="Times New Roman" w:hAnsi="Times New Roman" w:cs="Times New Roman"/>
          <w:b w:val="0"/>
          <w:bCs w:val="0"/>
          <w:sz w:val="24"/>
          <w:szCs w:val="24"/>
        </w:rPr>
        <w:t xml:space="preserve"> (c) shear mode with </w:t>
      </w:r>
      <m:oMath>
        <m:sSub>
          <m:sSubPr>
            <m:ctrlPr>
              <w:rPr>
                <w:rFonts w:ascii="Cambria Math" w:hAnsi="Cambria Math" w:cs="Times New Roman"/>
                <w:b w:val="0"/>
                <w:bCs w:val="0"/>
                <w:sz w:val="24"/>
                <w:szCs w:val="24"/>
              </w:rPr>
            </m:ctrlPr>
          </m:sSubPr>
          <m:e>
            <m:r>
              <m:rPr>
                <m:sty m:val="b"/>
              </m:rPr>
              <w:rPr>
                <w:rFonts w:ascii="Cambria Math" w:hAnsi="Cambria Math" w:cs="Times New Roman"/>
                <w:sz w:val="24"/>
                <w:szCs w:val="24"/>
              </w:rPr>
              <m:t>K</m:t>
            </m:r>
          </m:e>
          <m:sub>
            <m:r>
              <m:rPr>
                <m:sty m:val="b"/>
              </m:rPr>
              <w:rPr>
                <w:rFonts w:ascii="Cambria Math" w:hAnsi="Cambria Math" w:cs="Times New Roman"/>
                <w:sz w:val="24"/>
                <w:szCs w:val="24"/>
              </w:rPr>
              <m:t>x</m:t>
            </m:r>
          </m:sub>
        </m:sSub>
        <m:r>
          <m:rPr>
            <m:sty m:val="b"/>
          </m:rPr>
          <w:rPr>
            <w:rFonts w:ascii="Cambria Math" w:hAnsi="Cambria Math" w:cs="Times New Roman"/>
            <w:sz w:val="24"/>
            <w:szCs w:val="24"/>
          </w:rPr>
          <m:t xml:space="preserve"> = 2.45×</m:t>
        </m:r>
        <m:sSup>
          <m:sSupPr>
            <m:ctrlPr>
              <w:rPr>
                <w:rFonts w:ascii="Cambria Math" w:hAnsi="Cambria Math" w:cs="Times New Roman"/>
                <w:b w:val="0"/>
                <w:bCs w:val="0"/>
                <w:sz w:val="24"/>
                <w:szCs w:val="24"/>
              </w:rPr>
            </m:ctrlPr>
          </m:sSupPr>
          <m:e>
            <m:r>
              <m:rPr>
                <m:sty m:val="b"/>
              </m:rPr>
              <w:rPr>
                <w:rFonts w:ascii="Cambria Math" w:hAnsi="Cambria Math" w:cs="Times New Roman"/>
                <w:sz w:val="24"/>
                <w:szCs w:val="24"/>
              </w:rPr>
              <m:t>10</m:t>
            </m:r>
          </m:e>
          <m:sup>
            <m:r>
              <m:rPr>
                <m:sty m:val="b"/>
              </m:rPr>
              <w:rPr>
                <w:rFonts w:ascii="Cambria Math" w:hAnsi="Cambria Math" w:cs="Times New Roman"/>
                <w:sz w:val="24"/>
                <w:szCs w:val="24"/>
              </w:rPr>
              <m:t>19</m:t>
            </m:r>
          </m:sup>
        </m:sSup>
        <m:r>
          <m:rPr>
            <m:sty m:val="b"/>
          </m:rPr>
          <w:rPr>
            <w:rFonts w:ascii="Cambria Math" w:hAnsi="Cambria Math" w:cs="Times New Roman"/>
            <w:sz w:val="24"/>
            <w:szCs w:val="24"/>
          </w:rPr>
          <m:t xml:space="preserve"> N</m:t>
        </m:r>
        <m:sSup>
          <m:sSupPr>
            <m:ctrlPr>
              <w:rPr>
                <w:rFonts w:ascii="Cambria Math" w:hAnsi="Cambria Math" w:cs="Times New Roman"/>
                <w:b w:val="0"/>
                <w:bCs w:val="0"/>
                <w:sz w:val="24"/>
                <w:szCs w:val="24"/>
              </w:rPr>
            </m:ctrlPr>
          </m:sSupPr>
          <m:e>
            <m:r>
              <m:rPr>
                <m:sty m:val="b"/>
              </m:rPr>
              <w:rPr>
                <w:rFonts w:ascii="Cambria Math" w:hAnsi="Cambria Math" w:cs="Times New Roman"/>
                <w:sz w:val="24"/>
                <w:szCs w:val="24"/>
              </w:rPr>
              <m:t>m</m:t>
            </m:r>
          </m:e>
          <m:sup>
            <m:r>
              <m:rPr>
                <m:sty m:val="b"/>
              </m:rPr>
              <w:rPr>
                <w:rFonts w:ascii="Cambria Math" w:hAnsi="Cambria Math" w:cs="Times New Roman"/>
                <w:sz w:val="24"/>
                <w:szCs w:val="24"/>
              </w:rPr>
              <m:t>-3</m:t>
            </m:r>
          </m:sup>
        </m:sSup>
      </m:oMath>
      <w:r w:rsidR="006F69B1" w:rsidRPr="00302CC4">
        <w:rPr>
          <w:rFonts w:ascii="Times New Roman" w:hAnsi="Times New Roman" w:cs="Times New Roman"/>
          <w:b w:val="0"/>
          <w:bCs w:val="0"/>
          <w:sz w:val="24"/>
          <w:szCs w:val="24"/>
        </w:rPr>
        <w:t xml:space="preserve">. </w:t>
      </w:r>
    </w:p>
    <w:p w14:paraId="78414748" w14:textId="4579B7BF" w:rsidR="00E82535" w:rsidRPr="000324CF" w:rsidRDefault="00E82535">
      <w:pPr>
        <w:widowControl/>
        <w:wordWrap/>
        <w:autoSpaceDE/>
        <w:autoSpaceDN/>
        <w:rPr>
          <w:rFonts w:ascii="Times New Roman" w:hAnsi="Times New Roman" w:cs="Times New Roman"/>
          <w:sz w:val="24"/>
          <w:szCs w:val="24"/>
        </w:rPr>
      </w:pPr>
      <w:r w:rsidRPr="000324CF">
        <w:rPr>
          <w:rFonts w:ascii="Times New Roman" w:hAnsi="Times New Roman" w:cs="Times New Roman"/>
          <w:sz w:val="24"/>
          <w:szCs w:val="24"/>
        </w:rPr>
        <w:br w:type="page"/>
      </w:r>
    </w:p>
    <w:p w14:paraId="51325227" w14:textId="53782486" w:rsidR="00781BA3" w:rsidRPr="005D5ABC" w:rsidRDefault="00271834" w:rsidP="00781BA3">
      <w:pPr>
        <w:widowControl/>
        <w:wordWrap/>
        <w:autoSpaceDE/>
        <w:autoSpaceDN/>
        <w:rPr>
          <w:rFonts w:ascii="Times New Roman" w:hAnsi="Times New Roman" w:cs="Times New Roman"/>
          <w:iCs/>
          <w:sz w:val="24"/>
          <w:szCs w:val="24"/>
        </w:rPr>
      </w:pPr>
      <w:r>
        <w:rPr>
          <w:rFonts w:ascii="Times New Roman" w:hAnsi="Times New Roman" w:cs="Times New Roman"/>
          <w:iCs/>
          <w:noProof/>
          <w:sz w:val="24"/>
          <w:szCs w:val="24"/>
        </w:rPr>
        <w:lastRenderedPageBreak/>
        <w:drawing>
          <wp:inline distT="0" distB="0" distL="0" distR="0" wp14:anchorId="04190C7E" wp14:editId="3F05BE41">
            <wp:extent cx="5712031" cy="2505075"/>
            <wp:effectExtent l="0" t="0" r="0" b="0"/>
            <wp:docPr id="28"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r="5398"/>
                    <a:stretch/>
                  </pic:blipFill>
                  <pic:spPr bwMode="auto">
                    <a:xfrm>
                      <a:off x="0" y="0"/>
                      <a:ext cx="5762033" cy="2527004"/>
                    </a:xfrm>
                    <a:prstGeom prst="rect">
                      <a:avLst/>
                    </a:prstGeom>
                    <a:noFill/>
                    <a:ln>
                      <a:noFill/>
                    </a:ln>
                    <a:extLst>
                      <a:ext uri="{53640926-AAD7-44D8-BBD7-CCE9431645EC}">
                        <a14:shadowObscured xmlns:a14="http://schemas.microsoft.com/office/drawing/2010/main"/>
                      </a:ext>
                    </a:extLst>
                  </pic:spPr>
                </pic:pic>
              </a:graphicData>
            </a:graphic>
          </wp:inline>
        </w:drawing>
      </w:r>
    </w:p>
    <w:p w14:paraId="1286738B" w14:textId="6B701294" w:rsidR="00781BA3" w:rsidRPr="005D5ABC" w:rsidRDefault="00564220" w:rsidP="000963CB">
      <w:pPr>
        <w:pStyle w:val="a4"/>
        <w:spacing w:after="0" w:line="278" w:lineRule="auto"/>
        <w:rPr>
          <w:rFonts w:ascii="Times New Roman" w:hAnsi="Times New Roman" w:cs="Times New Roman"/>
          <w:b w:val="0"/>
          <w:bCs w:val="0"/>
          <w:sz w:val="24"/>
          <w:szCs w:val="24"/>
        </w:rPr>
      </w:pPr>
      <w:r w:rsidRPr="005D5ABC">
        <w:rPr>
          <w:rFonts w:ascii="Times New Roman" w:hAnsi="Times New Roman" w:cs="Times New Roman"/>
          <w:bCs w:val="0"/>
          <w:sz w:val="24"/>
          <w:szCs w:val="24"/>
        </w:rPr>
        <w:t xml:space="preserve">Supplementary Figure </w:t>
      </w:r>
      <w:r w:rsidR="0097148B" w:rsidRPr="005D5ABC">
        <w:rPr>
          <w:rFonts w:ascii="Times New Roman" w:hAnsi="Times New Roman" w:cs="Times New Roman"/>
          <w:sz w:val="24"/>
          <w:szCs w:val="24"/>
        </w:rPr>
        <w:t>7</w:t>
      </w:r>
      <w:r w:rsidR="006F69B1" w:rsidRPr="005D5ABC">
        <w:rPr>
          <w:rFonts w:ascii="Times New Roman" w:hAnsi="Times New Roman" w:cs="Times New Roman"/>
          <w:sz w:val="24"/>
          <w:szCs w:val="24"/>
        </w:rPr>
        <w:t>.</w:t>
      </w:r>
      <w:r w:rsidR="00781BA3" w:rsidRPr="005D5ABC">
        <w:rPr>
          <w:rFonts w:ascii="Times New Roman" w:hAnsi="Times New Roman" w:cs="Times New Roman"/>
          <w:sz w:val="24"/>
          <w:szCs w:val="24"/>
        </w:rPr>
        <w:t xml:space="preserve"> The result of UTXRD </w:t>
      </w:r>
      <w:r w:rsidR="007074E3">
        <w:rPr>
          <w:rFonts w:ascii="Times New Roman" w:hAnsi="Times New Roman" w:cs="Times New Roman"/>
          <w:sz w:val="24"/>
          <w:szCs w:val="24"/>
        </w:rPr>
        <w:t xml:space="preserve">over an </w:t>
      </w:r>
      <w:r w:rsidR="00781BA3" w:rsidRPr="005D5ABC">
        <w:rPr>
          <w:rFonts w:ascii="Times New Roman" w:hAnsi="Times New Roman" w:cs="Times New Roman"/>
          <w:sz w:val="24"/>
          <w:szCs w:val="24"/>
        </w:rPr>
        <w:t xml:space="preserve">extended time delay range. </w:t>
      </w:r>
      <w:r w:rsidR="00781BA3" w:rsidRPr="005D5ABC">
        <w:rPr>
          <w:rFonts w:ascii="Times New Roman" w:hAnsi="Times New Roman" w:cs="Times New Roman"/>
          <w:b w:val="0"/>
          <w:bCs w:val="0"/>
          <w:sz w:val="24"/>
          <w:szCs w:val="24"/>
        </w:rPr>
        <w:t xml:space="preserve">(a) </w:t>
      </w:r>
      <w:r w:rsidR="00AD03CF" w:rsidRPr="005D5ABC">
        <w:rPr>
          <w:rFonts w:ascii="Times New Roman" w:hAnsi="Times New Roman" w:cs="Times New Roman"/>
          <w:b w:val="0"/>
          <w:bCs w:val="0"/>
          <w:sz w:val="24"/>
          <w:szCs w:val="24"/>
        </w:rPr>
        <w:t>Laser</w:t>
      </w:r>
      <w:r w:rsidR="00AD03CF">
        <w:rPr>
          <w:rFonts w:ascii="Times New Roman" w:hAnsi="Times New Roman" w:cs="Times New Roman"/>
          <w:b w:val="0"/>
          <w:bCs w:val="0"/>
          <w:sz w:val="24"/>
          <w:szCs w:val="24"/>
        </w:rPr>
        <w:t>-</w:t>
      </w:r>
      <w:r w:rsidR="00781BA3" w:rsidRPr="005D5ABC">
        <w:rPr>
          <w:rFonts w:ascii="Times New Roman" w:hAnsi="Times New Roman" w:cs="Times New Roman"/>
          <w:b w:val="0"/>
          <w:bCs w:val="0"/>
          <w:sz w:val="24"/>
          <w:szCs w:val="24"/>
        </w:rPr>
        <w:t xml:space="preserve">induced </w:t>
      </w:r>
      <w:r w:rsidR="00271834">
        <w:rPr>
          <w:rFonts w:ascii="Times New Roman" w:hAnsi="Times New Roman" w:cs="Times New Roman"/>
          <w:b w:val="0"/>
          <w:bCs w:val="0"/>
          <w:sz w:val="24"/>
          <w:szCs w:val="24"/>
        </w:rPr>
        <w:t>strain</w:t>
      </w:r>
      <w:r w:rsidR="00781BA3" w:rsidRPr="005D5ABC">
        <w:rPr>
          <w:rFonts w:ascii="Times New Roman" w:hAnsi="Times New Roman" w:cs="Times New Roman"/>
          <w:b w:val="0"/>
          <w:bCs w:val="0"/>
          <w:sz w:val="24"/>
          <w:szCs w:val="24"/>
        </w:rPr>
        <w:t xml:space="preserve"> </w:t>
      </w:r>
      <w:r w:rsidR="00271834">
        <w:rPr>
          <w:rFonts w:ascii="Times New Roman" w:hAnsi="Times New Roman" w:cs="Times New Roman"/>
          <w:b w:val="0"/>
          <w:bCs w:val="0"/>
          <w:sz w:val="24"/>
          <w:szCs w:val="24"/>
        </w:rPr>
        <w:t xml:space="preserve">extracted from </w:t>
      </w:r>
      <w:r w:rsidR="00781BA3" w:rsidRPr="005D5ABC">
        <w:rPr>
          <w:rFonts w:ascii="Times New Roman" w:hAnsi="Times New Roman" w:cs="Times New Roman"/>
          <w:b w:val="0"/>
          <w:bCs w:val="0"/>
          <w:sz w:val="24"/>
          <w:szCs w:val="24"/>
        </w:rPr>
        <w:t xml:space="preserve">(006) Bragg peak of </w:t>
      </w:r>
      <w:r w:rsidR="00271834">
        <w:rPr>
          <w:rFonts w:ascii="Times New Roman" w:hAnsi="Times New Roman" w:cs="Times New Roman"/>
          <w:b w:val="0"/>
          <w:bCs w:val="0"/>
          <w:sz w:val="24"/>
          <w:szCs w:val="24"/>
        </w:rPr>
        <w:t xml:space="preserve">(a) 26QL and (b) 16 QL </w:t>
      </w:r>
      <w:r w:rsidR="00781BA3" w:rsidRPr="005D5ABC">
        <w:rPr>
          <w:rFonts w:ascii="Times New Roman" w:hAnsi="Times New Roman" w:cs="Times New Roman"/>
          <w:b w:val="0"/>
          <w:bCs w:val="0"/>
          <w:sz w:val="24"/>
          <w:szCs w:val="24"/>
        </w:rPr>
        <w:t>Bi</w:t>
      </w:r>
      <w:r w:rsidR="00781BA3" w:rsidRPr="005D5ABC">
        <w:rPr>
          <w:rFonts w:ascii="Times New Roman" w:hAnsi="Times New Roman" w:cs="Times New Roman"/>
          <w:b w:val="0"/>
          <w:bCs w:val="0"/>
          <w:sz w:val="24"/>
          <w:szCs w:val="24"/>
          <w:vertAlign w:val="subscript"/>
        </w:rPr>
        <w:t>2</w:t>
      </w:r>
      <w:r w:rsidR="00781BA3" w:rsidRPr="005D5ABC">
        <w:rPr>
          <w:rFonts w:ascii="Times New Roman" w:hAnsi="Times New Roman" w:cs="Times New Roman"/>
          <w:b w:val="0"/>
          <w:bCs w:val="0"/>
          <w:sz w:val="24"/>
          <w:szCs w:val="24"/>
        </w:rPr>
        <w:t>Se</w:t>
      </w:r>
      <w:r w:rsidR="00781BA3" w:rsidRPr="005D5ABC">
        <w:rPr>
          <w:rFonts w:ascii="Times New Roman" w:hAnsi="Times New Roman" w:cs="Times New Roman"/>
          <w:b w:val="0"/>
          <w:bCs w:val="0"/>
          <w:sz w:val="24"/>
          <w:szCs w:val="24"/>
          <w:vertAlign w:val="subscript"/>
        </w:rPr>
        <w:t>3</w:t>
      </w:r>
      <w:r w:rsidR="00781BA3" w:rsidRPr="005D5ABC">
        <w:rPr>
          <w:rFonts w:ascii="Times New Roman" w:hAnsi="Times New Roman" w:cs="Times New Roman"/>
          <w:b w:val="0"/>
          <w:bCs w:val="0"/>
          <w:sz w:val="24"/>
          <w:szCs w:val="24"/>
        </w:rPr>
        <w:t xml:space="preserve"> </w:t>
      </w:r>
      <w:r w:rsidR="0019646E">
        <w:rPr>
          <w:rFonts w:ascii="Times New Roman" w:hAnsi="Times New Roman" w:cs="Times New Roman"/>
          <w:b w:val="0"/>
          <w:bCs w:val="0"/>
          <w:sz w:val="24"/>
          <w:szCs w:val="24"/>
        </w:rPr>
        <w:t>up to 6 nanoseconds</w:t>
      </w:r>
      <w:r w:rsidR="00781BA3" w:rsidRPr="005D5ABC">
        <w:rPr>
          <w:rFonts w:ascii="Times New Roman" w:hAnsi="Times New Roman" w:cs="Times New Roman"/>
          <w:b w:val="0"/>
          <w:bCs w:val="0"/>
          <w:sz w:val="24"/>
          <w:szCs w:val="24"/>
        </w:rPr>
        <w:t xml:space="preserve"> </w:t>
      </w:r>
      <w:r w:rsidR="00271834">
        <w:rPr>
          <w:rFonts w:ascii="Times New Roman" w:hAnsi="Times New Roman" w:cs="Times New Roman"/>
          <w:b w:val="0"/>
          <w:bCs w:val="0"/>
          <w:sz w:val="24"/>
          <w:szCs w:val="24"/>
        </w:rPr>
        <w:t>are</w:t>
      </w:r>
      <w:r w:rsidR="00781BA3" w:rsidRPr="005D5ABC">
        <w:rPr>
          <w:rFonts w:ascii="Times New Roman" w:hAnsi="Times New Roman" w:cs="Times New Roman"/>
          <w:b w:val="0"/>
          <w:bCs w:val="0"/>
          <w:sz w:val="24"/>
          <w:szCs w:val="24"/>
        </w:rPr>
        <w:t xml:space="preserve"> shown.</w:t>
      </w:r>
      <w:r w:rsidR="00781BA3" w:rsidRPr="002362FF">
        <w:rPr>
          <w:rFonts w:ascii="Times New Roman" w:hAnsi="Times New Roman" w:cs="Times New Roman"/>
          <w:b w:val="0"/>
          <w:bCs w:val="0"/>
          <w:sz w:val="24"/>
          <w:szCs w:val="24"/>
        </w:rPr>
        <w:t xml:space="preserve"> </w:t>
      </w:r>
      <w:r w:rsidR="002362FF" w:rsidRPr="002362FF">
        <w:rPr>
          <w:rFonts w:ascii="Times New Roman" w:hAnsi="Times New Roman" w:cs="Times New Roman"/>
          <w:b w:val="0"/>
          <w:bCs w:val="0"/>
          <w:iCs/>
          <w:sz w:val="24"/>
          <w:szCs w:val="24"/>
        </w:rPr>
        <w:t>U</w:t>
      </w:r>
      <w:r w:rsidR="002362FF">
        <w:rPr>
          <w:rFonts w:ascii="Times New Roman" w:hAnsi="Times New Roman" w:cs="Times New Roman"/>
          <w:b w:val="0"/>
          <w:bCs w:val="0"/>
          <w:iCs/>
          <w:noProof/>
          <w:sz w:val="24"/>
          <w:szCs w:val="24"/>
        </w:rPr>
        <w:t>ltrafast time-resolved X-ray diffraction</w:t>
      </w:r>
      <w:r w:rsidR="002362FF" w:rsidRPr="002362FF">
        <w:rPr>
          <w:rFonts w:ascii="Times New Roman" w:hAnsi="Times New Roman" w:cs="Times New Roman"/>
          <w:b w:val="0"/>
          <w:bCs w:val="0"/>
          <w:iCs/>
          <w:sz w:val="24"/>
          <w:szCs w:val="24"/>
        </w:rPr>
        <w:t xml:space="preserve"> experiment for </w:t>
      </w:r>
      <w:r w:rsidR="0019646E">
        <w:rPr>
          <w:rFonts w:ascii="Times New Roman" w:hAnsi="Times New Roman" w:cs="Times New Roman"/>
          <w:b w:val="0"/>
          <w:bCs w:val="0"/>
          <w:iCs/>
          <w:sz w:val="24"/>
          <w:szCs w:val="24"/>
        </w:rPr>
        <w:t xml:space="preserve">the </w:t>
      </w:r>
      <w:r w:rsidR="002362FF" w:rsidRPr="002362FF">
        <w:rPr>
          <w:rFonts w:ascii="Times New Roman" w:hAnsi="Times New Roman" w:cs="Times New Roman"/>
          <w:b w:val="0"/>
          <w:bCs w:val="0"/>
          <w:iCs/>
          <w:sz w:val="24"/>
          <w:szCs w:val="24"/>
        </w:rPr>
        <w:t xml:space="preserve">(006) Bragg peak was carried out at 7-ID-C, Advanced Photon Source, USA. </w:t>
      </w:r>
      <w:r w:rsidR="007A1E4D">
        <w:rPr>
          <w:rFonts w:ascii="Times New Roman" w:hAnsi="Times New Roman" w:cs="Times New Roman"/>
          <w:b w:val="0"/>
          <w:bCs w:val="0"/>
          <w:iCs/>
          <w:sz w:val="24"/>
          <w:szCs w:val="24"/>
        </w:rPr>
        <w:t>The s</w:t>
      </w:r>
      <w:r w:rsidR="007A1E4D" w:rsidRPr="002362FF">
        <w:rPr>
          <w:rFonts w:ascii="Times New Roman" w:hAnsi="Times New Roman" w:cs="Times New Roman"/>
          <w:b w:val="0"/>
          <w:bCs w:val="0"/>
          <w:iCs/>
          <w:sz w:val="24"/>
          <w:szCs w:val="24"/>
        </w:rPr>
        <w:t xml:space="preserve">ingle </w:t>
      </w:r>
      <w:r w:rsidR="002362FF" w:rsidRPr="002362FF">
        <w:rPr>
          <w:rFonts w:ascii="Times New Roman" w:hAnsi="Times New Roman" w:cs="Times New Roman"/>
          <w:b w:val="0"/>
          <w:bCs w:val="0"/>
          <w:iCs/>
          <w:sz w:val="24"/>
          <w:szCs w:val="24"/>
        </w:rPr>
        <w:t>data point for each laser- x-ray delay position is obtained from the rocking curve measurement with ±</w:t>
      </w:r>
      <w:r w:rsidR="002362FF" w:rsidRPr="002362FF">
        <w:rPr>
          <w:rFonts w:ascii="Times New Roman" w:hAnsi="Times New Roman" w:cs="Times New Roman"/>
          <w:b w:val="0"/>
          <w:bCs w:val="0"/>
          <w:iCs/>
          <w:noProof/>
          <w:sz w:val="24"/>
          <w:szCs w:val="24"/>
        </w:rPr>
        <w:t>0.8</w:t>
      </w:r>
      <w:r w:rsidR="002362FF" w:rsidRPr="002362FF">
        <w:rPr>
          <w:rFonts w:ascii="Times New Roman" w:eastAsia="맑은 고딕" w:hAnsi="Times New Roman" w:cs="Times New Roman"/>
          <w:b w:val="0"/>
          <w:bCs w:val="0"/>
          <w:iCs/>
          <w:sz w:val="24"/>
          <w:szCs w:val="24"/>
        </w:rPr>
        <w:t>°</w:t>
      </w:r>
      <w:r w:rsidR="002362FF" w:rsidRPr="002362FF">
        <w:rPr>
          <w:rFonts w:ascii="Times New Roman" w:hAnsi="Times New Roman" w:cs="Times New Roman"/>
          <w:b w:val="0"/>
          <w:bCs w:val="0"/>
          <w:iCs/>
          <w:sz w:val="24"/>
          <w:szCs w:val="24"/>
        </w:rPr>
        <w:t xml:space="preserve"> centered at (006) Bragg peak position. The time resolution of the </w:t>
      </w:r>
      <w:r w:rsidR="002362FF" w:rsidRPr="002362FF">
        <w:rPr>
          <w:rFonts w:ascii="Times New Roman" w:hAnsi="Times New Roman" w:cs="Times New Roman"/>
          <w:b w:val="0"/>
          <w:bCs w:val="0"/>
          <w:iCs/>
          <w:noProof/>
          <w:sz w:val="24"/>
          <w:szCs w:val="24"/>
        </w:rPr>
        <w:t>experimental</w:t>
      </w:r>
      <w:r w:rsidR="002362FF" w:rsidRPr="002362FF">
        <w:rPr>
          <w:rFonts w:ascii="Times New Roman" w:hAnsi="Times New Roman" w:cs="Times New Roman"/>
          <w:b w:val="0"/>
          <w:bCs w:val="0"/>
          <w:iCs/>
          <w:sz w:val="24"/>
          <w:szCs w:val="24"/>
        </w:rPr>
        <w:t xml:space="preserve"> setup was 50 </w:t>
      </w:r>
      <w:proofErr w:type="spellStart"/>
      <w:r w:rsidR="002362FF" w:rsidRPr="002362FF">
        <w:rPr>
          <w:rFonts w:ascii="Times New Roman" w:hAnsi="Times New Roman" w:cs="Times New Roman"/>
          <w:b w:val="0"/>
          <w:bCs w:val="0"/>
          <w:iCs/>
          <w:sz w:val="24"/>
          <w:szCs w:val="24"/>
        </w:rPr>
        <w:t>ps</w:t>
      </w:r>
      <w:proofErr w:type="spellEnd"/>
      <w:r w:rsidR="00356A3D">
        <w:rPr>
          <w:rFonts w:ascii="Times New Roman" w:hAnsi="Times New Roman" w:cs="Times New Roman"/>
          <w:b w:val="0"/>
          <w:bCs w:val="0"/>
          <w:iCs/>
          <w:sz w:val="24"/>
          <w:szCs w:val="24"/>
        </w:rPr>
        <w:t>,</w:t>
      </w:r>
      <w:r w:rsidR="002362FF" w:rsidRPr="002362FF">
        <w:rPr>
          <w:rFonts w:ascii="Times New Roman" w:hAnsi="Times New Roman" w:cs="Times New Roman"/>
          <w:b w:val="0"/>
          <w:bCs w:val="0"/>
          <w:iCs/>
          <w:sz w:val="24"/>
          <w:szCs w:val="24"/>
        </w:rPr>
        <w:t xml:space="preserve"> and the minimum time step was 100 ps. </w:t>
      </w:r>
    </w:p>
    <w:p w14:paraId="3ACC785D" w14:textId="627C3C15" w:rsidR="006F69B1" w:rsidRPr="005D5ABC" w:rsidRDefault="006F69B1">
      <w:pPr>
        <w:widowControl/>
        <w:wordWrap/>
        <w:autoSpaceDE/>
        <w:autoSpaceDN/>
        <w:rPr>
          <w:rFonts w:ascii="Times New Roman" w:hAnsi="Times New Roman" w:cs="Times New Roman"/>
          <w:sz w:val="24"/>
          <w:szCs w:val="24"/>
        </w:rPr>
      </w:pPr>
      <w:r w:rsidRPr="005D5ABC">
        <w:rPr>
          <w:rFonts w:ascii="Times New Roman" w:hAnsi="Times New Roman" w:cs="Times New Roman"/>
          <w:sz w:val="24"/>
          <w:szCs w:val="24"/>
        </w:rPr>
        <w:br w:type="page"/>
      </w:r>
    </w:p>
    <w:p w14:paraId="774F1F5E" w14:textId="28B609CD" w:rsidR="006F69B1" w:rsidRPr="005D5ABC" w:rsidRDefault="00271834" w:rsidP="006F69B1">
      <w:pPr>
        <w:spacing w:line="480" w:lineRule="auto"/>
        <w:jc w:val="center"/>
        <w:rPr>
          <w:rFonts w:ascii="Times New Roman" w:hAnsi="Times New Roman" w:cs="Times New Roman"/>
          <w:sz w:val="24"/>
          <w:szCs w:val="24"/>
        </w:rPr>
      </w:pPr>
      <w:r w:rsidRPr="00271834">
        <w:rPr>
          <w:rFonts w:ascii="Times New Roman" w:hAnsi="Times New Roman" w:cs="Times New Roman"/>
          <w:sz w:val="24"/>
          <w:szCs w:val="24"/>
        </w:rPr>
        <w:object w:dxaOrig="8160" w:dyaOrig="6245" w14:anchorId="1FF5832D">
          <v:shape id="_x0000_i1051" type="#_x0000_t75" style="width:406pt;height:313.5pt" o:ole="">
            <v:imagedata r:id="rId66" o:title=""/>
          </v:shape>
          <o:OLEObject Type="Embed" ProgID="Origin95.Graph" ShapeID="_x0000_i1051" DrawAspect="Content" ObjectID="_1678206767" r:id="rId67"/>
        </w:object>
      </w:r>
    </w:p>
    <w:p w14:paraId="31734A11" w14:textId="2FEE57D1" w:rsidR="006F69B1" w:rsidRPr="005D5ABC" w:rsidRDefault="00564220" w:rsidP="000963CB">
      <w:pPr>
        <w:pStyle w:val="a4"/>
        <w:spacing w:after="0" w:line="278" w:lineRule="auto"/>
        <w:rPr>
          <w:rFonts w:ascii="Times New Roman" w:hAnsi="Times New Roman" w:cs="Times New Roman"/>
          <w:noProof/>
          <w:sz w:val="24"/>
          <w:szCs w:val="24"/>
        </w:rPr>
      </w:pPr>
      <w:r w:rsidRPr="005D5ABC">
        <w:rPr>
          <w:rFonts w:ascii="Times New Roman" w:hAnsi="Times New Roman" w:cs="Times New Roman"/>
          <w:bCs w:val="0"/>
          <w:sz w:val="24"/>
          <w:szCs w:val="24"/>
        </w:rPr>
        <w:t xml:space="preserve">Supplementary Figure </w:t>
      </w:r>
      <w:r w:rsidR="00EE04C0" w:rsidRPr="005D5ABC">
        <w:rPr>
          <w:rFonts w:ascii="Times New Roman" w:hAnsi="Times New Roman" w:cs="Times New Roman"/>
          <w:sz w:val="24"/>
          <w:szCs w:val="24"/>
        </w:rPr>
        <w:t>8</w:t>
      </w:r>
      <w:r w:rsidR="006F69B1" w:rsidRPr="005D5ABC">
        <w:rPr>
          <w:rFonts w:ascii="Times New Roman" w:hAnsi="Times New Roman" w:cs="Times New Roman"/>
          <w:sz w:val="24"/>
          <w:szCs w:val="24"/>
        </w:rPr>
        <w:t xml:space="preserve">. </w:t>
      </w:r>
      <w:r w:rsidR="00356A3D">
        <w:rPr>
          <w:rFonts w:ascii="Times New Roman" w:hAnsi="Times New Roman" w:cs="Times New Roman"/>
          <w:sz w:val="24"/>
          <w:szCs w:val="24"/>
        </w:rPr>
        <w:t>R</w:t>
      </w:r>
      <w:r w:rsidR="006F69B1" w:rsidRPr="005D5ABC">
        <w:rPr>
          <w:rFonts w:ascii="Times New Roman" w:hAnsi="Times New Roman" w:cs="Times New Roman"/>
          <w:sz w:val="24"/>
          <w:szCs w:val="24"/>
        </w:rPr>
        <w:t>esult</w:t>
      </w:r>
      <w:r w:rsidR="001F0D9C">
        <w:rPr>
          <w:rFonts w:ascii="Times New Roman" w:hAnsi="Times New Roman" w:cs="Times New Roman"/>
          <w:sz w:val="24"/>
          <w:szCs w:val="24"/>
        </w:rPr>
        <w:t xml:space="preserve">s from the </w:t>
      </w:r>
      <w:r w:rsidR="006F69B1" w:rsidRPr="005D5ABC">
        <w:rPr>
          <w:rFonts w:ascii="Times New Roman" w:hAnsi="Times New Roman" w:cs="Times New Roman"/>
          <w:sz w:val="24"/>
          <w:szCs w:val="24"/>
        </w:rPr>
        <w:t xml:space="preserve">800 nm laser reflectance and transmittance measurement </w:t>
      </w:r>
      <w:r w:rsidR="001F0D9C">
        <w:rPr>
          <w:rFonts w:ascii="Times New Roman" w:hAnsi="Times New Roman" w:cs="Times New Roman"/>
          <w:sz w:val="24"/>
          <w:szCs w:val="24"/>
        </w:rPr>
        <w:t>on</w:t>
      </w:r>
      <w:r w:rsidR="006F69B1" w:rsidRPr="005D5ABC">
        <w:rPr>
          <w:rFonts w:ascii="Times New Roman" w:hAnsi="Times New Roman" w:cs="Times New Roman"/>
          <w:sz w:val="24"/>
          <w:szCs w:val="24"/>
        </w:rPr>
        <w:t xml:space="preserve"> the 16 QL sample. </w:t>
      </w:r>
      <w:r w:rsidR="006F69B1" w:rsidRPr="005D5ABC">
        <w:rPr>
          <w:rFonts w:ascii="Times New Roman" w:hAnsi="Times New Roman" w:cs="Times New Roman"/>
          <w:b w:val="0"/>
          <w:bCs w:val="0"/>
          <w:sz w:val="24"/>
          <w:szCs w:val="24"/>
        </w:rPr>
        <w:t xml:space="preserve">We measured the transmission and the reflectance of </w:t>
      </w:r>
      <w:r w:rsidR="001F0D9C">
        <w:rPr>
          <w:rFonts w:ascii="Times New Roman" w:hAnsi="Times New Roman" w:cs="Times New Roman"/>
          <w:b w:val="0"/>
          <w:bCs w:val="0"/>
          <w:sz w:val="24"/>
          <w:szCs w:val="24"/>
        </w:rPr>
        <w:t>a</w:t>
      </w:r>
      <w:r w:rsidR="00302CC4">
        <w:rPr>
          <w:rFonts w:ascii="Times New Roman" w:hAnsi="Times New Roman" w:cs="Times New Roman"/>
          <w:b w:val="0"/>
          <w:bCs w:val="0"/>
          <w:sz w:val="24"/>
          <w:szCs w:val="24"/>
        </w:rPr>
        <w:t>n</w:t>
      </w:r>
      <w:r w:rsidR="00AD03CF">
        <w:rPr>
          <w:rFonts w:ascii="Times New Roman" w:hAnsi="Times New Roman" w:cs="Times New Roman"/>
          <w:b w:val="0"/>
          <w:bCs w:val="0"/>
          <w:sz w:val="24"/>
          <w:szCs w:val="24"/>
        </w:rPr>
        <w:t xml:space="preserve"> </w:t>
      </w:r>
      <w:r w:rsidR="006F69B1" w:rsidRPr="005D5ABC">
        <w:rPr>
          <w:rFonts w:ascii="Times New Roman" w:hAnsi="Times New Roman" w:cs="Times New Roman"/>
          <w:b w:val="0"/>
          <w:bCs w:val="0"/>
          <w:sz w:val="24"/>
          <w:szCs w:val="24"/>
        </w:rPr>
        <w:t xml:space="preserve">800 nm laser pulse for the </w:t>
      </w:r>
      <w:r w:rsidR="00B6055F">
        <w:rPr>
          <w:rFonts w:ascii="Times New Roman" w:hAnsi="Times New Roman" w:cs="Times New Roman"/>
          <w:b w:val="0"/>
          <w:bCs w:val="0"/>
          <w:sz w:val="24"/>
          <w:szCs w:val="24"/>
        </w:rPr>
        <w:t xml:space="preserve">same </w:t>
      </w:r>
      <w:r w:rsidR="006F69B1" w:rsidRPr="005D5ABC">
        <w:rPr>
          <w:rFonts w:ascii="Times New Roman" w:hAnsi="Times New Roman" w:cs="Times New Roman"/>
          <w:b w:val="0"/>
          <w:bCs w:val="0"/>
          <w:sz w:val="24"/>
          <w:szCs w:val="24"/>
        </w:rPr>
        <w:t>sample used in the U</w:t>
      </w:r>
      <w:r w:rsidR="006F69B1" w:rsidRPr="005D5ABC">
        <w:rPr>
          <w:rFonts w:ascii="Times New Roman" w:hAnsi="Times New Roman" w:cs="Times New Roman"/>
          <w:b w:val="0"/>
          <w:bCs w:val="0"/>
          <w:noProof/>
          <w:sz w:val="24"/>
          <w:szCs w:val="24"/>
        </w:rPr>
        <w:t>TXRD</w:t>
      </w:r>
      <w:r w:rsidR="006F69B1" w:rsidRPr="005D5ABC">
        <w:rPr>
          <w:rFonts w:ascii="Times New Roman" w:hAnsi="Times New Roman" w:cs="Times New Roman"/>
          <w:b w:val="0"/>
          <w:bCs w:val="0"/>
          <w:sz w:val="24"/>
          <w:szCs w:val="24"/>
        </w:rPr>
        <w:t xml:space="preserve"> experiment to get the number of absorbed </w:t>
      </w:r>
      <w:r w:rsidR="006F69B1" w:rsidRPr="005D5ABC">
        <w:rPr>
          <w:rFonts w:ascii="Times New Roman" w:hAnsi="Times New Roman" w:cs="Times New Roman"/>
          <w:b w:val="0"/>
          <w:bCs w:val="0"/>
          <w:noProof/>
          <w:sz w:val="24"/>
          <w:szCs w:val="24"/>
        </w:rPr>
        <w:t>photons</w:t>
      </w:r>
      <w:r w:rsidR="006F69B1" w:rsidRPr="005D5ABC">
        <w:rPr>
          <w:rFonts w:ascii="Times New Roman" w:hAnsi="Times New Roman" w:cs="Times New Roman"/>
          <w:b w:val="0"/>
          <w:bCs w:val="0"/>
          <w:sz w:val="24"/>
          <w:szCs w:val="24"/>
        </w:rPr>
        <w:t xml:space="preserve"> to the sample. The </w:t>
      </w:r>
      <w:r w:rsidR="006F69B1" w:rsidRPr="00B53424">
        <w:rPr>
          <w:rFonts w:ascii="Times New Roman" w:hAnsi="Times New Roman" w:cs="Times New Roman"/>
          <w:b w:val="0"/>
          <w:bCs w:val="0"/>
          <w:sz w:val="24"/>
          <w:szCs w:val="24"/>
        </w:rPr>
        <w:t>excited carrier density per unit volume (cm</w:t>
      </w:r>
      <w:r w:rsidR="006F69B1" w:rsidRPr="00B53424">
        <w:rPr>
          <w:rFonts w:ascii="Times New Roman" w:hAnsi="Times New Roman" w:cs="Times New Roman"/>
          <w:b w:val="0"/>
          <w:bCs w:val="0"/>
          <w:sz w:val="24"/>
          <w:szCs w:val="24"/>
          <w:vertAlign w:val="superscript"/>
        </w:rPr>
        <w:t>-3</w:t>
      </w:r>
      <w:r w:rsidR="006F69B1" w:rsidRPr="00B53424">
        <w:rPr>
          <w:rFonts w:ascii="Times New Roman" w:hAnsi="Times New Roman" w:cs="Times New Roman"/>
          <w:b w:val="0"/>
          <w:bCs w:val="0"/>
          <w:sz w:val="24"/>
          <w:szCs w:val="24"/>
        </w:rPr>
        <w:t>) is obtained by dividing the number of photons per unit area (cm</w:t>
      </w:r>
      <w:r w:rsidR="006F69B1" w:rsidRPr="00B53424">
        <w:rPr>
          <w:rFonts w:ascii="Times New Roman" w:hAnsi="Times New Roman" w:cs="Times New Roman"/>
          <w:b w:val="0"/>
          <w:bCs w:val="0"/>
          <w:sz w:val="24"/>
          <w:szCs w:val="24"/>
          <w:vertAlign w:val="superscript"/>
        </w:rPr>
        <w:t>-2</w:t>
      </w:r>
      <w:r w:rsidR="006F69B1" w:rsidRPr="00B53424">
        <w:rPr>
          <w:rFonts w:ascii="Times New Roman" w:hAnsi="Times New Roman" w:cs="Times New Roman"/>
          <w:b w:val="0"/>
          <w:bCs w:val="0"/>
          <w:sz w:val="24"/>
          <w:szCs w:val="24"/>
        </w:rPr>
        <w:t xml:space="preserve">) by the thickness of the sample. </w:t>
      </w:r>
      <w:r w:rsidR="00B53424" w:rsidRPr="00B53424">
        <w:rPr>
          <w:rFonts w:ascii="Times New Roman" w:hAnsi="Times New Roman" w:cs="Times New Roman"/>
          <w:b w:val="0"/>
          <w:bCs w:val="0"/>
          <w:sz w:val="24"/>
          <w:szCs w:val="24"/>
        </w:rPr>
        <w:t xml:space="preserve">Note that the total thickness was considered for </w:t>
      </w:r>
      <w:r w:rsidR="007A1E4D">
        <w:rPr>
          <w:rFonts w:ascii="Times New Roman" w:hAnsi="Times New Roman" w:cs="Times New Roman"/>
          <w:b w:val="0"/>
          <w:bCs w:val="0"/>
          <w:sz w:val="24"/>
          <w:szCs w:val="24"/>
        </w:rPr>
        <w:t>calculating</w:t>
      </w:r>
      <w:r w:rsidR="00B53424" w:rsidRPr="00B53424">
        <w:rPr>
          <w:rFonts w:ascii="Times New Roman" w:hAnsi="Times New Roman" w:cs="Times New Roman"/>
          <w:b w:val="0"/>
          <w:bCs w:val="0"/>
          <w:sz w:val="24"/>
          <w:szCs w:val="24"/>
        </w:rPr>
        <w:t xml:space="preserve"> </w:t>
      </w:r>
      <w:r w:rsidR="007A1E4D">
        <w:rPr>
          <w:rFonts w:ascii="Times New Roman" w:hAnsi="Times New Roman" w:cs="Times New Roman"/>
          <w:b w:val="0"/>
          <w:bCs w:val="0"/>
          <w:sz w:val="24"/>
          <w:szCs w:val="24"/>
        </w:rPr>
        <w:t>the carrier concentration (</w:t>
      </w:r>
      <w:r w:rsidR="007A1E4D" w:rsidRPr="005C1CC5">
        <w:rPr>
          <w:rFonts w:ascii="Times New Roman" w:hAnsi="Times New Roman" w:cs="Times New Roman"/>
          <w:b w:val="0"/>
          <w:bCs w:val="0"/>
          <w:i/>
          <w:iCs/>
          <w:sz w:val="24"/>
          <w:szCs w:val="24"/>
        </w:rPr>
        <w:t>n</w:t>
      </w:r>
      <w:r w:rsidR="007A1E4D">
        <w:rPr>
          <w:rFonts w:ascii="Times New Roman" w:hAnsi="Times New Roman" w:cs="Times New Roman"/>
          <w:b w:val="0"/>
          <w:bCs w:val="0"/>
          <w:sz w:val="24"/>
          <w:szCs w:val="24"/>
        </w:rPr>
        <w:t xml:space="preserve">) </w:t>
      </w:r>
      <w:r w:rsidR="00B53424" w:rsidRPr="00B53424">
        <w:rPr>
          <w:rFonts w:ascii="Times New Roman" w:hAnsi="Times New Roman" w:cs="Times New Roman"/>
          <w:b w:val="0"/>
          <w:bCs w:val="0"/>
          <w:sz w:val="24"/>
          <w:szCs w:val="24"/>
        </w:rPr>
        <w:t xml:space="preserve">since the penetration depth of the laser is estimated ~81 nm at the incident angle </w:t>
      </w:r>
      <w:r w:rsidR="00CF0FD1">
        <w:rPr>
          <w:rFonts w:ascii="Times New Roman" w:hAnsi="Times New Roman" w:cs="Times New Roman"/>
          <w:b w:val="0"/>
          <w:bCs w:val="0"/>
          <w:sz w:val="24"/>
          <w:szCs w:val="24"/>
        </w:rPr>
        <w:t xml:space="preserve">of </w:t>
      </w:r>
      <w:r w:rsidR="00B53424" w:rsidRPr="00B53424">
        <w:rPr>
          <w:rFonts w:ascii="Times New Roman" w:hAnsi="Times New Roman" w:cs="Times New Roman"/>
          <w:b w:val="0"/>
          <w:bCs w:val="0"/>
          <w:sz w:val="24"/>
          <w:szCs w:val="24"/>
        </w:rPr>
        <w:t>15.6</w:t>
      </w:r>
      <w:r w:rsidR="00B53424" w:rsidRPr="00B53424">
        <w:rPr>
          <w:rFonts w:ascii="Times New Roman" w:eastAsia="맑은 고딕" w:hAnsi="Times New Roman" w:cs="Times New Roman"/>
          <w:b w:val="0"/>
          <w:bCs w:val="0"/>
          <w:sz w:val="24"/>
          <w:szCs w:val="24"/>
        </w:rPr>
        <w:t xml:space="preserve">° </w:t>
      </w:r>
      <w:r w:rsidR="00B53424" w:rsidRPr="00B53424">
        <w:rPr>
          <w:rFonts w:ascii="Times New Roman" w:eastAsia="맑은 고딕" w:hAnsi="Times New Roman" w:cs="Times New Roman"/>
          <w:b w:val="0"/>
          <w:bCs w:val="0"/>
          <w:sz w:val="24"/>
          <w:szCs w:val="24"/>
        </w:rPr>
        <w:fldChar w:fldCharType="begin" w:fldLock="1"/>
      </w:r>
      <w:r w:rsidR="00083832">
        <w:rPr>
          <w:rFonts w:ascii="Times New Roman" w:eastAsia="맑은 고딕" w:hAnsi="Times New Roman" w:cs="Times New Roman"/>
          <w:b w:val="0"/>
          <w:bCs w:val="0"/>
          <w:sz w:val="24"/>
          <w:szCs w:val="24"/>
        </w:rPr>
        <w:instrText>ADDIN CSL_CITATION {"citationItems":[{"id":"ITEM-1","itemData":{"ISSN":"09744290","abstract":"Bismuth selenide thin films were prepared onto the glass substrates by spray pyrolysis technique at different substrate temperatures (523 K, 573 K and 623 K). The structural, optical and electrical properties of the thin films were studied using X-ray diffraction (XRD), scanning electron microscopic (SEM), UV-visible spectroscopic techniques and four-point probe method. X-ray diffraction pattern revealed microcrystalline nature of the films. The crystallite size of the film prepared at 573 K is 23.87 nm and 27.38 nm at 623 K. The SEM image shows increase of grain size with the substrate temperature. From the optical spectra the transmittance range and the direct allowed band gap energy were evaluated. The band gap energy decreased and the electrical conductivity increased with increase of substrate temperature and the sheet resistances of the films is in the order of megaohms.","author":[{"dropping-particle":"","family":"Kannan","given":"A. G.","non-dropping-particle":"","parse-names":false,"suffix":""},{"dropping-particle":"","family":"Manjulavalli","given":"T. E.","non-dropping-particle":"","parse-names":false,"suffix":""}],"container-title":"International Journal of ChemTech Research","id":"ITEM-1","issue":"11","issued":{"date-parts":[["2015"]]},"page":"599-606","title":"Structural, optical and electrical properties of Bi2Se3 thin films prepared by spray pyrolysis technique","type":"article-journal","volume":"8"},"uris":["http://www.mendeley.com/documents/?uuid=5bfb6e2d-231a-4e4f-a961-8f8308616722"]}],"mendeley":{"formattedCitation":"&lt;sup&gt;3&lt;/sup&gt;","plainTextFormattedCitation":"3","previouslyFormattedCitation":"&lt;sup&gt;3&lt;/sup&gt;"},"properties":{"noteIndex":0},"schema":"https://github.com/citation-style-language/schema/raw/master/csl-citation.json"}</w:instrText>
      </w:r>
      <w:r w:rsidR="00B53424" w:rsidRPr="00B53424">
        <w:rPr>
          <w:rFonts w:ascii="Times New Roman" w:eastAsia="맑은 고딕" w:hAnsi="Times New Roman" w:cs="Times New Roman"/>
          <w:b w:val="0"/>
          <w:bCs w:val="0"/>
          <w:sz w:val="24"/>
          <w:szCs w:val="24"/>
        </w:rPr>
        <w:fldChar w:fldCharType="separate"/>
      </w:r>
      <w:r w:rsidR="00083832" w:rsidRPr="00083832">
        <w:rPr>
          <w:rFonts w:ascii="Times New Roman" w:eastAsia="맑은 고딕" w:hAnsi="Times New Roman" w:cs="Times New Roman"/>
          <w:b w:val="0"/>
          <w:bCs w:val="0"/>
          <w:noProof/>
          <w:sz w:val="24"/>
          <w:szCs w:val="24"/>
          <w:vertAlign w:val="superscript"/>
        </w:rPr>
        <w:t>3</w:t>
      </w:r>
      <w:r w:rsidR="00B53424" w:rsidRPr="00B53424">
        <w:rPr>
          <w:rFonts w:ascii="Times New Roman" w:eastAsia="맑은 고딕" w:hAnsi="Times New Roman" w:cs="Times New Roman"/>
          <w:b w:val="0"/>
          <w:bCs w:val="0"/>
          <w:sz w:val="24"/>
          <w:szCs w:val="24"/>
        </w:rPr>
        <w:fldChar w:fldCharType="end"/>
      </w:r>
      <w:r w:rsidR="00B53424" w:rsidRPr="00B53424">
        <w:rPr>
          <w:rFonts w:ascii="Times New Roman" w:eastAsia="맑은 고딕" w:hAnsi="Times New Roman" w:cs="Times New Roman"/>
          <w:b w:val="0"/>
          <w:bCs w:val="0"/>
          <w:sz w:val="24"/>
          <w:szCs w:val="24"/>
        </w:rPr>
        <w:t>.</w:t>
      </w:r>
      <w:r w:rsidR="00B53424" w:rsidRPr="00B53424" w:rsidDel="00B53424">
        <w:rPr>
          <w:rFonts w:ascii="Times New Roman" w:hAnsi="Times New Roman" w:cs="Times New Roman"/>
          <w:b w:val="0"/>
          <w:bCs w:val="0"/>
          <w:sz w:val="24"/>
          <w:szCs w:val="24"/>
        </w:rPr>
        <w:t xml:space="preserve"> </w:t>
      </w:r>
    </w:p>
    <w:p w14:paraId="43B7EFEA" w14:textId="635D4D7E" w:rsidR="00AA458A" w:rsidRPr="005D5ABC" w:rsidRDefault="00BC6B8D" w:rsidP="00AA458A">
      <w:pPr>
        <w:pStyle w:val="a4"/>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09CD688" wp14:editId="08F7B1E3">
            <wp:extent cx="2651760" cy="5139690"/>
            <wp:effectExtent l="0" t="0" r="0" b="381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651760" cy="5139690"/>
                    </a:xfrm>
                    <a:prstGeom prst="rect">
                      <a:avLst/>
                    </a:prstGeom>
                    <a:noFill/>
                  </pic:spPr>
                </pic:pic>
              </a:graphicData>
            </a:graphic>
          </wp:inline>
        </w:drawing>
      </w:r>
    </w:p>
    <w:p w14:paraId="1897C30C" w14:textId="1E0B3331" w:rsidR="00527B3A" w:rsidRDefault="00564220" w:rsidP="000324CF">
      <w:pPr>
        <w:pStyle w:val="a4"/>
        <w:rPr>
          <w:rFonts w:ascii="Times New Roman" w:hAnsi="Times New Roman" w:cs="Times New Roman"/>
          <w:sz w:val="24"/>
          <w:szCs w:val="24"/>
          <w:vertAlign w:val="subscript"/>
        </w:rPr>
      </w:pPr>
      <w:r w:rsidRPr="005D5ABC">
        <w:rPr>
          <w:rFonts w:ascii="Times New Roman" w:hAnsi="Times New Roman" w:cs="Times New Roman"/>
          <w:bCs w:val="0"/>
          <w:sz w:val="24"/>
          <w:szCs w:val="24"/>
        </w:rPr>
        <w:t xml:space="preserve">Supplementary Figure </w:t>
      </w:r>
      <w:r w:rsidR="00AA458A" w:rsidRPr="005D5ABC">
        <w:rPr>
          <w:rFonts w:ascii="Times New Roman" w:hAnsi="Times New Roman" w:cs="Times New Roman"/>
          <w:sz w:val="24"/>
          <w:szCs w:val="24"/>
        </w:rPr>
        <w:t xml:space="preserve">9. </w:t>
      </w:r>
      <w:r w:rsidR="00CF0FD1">
        <w:rPr>
          <w:rFonts w:ascii="Times New Roman" w:hAnsi="Times New Roman" w:cs="Times New Roman"/>
          <w:sz w:val="24"/>
          <w:szCs w:val="24"/>
        </w:rPr>
        <w:t>The u</w:t>
      </w:r>
      <w:r w:rsidR="00CF0FD1" w:rsidRPr="005D5ABC">
        <w:rPr>
          <w:rFonts w:ascii="Times New Roman" w:hAnsi="Times New Roman" w:cs="Times New Roman"/>
          <w:sz w:val="24"/>
          <w:szCs w:val="24"/>
        </w:rPr>
        <w:t xml:space="preserve">nit </w:t>
      </w:r>
      <w:r w:rsidR="00AA458A" w:rsidRPr="005D5ABC">
        <w:rPr>
          <w:rFonts w:ascii="Times New Roman" w:hAnsi="Times New Roman" w:cs="Times New Roman"/>
          <w:sz w:val="24"/>
          <w:szCs w:val="24"/>
        </w:rPr>
        <w:t>cell structure of Bi</w:t>
      </w:r>
      <w:r w:rsidR="00AA458A" w:rsidRPr="005D5ABC">
        <w:rPr>
          <w:rFonts w:ascii="Times New Roman" w:hAnsi="Times New Roman" w:cs="Times New Roman"/>
          <w:sz w:val="24"/>
          <w:szCs w:val="24"/>
          <w:vertAlign w:val="subscript"/>
        </w:rPr>
        <w:t>2</w:t>
      </w:r>
      <w:r w:rsidR="00AA458A" w:rsidRPr="005D5ABC">
        <w:rPr>
          <w:rFonts w:ascii="Times New Roman" w:hAnsi="Times New Roman" w:cs="Times New Roman"/>
          <w:sz w:val="24"/>
          <w:szCs w:val="24"/>
        </w:rPr>
        <w:t>Se</w:t>
      </w:r>
      <w:r w:rsidR="00AA458A" w:rsidRPr="005D5ABC">
        <w:rPr>
          <w:rFonts w:ascii="Times New Roman" w:hAnsi="Times New Roman" w:cs="Times New Roman"/>
          <w:sz w:val="24"/>
          <w:szCs w:val="24"/>
          <w:vertAlign w:val="subscript"/>
        </w:rPr>
        <w:t>3</w:t>
      </w:r>
      <w:r w:rsidR="000324CF">
        <w:rPr>
          <w:rFonts w:ascii="Times New Roman" w:hAnsi="Times New Roman" w:cs="Times New Roman"/>
          <w:sz w:val="24"/>
          <w:szCs w:val="24"/>
          <w:vertAlign w:val="subscript"/>
        </w:rPr>
        <w:t xml:space="preserve"> </w:t>
      </w:r>
      <w:r w:rsidR="000324CF">
        <w:rPr>
          <w:rFonts w:ascii="Times New Roman" w:hAnsi="Times New Roman" w:cs="Times New Roman"/>
          <w:sz w:val="24"/>
          <w:szCs w:val="24"/>
        </w:rPr>
        <w:t>used in Density Functional Theory calculations.</w:t>
      </w:r>
      <w:r w:rsidR="00AD03CF">
        <w:rPr>
          <w:rFonts w:ascii="Times New Roman" w:hAnsi="Times New Roman" w:cs="Times New Roman"/>
          <w:sz w:val="24"/>
          <w:szCs w:val="24"/>
          <w:vertAlign w:val="subscript"/>
        </w:rPr>
        <w:t xml:space="preserve"> </w:t>
      </w:r>
    </w:p>
    <w:p w14:paraId="19E40629" w14:textId="77777777" w:rsidR="00527B3A" w:rsidRDefault="00527B3A">
      <w:pPr>
        <w:widowControl/>
        <w:wordWrap/>
        <w:autoSpaceDE/>
        <w:autoSpaceDN/>
        <w:rPr>
          <w:rFonts w:ascii="Times New Roman" w:hAnsi="Times New Roman" w:cs="Times New Roman"/>
          <w:b/>
          <w:bCs/>
          <w:sz w:val="24"/>
          <w:szCs w:val="24"/>
          <w:vertAlign w:val="subscript"/>
        </w:rPr>
      </w:pPr>
      <w:r>
        <w:rPr>
          <w:rFonts w:ascii="Times New Roman" w:hAnsi="Times New Roman" w:cs="Times New Roman"/>
          <w:sz w:val="24"/>
          <w:szCs w:val="24"/>
          <w:vertAlign w:val="subscript"/>
        </w:rPr>
        <w:br w:type="page"/>
      </w:r>
    </w:p>
    <w:p w14:paraId="11226F0A" w14:textId="4925AE0F" w:rsidR="006B7973" w:rsidRPr="00E67260" w:rsidRDefault="000963CB" w:rsidP="000963CB">
      <w:pPr>
        <w:pStyle w:val="a4"/>
        <w:spacing w:after="0" w:line="278"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7204B26" wp14:editId="116BF17C">
            <wp:extent cx="6010275" cy="1594709"/>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061863" cy="1608397"/>
                    </a:xfrm>
                    <a:prstGeom prst="rect">
                      <a:avLst/>
                    </a:prstGeom>
                    <a:noFill/>
                  </pic:spPr>
                </pic:pic>
              </a:graphicData>
            </a:graphic>
          </wp:inline>
        </w:drawing>
      </w:r>
      <w:r w:rsidR="002D03C6" w:rsidRPr="005D5ABC">
        <w:rPr>
          <w:rFonts w:ascii="Times New Roman" w:hAnsi="Times New Roman" w:cs="Times New Roman"/>
          <w:sz w:val="24"/>
          <w:szCs w:val="24"/>
        </w:rPr>
        <w:br/>
      </w:r>
      <w:r w:rsidR="006B7973" w:rsidRPr="00E67260">
        <w:rPr>
          <w:rFonts w:ascii="Times New Roman" w:hAnsi="Times New Roman" w:cs="Times New Roman"/>
          <w:sz w:val="24"/>
          <w:szCs w:val="24"/>
        </w:rPr>
        <w:t xml:space="preserve">Supplementary Figure </w:t>
      </w:r>
      <w:r w:rsidR="006B7973" w:rsidRPr="00E67260">
        <w:rPr>
          <w:rFonts w:ascii="Times New Roman" w:hAnsi="Times New Roman" w:cs="Times New Roman"/>
          <w:sz w:val="24"/>
          <w:szCs w:val="24"/>
        </w:rPr>
        <w:fldChar w:fldCharType="begin"/>
      </w:r>
      <w:r w:rsidR="006B7973" w:rsidRPr="00E67260">
        <w:rPr>
          <w:rFonts w:ascii="Times New Roman" w:hAnsi="Times New Roman" w:cs="Times New Roman"/>
          <w:sz w:val="24"/>
          <w:szCs w:val="24"/>
        </w:rPr>
        <w:instrText xml:space="preserve"> SEQ Figure \* ARABIC </w:instrText>
      </w:r>
      <w:r w:rsidR="006B7973" w:rsidRPr="00E67260">
        <w:rPr>
          <w:rFonts w:ascii="Times New Roman" w:hAnsi="Times New Roman" w:cs="Times New Roman"/>
          <w:sz w:val="24"/>
          <w:szCs w:val="24"/>
        </w:rPr>
        <w:fldChar w:fldCharType="separate"/>
      </w:r>
      <w:r w:rsidR="006B7973" w:rsidRPr="00E67260">
        <w:rPr>
          <w:rFonts w:ascii="Times New Roman" w:hAnsi="Times New Roman" w:cs="Times New Roman"/>
          <w:noProof/>
          <w:sz w:val="24"/>
          <w:szCs w:val="24"/>
        </w:rPr>
        <w:t>1</w:t>
      </w:r>
      <w:r w:rsidR="006B7973" w:rsidRPr="00E67260">
        <w:rPr>
          <w:rFonts w:ascii="Times New Roman" w:hAnsi="Times New Roman" w:cs="Times New Roman"/>
          <w:sz w:val="24"/>
          <w:szCs w:val="24"/>
        </w:rPr>
        <w:fldChar w:fldCharType="end"/>
      </w:r>
      <w:r w:rsidR="006B7973" w:rsidRPr="00E67260">
        <w:rPr>
          <w:rFonts w:ascii="Times New Roman" w:hAnsi="Times New Roman" w:cs="Times New Roman"/>
          <w:sz w:val="24"/>
          <w:szCs w:val="24"/>
        </w:rPr>
        <w:t xml:space="preserve">0. DFT calculated band structure with </w:t>
      </w:r>
      <w:r w:rsidR="00783011" w:rsidRPr="00E67260">
        <w:rPr>
          <w:rFonts w:ascii="Times New Roman" w:hAnsi="Times New Roman" w:cs="Times New Roman"/>
          <w:sz w:val="24"/>
          <w:szCs w:val="24"/>
        </w:rPr>
        <w:t>interlayer distance</w:t>
      </w:r>
      <w:r w:rsidR="006B7973" w:rsidRPr="00E67260">
        <w:rPr>
          <w:rFonts w:ascii="Times New Roman" w:hAnsi="Times New Roman" w:cs="Times New Roman"/>
          <w:sz w:val="24"/>
          <w:szCs w:val="24"/>
        </w:rPr>
        <w:t xml:space="preserve"> expansion.</w:t>
      </w:r>
      <w:r w:rsidR="002D03C6" w:rsidRPr="00E67260">
        <w:rPr>
          <w:rFonts w:ascii="Times New Roman" w:hAnsi="Times New Roman" w:cs="Times New Roman"/>
          <w:sz w:val="24"/>
          <w:szCs w:val="24"/>
        </w:rPr>
        <w:t xml:space="preserve"> </w:t>
      </w:r>
      <w:r w:rsidR="002D03C6" w:rsidRPr="00E67260">
        <w:rPr>
          <w:rFonts w:ascii="Times New Roman" w:hAnsi="Times New Roman" w:cs="Times New Roman"/>
          <w:b w:val="0"/>
          <w:bCs w:val="0"/>
          <w:sz w:val="24"/>
          <w:szCs w:val="24"/>
        </w:rPr>
        <w:t xml:space="preserve">(a) Equilibrium band structure. (b) Band structure with </w:t>
      </w:r>
      <w:r w:rsidR="002D03C6" w:rsidRPr="00302CC4">
        <w:rPr>
          <w:rFonts w:ascii="Times New Roman" w:hAnsi="Times New Roman" w:cs="Times New Roman"/>
          <w:b w:val="0"/>
          <w:bCs w:val="0"/>
          <w:sz w:val="24"/>
          <w:szCs w:val="24"/>
        </w:rPr>
        <w:t>0.</w:t>
      </w:r>
      <w:r w:rsidR="00BC7B3B" w:rsidRPr="00302CC4">
        <w:rPr>
          <w:rFonts w:ascii="Times New Roman" w:hAnsi="Times New Roman" w:cs="Times New Roman"/>
          <w:b w:val="0"/>
          <w:bCs w:val="0"/>
          <w:sz w:val="24"/>
          <w:szCs w:val="24"/>
        </w:rPr>
        <w:t xml:space="preserve">26 </w:t>
      </w:r>
      <w:r w:rsidR="002D03C6" w:rsidRPr="00302CC4">
        <w:rPr>
          <w:rFonts w:ascii="Times New Roman" w:eastAsia="맑은 고딕" w:hAnsi="Times New Roman" w:cs="Times New Roman"/>
          <w:b w:val="0"/>
          <w:bCs w:val="0"/>
          <w:sz w:val="24"/>
          <w:szCs w:val="24"/>
        </w:rPr>
        <w:t>Å</w:t>
      </w:r>
      <w:r w:rsidR="002D03C6" w:rsidRPr="00302CC4">
        <w:rPr>
          <w:rFonts w:ascii="Times New Roman" w:hAnsi="Times New Roman" w:cs="Times New Roman"/>
          <w:b w:val="0"/>
          <w:bCs w:val="0"/>
          <w:sz w:val="24"/>
          <w:szCs w:val="24"/>
        </w:rPr>
        <w:t xml:space="preserve"> expansion which is observed maximum expansion on 16 QL. (c) Band structure with 0.34 </w:t>
      </w:r>
      <w:r w:rsidR="002D03C6" w:rsidRPr="00302CC4">
        <w:rPr>
          <w:rFonts w:ascii="Times New Roman" w:eastAsia="맑은 고딕" w:hAnsi="Times New Roman" w:cs="Times New Roman"/>
          <w:b w:val="0"/>
          <w:bCs w:val="0"/>
          <w:sz w:val="24"/>
          <w:szCs w:val="24"/>
        </w:rPr>
        <w:t>Å</w:t>
      </w:r>
      <w:r w:rsidR="002D03C6" w:rsidRPr="00302CC4">
        <w:rPr>
          <w:rFonts w:ascii="Times New Roman" w:hAnsi="Times New Roman" w:cs="Times New Roman"/>
          <w:b w:val="0"/>
          <w:bCs w:val="0"/>
          <w:sz w:val="24"/>
          <w:szCs w:val="24"/>
        </w:rPr>
        <w:t xml:space="preserve"> expansion where the band touching is observed. (d) Band structure with 0.6 </w:t>
      </w:r>
      <w:r w:rsidR="002D03C6" w:rsidRPr="00302CC4">
        <w:rPr>
          <w:rFonts w:ascii="Times New Roman" w:eastAsia="맑은 고딕" w:hAnsi="Times New Roman" w:cs="Times New Roman"/>
          <w:b w:val="0"/>
          <w:bCs w:val="0"/>
          <w:sz w:val="24"/>
          <w:szCs w:val="24"/>
        </w:rPr>
        <w:t>Å</w:t>
      </w:r>
      <w:r w:rsidR="002D03C6" w:rsidRPr="00302CC4">
        <w:rPr>
          <w:rFonts w:ascii="Times New Roman" w:hAnsi="Times New Roman" w:cs="Times New Roman"/>
          <w:b w:val="0"/>
          <w:bCs w:val="0"/>
          <w:sz w:val="24"/>
          <w:szCs w:val="24"/>
        </w:rPr>
        <w:t xml:space="preserve"> expansion</w:t>
      </w:r>
      <w:r w:rsidR="002D03C6" w:rsidRPr="00E67260">
        <w:rPr>
          <w:rFonts w:ascii="Times New Roman" w:hAnsi="Times New Roman" w:cs="Times New Roman"/>
          <w:b w:val="0"/>
          <w:bCs w:val="0"/>
          <w:sz w:val="24"/>
          <w:szCs w:val="24"/>
        </w:rPr>
        <w:t xml:space="preserve"> where the topological phase transition to the normal insulator is observed.</w:t>
      </w:r>
    </w:p>
    <w:p w14:paraId="296A8A79" w14:textId="4C529E82" w:rsidR="00EE49BF" w:rsidRPr="00E67260" w:rsidRDefault="00EE49BF">
      <w:pPr>
        <w:widowControl/>
        <w:wordWrap/>
        <w:autoSpaceDE/>
        <w:autoSpaceDN/>
        <w:rPr>
          <w:rFonts w:ascii="Times New Roman" w:hAnsi="Times New Roman" w:cs="Times New Roman"/>
          <w:sz w:val="24"/>
          <w:szCs w:val="24"/>
        </w:rPr>
      </w:pPr>
      <w:r w:rsidRPr="00E67260">
        <w:rPr>
          <w:rFonts w:ascii="Times New Roman" w:hAnsi="Times New Roman" w:cs="Times New Roman"/>
          <w:sz w:val="24"/>
          <w:szCs w:val="24"/>
        </w:rPr>
        <w:br w:type="page"/>
      </w:r>
    </w:p>
    <w:p w14:paraId="46851CE9" w14:textId="2033D43F" w:rsidR="006F69B1" w:rsidRDefault="00246424" w:rsidP="00545A0C">
      <w:pPr>
        <w:widowControl/>
        <w:wordWrap/>
        <w:autoSpaceDE/>
        <w:autoSpaceDN/>
        <w:rPr>
          <w:rFonts w:ascii="Times New Roman" w:hAnsi="Times New Roman" w:cs="Times New Roman"/>
          <w:b/>
          <w:bCs/>
          <w:sz w:val="24"/>
          <w:szCs w:val="24"/>
        </w:rPr>
      </w:pPr>
      <w:r w:rsidRPr="005D5ABC">
        <w:rPr>
          <w:rFonts w:ascii="Times New Roman" w:hAnsi="Times New Roman" w:cs="Times New Roman"/>
          <w:b/>
          <w:bCs/>
          <w:sz w:val="24"/>
          <w:szCs w:val="24"/>
        </w:rPr>
        <w:lastRenderedPageBreak/>
        <w:t>Supplementary Tables</w:t>
      </w:r>
    </w:p>
    <w:p w14:paraId="7F622A75" w14:textId="77777777" w:rsidR="005D5ABC" w:rsidRPr="005D5ABC" w:rsidRDefault="005D5ABC" w:rsidP="00545A0C">
      <w:pPr>
        <w:widowControl/>
        <w:wordWrap/>
        <w:autoSpaceDE/>
        <w:autoSpaceDN/>
        <w:rPr>
          <w:rFonts w:ascii="Times New Roman" w:hAnsi="Times New Roman" w:cs="Times New Roman"/>
          <w:b/>
          <w:bCs/>
          <w:sz w:val="24"/>
          <w:szCs w:val="24"/>
        </w:rPr>
      </w:pPr>
    </w:p>
    <w:p w14:paraId="1AEE58EF" w14:textId="2777D571" w:rsidR="006F69B1" w:rsidRPr="005D5ABC" w:rsidRDefault="00564220" w:rsidP="006F69B1">
      <w:pPr>
        <w:pStyle w:val="a4"/>
        <w:keepNext/>
        <w:rPr>
          <w:rFonts w:ascii="Times New Roman" w:hAnsi="Times New Roman" w:cs="Times New Roman"/>
          <w:sz w:val="24"/>
          <w:szCs w:val="24"/>
        </w:rPr>
      </w:pPr>
      <w:r w:rsidRPr="005D5ABC">
        <w:rPr>
          <w:rFonts w:ascii="Times New Roman" w:hAnsi="Times New Roman" w:cs="Times New Roman"/>
          <w:sz w:val="24"/>
          <w:szCs w:val="24"/>
        </w:rPr>
        <w:t xml:space="preserve">Supplementary </w:t>
      </w:r>
      <w:r w:rsidR="006F69B1" w:rsidRPr="005D5ABC">
        <w:rPr>
          <w:rFonts w:ascii="Times New Roman" w:hAnsi="Times New Roman" w:cs="Times New Roman"/>
          <w:sz w:val="24"/>
          <w:szCs w:val="24"/>
        </w:rPr>
        <w:t xml:space="preserve">Table </w:t>
      </w:r>
      <w:r w:rsidR="005D1888" w:rsidRPr="005D5ABC">
        <w:rPr>
          <w:rFonts w:ascii="Times New Roman" w:hAnsi="Times New Roman" w:cs="Times New Roman"/>
          <w:sz w:val="24"/>
          <w:szCs w:val="24"/>
        </w:rPr>
        <w:t>1</w:t>
      </w:r>
      <w:r w:rsidR="006F69B1" w:rsidRPr="005D5ABC">
        <w:rPr>
          <w:rFonts w:ascii="Times New Roman" w:hAnsi="Times New Roman" w:cs="Times New Roman"/>
          <w:noProof/>
          <w:sz w:val="24"/>
          <w:szCs w:val="24"/>
        </w:rPr>
        <w:t>.</w:t>
      </w:r>
      <w:r w:rsidR="006F69B1" w:rsidRPr="005D5ABC">
        <w:rPr>
          <w:rFonts w:ascii="Times New Roman" w:hAnsi="Times New Roman" w:cs="Times New Roman"/>
          <w:sz w:val="24"/>
          <w:szCs w:val="24"/>
        </w:rPr>
        <w:t xml:space="preserve"> The carrier density </w:t>
      </w:r>
      <w:r w:rsidR="00AD03CF">
        <w:rPr>
          <w:rFonts w:ascii="Times New Roman" w:hAnsi="Times New Roman" w:cs="Times New Roman"/>
          <w:sz w:val="24"/>
          <w:szCs w:val="24"/>
        </w:rPr>
        <w:t xml:space="preserve">was </w:t>
      </w:r>
      <w:r w:rsidR="006F69B1" w:rsidRPr="005D5ABC">
        <w:rPr>
          <w:rFonts w:ascii="Times New Roman" w:hAnsi="Times New Roman" w:cs="Times New Roman"/>
          <w:sz w:val="24"/>
          <w:szCs w:val="24"/>
        </w:rPr>
        <w:t xml:space="preserve">obtained from the fluences used in UTXRD. </w:t>
      </w:r>
    </w:p>
    <w:tbl>
      <w:tblPr>
        <w:tblW w:w="9520" w:type="dxa"/>
        <w:tblCellMar>
          <w:left w:w="0" w:type="dxa"/>
          <w:right w:w="0" w:type="dxa"/>
        </w:tblCellMar>
        <w:tblLook w:val="0420" w:firstRow="1" w:lastRow="0" w:firstColumn="0" w:lastColumn="0" w:noHBand="0" w:noVBand="1"/>
      </w:tblPr>
      <w:tblGrid>
        <w:gridCol w:w="1843"/>
        <w:gridCol w:w="1701"/>
        <w:gridCol w:w="1985"/>
        <w:gridCol w:w="1711"/>
        <w:gridCol w:w="2280"/>
      </w:tblGrid>
      <w:tr w:rsidR="006F69B1" w:rsidRPr="005D5ABC" w14:paraId="2BA9B57B" w14:textId="77777777" w:rsidTr="000C724A">
        <w:trPr>
          <w:trHeight w:val="75"/>
        </w:trPr>
        <w:tc>
          <w:tcPr>
            <w:tcW w:w="1843"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44D677F4"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Fluence (mJcm</w:t>
            </w:r>
            <w:r w:rsidRPr="005D5ABC">
              <w:rPr>
                <w:rFonts w:ascii="Times New Roman" w:hAnsi="Times New Roman" w:cs="Times New Roman"/>
                <w:bCs/>
                <w:sz w:val="24"/>
                <w:szCs w:val="24"/>
                <w:vertAlign w:val="superscript"/>
              </w:rPr>
              <w:t>-2</w:t>
            </w:r>
            <w:r w:rsidRPr="005D5ABC">
              <w:rPr>
                <w:rFonts w:ascii="Times New Roman" w:hAnsi="Times New Roman" w:cs="Times New Roman"/>
                <w:bCs/>
                <w:sz w:val="24"/>
                <w:szCs w:val="24"/>
              </w:rPr>
              <w:t>)</w:t>
            </w:r>
          </w:p>
        </w:tc>
        <w:tc>
          <w:tcPr>
            <w:tcW w:w="170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2C4AF25"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Reflectance (%)</w:t>
            </w:r>
          </w:p>
        </w:tc>
        <w:tc>
          <w:tcPr>
            <w:tcW w:w="1985"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E8000AB"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Transmittance (%)</w:t>
            </w:r>
          </w:p>
        </w:tc>
        <w:tc>
          <w:tcPr>
            <w:tcW w:w="171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0FA6A56C" w14:textId="716AC71F"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Ab</w:t>
            </w:r>
            <w:r w:rsidR="000C724A">
              <w:rPr>
                <w:rFonts w:ascii="Times New Roman" w:hAnsi="Times New Roman" w:cs="Times New Roman" w:hint="eastAsia"/>
                <w:bCs/>
                <w:sz w:val="24"/>
                <w:szCs w:val="24"/>
              </w:rPr>
              <w:t>s</w:t>
            </w:r>
            <w:r w:rsidR="000C724A">
              <w:rPr>
                <w:rFonts w:ascii="Times New Roman" w:hAnsi="Times New Roman" w:cs="Times New Roman"/>
                <w:bCs/>
                <w:sz w:val="24"/>
                <w:szCs w:val="24"/>
              </w:rPr>
              <w:t>orbance</w:t>
            </w:r>
            <w:r w:rsidRPr="005D5ABC">
              <w:rPr>
                <w:rFonts w:ascii="Times New Roman" w:hAnsi="Times New Roman" w:cs="Times New Roman"/>
                <w:bCs/>
                <w:sz w:val="24"/>
                <w:szCs w:val="24"/>
              </w:rPr>
              <w:t xml:space="preserve"> (%)</w:t>
            </w:r>
          </w:p>
        </w:tc>
        <w:tc>
          <w:tcPr>
            <w:tcW w:w="2280"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0724D91C"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electron/cm</w:t>
            </w:r>
            <w:r w:rsidRPr="005D5ABC">
              <w:rPr>
                <w:rFonts w:ascii="Times New Roman" w:hAnsi="Times New Roman" w:cs="Times New Roman"/>
                <w:bCs/>
                <w:sz w:val="24"/>
                <w:szCs w:val="24"/>
                <w:vertAlign w:val="superscript"/>
              </w:rPr>
              <w:t>3</w:t>
            </w:r>
            <w:r w:rsidRPr="005D5ABC">
              <w:rPr>
                <w:rFonts w:ascii="Times New Roman" w:hAnsi="Times New Roman" w:cs="Times New Roman"/>
                <w:bCs/>
                <w:sz w:val="24"/>
                <w:szCs w:val="24"/>
              </w:rPr>
              <w:t xml:space="preserve"> (×10</w:t>
            </w:r>
            <w:r w:rsidRPr="005D5ABC">
              <w:rPr>
                <w:rFonts w:ascii="Times New Roman" w:hAnsi="Times New Roman" w:cs="Times New Roman"/>
                <w:bCs/>
                <w:sz w:val="24"/>
                <w:szCs w:val="24"/>
                <w:vertAlign w:val="superscript"/>
              </w:rPr>
              <w:t>19</w:t>
            </w:r>
            <w:r w:rsidRPr="005D5ABC">
              <w:rPr>
                <w:rFonts w:ascii="Times New Roman" w:hAnsi="Times New Roman" w:cs="Times New Roman"/>
                <w:bCs/>
                <w:sz w:val="24"/>
                <w:szCs w:val="24"/>
              </w:rPr>
              <w:t>)</w:t>
            </w:r>
          </w:p>
        </w:tc>
      </w:tr>
      <w:tr w:rsidR="006F69B1" w:rsidRPr="005D5ABC" w14:paraId="6AB357DF" w14:textId="77777777" w:rsidTr="000C724A">
        <w:trPr>
          <w:trHeight w:val="510"/>
        </w:trPr>
        <w:tc>
          <w:tcPr>
            <w:tcW w:w="1843" w:type="dxa"/>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28A3ECE7"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0.02</w:t>
            </w:r>
          </w:p>
        </w:tc>
        <w:tc>
          <w:tcPr>
            <w:tcW w:w="1701" w:type="dxa"/>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33C41CC1"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79.00</w:t>
            </w:r>
          </w:p>
        </w:tc>
        <w:tc>
          <w:tcPr>
            <w:tcW w:w="1985" w:type="dxa"/>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058FF2DB"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0.00</w:t>
            </w:r>
          </w:p>
        </w:tc>
        <w:tc>
          <w:tcPr>
            <w:tcW w:w="1711" w:type="dxa"/>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7E646DC2"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21.00</w:t>
            </w:r>
          </w:p>
        </w:tc>
        <w:tc>
          <w:tcPr>
            <w:tcW w:w="2280" w:type="dxa"/>
            <w:tcBorders>
              <w:top w:val="single" w:sz="8" w:space="0" w:color="000000"/>
              <w:left w:val="nil"/>
              <w:bottom w:val="nil"/>
              <w:right w:val="nil"/>
            </w:tcBorders>
            <w:shd w:val="clear" w:color="auto" w:fill="FFFFFF"/>
            <w:tcMar>
              <w:top w:w="15" w:type="dxa"/>
              <w:left w:w="15" w:type="dxa"/>
              <w:bottom w:w="0" w:type="dxa"/>
              <w:right w:w="15" w:type="dxa"/>
            </w:tcMar>
            <w:vAlign w:val="center"/>
            <w:hideMark/>
          </w:tcPr>
          <w:p w14:paraId="6DD3A023"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1.06</w:t>
            </w:r>
          </w:p>
        </w:tc>
      </w:tr>
      <w:tr w:rsidR="006F69B1" w:rsidRPr="005D5ABC" w14:paraId="6D9B5B78" w14:textId="77777777" w:rsidTr="000C724A">
        <w:trPr>
          <w:trHeight w:val="510"/>
        </w:trPr>
        <w:tc>
          <w:tcPr>
            <w:tcW w:w="1843" w:type="dxa"/>
            <w:tcBorders>
              <w:top w:val="nil"/>
              <w:left w:val="nil"/>
              <w:bottom w:val="nil"/>
              <w:right w:val="nil"/>
            </w:tcBorders>
            <w:shd w:val="clear" w:color="auto" w:fill="FFFFFF"/>
            <w:tcMar>
              <w:top w:w="15" w:type="dxa"/>
              <w:left w:w="15" w:type="dxa"/>
              <w:bottom w:w="0" w:type="dxa"/>
              <w:right w:w="15" w:type="dxa"/>
            </w:tcMar>
            <w:vAlign w:val="center"/>
            <w:hideMark/>
          </w:tcPr>
          <w:p w14:paraId="7D3EFB45"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0.04</w:t>
            </w:r>
          </w:p>
        </w:tc>
        <w:tc>
          <w:tcPr>
            <w:tcW w:w="1701" w:type="dxa"/>
            <w:tcBorders>
              <w:top w:val="nil"/>
              <w:left w:val="nil"/>
              <w:bottom w:val="nil"/>
              <w:right w:val="nil"/>
            </w:tcBorders>
            <w:shd w:val="clear" w:color="auto" w:fill="FFFFFF"/>
            <w:tcMar>
              <w:top w:w="15" w:type="dxa"/>
              <w:left w:w="15" w:type="dxa"/>
              <w:bottom w:w="0" w:type="dxa"/>
              <w:right w:w="15" w:type="dxa"/>
            </w:tcMar>
            <w:vAlign w:val="center"/>
            <w:hideMark/>
          </w:tcPr>
          <w:p w14:paraId="743A9088"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79.00</w:t>
            </w:r>
          </w:p>
        </w:tc>
        <w:tc>
          <w:tcPr>
            <w:tcW w:w="1985" w:type="dxa"/>
            <w:tcBorders>
              <w:top w:val="nil"/>
              <w:left w:val="nil"/>
              <w:bottom w:val="nil"/>
              <w:right w:val="nil"/>
            </w:tcBorders>
            <w:shd w:val="clear" w:color="auto" w:fill="FFFFFF"/>
            <w:tcMar>
              <w:top w:w="15" w:type="dxa"/>
              <w:left w:w="15" w:type="dxa"/>
              <w:bottom w:w="0" w:type="dxa"/>
              <w:right w:w="15" w:type="dxa"/>
            </w:tcMar>
            <w:vAlign w:val="center"/>
            <w:hideMark/>
          </w:tcPr>
          <w:p w14:paraId="05C7A506"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0.00</w:t>
            </w:r>
          </w:p>
        </w:tc>
        <w:tc>
          <w:tcPr>
            <w:tcW w:w="1711" w:type="dxa"/>
            <w:tcBorders>
              <w:top w:val="nil"/>
              <w:left w:val="nil"/>
              <w:bottom w:val="nil"/>
              <w:right w:val="nil"/>
            </w:tcBorders>
            <w:shd w:val="clear" w:color="auto" w:fill="FFFFFF"/>
            <w:tcMar>
              <w:top w:w="15" w:type="dxa"/>
              <w:left w:w="15" w:type="dxa"/>
              <w:bottom w:w="0" w:type="dxa"/>
              <w:right w:w="15" w:type="dxa"/>
            </w:tcMar>
            <w:vAlign w:val="center"/>
            <w:hideMark/>
          </w:tcPr>
          <w:p w14:paraId="57129525"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21.00</w:t>
            </w:r>
          </w:p>
        </w:tc>
        <w:tc>
          <w:tcPr>
            <w:tcW w:w="2280" w:type="dxa"/>
            <w:tcBorders>
              <w:top w:val="nil"/>
              <w:left w:val="nil"/>
              <w:bottom w:val="nil"/>
              <w:right w:val="nil"/>
            </w:tcBorders>
            <w:shd w:val="clear" w:color="auto" w:fill="FFFFFF"/>
            <w:tcMar>
              <w:top w:w="15" w:type="dxa"/>
              <w:left w:w="15" w:type="dxa"/>
              <w:bottom w:w="0" w:type="dxa"/>
              <w:right w:w="15" w:type="dxa"/>
            </w:tcMar>
            <w:vAlign w:val="center"/>
            <w:hideMark/>
          </w:tcPr>
          <w:p w14:paraId="7EF08E98"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2.11</w:t>
            </w:r>
          </w:p>
        </w:tc>
      </w:tr>
      <w:tr w:rsidR="006F69B1" w:rsidRPr="005D5ABC" w14:paraId="073ACE42" w14:textId="77777777" w:rsidTr="000C724A">
        <w:trPr>
          <w:trHeight w:val="510"/>
        </w:trPr>
        <w:tc>
          <w:tcPr>
            <w:tcW w:w="1843" w:type="dxa"/>
            <w:tcBorders>
              <w:top w:val="nil"/>
              <w:left w:val="nil"/>
              <w:bottom w:val="nil"/>
              <w:right w:val="nil"/>
            </w:tcBorders>
            <w:shd w:val="clear" w:color="auto" w:fill="FFFFFF"/>
            <w:tcMar>
              <w:top w:w="15" w:type="dxa"/>
              <w:left w:w="15" w:type="dxa"/>
              <w:bottom w:w="0" w:type="dxa"/>
              <w:right w:w="15" w:type="dxa"/>
            </w:tcMar>
            <w:vAlign w:val="center"/>
            <w:hideMark/>
          </w:tcPr>
          <w:p w14:paraId="7C110D57"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0.06</w:t>
            </w:r>
          </w:p>
        </w:tc>
        <w:tc>
          <w:tcPr>
            <w:tcW w:w="1701" w:type="dxa"/>
            <w:tcBorders>
              <w:top w:val="nil"/>
              <w:left w:val="nil"/>
              <w:bottom w:val="nil"/>
              <w:right w:val="nil"/>
            </w:tcBorders>
            <w:shd w:val="clear" w:color="auto" w:fill="FFFFFF"/>
            <w:tcMar>
              <w:top w:w="15" w:type="dxa"/>
              <w:left w:w="15" w:type="dxa"/>
              <w:bottom w:w="0" w:type="dxa"/>
              <w:right w:w="15" w:type="dxa"/>
            </w:tcMar>
            <w:vAlign w:val="center"/>
            <w:hideMark/>
          </w:tcPr>
          <w:p w14:paraId="3539C176"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76.00</w:t>
            </w:r>
          </w:p>
        </w:tc>
        <w:tc>
          <w:tcPr>
            <w:tcW w:w="1985" w:type="dxa"/>
            <w:tcBorders>
              <w:top w:val="nil"/>
              <w:left w:val="nil"/>
              <w:bottom w:val="nil"/>
              <w:right w:val="nil"/>
            </w:tcBorders>
            <w:shd w:val="clear" w:color="auto" w:fill="FFFFFF"/>
            <w:tcMar>
              <w:top w:w="15" w:type="dxa"/>
              <w:left w:w="15" w:type="dxa"/>
              <w:bottom w:w="0" w:type="dxa"/>
              <w:right w:w="15" w:type="dxa"/>
            </w:tcMar>
            <w:vAlign w:val="center"/>
            <w:hideMark/>
          </w:tcPr>
          <w:p w14:paraId="03BF9347"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0.00</w:t>
            </w:r>
          </w:p>
        </w:tc>
        <w:tc>
          <w:tcPr>
            <w:tcW w:w="1711" w:type="dxa"/>
            <w:tcBorders>
              <w:top w:val="nil"/>
              <w:left w:val="nil"/>
              <w:bottom w:val="nil"/>
              <w:right w:val="nil"/>
            </w:tcBorders>
            <w:shd w:val="clear" w:color="auto" w:fill="FFFFFF"/>
            <w:tcMar>
              <w:top w:w="15" w:type="dxa"/>
              <w:left w:w="15" w:type="dxa"/>
              <w:bottom w:w="0" w:type="dxa"/>
              <w:right w:w="15" w:type="dxa"/>
            </w:tcMar>
            <w:vAlign w:val="center"/>
            <w:hideMark/>
          </w:tcPr>
          <w:p w14:paraId="6781C23D"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24.00</w:t>
            </w:r>
          </w:p>
        </w:tc>
        <w:tc>
          <w:tcPr>
            <w:tcW w:w="2280" w:type="dxa"/>
            <w:tcBorders>
              <w:top w:val="nil"/>
              <w:left w:val="nil"/>
              <w:bottom w:val="nil"/>
              <w:right w:val="nil"/>
            </w:tcBorders>
            <w:shd w:val="clear" w:color="auto" w:fill="FFFFFF"/>
            <w:tcMar>
              <w:top w:w="15" w:type="dxa"/>
              <w:left w:w="15" w:type="dxa"/>
              <w:bottom w:w="0" w:type="dxa"/>
              <w:right w:w="15" w:type="dxa"/>
            </w:tcMar>
            <w:vAlign w:val="center"/>
            <w:hideMark/>
          </w:tcPr>
          <w:p w14:paraId="780587E2"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3.62</w:t>
            </w:r>
          </w:p>
        </w:tc>
      </w:tr>
      <w:tr w:rsidR="006F69B1" w:rsidRPr="005D5ABC" w14:paraId="22CB5F53" w14:textId="77777777" w:rsidTr="000C724A">
        <w:trPr>
          <w:trHeight w:val="510"/>
        </w:trPr>
        <w:tc>
          <w:tcPr>
            <w:tcW w:w="1843" w:type="dxa"/>
            <w:tcBorders>
              <w:top w:val="nil"/>
              <w:left w:val="nil"/>
              <w:bottom w:val="nil"/>
              <w:right w:val="nil"/>
            </w:tcBorders>
            <w:shd w:val="clear" w:color="auto" w:fill="FFFFFF"/>
            <w:tcMar>
              <w:top w:w="15" w:type="dxa"/>
              <w:left w:w="15" w:type="dxa"/>
              <w:bottom w:w="0" w:type="dxa"/>
              <w:right w:w="15" w:type="dxa"/>
            </w:tcMar>
            <w:vAlign w:val="center"/>
            <w:hideMark/>
          </w:tcPr>
          <w:p w14:paraId="760775D7"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0.1</w:t>
            </w:r>
          </w:p>
        </w:tc>
        <w:tc>
          <w:tcPr>
            <w:tcW w:w="1701" w:type="dxa"/>
            <w:tcBorders>
              <w:top w:val="nil"/>
              <w:left w:val="nil"/>
              <w:bottom w:val="nil"/>
              <w:right w:val="nil"/>
            </w:tcBorders>
            <w:shd w:val="clear" w:color="auto" w:fill="FFFFFF"/>
            <w:tcMar>
              <w:top w:w="15" w:type="dxa"/>
              <w:left w:w="15" w:type="dxa"/>
              <w:bottom w:w="0" w:type="dxa"/>
              <w:right w:w="15" w:type="dxa"/>
            </w:tcMar>
            <w:vAlign w:val="center"/>
            <w:hideMark/>
          </w:tcPr>
          <w:p w14:paraId="1740BE55"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76.00</w:t>
            </w:r>
          </w:p>
        </w:tc>
        <w:tc>
          <w:tcPr>
            <w:tcW w:w="1985" w:type="dxa"/>
            <w:tcBorders>
              <w:top w:val="nil"/>
              <w:left w:val="nil"/>
              <w:bottom w:val="nil"/>
              <w:right w:val="nil"/>
            </w:tcBorders>
            <w:shd w:val="clear" w:color="auto" w:fill="FFFFFF"/>
            <w:tcMar>
              <w:top w:w="15" w:type="dxa"/>
              <w:left w:w="15" w:type="dxa"/>
              <w:bottom w:w="0" w:type="dxa"/>
              <w:right w:w="15" w:type="dxa"/>
            </w:tcMar>
            <w:vAlign w:val="center"/>
            <w:hideMark/>
          </w:tcPr>
          <w:p w14:paraId="29D274DC"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0.00</w:t>
            </w:r>
          </w:p>
        </w:tc>
        <w:tc>
          <w:tcPr>
            <w:tcW w:w="1711" w:type="dxa"/>
            <w:tcBorders>
              <w:top w:val="nil"/>
              <w:left w:val="nil"/>
              <w:bottom w:val="nil"/>
              <w:right w:val="nil"/>
            </w:tcBorders>
            <w:shd w:val="clear" w:color="auto" w:fill="FFFFFF"/>
            <w:tcMar>
              <w:top w:w="15" w:type="dxa"/>
              <w:left w:w="15" w:type="dxa"/>
              <w:bottom w:w="0" w:type="dxa"/>
              <w:right w:w="15" w:type="dxa"/>
            </w:tcMar>
            <w:vAlign w:val="center"/>
            <w:hideMark/>
          </w:tcPr>
          <w:p w14:paraId="09D9D552"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24.00</w:t>
            </w:r>
          </w:p>
        </w:tc>
        <w:tc>
          <w:tcPr>
            <w:tcW w:w="2280" w:type="dxa"/>
            <w:tcBorders>
              <w:top w:val="nil"/>
              <w:left w:val="nil"/>
              <w:bottom w:val="nil"/>
              <w:right w:val="nil"/>
            </w:tcBorders>
            <w:shd w:val="clear" w:color="auto" w:fill="FFFFFF"/>
            <w:tcMar>
              <w:top w:w="15" w:type="dxa"/>
              <w:left w:w="15" w:type="dxa"/>
              <w:bottom w:w="0" w:type="dxa"/>
              <w:right w:w="15" w:type="dxa"/>
            </w:tcMar>
            <w:vAlign w:val="center"/>
            <w:hideMark/>
          </w:tcPr>
          <w:p w14:paraId="04D96384"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6.04</w:t>
            </w:r>
          </w:p>
        </w:tc>
      </w:tr>
      <w:tr w:rsidR="006F69B1" w:rsidRPr="005D5ABC" w14:paraId="66BDCE01" w14:textId="77777777" w:rsidTr="000C724A">
        <w:trPr>
          <w:trHeight w:val="510"/>
        </w:trPr>
        <w:tc>
          <w:tcPr>
            <w:tcW w:w="1843" w:type="dxa"/>
            <w:tcBorders>
              <w:top w:val="nil"/>
              <w:left w:val="nil"/>
              <w:bottom w:val="nil"/>
              <w:right w:val="nil"/>
            </w:tcBorders>
            <w:shd w:val="clear" w:color="auto" w:fill="FFFFFF"/>
            <w:tcMar>
              <w:top w:w="15" w:type="dxa"/>
              <w:left w:w="15" w:type="dxa"/>
              <w:bottom w:w="0" w:type="dxa"/>
              <w:right w:w="15" w:type="dxa"/>
            </w:tcMar>
            <w:vAlign w:val="center"/>
            <w:hideMark/>
          </w:tcPr>
          <w:p w14:paraId="6F14B89C"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0.14</w:t>
            </w:r>
          </w:p>
        </w:tc>
        <w:tc>
          <w:tcPr>
            <w:tcW w:w="1701" w:type="dxa"/>
            <w:tcBorders>
              <w:top w:val="nil"/>
              <w:left w:val="nil"/>
              <w:bottom w:val="nil"/>
              <w:right w:val="nil"/>
            </w:tcBorders>
            <w:shd w:val="clear" w:color="auto" w:fill="FFFFFF"/>
            <w:tcMar>
              <w:top w:w="15" w:type="dxa"/>
              <w:left w:w="15" w:type="dxa"/>
              <w:bottom w:w="0" w:type="dxa"/>
              <w:right w:w="15" w:type="dxa"/>
            </w:tcMar>
            <w:vAlign w:val="center"/>
            <w:hideMark/>
          </w:tcPr>
          <w:p w14:paraId="08FB2120"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74.10</w:t>
            </w:r>
          </w:p>
        </w:tc>
        <w:tc>
          <w:tcPr>
            <w:tcW w:w="1985" w:type="dxa"/>
            <w:tcBorders>
              <w:top w:val="nil"/>
              <w:left w:val="nil"/>
              <w:bottom w:val="nil"/>
              <w:right w:val="nil"/>
            </w:tcBorders>
            <w:shd w:val="clear" w:color="auto" w:fill="FFFFFF"/>
            <w:tcMar>
              <w:top w:w="15" w:type="dxa"/>
              <w:left w:w="15" w:type="dxa"/>
              <w:bottom w:w="0" w:type="dxa"/>
              <w:right w:w="15" w:type="dxa"/>
            </w:tcMar>
            <w:vAlign w:val="center"/>
            <w:hideMark/>
          </w:tcPr>
          <w:p w14:paraId="25328432"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0.00</w:t>
            </w:r>
          </w:p>
        </w:tc>
        <w:tc>
          <w:tcPr>
            <w:tcW w:w="1711" w:type="dxa"/>
            <w:tcBorders>
              <w:top w:val="nil"/>
              <w:left w:val="nil"/>
              <w:bottom w:val="nil"/>
              <w:right w:val="nil"/>
            </w:tcBorders>
            <w:shd w:val="clear" w:color="auto" w:fill="FFFFFF"/>
            <w:tcMar>
              <w:top w:w="15" w:type="dxa"/>
              <w:left w:w="15" w:type="dxa"/>
              <w:bottom w:w="0" w:type="dxa"/>
              <w:right w:w="15" w:type="dxa"/>
            </w:tcMar>
            <w:vAlign w:val="center"/>
            <w:hideMark/>
          </w:tcPr>
          <w:p w14:paraId="1E063527"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25.90</w:t>
            </w:r>
          </w:p>
        </w:tc>
        <w:tc>
          <w:tcPr>
            <w:tcW w:w="2280" w:type="dxa"/>
            <w:tcBorders>
              <w:top w:val="nil"/>
              <w:left w:val="nil"/>
              <w:bottom w:val="nil"/>
              <w:right w:val="nil"/>
            </w:tcBorders>
            <w:shd w:val="clear" w:color="auto" w:fill="FFFFFF"/>
            <w:tcMar>
              <w:top w:w="15" w:type="dxa"/>
              <w:left w:w="15" w:type="dxa"/>
              <w:bottom w:w="0" w:type="dxa"/>
              <w:right w:w="15" w:type="dxa"/>
            </w:tcMar>
            <w:vAlign w:val="center"/>
            <w:hideMark/>
          </w:tcPr>
          <w:p w14:paraId="6F31DB7A"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9.13</w:t>
            </w:r>
          </w:p>
        </w:tc>
      </w:tr>
      <w:tr w:rsidR="006F69B1" w:rsidRPr="005D5ABC" w14:paraId="24CCA0B8" w14:textId="77777777" w:rsidTr="000C724A">
        <w:trPr>
          <w:trHeight w:val="510"/>
        </w:trPr>
        <w:tc>
          <w:tcPr>
            <w:tcW w:w="1843" w:type="dxa"/>
            <w:tcBorders>
              <w:top w:val="nil"/>
              <w:left w:val="nil"/>
              <w:bottom w:val="nil"/>
              <w:right w:val="nil"/>
            </w:tcBorders>
            <w:shd w:val="clear" w:color="auto" w:fill="FFFFFF"/>
            <w:tcMar>
              <w:top w:w="15" w:type="dxa"/>
              <w:left w:w="15" w:type="dxa"/>
              <w:bottom w:w="0" w:type="dxa"/>
              <w:right w:w="15" w:type="dxa"/>
            </w:tcMar>
            <w:vAlign w:val="center"/>
            <w:hideMark/>
          </w:tcPr>
          <w:p w14:paraId="1A94F1C7"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0.2</w:t>
            </w:r>
          </w:p>
        </w:tc>
        <w:tc>
          <w:tcPr>
            <w:tcW w:w="1701" w:type="dxa"/>
            <w:tcBorders>
              <w:top w:val="nil"/>
              <w:left w:val="nil"/>
              <w:bottom w:val="nil"/>
              <w:right w:val="nil"/>
            </w:tcBorders>
            <w:shd w:val="clear" w:color="auto" w:fill="FFFFFF"/>
            <w:tcMar>
              <w:top w:w="15" w:type="dxa"/>
              <w:left w:w="15" w:type="dxa"/>
              <w:bottom w:w="0" w:type="dxa"/>
              <w:right w:w="15" w:type="dxa"/>
            </w:tcMar>
            <w:vAlign w:val="center"/>
            <w:hideMark/>
          </w:tcPr>
          <w:p w14:paraId="5F0C2AF8"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71.72</w:t>
            </w:r>
          </w:p>
        </w:tc>
        <w:tc>
          <w:tcPr>
            <w:tcW w:w="1985" w:type="dxa"/>
            <w:tcBorders>
              <w:top w:val="nil"/>
              <w:left w:val="nil"/>
              <w:bottom w:val="nil"/>
              <w:right w:val="nil"/>
            </w:tcBorders>
            <w:shd w:val="clear" w:color="auto" w:fill="FFFFFF"/>
            <w:tcMar>
              <w:top w:w="15" w:type="dxa"/>
              <w:left w:w="15" w:type="dxa"/>
              <w:bottom w:w="0" w:type="dxa"/>
              <w:right w:w="15" w:type="dxa"/>
            </w:tcMar>
            <w:vAlign w:val="center"/>
            <w:hideMark/>
          </w:tcPr>
          <w:p w14:paraId="70D95777"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0.00</w:t>
            </w:r>
          </w:p>
        </w:tc>
        <w:tc>
          <w:tcPr>
            <w:tcW w:w="1711" w:type="dxa"/>
            <w:tcBorders>
              <w:top w:val="nil"/>
              <w:left w:val="nil"/>
              <w:bottom w:val="nil"/>
              <w:right w:val="nil"/>
            </w:tcBorders>
            <w:shd w:val="clear" w:color="auto" w:fill="FFFFFF"/>
            <w:tcMar>
              <w:top w:w="15" w:type="dxa"/>
              <w:left w:w="15" w:type="dxa"/>
              <w:bottom w:w="0" w:type="dxa"/>
              <w:right w:w="15" w:type="dxa"/>
            </w:tcMar>
            <w:vAlign w:val="center"/>
            <w:hideMark/>
          </w:tcPr>
          <w:p w14:paraId="5CFD553B"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28.28</w:t>
            </w:r>
          </w:p>
        </w:tc>
        <w:tc>
          <w:tcPr>
            <w:tcW w:w="2280" w:type="dxa"/>
            <w:tcBorders>
              <w:top w:val="nil"/>
              <w:left w:val="nil"/>
              <w:bottom w:val="nil"/>
              <w:right w:val="nil"/>
            </w:tcBorders>
            <w:shd w:val="clear" w:color="auto" w:fill="FFFFFF"/>
            <w:tcMar>
              <w:top w:w="15" w:type="dxa"/>
              <w:left w:w="15" w:type="dxa"/>
              <w:bottom w:w="0" w:type="dxa"/>
              <w:right w:w="15" w:type="dxa"/>
            </w:tcMar>
            <w:vAlign w:val="center"/>
            <w:hideMark/>
          </w:tcPr>
          <w:p w14:paraId="7DBBB2F0"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14.24</w:t>
            </w:r>
          </w:p>
        </w:tc>
      </w:tr>
      <w:tr w:rsidR="006F69B1" w:rsidRPr="005D5ABC" w14:paraId="4CF5CF6F" w14:textId="77777777" w:rsidTr="000C724A">
        <w:trPr>
          <w:trHeight w:val="510"/>
        </w:trPr>
        <w:tc>
          <w:tcPr>
            <w:tcW w:w="1843" w:type="dxa"/>
            <w:tcBorders>
              <w:top w:val="nil"/>
              <w:left w:val="nil"/>
              <w:bottom w:val="nil"/>
              <w:right w:val="nil"/>
            </w:tcBorders>
            <w:shd w:val="clear" w:color="auto" w:fill="FFFFFF"/>
            <w:tcMar>
              <w:top w:w="15" w:type="dxa"/>
              <w:left w:w="15" w:type="dxa"/>
              <w:bottom w:w="0" w:type="dxa"/>
              <w:right w:w="15" w:type="dxa"/>
            </w:tcMar>
            <w:vAlign w:val="center"/>
            <w:hideMark/>
          </w:tcPr>
          <w:p w14:paraId="593E6C50"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0.4</w:t>
            </w:r>
          </w:p>
        </w:tc>
        <w:tc>
          <w:tcPr>
            <w:tcW w:w="1701" w:type="dxa"/>
            <w:tcBorders>
              <w:top w:val="nil"/>
              <w:left w:val="nil"/>
              <w:bottom w:val="nil"/>
              <w:right w:val="nil"/>
            </w:tcBorders>
            <w:shd w:val="clear" w:color="auto" w:fill="FFFFFF"/>
            <w:tcMar>
              <w:top w:w="15" w:type="dxa"/>
              <w:left w:w="15" w:type="dxa"/>
              <w:bottom w:w="0" w:type="dxa"/>
              <w:right w:w="15" w:type="dxa"/>
            </w:tcMar>
            <w:vAlign w:val="center"/>
            <w:hideMark/>
          </w:tcPr>
          <w:p w14:paraId="4ACE1F1D"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63.00</w:t>
            </w:r>
          </w:p>
        </w:tc>
        <w:tc>
          <w:tcPr>
            <w:tcW w:w="1985" w:type="dxa"/>
            <w:tcBorders>
              <w:top w:val="nil"/>
              <w:left w:val="nil"/>
              <w:bottom w:val="nil"/>
              <w:right w:val="nil"/>
            </w:tcBorders>
            <w:shd w:val="clear" w:color="auto" w:fill="FFFFFF"/>
            <w:tcMar>
              <w:top w:w="15" w:type="dxa"/>
              <w:left w:w="15" w:type="dxa"/>
              <w:bottom w:w="0" w:type="dxa"/>
              <w:right w:w="15" w:type="dxa"/>
            </w:tcMar>
            <w:vAlign w:val="center"/>
            <w:hideMark/>
          </w:tcPr>
          <w:p w14:paraId="608C8482"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1.60</w:t>
            </w:r>
          </w:p>
        </w:tc>
        <w:tc>
          <w:tcPr>
            <w:tcW w:w="1711" w:type="dxa"/>
            <w:tcBorders>
              <w:top w:val="nil"/>
              <w:left w:val="nil"/>
              <w:bottom w:val="nil"/>
              <w:right w:val="nil"/>
            </w:tcBorders>
            <w:shd w:val="clear" w:color="auto" w:fill="FFFFFF"/>
            <w:tcMar>
              <w:top w:w="15" w:type="dxa"/>
              <w:left w:w="15" w:type="dxa"/>
              <w:bottom w:w="0" w:type="dxa"/>
              <w:right w:w="15" w:type="dxa"/>
            </w:tcMar>
            <w:vAlign w:val="center"/>
            <w:hideMark/>
          </w:tcPr>
          <w:p w14:paraId="09C45B6D"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35.40</w:t>
            </w:r>
          </w:p>
        </w:tc>
        <w:tc>
          <w:tcPr>
            <w:tcW w:w="2280" w:type="dxa"/>
            <w:tcBorders>
              <w:top w:val="nil"/>
              <w:left w:val="nil"/>
              <w:bottom w:val="nil"/>
              <w:right w:val="nil"/>
            </w:tcBorders>
            <w:shd w:val="clear" w:color="auto" w:fill="FFFFFF"/>
            <w:tcMar>
              <w:top w:w="15" w:type="dxa"/>
              <w:left w:w="15" w:type="dxa"/>
              <w:bottom w:w="0" w:type="dxa"/>
              <w:right w:w="15" w:type="dxa"/>
            </w:tcMar>
            <w:vAlign w:val="center"/>
            <w:hideMark/>
          </w:tcPr>
          <w:p w14:paraId="4CF4232A"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35.64</w:t>
            </w:r>
          </w:p>
        </w:tc>
      </w:tr>
      <w:tr w:rsidR="006F69B1" w:rsidRPr="005D5ABC" w14:paraId="76F3FC95" w14:textId="77777777" w:rsidTr="000C724A">
        <w:trPr>
          <w:trHeight w:val="510"/>
        </w:trPr>
        <w:tc>
          <w:tcPr>
            <w:tcW w:w="1843" w:type="dxa"/>
            <w:tcBorders>
              <w:top w:val="nil"/>
              <w:left w:val="nil"/>
              <w:bottom w:val="nil"/>
              <w:right w:val="nil"/>
            </w:tcBorders>
            <w:shd w:val="clear" w:color="auto" w:fill="FFFFFF"/>
            <w:tcMar>
              <w:top w:w="15" w:type="dxa"/>
              <w:left w:w="15" w:type="dxa"/>
              <w:bottom w:w="0" w:type="dxa"/>
              <w:right w:w="15" w:type="dxa"/>
            </w:tcMar>
            <w:vAlign w:val="center"/>
            <w:hideMark/>
          </w:tcPr>
          <w:p w14:paraId="0D23B29D"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1.1</w:t>
            </w:r>
          </w:p>
        </w:tc>
        <w:tc>
          <w:tcPr>
            <w:tcW w:w="1701" w:type="dxa"/>
            <w:tcBorders>
              <w:top w:val="nil"/>
              <w:left w:val="nil"/>
              <w:bottom w:val="nil"/>
              <w:right w:val="nil"/>
            </w:tcBorders>
            <w:shd w:val="clear" w:color="auto" w:fill="FFFFFF"/>
            <w:tcMar>
              <w:top w:w="15" w:type="dxa"/>
              <w:left w:w="15" w:type="dxa"/>
              <w:bottom w:w="0" w:type="dxa"/>
              <w:right w:w="15" w:type="dxa"/>
            </w:tcMar>
            <w:vAlign w:val="center"/>
            <w:hideMark/>
          </w:tcPr>
          <w:p w14:paraId="2D87E9FB"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39.79</w:t>
            </w:r>
          </w:p>
        </w:tc>
        <w:tc>
          <w:tcPr>
            <w:tcW w:w="1985" w:type="dxa"/>
            <w:tcBorders>
              <w:top w:val="nil"/>
              <w:left w:val="nil"/>
              <w:bottom w:val="nil"/>
              <w:right w:val="nil"/>
            </w:tcBorders>
            <w:shd w:val="clear" w:color="auto" w:fill="FFFFFF"/>
            <w:tcMar>
              <w:top w:w="15" w:type="dxa"/>
              <w:left w:w="15" w:type="dxa"/>
              <w:bottom w:w="0" w:type="dxa"/>
              <w:right w:w="15" w:type="dxa"/>
            </w:tcMar>
            <w:vAlign w:val="center"/>
            <w:hideMark/>
          </w:tcPr>
          <w:p w14:paraId="52281DD2"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6.86</w:t>
            </w:r>
          </w:p>
        </w:tc>
        <w:tc>
          <w:tcPr>
            <w:tcW w:w="1711" w:type="dxa"/>
            <w:tcBorders>
              <w:top w:val="nil"/>
              <w:left w:val="nil"/>
              <w:bottom w:val="nil"/>
              <w:right w:val="nil"/>
            </w:tcBorders>
            <w:shd w:val="clear" w:color="auto" w:fill="FFFFFF"/>
            <w:tcMar>
              <w:top w:w="15" w:type="dxa"/>
              <w:left w:w="15" w:type="dxa"/>
              <w:bottom w:w="0" w:type="dxa"/>
              <w:right w:w="15" w:type="dxa"/>
            </w:tcMar>
            <w:vAlign w:val="center"/>
            <w:hideMark/>
          </w:tcPr>
          <w:p w14:paraId="680CE0BF"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53.35</w:t>
            </w:r>
          </w:p>
        </w:tc>
        <w:tc>
          <w:tcPr>
            <w:tcW w:w="2280" w:type="dxa"/>
            <w:tcBorders>
              <w:top w:val="nil"/>
              <w:left w:val="nil"/>
              <w:bottom w:val="nil"/>
              <w:right w:val="nil"/>
            </w:tcBorders>
            <w:shd w:val="clear" w:color="auto" w:fill="FFFFFF"/>
            <w:tcMar>
              <w:top w:w="15" w:type="dxa"/>
              <w:left w:w="15" w:type="dxa"/>
              <w:bottom w:w="0" w:type="dxa"/>
              <w:right w:w="15" w:type="dxa"/>
            </w:tcMar>
            <w:vAlign w:val="center"/>
            <w:hideMark/>
          </w:tcPr>
          <w:p w14:paraId="5116E8F6"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147.72</w:t>
            </w:r>
          </w:p>
        </w:tc>
      </w:tr>
      <w:tr w:rsidR="006F69B1" w:rsidRPr="005D5ABC" w14:paraId="0E559663" w14:textId="77777777" w:rsidTr="000C724A">
        <w:trPr>
          <w:trHeight w:val="510"/>
        </w:trPr>
        <w:tc>
          <w:tcPr>
            <w:tcW w:w="1843" w:type="dxa"/>
            <w:tcBorders>
              <w:top w:val="nil"/>
              <w:left w:val="nil"/>
              <w:bottom w:val="nil"/>
              <w:right w:val="nil"/>
            </w:tcBorders>
            <w:shd w:val="clear" w:color="auto" w:fill="FFFFFF"/>
            <w:tcMar>
              <w:top w:w="15" w:type="dxa"/>
              <w:left w:w="15" w:type="dxa"/>
              <w:bottom w:w="0" w:type="dxa"/>
              <w:right w:w="15" w:type="dxa"/>
            </w:tcMar>
            <w:vAlign w:val="center"/>
            <w:hideMark/>
          </w:tcPr>
          <w:p w14:paraId="092DCA75"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2.2</w:t>
            </w:r>
          </w:p>
        </w:tc>
        <w:tc>
          <w:tcPr>
            <w:tcW w:w="1701" w:type="dxa"/>
            <w:tcBorders>
              <w:top w:val="nil"/>
              <w:left w:val="nil"/>
              <w:bottom w:val="nil"/>
              <w:right w:val="nil"/>
            </w:tcBorders>
            <w:shd w:val="clear" w:color="auto" w:fill="FFFFFF"/>
            <w:tcMar>
              <w:top w:w="15" w:type="dxa"/>
              <w:left w:w="15" w:type="dxa"/>
              <w:bottom w:w="0" w:type="dxa"/>
              <w:right w:w="15" w:type="dxa"/>
            </w:tcMar>
            <w:vAlign w:val="center"/>
            <w:hideMark/>
          </w:tcPr>
          <w:p w14:paraId="3CBC9464"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19.37</w:t>
            </w:r>
          </w:p>
        </w:tc>
        <w:tc>
          <w:tcPr>
            <w:tcW w:w="1985" w:type="dxa"/>
            <w:tcBorders>
              <w:top w:val="nil"/>
              <w:left w:val="nil"/>
              <w:bottom w:val="nil"/>
              <w:right w:val="nil"/>
            </w:tcBorders>
            <w:shd w:val="clear" w:color="auto" w:fill="FFFFFF"/>
            <w:tcMar>
              <w:top w:w="15" w:type="dxa"/>
              <w:left w:w="15" w:type="dxa"/>
              <w:bottom w:w="0" w:type="dxa"/>
              <w:right w:w="15" w:type="dxa"/>
            </w:tcMar>
            <w:vAlign w:val="center"/>
            <w:hideMark/>
          </w:tcPr>
          <w:p w14:paraId="29958869"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7.92</w:t>
            </w:r>
          </w:p>
        </w:tc>
        <w:tc>
          <w:tcPr>
            <w:tcW w:w="1711" w:type="dxa"/>
            <w:tcBorders>
              <w:top w:val="nil"/>
              <w:left w:val="nil"/>
              <w:bottom w:val="nil"/>
              <w:right w:val="nil"/>
            </w:tcBorders>
            <w:shd w:val="clear" w:color="auto" w:fill="FFFFFF"/>
            <w:tcMar>
              <w:top w:w="15" w:type="dxa"/>
              <w:left w:w="15" w:type="dxa"/>
              <w:bottom w:w="0" w:type="dxa"/>
              <w:right w:w="15" w:type="dxa"/>
            </w:tcMar>
            <w:vAlign w:val="center"/>
            <w:hideMark/>
          </w:tcPr>
          <w:p w14:paraId="689EF3F1"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72.71</w:t>
            </w:r>
          </w:p>
        </w:tc>
        <w:tc>
          <w:tcPr>
            <w:tcW w:w="2280" w:type="dxa"/>
            <w:tcBorders>
              <w:top w:val="nil"/>
              <w:left w:val="nil"/>
              <w:bottom w:val="nil"/>
              <w:right w:val="nil"/>
            </w:tcBorders>
            <w:shd w:val="clear" w:color="auto" w:fill="FFFFFF"/>
            <w:tcMar>
              <w:top w:w="15" w:type="dxa"/>
              <w:left w:w="15" w:type="dxa"/>
              <w:bottom w:w="0" w:type="dxa"/>
              <w:right w:w="15" w:type="dxa"/>
            </w:tcMar>
            <w:vAlign w:val="center"/>
            <w:hideMark/>
          </w:tcPr>
          <w:p w14:paraId="35014F8D"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402.64</w:t>
            </w:r>
          </w:p>
        </w:tc>
      </w:tr>
      <w:tr w:rsidR="006F69B1" w:rsidRPr="005D5ABC" w14:paraId="7050D6FF" w14:textId="77777777" w:rsidTr="000C724A">
        <w:trPr>
          <w:trHeight w:val="510"/>
        </w:trPr>
        <w:tc>
          <w:tcPr>
            <w:tcW w:w="1843" w:type="dxa"/>
            <w:tcBorders>
              <w:top w:val="nil"/>
              <w:left w:val="nil"/>
              <w:bottom w:val="single" w:sz="8" w:space="0" w:color="000000"/>
              <w:right w:val="nil"/>
            </w:tcBorders>
            <w:shd w:val="clear" w:color="auto" w:fill="FFFFFF"/>
            <w:tcMar>
              <w:top w:w="15" w:type="dxa"/>
              <w:left w:w="15" w:type="dxa"/>
              <w:bottom w:w="0" w:type="dxa"/>
              <w:right w:w="15" w:type="dxa"/>
            </w:tcMar>
            <w:vAlign w:val="center"/>
            <w:hideMark/>
          </w:tcPr>
          <w:p w14:paraId="0477165B"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3.3</w:t>
            </w:r>
          </w:p>
        </w:tc>
        <w:tc>
          <w:tcPr>
            <w:tcW w:w="1701" w:type="dxa"/>
            <w:tcBorders>
              <w:top w:val="nil"/>
              <w:left w:val="nil"/>
              <w:bottom w:val="single" w:sz="8" w:space="0" w:color="000000"/>
              <w:right w:val="nil"/>
            </w:tcBorders>
            <w:shd w:val="clear" w:color="auto" w:fill="FFFFFF"/>
            <w:tcMar>
              <w:top w:w="15" w:type="dxa"/>
              <w:left w:w="15" w:type="dxa"/>
              <w:bottom w:w="0" w:type="dxa"/>
              <w:right w:w="15" w:type="dxa"/>
            </w:tcMar>
            <w:vAlign w:val="center"/>
            <w:hideMark/>
          </w:tcPr>
          <w:p w14:paraId="67A151FC"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9.426</w:t>
            </w:r>
          </w:p>
        </w:tc>
        <w:tc>
          <w:tcPr>
            <w:tcW w:w="1985" w:type="dxa"/>
            <w:tcBorders>
              <w:top w:val="nil"/>
              <w:left w:val="nil"/>
              <w:bottom w:val="single" w:sz="8" w:space="0" w:color="000000"/>
              <w:right w:val="nil"/>
            </w:tcBorders>
            <w:shd w:val="clear" w:color="auto" w:fill="FFFFFF"/>
            <w:tcMar>
              <w:top w:w="15" w:type="dxa"/>
              <w:left w:w="15" w:type="dxa"/>
              <w:bottom w:w="0" w:type="dxa"/>
              <w:right w:w="15" w:type="dxa"/>
            </w:tcMar>
            <w:vAlign w:val="center"/>
            <w:hideMark/>
          </w:tcPr>
          <w:p w14:paraId="32D321D7"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8.00</w:t>
            </w:r>
          </w:p>
        </w:tc>
        <w:tc>
          <w:tcPr>
            <w:tcW w:w="1711" w:type="dxa"/>
            <w:tcBorders>
              <w:top w:val="nil"/>
              <w:left w:val="nil"/>
              <w:bottom w:val="single" w:sz="8" w:space="0" w:color="000000"/>
              <w:right w:val="nil"/>
            </w:tcBorders>
            <w:shd w:val="clear" w:color="auto" w:fill="FFFFFF"/>
            <w:tcMar>
              <w:top w:w="15" w:type="dxa"/>
              <w:left w:w="15" w:type="dxa"/>
              <w:bottom w:w="0" w:type="dxa"/>
              <w:right w:w="15" w:type="dxa"/>
            </w:tcMar>
            <w:vAlign w:val="center"/>
            <w:hideMark/>
          </w:tcPr>
          <w:p w14:paraId="68C60128"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82.58</w:t>
            </w:r>
          </w:p>
        </w:tc>
        <w:tc>
          <w:tcPr>
            <w:tcW w:w="2280" w:type="dxa"/>
            <w:tcBorders>
              <w:top w:val="nil"/>
              <w:left w:val="nil"/>
              <w:bottom w:val="single" w:sz="8" w:space="0" w:color="000000"/>
              <w:right w:val="nil"/>
            </w:tcBorders>
            <w:shd w:val="clear" w:color="auto" w:fill="FFFFFF"/>
            <w:tcMar>
              <w:top w:w="15" w:type="dxa"/>
              <w:left w:w="15" w:type="dxa"/>
              <w:bottom w:w="0" w:type="dxa"/>
              <w:right w:w="15" w:type="dxa"/>
            </w:tcMar>
            <w:vAlign w:val="center"/>
            <w:hideMark/>
          </w:tcPr>
          <w:p w14:paraId="0F274363" w14:textId="77777777" w:rsidR="006F69B1" w:rsidRPr="005D5ABC" w:rsidRDefault="006F69B1" w:rsidP="00D705E5">
            <w:pPr>
              <w:widowControl/>
              <w:wordWrap/>
              <w:autoSpaceDE/>
              <w:autoSpaceDN/>
              <w:jc w:val="center"/>
              <w:rPr>
                <w:rFonts w:ascii="Times New Roman" w:hAnsi="Times New Roman" w:cs="Times New Roman"/>
                <w:bCs/>
                <w:sz w:val="24"/>
                <w:szCs w:val="24"/>
              </w:rPr>
            </w:pPr>
            <w:r w:rsidRPr="005D5ABC">
              <w:rPr>
                <w:rFonts w:ascii="Times New Roman" w:hAnsi="Times New Roman" w:cs="Times New Roman"/>
                <w:bCs/>
                <w:sz w:val="24"/>
                <w:szCs w:val="24"/>
              </w:rPr>
              <w:t>685.98</w:t>
            </w:r>
          </w:p>
        </w:tc>
      </w:tr>
    </w:tbl>
    <w:p w14:paraId="6C430F07" w14:textId="379C76B8" w:rsidR="00D640FE" w:rsidRPr="005D5ABC" w:rsidRDefault="00D640FE">
      <w:pPr>
        <w:widowControl/>
        <w:wordWrap/>
        <w:autoSpaceDE/>
        <w:autoSpaceDN/>
        <w:rPr>
          <w:rFonts w:ascii="Times New Roman" w:hAnsi="Times New Roman" w:cs="Times New Roman"/>
          <w:b/>
          <w:bCs/>
          <w:sz w:val="24"/>
          <w:szCs w:val="24"/>
        </w:rPr>
      </w:pPr>
    </w:p>
    <w:p w14:paraId="0600E38D" w14:textId="0A8A8C66" w:rsidR="00B74482" w:rsidRPr="005D5ABC" w:rsidRDefault="00564220" w:rsidP="005D2FD8">
      <w:pPr>
        <w:widowControl/>
        <w:wordWrap/>
        <w:autoSpaceDE/>
        <w:autoSpaceDN/>
        <w:rPr>
          <w:rFonts w:ascii="Times New Roman" w:hAnsi="Times New Roman" w:cs="Times New Roman"/>
          <w:b/>
          <w:bCs/>
          <w:sz w:val="24"/>
          <w:szCs w:val="24"/>
        </w:rPr>
      </w:pPr>
      <w:r w:rsidRPr="005D5ABC">
        <w:rPr>
          <w:rFonts w:ascii="Times New Roman" w:hAnsi="Times New Roman" w:cs="Times New Roman"/>
          <w:b/>
          <w:bCs/>
          <w:sz w:val="24"/>
          <w:szCs w:val="24"/>
        </w:rPr>
        <w:t xml:space="preserve">Supplementary </w:t>
      </w:r>
      <w:r w:rsidR="00140EE8" w:rsidRPr="005D5ABC">
        <w:rPr>
          <w:rFonts w:ascii="Times New Roman" w:hAnsi="Times New Roman" w:cs="Times New Roman"/>
          <w:b/>
          <w:bCs/>
          <w:sz w:val="24"/>
          <w:szCs w:val="24"/>
        </w:rPr>
        <w:t>T</w:t>
      </w:r>
      <w:r w:rsidR="00B74482" w:rsidRPr="005D5ABC">
        <w:rPr>
          <w:rFonts w:ascii="Times New Roman" w:hAnsi="Times New Roman" w:cs="Times New Roman"/>
          <w:b/>
          <w:bCs/>
          <w:sz w:val="24"/>
          <w:szCs w:val="24"/>
        </w:rPr>
        <w:t xml:space="preserve">able </w:t>
      </w:r>
      <w:r w:rsidR="0080353F" w:rsidRPr="005D5ABC">
        <w:rPr>
          <w:rFonts w:ascii="Times New Roman" w:hAnsi="Times New Roman" w:cs="Times New Roman"/>
          <w:b/>
          <w:bCs/>
          <w:sz w:val="24"/>
          <w:szCs w:val="24"/>
        </w:rPr>
        <w:t>2</w:t>
      </w:r>
      <w:r w:rsidR="00B74482" w:rsidRPr="005D5ABC">
        <w:rPr>
          <w:rFonts w:ascii="Times New Roman" w:hAnsi="Times New Roman" w:cs="Times New Roman"/>
          <w:b/>
          <w:bCs/>
          <w:sz w:val="24"/>
          <w:szCs w:val="24"/>
        </w:rPr>
        <w:t>. Lattice constant</w:t>
      </w:r>
      <w:r w:rsidR="00BC7B3B">
        <w:rPr>
          <w:rFonts w:ascii="Times New Roman" w:hAnsi="Times New Roman" w:cs="Times New Roman" w:hint="eastAsia"/>
          <w:b/>
          <w:bCs/>
          <w:sz w:val="24"/>
          <w:szCs w:val="24"/>
        </w:rPr>
        <w:t>s</w:t>
      </w:r>
      <w:r w:rsidR="00B74482" w:rsidRPr="005D5ABC">
        <w:rPr>
          <w:rFonts w:ascii="Times New Roman" w:hAnsi="Times New Roman" w:cs="Times New Roman"/>
          <w:b/>
          <w:bCs/>
          <w:sz w:val="24"/>
          <w:szCs w:val="24"/>
        </w:rPr>
        <w:t xml:space="preserve"> of Bi2Se3 unit cell</w:t>
      </w:r>
      <w:r w:rsidR="00003A32">
        <w:rPr>
          <w:rFonts w:ascii="Times New Roman" w:hAnsi="Times New Roman" w:cs="Times New Roman"/>
          <w:b/>
          <w:bCs/>
          <w:sz w:val="24"/>
          <w:szCs w:val="24"/>
        </w:rPr>
        <w:t xml:space="preserve"> </w:t>
      </w:r>
      <w:r w:rsidR="00003A32">
        <w:rPr>
          <w:rFonts w:ascii="Times New Roman" w:hAnsi="Times New Roman" w:cs="Times New Roman" w:hint="eastAsia"/>
          <w:b/>
          <w:bCs/>
          <w:sz w:val="24"/>
          <w:szCs w:val="24"/>
        </w:rPr>
        <w:t xml:space="preserve">used </w:t>
      </w:r>
      <w:r w:rsidR="00003A32">
        <w:rPr>
          <w:rFonts w:ascii="Times New Roman" w:hAnsi="Times New Roman" w:cs="Times New Roman"/>
          <w:b/>
          <w:bCs/>
          <w:sz w:val="24"/>
          <w:szCs w:val="24"/>
        </w:rPr>
        <w:t>in DFT</w:t>
      </w:r>
      <w:r w:rsidR="00B74482" w:rsidRPr="005D5ABC">
        <w:rPr>
          <w:rFonts w:ascii="Times New Roman" w:hAnsi="Times New Roman" w:cs="Times New Roman"/>
          <w:b/>
          <w:bCs/>
          <w:sz w:val="24"/>
          <w:szCs w:val="24"/>
        </w:rPr>
        <w:t>.</w:t>
      </w:r>
    </w:p>
    <w:tbl>
      <w:tblPr>
        <w:tblW w:w="9420" w:type="dxa"/>
        <w:tblBorders>
          <w:top w:val="single" w:sz="4" w:space="0" w:color="auto"/>
          <w:bottom w:val="single" w:sz="4" w:space="0" w:color="auto"/>
        </w:tblBorders>
        <w:tblCellMar>
          <w:left w:w="0" w:type="dxa"/>
          <w:right w:w="0" w:type="dxa"/>
        </w:tblCellMar>
        <w:tblLook w:val="0600" w:firstRow="0" w:lastRow="0" w:firstColumn="0" w:lastColumn="0" w:noHBand="1" w:noVBand="1"/>
      </w:tblPr>
      <w:tblGrid>
        <w:gridCol w:w="2354"/>
        <w:gridCol w:w="2355"/>
        <w:gridCol w:w="2355"/>
        <w:gridCol w:w="2356"/>
      </w:tblGrid>
      <w:tr w:rsidR="00B74482" w:rsidRPr="005D5ABC" w14:paraId="11601CE1" w14:textId="77777777" w:rsidTr="00B74482">
        <w:trPr>
          <w:trHeight w:val="330"/>
        </w:trPr>
        <w:tc>
          <w:tcPr>
            <w:tcW w:w="2354" w:type="dxa"/>
            <w:tcBorders>
              <w:top w:val="single" w:sz="4" w:space="0" w:color="auto"/>
              <w:bottom w:val="single" w:sz="4" w:space="0" w:color="auto"/>
            </w:tcBorders>
            <w:shd w:val="clear" w:color="auto" w:fill="auto"/>
            <w:tcMar>
              <w:top w:w="15" w:type="dxa"/>
              <w:left w:w="15" w:type="dxa"/>
              <w:bottom w:w="0" w:type="dxa"/>
              <w:right w:w="15" w:type="dxa"/>
            </w:tcMar>
            <w:vAlign w:val="center"/>
            <w:hideMark/>
          </w:tcPr>
          <w:p w14:paraId="665AEDDF" w14:textId="52A8FCFE" w:rsidR="00B74482" w:rsidRPr="005D5ABC" w:rsidRDefault="00B74482" w:rsidP="00B74482">
            <w:pPr>
              <w:widowControl/>
              <w:wordWrap/>
              <w:autoSpaceDE/>
              <w:autoSpaceDN/>
              <w:jc w:val="center"/>
              <w:rPr>
                <w:rFonts w:ascii="Times New Roman" w:hAnsi="Times New Roman" w:cs="Times New Roman"/>
                <w:sz w:val="24"/>
                <w:szCs w:val="24"/>
              </w:rPr>
            </w:pPr>
          </w:p>
        </w:tc>
        <w:tc>
          <w:tcPr>
            <w:tcW w:w="2355" w:type="dxa"/>
            <w:tcBorders>
              <w:top w:val="single" w:sz="4" w:space="0" w:color="auto"/>
              <w:bottom w:val="single" w:sz="4" w:space="0" w:color="auto"/>
            </w:tcBorders>
            <w:shd w:val="clear" w:color="auto" w:fill="auto"/>
            <w:tcMar>
              <w:top w:w="15" w:type="dxa"/>
              <w:left w:w="15" w:type="dxa"/>
              <w:bottom w:w="0" w:type="dxa"/>
              <w:right w:w="15" w:type="dxa"/>
            </w:tcMar>
            <w:vAlign w:val="center"/>
            <w:hideMark/>
          </w:tcPr>
          <w:p w14:paraId="49647407" w14:textId="53AED3FA" w:rsidR="00B74482" w:rsidRPr="005D5ABC" w:rsidRDefault="000C724A" w:rsidP="00B74482">
            <w:pPr>
              <w:widowControl/>
              <w:wordWrap/>
              <w:autoSpaceDE/>
              <w:autoSpaceDN/>
              <w:jc w:val="center"/>
              <w:rPr>
                <w:rFonts w:ascii="Times New Roman" w:hAnsi="Times New Roman" w:cs="Times New Roman"/>
                <w:sz w:val="24"/>
                <w:szCs w:val="24"/>
              </w:rPr>
            </w:pPr>
            <w:r>
              <w:rPr>
                <w:rFonts w:ascii="Times New Roman" w:hAnsi="Times New Roman" w:cs="Times New Roman"/>
                <w:sz w:val="24"/>
                <w:szCs w:val="24"/>
              </w:rPr>
              <w:t xml:space="preserve">x </w:t>
            </w:r>
            <w:r w:rsidRPr="000C724A">
              <w:rPr>
                <w:rFonts w:ascii="Times New Roman" w:hAnsi="Times New Roman" w:cs="Times New Roman"/>
                <w:sz w:val="24"/>
                <w:szCs w:val="24"/>
              </w:rPr>
              <w:t>(</w:t>
            </w:r>
            <w:r w:rsidRPr="000C724A">
              <w:rPr>
                <w:rFonts w:ascii="Times New Roman" w:eastAsia="맑은 고딕" w:hAnsi="Times New Roman" w:cs="Times New Roman"/>
                <w:sz w:val="24"/>
                <w:szCs w:val="24"/>
              </w:rPr>
              <w:t>Å</w:t>
            </w:r>
            <w:r w:rsidRPr="000C724A">
              <w:rPr>
                <w:rFonts w:ascii="Times New Roman" w:hAnsi="Times New Roman" w:cs="Times New Roman"/>
                <w:sz w:val="24"/>
                <w:szCs w:val="24"/>
              </w:rPr>
              <w:t>)</w:t>
            </w:r>
          </w:p>
        </w:tc>
        <w:tc>
          <w:tcPr>
            <w:tcW w:w="2355" w:type="dxa"/>
            <w:tcBorders>
              <w:top w:val="single" w:sz="4" w:space="0" w:color="auto"/>
              <w:bottom w:val="single" w:sz="4" w:space="0" w:color="auto"/>
            </w:tcBorders>
            <w:shd w:val="clear" w:color="auto" w:fill="auto"/>
            <w:tcMar>
              <w:top w:w="15" w:type="dxa"/>
              <w:left w:w="15" w:type="dxa"/>
              <w:bottom w:w="0" w:type="dxa"/>
              <w:right w:w="15" w:type="dxa"/>
            </w:tcMar>
            <w:vAlign w:val="center"/>
            <w:hideMark/>
          </w:tcPr>
          <w:p w14:paraId="2DC41F97" w14:textId="10359FF7" w:rsidR="00B74482" w:rsidRPr="005D5ABC" w:rsidRDefault="000C724A" w:rsidP="00B74482">
            <w:pPr>
              <w:widowControl/>
              <w:wordWrap/>
              <w:autoSpaceDE/>
              <w:autoSpaceDN/>
              <w:jc w:val="center"/>
              <w:rPr>
                <w:rFonts w:ascii="Times New Roman" w:hAnsi="Times New Roman" w:cs="Times New Roman"/>
                <w:sz w:val="24"/>
                <w:szCs w:val="24"/>
              </w:rPr>
            </w:pPr>
            <w:r>
              <w:rPr>
                <w:rFonts w:ascii="Times New Roman" w:hAnsi="Times New Roman" w:cs="Times New Roman"/>
                <w:sz w:val="24"/>
                <w:szCs w:val="24"/>
              </w:rPr>
              <w:t xml:space="preserve">y </w:t>
            </w:r>
            <w:r w:rsidRPr="000C724A">
              <w:rPr>
                <w:rFonts w:ascii="Times New Roman" w:hAnsi="Times New Roman" w:cs="Times New Roman"/>
                <w:sz w:val="24"/>
                <w:szCs w:val="24"/>
              </w:rPr>
              <w:t>(</w:t>
            </w:r>
            <w:r w:rsidRPr="000C724A">
              <w:rPr>
                <w:rFonts w:ascii="Times New Roman" w:eastAsia="맑은 고딕" w:hAnsi="Times New Roman" w:cs="Times New Roman"/>
                <w:sz w:val="24"/>
                <w:szCs w:val="24"/>
              </w:rPr>
              <w:t>Å</w:t>
            </w:r>
            <w:r w:rsidRPr="000C724A">
              <w:rPr>
                <w:rFonts w:ascii="Times New Roman" w:hAnsi="Times New Roman" w:cs="Times New Roman"/>
                <w:sz w:val="24"/>
                <w:szCs w:val="24"/>
              </w:rPr>
              <w:t>)</w:t>
            </w:r>
          </w:p>
        </w:tc>
        <w:tc>
          <w:tcPr>
            <w:tcW w:w="2356" w:type="dxa"/>
            <w:tcBorders>
              <w:top w:val="single" w:sz="4" w:space="0" w:color="auto"/>
              <w:bottom w:val="single" w:sz="4" w:space="0" w:color="auto"/>
            </w:tcBorders>
            <w:shd w:val="clear" w:color="auto" w:fill="auto"/>
            <w:tcMar>
              <w:top w:w="15" w:type="dxa"/>
              <w:left w:w="15" w:type="dxa"/>
              <w:bottom w:w="0" w:type="dxa"/>
              <w:right w:w="15" w:type="dxa"/>
            </w:tcMar>
            <w:vAlign w:val="center"/>
            <w:hideMark/>
          </w:tcPr>
          <w:p w14:paraId="57FC9EAC" w14:textId="565CD2FB" w:rsidR="00B74482" w:rsidRPr="005D5ABC" w:rsidRDefault="000C724A" w:rsidP="00B74482">
            <w:pPr>
              <w:widowControl/>
              <w:wordWrap/>
              <w:autoSpaceDE/>
              <w:autoSpaceDN/>
              <w:jc w:val="center"/>
              <w:rPr>
                <w:rFonts w:ascii="Times New Roman" w:hAnsi="Times New Roman" w:cs="Times New Roman"/>
                <w:sz w:val="24"/>
                <w:szCs w:val="24"/>
              </w:rPr>
            </w:pPr>
            <w:r>
              <w:rPr>
                <w:rFonts w:ascii="Times New Roman" w:hAnsi="Times New Roman" w:cs="Times New Roman"/>
                <w:sz w:val="24"/>
                <w:szCs w:val="24"/>
              </w:rPr>
              <w:t xml:space="preserve">z </w:t>
            </w:r>
            <w:r w:rsidRPr="000C724A">
              <w:rPr>
                <w:rFonts w:ascii="Times New Roman" w:hAnsi="Times New Roman" w:cs="Times New Roman"/>
                <w:sz w:val="24"/>
                <w:szCs w:val="24"/>
              </w:rPr>
              <w:t>(</w:t>
            </w:r>
            <w:r w:rsidRPr="000C724A">
              <w:rPr>
                <w:rFonts w:ascii="Times New Roman" w:eastAsia="맑은 고딕" w:hAnsi="Times New Roman" w:cs="Times New Roman"/>
                <w:sz w:val="24"/>
                <w:szCs w:val="24"/>
              </w:rPr>
              <w:t>Å</w:t>
            </w:r>
            <w:r w:rsidRPr="000C724A">
              <w:rPr>
                <w:rFonts w:ascii="Times New Roman" w:hAnsi="Times New Roman" w:cs="Times New Roman"/>
                <w:sz w:val="24"/>
                <w:szCs w:val="24"/>
              </w:rPr>
              <w:t>)</w:t>
            </w:r>
          </w:p>
        </w:tc>
      </w:tr>
      <w:tr w:rsidR="00B74482" w:rsidRPr="005D5ABC" w14:paraId="778D6EAE" w14:textId="77777777" w:rsidTr="00B74482">
        <w:trPr>
          <w:trHeight w:val="330"/>
        </w:trPr>
        <w:tc>
          <w:tcPr>
            <w:tcW w:w="2354" w:type="dxa"/>
            <w:tcBorders>
              <w:top w:val="single" w:sz="4" w:space="0" w:color="auto"/>
            </w:tcBorders>
            <w:shd w:val="clear" w:color="auto" w:fill="auto"/>
            <w:tcMar>
              <w:top w:w="15" w:type="dxa"/>
              <w:left w:w="15" w:type="dxa"/>
              <w:bottom w:w="0" w:type="dxa"/>
              <w:right w:w="15" w:type="dxa"/>
            </w:tcMar>
            <w:vAlign w:val="center"/>
            <w:hideMark/>
          </w:tcPr>
          <w:p w14:paraId="2F40A8E6"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t>a</w:t>
            </w:r>
            <w:r w:rsidRPr="00B53424">
              <w:rPr>
                <w:rFonts w:ascii="Times New Roman" w:hAnsi="Times New Roman" w:cs="Times New Roman"/>
                <w:sz w:val="24"/>
                <w:szCs w:val="24"/>
                <w:vertAlign w:val="subscript"/>
              </w:rPr>
              <w:t>1</w:t>
            </w:r>
          </w:p>
        </w:tc>
        <w:tc>
          <w:tcPr>
            <w:tcW w:w="2355" w:type="dxa"/>
            <w:tcBorders>
              <w:top w:val="single" w:sz="4" w:space="0" w:color="auto"/>
            </w:tcBorders>
            <w:shd w:val="clear" w:color="auto" w:fill="auto"/>
            <w:tcMar>
              <w:top w:w="15" w:type="dxa"/>
              <w:left w:w="15" w:type="dxa"/>
              <w:bottom w:w="0" w:type="dxa"/>
              <w:right w:w="15" w:type="dxa"/>
            </w:tcMar>
            <w:vAlign w:val="center"/>
            <w:hideMark/>
          </w:tcPr>
          <w:p w14:paraId="5E9C4C21"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t>4.17000</w:t>
            </w:r>
          </w:p>
        </w:tc>
        <w:tc>
          <w:tcPr>
            <w:tcW w:w="2355" w:type="dxa"/>
            <w:tcBorders>
              <w:top w:val="single" w:sz="4" w:space="0" w:color="auto"/>
            </w:tcBorders>
            <w:shd w:val="clear" w:color="auto" w:fill="auto"/>
            <w:tcMar>
              <w:top w:w="15" w:type="dxa"/>
              <w:left w:w="15" w:type="dxa"/>
              <w:bottom w:w="0" w:type="dxa"/>
              <w:right w:w="15" w:type="dxa"/>
            </w:tcMar>
            <w:vAlign w:val="center"/>
            <w:hideMark/>
          </w:tcPr>
          <w:p w14:paraId="2D218041"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t>0.00000</w:t>
            </w:r>
          </w:p>
        </w:tc>
        <w:tc>
          <w:tcPr>
            <w:tcW w:w="2356" w:type="dxa"/>
            <w:tcBorders>
              <w:top w:val="single" w:sz="4" w:space="0" w:color="auto"/>
            </w:tcBorders>
            <w:shd w:val="clear" w:color="auto" w:fill="auto"/>
            <w:tcMar>
              <w:top w:w="15" w:type="dxa"/>
              <w:left w:w="15" w:type="dxa"/>
              <w:bottom w:w="0" w:type="dxa"/>
              <w:right w:w="15" w:type="dxa"/>
            </w:tcMar>
            <w:vAlign w:val="center"/>
            <w:hideMark/>
          </w:tcPr>
          <w:p w14:paraId="79421786"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t>0.00000</w:t>
            </w:r>
          </w:p>
        </w:tc>
      </w:tr>
      <w:tr w:rsidR="00B74482" w:rsidRPr="005D5ABC" w14:paraId="5A9B7A4C" w14:textId="77777777" w:rsidTr="00B74482">
        <w:trPr>
          <w:trHeight w:val="330"/>
        </w:trPr>
        <w:tc>
          <w:tcPr>
            <w:tcW w:w="2354" w:type="dxa"/>
            <w:shd w:val="clear" w:color="auto" w:fill="auto"/>
            <w:tcMar>
              <w:top w:w="15" w:type="dxa"/>
              <w:left w:w="15" w:type="dxa"/>
              <w:bottom w:w="0" w:type="dxa"/>
              <w:right w:w="15" w:type="dxa"/>
            </w:tcMar>
            <w:vAlign w:val="center"/>
            <w:hideMark/>
          </w:tcPr>
          <w:p w14:paraId="07DC04EC"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t>a</w:t>
            </w:r>
            <w:r w:rsidRPr="00B53424">
              <w:rPr>
                <w:rFonts w:ascii="Times New Roman" w:hAnsi="Times New Roman" w:cs="Times New Roman"/>
                <w:sz w:val="24"/>
                <w:szCs w:val="24"/>
                <w:vertAlign w:val="subscript"/>
              </w:rPr>
              <w:t>2</w:t>
            </w:r>
          </w:p>
        </w:tc>
        <w:tc>
          <w:tcPr>
            <w:tcW w:w="2355" w:type="dxa"/>
            <w:shd w:val="clear" w:color="auto" w:fill="auto"/>
            <w:tcMar>
              <w:top w:w="15" w:type="dxa"/>
              <w:left w:w="15" w:type="dxa"/>
              <w:bottom w:w="0" w:type="dxa"/>
              <w:right w:w="15" w:type="dxa"/>
            </w:tcMar>
            <w:vAlign w:val="center"/>
            <w:hideMark/>
          </w:tcPr>
          <w:p w14:paraId="1EB58104"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003A32">
              <w:rPr>
                <w:rFonts w:ascii="Times New Roman" w:hAnsi="Times New Roman" w:cs="Times New Roman"/>
                <w:sz w:val="24"/>
                <w:szCs w:val="24"/>
              </w:rPr>
              <w:t>-2.08500</w:t>
            </w:r>
          </w:p>
        </w:tc>
        <w:tc>
          <w:tcPr>
            <w:tcW w:w="2355" w:type="dxa"/>
            <w:shd w:val="clear" w:color="auto" w:fill="auto"/>
            <w:tcMar>
              <w:top w:w="15" w:type="dxa"/>
              <w:left w:w="15" w:type="dxa"/>
              <w:bottom w:w="0" w:type="dxa"/>
              <w:right w:w="15" w:type="dxa"/>
            </w:tcMar>
            <w:vAlign w:val="center"/>
            <w:hideMark/>
          </w:tcPr>
          <w:p w14:paraId="34234188"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t>3.61133</w:t>
            </w:r>
          </w:p>
        </w:tc>
        <w:tc>
          <w:tcPr>
            <w:tcW w:w="2356" w:type="dxa"/>
            <w:shd w:val="clear" w:color="auto" w:fill="auto"/>
            <w:tcMar>
              <w:top w:w="15" w:type="dxa"/>
              <w:left w:w="15" w:type="dxa"/>
              <w:bottom w:w="0" w:type="dxa"/>
              <w:right w:w="15" w:type="dxa"/>
            </w:tcMar>
            <w:vAlign w:val="center"/>
            <w:hideMark/>
          </w:tcPr>
          <w:p w14:paraId="4795D865"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t>0.00000</w:t>
            </w:r>
          </w:p>
        </w:tc>
      </w:tr>
      <w:tr w:rsidR="00B74482" w:rsidRPr="005D5ABC" w14:paraId="6C0CD6B4" w14:textId="77777777" w:rsidTr="00B74482">
        <w:trPr>
          <w:trHeight w:val="345"/>
        </w:trPr>
        <w:tc>
          <w:tcPr>
            <w:tcW w:w="2354" w:type="dxa"/>
            <w:shd w:val="clear" w:color="auto" w:fill="auto"/>
            <w:tcMar>
              <w:top w:w="15" w:type="dxa"/>
              <w:left w:w="15" w:type="dxa"/>
              <w:bottom w:w="0" w:type="dxa"/>
              <w:right w:w="15" w:type="dxa"/>
            </w:tcMar>
            <w:vAlign w:val="center"/>
            <w:hideMark/>
          </w:tcPr>
          <w:p w14:paraId="19AFAD1F"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t>a</w:t>
            </w:r>
            <w:r w:rsidRPr="00B53424">
              <w:rPr>
                <w:rFonts w:ascii="Times New Roman" w:hAnsi="Times New Roman" w:cs="Times New Roman"/>
                <w:sz w:val="24"/>
                <w:szCs w:val="24"/>
                <w:vertAlign w:val="subscript"/>
              </w:rPr>
              <w:t>3</w:t>
            </w:r>
          </w:p>
        </w:tc>
        <w:tc>
          <w:tcPr>
            <w:tcW w:w="2355" w:type="dxa"/>
            <w:shd w:val="clear" w:color="auto" w:fill="auto"/>
            <w:tcMar>
              <w:top w:w="15" w:type="dxa"/>
              <w:left w:w="15" w:type="dxa"/>
              <w:bottom w:w="0" w:type="dxa"/>
              <w:right w:w="15" w:type="dxa"/>
            </w:tcMar>
            <w:vAlign w:val="center"/>
            <w:hideMark/>
          </w:tcPr>
          <w:p w14:paraId="03914D3D"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t>0.00000</w:t>
            </w:r>
          </w:p>
        </w:tc>
        <w:tc>
          <w:tcPr>
            <w:tcW w:w="2355" w:type="dxa"/>
            <w:shd w:val="clear" w:color="auto" w:fill="auto"/>
            <w:tcMar>
              <w:top w:w="15" w:type="dxa"/>
              <w:left w:w="15" w:type="dxa"/>
              <w:bottom w:w="0" w:type="dxa"/>
              <w:right w:w="15" w:type="dxa"/>
            </w:tcMar>
            <w:vAlign w:val="center"/>
            <w:hideMark/>
          </w:tcPr>
          <w:p w14:paraId="784CE1DE"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t>0.00000</w:t>
            </w:r>
          </w:p>
        </w:tc>
        <w:tc>
          <w:tcPr>
            <w:tcW w:w="2356" w:type="dxa"/>
            <w:shd w:val="clear" w:color="auto" w:fill="auto"/>
            <w:tcMar>
              <w:top w:w="15" w:type="dxa"/>
              <w:left w:w="15" w:type="dxa"/>
              <w:bottom w:w="0" w:type="dxa"/>
              <w:right w:w="15" w:type="dxa"/>
            </w:tcMar>
            <w:vAlign w:val="center"/>
            <w:hideMark/>
          </w:tcPr>
          <w:p w14:paraId="3881F124" w14:textId="77777777" w:rsidR="00B74482" w:rsidRPr="005D5ABC" w:rsidRDefault="00B74482" w:rsidP="00B74482">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t>28.64000</w:t>
            </w:r>
          </w:p>
        </w:tc>
      </w:tr>
    </w:tbl>
    <w:p w14:paraId="35C3A70B" w14:textId="374B3310" w:rsidR="00AA458A" w:rsidRPr="005D5ABC" w:rsidRDefault="00B74482" w:rsidP="00B74482">
      <w:pPr>
        <w:rPr>
          <w:rFonts w:ascii="Times New Roman" w:hAnsi="Times New Roman" w:cs="Times New Roman"/>
          <w:sz w:val="24"/>
          <w:szCs w:val="24"/>
        </w:rPr>
      </w:pPr>
      <w:r w:rsidRPr="005D5ABC">
        <w:rPr>
          <w:rFonts w:ascii="Times New Roman" w:hAnsi="Times New Roman" w:cs="Times New Roman"/>
          <w:sz w:val="24"/>
          <w:szCs w:val="24"/>
        </w:rPr>
        <w:t xml:space="preserve"> </w:t>
      </w:r>
    </w:p>
    <w:p w14:paraId="5AF2BE7C" w14:textId="77777777" w:rsidR="00AA458A" w:rsidRPr="005D5ABC" w:rsidRDefault="00AA458A">
      <w:pPr>
        <w:widowControl/>
        <w:wordWrap/>
        <w:autoSpaceDE/>
        <w:autoSpaceDN/>
        <w:rPr>
          <w:rFonts w:ascii="Times New Roman" w:hAnsi="Times New Roman" w:cs="Times New Roman"/>
          <w:sz w:val="24"/>
          <w:szCs w:val="24"/>
        </w:rPr>
      </w:pPr>
      <w:r w:rsidRPr="005D5ABC">
        <w:rPr>
          <w:rFonts w:ascii="Times New Roman" w:hAnsi="Times New Roman" w:cs="Times New Roman"/>
          <w:sz w:val="24"/>
          <w:szCs w:val="24"/>
        </w:rPr>
        <w:br w:type="page"/>
      </w:r>
    </w:p>
    <w:p w14:paraId="1DD134AE" w14:textId="2440516E" w:rsidR="00B74482" w:rsidRPr="005D5ABC" w:rsidRDefault="00564220" w:rsidP="00AA458A">
      <w:pPr>
        <w:widowControl/>
        <w:wordWrap/>
        <w:autoSpaceDE/>
        <w:autoSpaceDN/>
        <w:rPr>
          <w:rFonts w:ascii="Times New Roman" w:hAnsi="Times New Roman" w:cs="Times New Roman"/>
          <w:b/>
          <w:bCs/>
          <w:sz w:val="24"/>
          <w:szCs w:val="24"/>
        </w:rPr>
      </w:pPr>
      <w:r w:rsidRPr="005D5ABC">
        <w:rPr>
          <w:rFonts w:ascii="Times New Roman" w:hAnsi="Times New Roman" w:cs="Times New Roman"/>
          <w:b/>
          <w:bCs/>
          <w:sz w:val="24"/>
          <w:szCs w:val="24"/>
        </w:rPr>
        <w:lastRenderedPageBreak/>
        <w:t xml:space="preserve">Supplementary </w:t>
      </w:r>
      <w:r w:rsidR="00B74482" w:rsidRPr="005D5ABC">
        <w:rPr>
          <w:rFonts w:ascii="Times New Roman" w:hAnsi="Times New Roman" w:cs="Times New Roman"/>
          <w:b/>
          <w:bCs/>
          <w:sz w:val="24"/>
          <w:szCs w:val="24"/>
        </w:rPr>
        <w:t xml:space="preserve">Table </w:t>
      </w:r>
      <w:r w:rsidR="00B74482" w:rsidRPr="005D5ABC">
        <w:rPr>
          <w:rFonts w:ascii="Times New Roman" w:hAnsi="Times New Roman" w:cs="Times New Roman"/>
          <w:b/>
          <w:bCs/>
          <w:sz w:val="24"/>
          <w:szCs w:val="24"/>
        </w:rPr>
        <w:fldChar w:fldCharType="begin"/>
      </w:r>
      <w:r w:rsidR="00B74482" w:rsidRPr="005D5ABC">
        <w:rPr>
          <w:rFonts w:ascii="Times New Roman" w:hAnsi="Times New Roman" w:cs="Times New Roman"/>
          <w:b/>
          <w:bCs/>
          <w:sz w:val="24"/>
          <w:szCs w:val="24"/>
        </w:rPr>
        <w:instrText xml:space="preserve"> SEQ Table \* ARABIC </w:instrText>
      </w:r>
      <w:r w:rsidR="00B74482" w:rsidRPr="005D5ABC">
        <w:rPr>
          <w:rFonts w:ascii="Times New Roman" w:hAnsi="Times New Roman" w:cs="Times New Roman"/>
          <w:b/>
          <w:bCs/>
          <w:sz w:val="24"/>
          <w:szCs w:val="24"/>
        </w:rPr>
        <w:fldChar w:fldCharType="separate"/>
      </w:r>
      <w:r w:rsidR="00B74482" w:rsidRPr="005D5ABC">
        <w:rPr>
          <w:rFonts w:ascii="Times New Roman" w:hAnsi="Times New Roman" w:cs="Times New Roman"/>
          <w:b/>
          <w:bCs/>
          <w:noProof/>
          <w:sz w:val="24"/>
          <w:szCs w:val="24"/>
        </w:rPr>
        <w:t>3</w:t>
      </w:r>
      <w:r w:rsidR="00B74482" w:rsidRPr="005D5ABC">
        <w:rPr>
          <w:rFonts w:ascii="Times New Roman" w:hAnsi="Times New Roman" w:cs="Times New Roman"/>
          <w:b/>
          <w:bCs/>
          <w:sz w:val="24"/>
          <w:szCs w:val="24"/>
        </w:rPr>
        <w:fldChar w:fldCharType="end"/>
      </w:r>
      <w:r w:rsidR="00B74482" w:rsidRPr="005D5ABC">
        <w:rPr>
          <w:rFonts w:ascii="Times New Roman" w:hAnsi="Times New Roman" w:cs="Times New Roman"/>
          <w:b/>
          <w:bCs/>
          <w:sz w:val="24"/>
          <w:szCs w:val="24"/>
        </w:rPr>
        <w:t xml:space="preserve">. </w:t>
      </w:r>
      <w:r w:rsidR="00FC5E30" w:rsidRPr="005D5ABC">
        <w:rPr>
          <w:rFonts w:ascii="Times New Roman" w:hAnsi="Times New Roman" w:cs="Times New Roman"/>
          <w:b/>
          <w:bCs/>
          <w:sz w:val="24"/>
          <w:szCs w:val="24"/>
        </w:rPr>
        <w:t>Optimized a</w:t>
      </w:r>
      <w:r w:rsidR="00B74482" w:rsidRPr="005D5ABC">
        <w:rPr>
          <w:rFonts w:ascii="Times New Roman" w:hAnsi="Times New Roman" w:cs="Times New Roman"/>
          <w:b/>
          <w:bCs/>
          <w:sz w:val="24"/>
          <w:szCs w:val="24"/>
        </w:rPr>
        <w:t>tomic position of Bi</w:t>
      </w:r>
      <w:r w:rsidR="00B74482" w:rsidRPr="005D5ABC">
        <w:rPr>
          <w:rFonts w:ascii="Times New Roman" w:hAnsi="Times New Roman" w:cs="Times New Roman"/>
          <w:b/>
          <w:bCs/>
          <w:sz w:val="24"/>
          <w:szCs w:val="24"/>
          <w:vertAlign w:val="subscript"/>
        </w:rPr>
        <w:t>2</w:t>
      </w:r>
      <w:r w:rsidR="00B74482" w:rsidRPr="005D5ABC">
        <w:rPr>
          <w:rFonts w:ascii="Times New Roman" w:hAnsi="Times New Roman" w:cs="Times New Roman"/>
          <w:b/>
          <w:bCs/>
          <w:sz w:val="24"/>
          <w:szCs w:val="24"/>
        </w:rPr>
        <w:t>Se</w:t>
      </w:r>
      <w:r w:rsidR="00B74482" w:rsidRPr="005D5ABC">
        <w:rPr>
          <w:rFonts w:ascii="Times New Roman" w:hAnsi="Times New Roman" w:cs="Times New Roman"/>
          <w:b/>
          <w:bCs/>
          <w:sz w:val="24"/>
          <w:szCs w:val="24"/>
          <w:vertAlign w:val="subscript"/>
        </w:rPr>
        <w:t>3</w:t>
      </w:r>
      <w:r w:rsidR="00B74482" w:rsidRPr="005D5ABC">
        <w:rPr>
          <w:rFonts w:ascii="Times New Roman" w:hAnsi="Times New Roman" w:cs="Times New Roman"/>
          <w:b/>
          <w:bCs/>
          <w:sz w:val="24"/>
          <w:szCs w:val="24"/>
        </w:rPr>
        <w:t xml:space="preserve"> unit cell.</w:t>
      </w:r>
    </w:p>
    <w:tbl>
      <w:tblPr>
        <w:tblStyle w:val="2"/>
        <w:tblW w:w="9004" w:type="dxa"/>
        <w:tblLook w:val="0600" w:firstRow="0" w:lastRow="0" w:firstColumn="0" w:lastColumn="0" w:noHBand="1" w:noVBand="1"/>
      </w:tblPr>
      <w:tblGrid>
        <w:gridCol w:w="2251"/>
        <w:gridCol w:w="2251"/>
        <w:gridCol w:w="2251"/>
        <w:gridCol w:w="2251"/>
      </w:tblGrid>
      <w:tr w:rsidR="00B74482" w:rsidRPr="00054B79" w14:paraId="46B5D64F" w14:textId="77777777" w:rsidTr="00336850">
        <w:trPr>
          <w:trHeight w:val="20"/>
        </w:trPr>
        <w:tc>
          <w:tcPr>
            <w:tcW w:w="2251" w:type="dxa"/>
            <w:tcBorders>
              <w:top w:val="single" w:sz="4" w:space="0" w:color="7F7F7F" w:themeColor="text1" w:themeTint="80"/>
              <w:bottom w:val="single" w:sz="4" w:space="0" w:color="auto"/>
            </w:tcBorders>
            <w:hideMark/>
          </w:tcPr>
          <w:p w14:paraId="08706EB7" w14:textId="2DEC3002" w:rsidR="00B74482" w:rsidRPr="00054B79" w:rsidRDefault="00B74482" w:rsidP="00B74482">
            <w:pPr>
              <w:jc w:val="center"/>
              <w:rPr>
                <w:rFonts w:ascii="Times New Roman" w:hAnsi="Times New Roman" w:cs="Times New Roman"/>
                <w:sz w:val="24"/>
                <w:szCs w:val="24"/>
              </w:rPr>
            </w:pPr>
          </w:p>
        </w:tc>
        <w:tc>
          <w:tcPr>
            <w:tcW w:w="2251" w:type="dxa"/>
            <w:tcBorders>
              <w:top w:val="single" w:sz="4" w:space="0" w:color="7F7F7F" w:themeColor="text1" w:themeTint="80"/>
              <w:bottom w:val="single" w:sz="4" w:space="0" w:color="auto"/>
            </w:tcBorders>
            <w:hideMark/>
          </w:tcPr>
          <w:p w14:paraId="5C542983" w14:textId="77777777" w:rsidR="00B74482" w:rsidRPr="00054B79" w:rsidRDefault="00B74482" w:rsidP="00B74482">
            <w:pPr>
              <w:jc w:val="center"/>
              <w:rPr>
                <w:rFonts w:ascii="Times New Roman" w:hAnsi="Times New Roman" w:cs="Times New Roman"/>
                <w:sz w:val="24"/>
                <w:szCs w:val="24"/>
              </w:rPr>
            </w:pPr>
            <w:r w:rsidRPr="00054B79">
              <w:rPr>
                <w:rFonts w:ascii="Times New Roman" w:hAnsi="Times New Roman" w:cs="Times New Roman"/>
                <w:sz w:val="24"/>
                <w:szCs w:val="24"/>
              </w:rPr>
              <w:t>x</w:t>
            </w:r>
          </w:p>
        </w:tc>
        <w:tc>
          <w:tcPr>
            <w:tcW w:w="2251" w:type="dxa"/>
            <w:tcBorders>
              <w:top w:val="single" w:sz="4" w:space="0" w:color="7F7F7F" w:themeColor="text1" w:themeTint="80"/>
              <w:bottom w:val="single" w:sz="4" w:space="0" w:color="auto"/>
            </w:tcBorders>
            <w:hideMark/>
          </w:tcPr>
          <w:p w14:paraId="23C967EC" w14:textId="77777777" w:rsidR="00B74482" w:rsidRPr="00054B79" w:rsidRDefault="00B74482" w:rsidP="00B74482">
            <w:pPr>
              <w:jc w:val="center"/>
              <w:rPr>
                <w:rFonts w:ascii="Times New Roman" w:hAnsi="Times New Roman" w:cs="Times New Roman"/>
                <w:sz w:val="24"/>
                <w:szCs w:val="24"/>
              </w:rPr>
            </w:pPr>
            <w:r w:rsidRPr="00054B79">
              <w:rPr>
                <w:rFonts w:ascii="Times New Roman" w:hAnsi="Times New Roman" w:cs="Times New Roman"/>
                <w:sz w:val="24"/>
                <w:szCs w:val="24"/>
              </w:rPr>
              <w:t>y</w:t>
            </w:r>
          </w:p>
        </w:tc>
        <w:tc>
          <w:tcPr>
            <w:tcW w:w="2251" w:type="dxa"/>
            <w:tcBorders>
              <w:top w:val="single" w:sz="4" w:space="0" w:color="7F7F7F" w:themeColor="text1" w:themeTint="80"/>
              <w:bottom w:val="single" w:sz="4" w:space="0" w:color="auto"/>
            </w:tcBorders>
            <w:hideMark/>
          </w:tcPr>
          <w:p w14:paraId="00A4A0B4" w14:textId="77777777" w:rsidR="00B74482" w:rsidRPr="00054B79" w:rsidRDefault="00B74482" w:rsidP="00B74482">
            <w:pPr>
              <w:jc w:val="center"/>
              <w:rPr>
                <w:rFonts w:ascii="Times New Roman" w:hAnsi="Times New Roman" w:cs="Times New Roman"/>
                <w:sz w:val="24"/>
                <w:szCs w:val="24"/>
              </w:rPr>
            </w:pPr>
            <w:r w:rsidRPr="00054B79">
              <w:rPr>
                <w:rFonts w:ascii="Times New Roman" w:hAnsi="Times New Roman" w:cs="Times New Roman"/>
                <w:sz w:val="24"/>
                <w:szCs w:val="24"/>
              </w:rPr>
              <w:t>z</w:t>
            </w:r>
          </w:p>
        </w:tc>
      </w:tr>
      <w:tr w:rsidR="00054B79" w:rsidRPr="00054B79" w14:paraId="0DF283C4" w14:textId="77777777" w:rsidTr="00054B79">
        <w:trPr>
          <w:trHeight w:val="20"/>
        </w:trPr>
        <w:tc>
          <w:tcPr>
            <w:tcW w:w="2251" w:type="dxa"/>
            <w:tcBorders>
              <w:top w:val="single" w:sz="4" w:space="0" w:color="auto"/>
            </w:tcBorders>
            <w:hideMark/>
          </w:tcPr>
          <w:p w14:paraId="48EB6207" w14:textId="02FEFEA2"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Bi</w:t>
            </w:r>
          </w:p>
        </w:tc>
        <w:tc>
          <w:tcPr>
            <w:tcW w:w="2251" w:type="dxa"/>
            <w:tcBorders>
              <w:top w:val="single" w:sz="4" w:space="0" w:color="auto"/>
            </w:tcBorders>
            <w:vAlign w:val="center"/>
            <w:hideMark/>
          </w:tcPr>
          <w:p w14:paraId="091C76DF" w14:textId="47820F16"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0.00000</w:t>
            </w:r>
          </w:p>
        </w:tc>
        <w:tc>
          <w:tcPr>
            <w:tcW w:w="2251" w:type="dxa"/>
            <w:tcBorders>
              <w:top w:val="single" w:sz="4" w:space="0" w:color="auto"/>
            </w:tcBorders>
            <w:vAlign w:val="center"/>
            <w:hideMark/>
          </w:tcPr>
          <w:p w14:paraId="2408F1B3" w14:textId="638992AF"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2.40755</w:t>
            </w:r>
          </w:p>
        </w:tc>
        <w:tc>
          <w:tcPr>
            <w:tcW w:w="2251" w:type="dxa"/>
            <w:tcBorders>
              <w:top w:val="single" w:sz="4" w:space="0" w:color="auto"/>
            </w:tcBorders>
            <w:vAlign w:val="center"/>
            <w:hideMark/>
          </w:tcPr>
          <w:p w14:paraId="062D2BB5" w14:textId="2FCD3FA8"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1.90340</w:t>
            </w:r>
          </w:p>
        </w:tc>
      </w:tr>
      <w:tr w:rsidR="00054B79" w:rsidRPr="00054B79" w14:paraId="1F4BF18D" w14:textId="77777777" w:rsidTr="00054B79">
        <w:trPr>
          <w:trHeight w:val="20"/>
        </w:trPr>
        <w:tc>
          <w:tcPr>
            <w:tcW w:w="2251" w:type="dxa"/>
            <w:hideMark/>
          </w:tcPr>
          <w:p w14:paraId="2BB5B4D8" w14:textId="13AD1931"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Bi</w:t>
            </w:r>
          </w:p>
        </w:tc>
        <w:tc>
          <w:tcPr>
            <w:tcW w:w="2251" w:type="dxa"/>
            <w:vAlign w:val="center"/>
            <w:hideMark/>
          </w:tcPr>
          <w:p w14:paraId="74E7969C" w14:textId="700FE213"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0.00000</w:t>
            </w:r>
          </w:p>
        </w:tc>
        <w:tc>
          <w:tcPr>
            <w:tcW w:w="2251" w:type="dxa"/>
            <w:vAlign w:val="center"/>
            <w:hideMark/>
          </w:tcPr>
          <w:p w14:paraId="7389DE32" w14:textId="2C60EF23"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2.40755</w:t>
            </w:r>
          </w:p>
        </w:tc>
        <w:tc>
          <w:tcPr>
            <w:tcW w:w="2251" w:type="dxa"/>
            <w:vAlign w:val="center"/>
            <w:hideMark/>
          </w:tcPr>
          <w:p w14:paraId="0B1E2A5D" w14:textId="1DC2CB7D"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7.64327</w:t>
            </w:r>
          </w:p>
        </w:tc>
      </w:tr>
      <w:tr w:rsidR="00054B79" w:rsidRPr="00054B79" w14:paraId="4B0944C3" w14:textId="77777777" w:rsidTr="00054B79">
        <w:trPr>
          <w:trHeight w:val="20"/>
        </w:trPr>
        <w:tc>
          <w:tcPr>
            <w:tcW w:w="2251" w:type="dxa"/>
            <w:hideMark/>
          </w:tcPr>
          <w:p w14:paraId="3F7E77CD" w14:textId="51199115"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Bi</w:t>
            </w:r>
          </w:p>
        </w:tc>
        <w:tc>
          <w:tcPr>
            <w:tcW w:w="2251" w:type="dxa"/>
            <w:vAlign w:val="center"/>
            <w:hideMark/>
          </w:tcPr>
          <w:p w14:paraId="71C6DB8C" w14:textId="55052F9C"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2.08500</w:t>
            </w:r>
          </w:p>
        </w:tc>
        <w:tc>
          <w:tcPr>
            <w:tcW w:w="2251" w:type="dxa"/>
            <w:vAlign w:val="center"/>
            <w:hideMark/>
          </w:tcPr>
          <w:p w14:paraId="74E16F29" w14:textId="43004C2A"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3.61133</w:t>
            </w:r>
          </w:p>
        </w:tc>
        <w:tc>
          <w:tcPr>
            <w:tcW w:w="2251" w:type="dxa"/>
            <w:vAlign w:val="center"/>
            <w:hideMark/>
          </w:tcPr>
          <w:p w14:paraId="077267EB" w14:textId="7D76AE96"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11.45006</w:t>
            </w:r>
          </w:p>
        </w:tc>
      </w:tr>
      <w:tr w:rsidR="00054B79" w:rsidRPr="00054B79" w14:paraId="2776343C" w14:textId="77777777" w:rsidTr="00054B79">
        <w:trPr>
          <w:trHeight w:val="20"/>
        </w:trPr>
        <w:tc>
          <w:tcPr>
            <w:tcW w:w="2251" w:type="dxa"/>
            <w:hideMark/>
          </w:tcPr>
          <w:p w14:paraId="3D9FD4FE" w14:textId="0F076551"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Bi</w:t>
            </w:r>
          </w:p>
        </w:tc>
        <w:tc>
          <w:tcPr>
            <w:tcW w:w="2251" w:type="dxa"/>
            <w:vAlign w:val="center"/>
            <w:hideMark/>
          </w:tcPr>
          <w:p w14:paraId="37BADA2F" w14:textId="4D14ADB2"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0.00000</w:t>
            </w:r>
          </w:p>
        </w:tc>
        <w:tc>
          <w:tcPr>
            <w:tcW w:w="2251" w:type="dxa"/>
            <w:vAlign w:val="center"/>
            <w:hideMark/>
          </w:tcPr>
          <w:p w14:paraId="1651029C" w14:textId="2D587396"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0.00000</w:t>
            </w:r>
          </w:p>
        </w:tc>
        <w:tc>
          <w:tcPr>
            <w:tcW w:w="2251" w:type="dxa"/>
            <w:vAlign w:val="center"/>
            <w:hideMark/>
          </w:tcPr>
          <w:p w14:paraId="3CDDE3BA" w14:textId="355706E0"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17.18994</w:t>
            </w:r>
          </w:p>
        </w:tc>
      </w:tr>
      <w:tr w:rsidR="00054B79" w:rsidRPr="00054B79" w14:paraId="2E113697" w14:textId="77777777" w:rsidTr="00054B79">
        <w:trPr>
          <w:trHeight w:val="20"/>
        </w:trPr>
        <w:tc>
          <w:tcPr>
            <w:tcW w:w="2251" w:type="dxa"/>
            <w:hideMark/>
          </w:tcPr>
          <w:p w14:paraId="7CBE9738" w14:textId="41107250"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Bi</w:t>
            </w:r>
          </w:p>
        </w:tc>
        <w:tc>
          <w:tcPr>
            <w:tcW w:w="2251" w:type="dxa"/>
            <w:vAlign w:val="center"/>
            <w:hideMark/>
          </w:tcPr>
          <w:p w14:paraId="36BC2CBD" w14:textId="66AFA0DB"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2.08500</w:t>
            </w:r>
          </w:p>
        </w:tc>
        <w:tc>
          <w:tcPr>
            <w:tcW w:w="2251" w:type="dxa"/>
            <w:vAlign w:val="center"/>
            <w:hideMark/>
          </w:tcPr>
          <w:p w14:paraId="6C0D2FFD" w14:textId="7ABAD775"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1.20378</w:t>
            </w:r>
          </w:p>
        </w:tc>
        <w:tc>
          <w:tcPr>
            <w:tcW w:w="2251" w:type="dxa"/>
            <w:vAlign w:val="center"/>
            <w:hideMark/>
          </w:tcPr>
          <w:p w14:paraId="50F6FB3D" w14:textId="6CE8A4E7"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20.99673</w:t>
            </w:r>
          </w:p>
        </w:tc>
      </w:tr>
      <w:tr w:rsidR="00054B79" w:rsidRPr="00054B79" w14:paraId="69701207" w14:textId="77777777" w:rsidTr="00054B79">
        <w:trPr>
          <w:trHeight w:val="20"/>
        </w:trPr>
        <w:tc>
          <w:tcPr>
            <w:tcW w:w="2251" w:type="dxa"/>
            <w:hideMark/>
          </w:tcPr>
          <w:p w14:paraId="65681A1E" w14:textId="6BB36816"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Bi</w:t>
            </w:r>
          </w:p>
        </w:tc>
        <w:tc>
          <w:tcPr>
            <w:tcW w:w="2251" w:type="dxa"/>
            <w:vAlign w:val="center"/>
            <w:hideMark/>
          </w:tcPr>
          <w:p w14:paraId="65BED3E0" w14:textId="340B266F"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2.08500</w:t>
            </w:r>
          </w:p>
        </w:tc>
        <w:tc>
          <w:tcPr>
            <w:tcW w:w="2251" w:type="dxa"/>
            <w:vAlign w:val="center"/>
            <w:hideMark/>
          </w:tcPr>
          <w:p w14:paraId="64D3368D" w14:textId="2ACE352F"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1.20378</w:t>
            </w:r>
          </w:p>
        </w:tc>
        <w:tc>
          <w:tcPr>
            <w:tcW w:w="2251" w:type="dxa"/>
            <w:vAlign w:val="center"/>
            <w:hideMark/>
          </w:tcPr>
          <w:p w14:paraId="15E0BAEF" w14:textId="43DB2324"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26.73660</w:t>
            </w:r>
          </w:p>
        </w:tc>
      </w:tr>
      <w:tr w:rsidR="00054B79" w:rsidRPr="00054B79" w14:paraId="6115207E" w14:textId="77777777" w:rsidTr="00054B79">
        <w:trPr>
          <w:trHeight w:val="20"/>
        </w:trPr>
        <w:tc>
          <w:tcPr>
            <w:tcW w:w="2251" w:type="dxa"/>
            <w:hideMark/>
          </w:tcPr>
          <w:p w14:paraId="0B708105" w14:textId="77777777"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Se</w:t>
            </w:r>
          </w:p>
        </w:tc>
        <w:tc>
          <w:tcPr>
            <w:tcW w:w="2251" w:type="dxa"/>
            <w:vAlign w:val="center"/>
            <w:hideMark/>
          </w:tcPr>
          <w:p w14:paraId="7612548F" w14:textId="48DFF877"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0.00000</w:t>
            </w:r>
          </w:p>
        </w:tc>
        <w:tc>
          <w:tcPr>
            <w:tcW w:w="2251" w:type="dxa"/>
            <w:vAlign w:val="center"/>
            <w:hideMark/>
          </w:tcPr>
          <w:p w14:paraId="3842F78C" w14:textId="534BC5A5"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0.00000</w:t>
            </w:r>
          </w:p>
        </w:tc>
        <w:tc>
          <w:tcPr>
            <w:tcW w:w="2251" w:type="dxa"/>
            <w:vAlign w:val="center"/>
            <w:hideMark/>
          </w:tcPr>
          <w:p w14:paraId="7C1F8A9A" w14:textId="1CEA31AC"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0.00000</w:t>
            </w:r>
          </w:p>
        </w:tc>
      </w:tr>
      <w:tr w:rsidR="00054B79" w:rsidRPr="00054B79" w14:paraId="1AD99D43" w14:textId="77777777" w:rsidTr="00054B79">
        <w:trPr>
          <w:trHeight w:val="20"/>
        </w:trPr>
        <w:tc>
          <w:tcPr>
            <w:tcW w:w="2251" w:type="dxa"/>
            <w:hideMark/>
          </w:tcPr>
          <w:p w14:paraId="028C6701" w14:textId="77777777"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Se</w:t>
            </w:r>
          </w:p>
        </w:tc>
        <w:tc>
          <w:tcPr>
            <w:tcW w:w="2251" w:type="dxa"/>
            <w:vAlign w:val="center"/>
            <w:hideMark/>
          </w:tcPr>
          <w:p w14:paraId="5F58540C" w14:textId="5F804815"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2.08500</w:t>
            </w:r>
          </w:p>
        </w:tc>
        <w:tc>
          <w:tcPr>
            <w:tcW w:w="2251" w:type="dxa"/>
            <w:vAlign w:val="center"/>
            <w:hideMark/>
          </w:tcPr>
          <w:p w14:paraId="5A9D4386" w14:textId="575A3B19"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1.20377</w:t>
            </w:r>
          </w:p>
        </w:tc>
        <w:tc>
          <w:tcPr>
            <w:tcW w:w="2251" w:type="dxa"/>
            <w:vAlign w:val="center"/>
            <w:hideMark/>
          </w:tcPr>
          <w:p w14:paraId="5E34637D" w14:textId="3B9A1662"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3.48112</w:t>
            </w:r>
          </w:p>
        </w:tc>
      </w:tr>
      <w:tr w:rsidR="00054B79" w:rsidRPr="00054B79" w14:paraId="41EF2004" w14:textId="77777777" w:rsidTr="00054B79">
        <w:trPr>
          <w:trHeight w:val="20"/>
        </w:trPr>
        <w:tc>
          <w:tcPr>
            <w:tcW w:w="2251" w:type="dxa"/>
            <w:hideMark/>
          </w:tcPr>
          <w:p w14:paraId="2972C791" w14:textId="77777777"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Se</w:t>
            </w:r>
          </w:p>
        </w:tc>
        <w:tc>
          <w:tcPr>
            <w:tcW w:w="2251" w:type="dxa"/>
            <w:vAlign w:val="center"/>
            <w:hideMark/>
          </w:tcPr>
          <w:p w14:paraId="335ED04E" w14:textId="21598173"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4.17000</w:t>
            </w:r>
          </w:p>
        </w:tc>
        <w:tc>
          <w:tcPr>
            <w:tcW w:w="2251" w:type="dxa"/>
            <w:vAlign w:val="center"/>
            <w:hideMark/>
          </w:tcPr>
          <w:p w14:paraId="576A16E1" w14:textId="01C7D613"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0.00000</w:t>
            </w:r>
          </w:p>
        </w:tc>
        <w:tc>
          <w:tcPr>
            <w:tcW w:w="2251" w:type="dxa"/>
            <w:vAlign w:val="center"/>
            <w:hideMark/>
          </w:tcPr>
          <w:p w14:paraId="1BFC87B6" w14:textId="6A6C3A57"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6.06554</w:t>
            </w:r>
          </w:p>
        </w:tc>
      </w:tr>
      <w:tr w:rsidR="00054B79" w:rsidRPr="00054B79" w14:paraId="28867D8F" w14:textId="77777777" w:rsidTr="00054B79">
        <w:trPr>
          <w:trHeight w:val="20"/>
        </w:trPr>
        <w:tc>
          <w:tcPr>
            <w:tcW w:w="2251" w:type="dxa"/>
            <w:hideMark/>
          </w:tcPr>
          <w:p w14:paraId="0DAC1D90" w14:textId="77777777"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Se</w:t>
            </w:r>
          </w:p>
        </w:tc>
        <w:tc>
          <w:tcPr>
            <w:tcW w:w="2251" w:type="dxa"/>
            <w:vAlign w:val="center"/>
            <w:hideMark/>
          </w:tcPr>
          <w:p w14:paraId="1EF6C434" w14:textId="55071896"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2.08500</w:t>
            </w:r>
          </w:p>
        </w:tc>
        <w:tc>
          <w:tcPr>
            <w:tcW w:w="2251" w:type="dxa"/>
            <w:vAlign w:val="center"/>
            <w:hideMark/>
          </w:tcPr>
          <w:p w14:paraId="7BD1BCC7" w14:textId="0C472270"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1.20378</w:t>
            </w:r>
          </w:p>
        </w:tc>
        <w:tc>
          <w:tcPr>
            <w:tcW w:w="2251" w:type="dxa"/>
            <w:vAlign w:val="center"/>
            <w:hideMark/>
          </w:tcPr>
          <w:p w14:paraId="38441FD8" w14:textId="2000E467"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9.54667</w:t>
            </w:r>
          </w:p>
        </w:tc>
      </w:tr>
      <w:tr w:rsidR="00054B79" w:rsidRPr="00054B79" w14:paraId="7F17F855" w14:textId="77777777" w:rsidTr="00054B79">
        <w:trPr>
          <w:trHeight w:val="20"/>
        </w:trPr>
        <w:tc>
          <w:tcPr>
            <w:tcW w:w="2251" w:type="dxa"/>
            <w:hideMark/>
          </w:tcPr>
          <w:p w14:paraId="4A8B937E" w14:textId="77777777"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Se</w:t>
            </w:r>
          </w:p>
        </w:tc>
        <w:tc>
          <w:tcPr>
            <w:tcW w:w="2251" w:type="dxa"/>
            <w:vAlign w:val="center"/>
            <w:hideMark/>
          </w:tcPr>
          <w:p w14:paraId="67A6199E" w14:textId="5D47025B"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0.00000</w:t>
            </w:r>
          </w:p>
        </w:tc>
        <w:tc>
          <w:tcPr>
            <w:tcW w:w="2251" w:type="dxa"/>
            <w:vAlign w:val="center"/>
            <w:hideMark/>
          </w:tcPr>
          <w:p w14:paraId="6A31C239" w14:textId="08324D15"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2.40755</w:t>
            </w:r>
          </w:p>
        </w:tc>
        <w:tc>
          <w:tcPr>
            <w:tcW w:w="2251" w:type="dxa"/>
            <w:vAlign w:val="center"/>
            <w:hideMark/>
          </w:tcPr>
          <w:p w14:paraId="11F50044" w14:textId="0CC3C0F3"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13.02779</w:t>
            </w:r>
          </w:p>
        </w:tc>
      </w:tr>
      <w:tr w:rsidR="00054B79" w:rsidRPr="00054B79" w14:paraId="6E1099A0" w14:textId="77777777" w:rsidTr="00054B79">
        <w:trPr>
          <w:trHeight w:val="20"/>
        </w:trPr>
        <w:tc>
          <w:tcPr>
            <w:tcW w:w="2251" w:type="dxa"/>
            <w:hideMark/>
          </w:tcPr>
          <w:p w14:paraId="559EC798" w14:textId="77777777"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Se</w:t>
            </w:r>
          </w:p>
        </w:tc>
        <w:tc>
          <w:tcPr>
            <w:tcW w:w="2251" w:type="dxa"/>
            <w:vAlign w:val="center"/>
            <w:hideMark/>
          </w:tcPr>
          <w:p w14:paraId="475BEFA7" w14:textId="4CCDE518"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2.08500</w:t>
            </w:r>
          </w:p>
        </w:tc>
        <w:tc>
          <w:tcPr>
            <w:tcW w:w="2251" w:type="dxa"/>
            <w:vAlign w:val="center"/>
            <w:hideMark/>
          </w:tcPr>
          <w:p w14:paraId="2D05C6EA" w14:textId="11DABA1D"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1.20378</w:t>
            </w:r>
          </w:p>
        </w:tc>
        <w:tc>
          <w:tcPr>
            <w:tcW w:w="2251" w:type="dxa"/>
            <w:vAlign w:val="center"/>
            <w:hideMark/>
          </w:tcPr>
          <w:p w14:paraId="51ACD267" w14:textId="0F22AFB3"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15.61221</w:t>
            </w:r>
          </w:p>
        </w:tc>
      </w:tr>
      <w:tr w:rsidR="00054B79" w:rsidRPr="00054B79" w14:paraId="54F5486E" w14:textId="77777777" w:rsidTr="00054B79">
        <w:trPr>
          <w:trHeight w:val="20"/>
        </w:trPr>
        <w:tc>
          <w:tcPr>
            <w:tcW w:w="2251" w:type="dxa"/>
            <w:hideMark/>
          </w:tcPr>
          <w:p w14:paraId="0DE271A9" w14:textId="1442C1E3"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Se</w:t>
            </w:r>
          </w:p>
        </w:tc>
        <w:tc>
          <w:tcPr>
            <w:tcW w:w="2251" w:type="dxa"/>
            <w:vAlign w:val="center"/>
            <w:hideMark/>
          </w:tcPr>
          <w:p w14:paraId="432F0E7A" w14:textId="40BB0C3E"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0.00000</w:t>
            </w:r>
          </w:p>
        </w:tc>
        <w:tc>
          <w:tcPr>
            <w:tcW w:w="2251" w:type="dxa"/>
            <w:vAlign w:val="center"/>
            <w:hideMark/>
          </w:tcPr>
          <w:p w14:paraId="7F4B2CFE" w14:textId="62D1726D"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2.40755</w:t>
            </w:r>
          </w:p>
        </w:tc>
        <w:tc>
          <w:tcPr>
            <w:tcW w:w="2251" w:type="dxa"/>
            <w:vAlign w:val="center"/>
            <w:hideMark/>
          </w:tcPr>
          <w:p w14:paraId="020A01D7" w14:textId="181F9984"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19.09333</w:t>
            </w:r>
          </w:p>
        </w:tc>
      </w:tr>
      <w:tr w:rsidR="00054B79" w:rsidRPr="00054B79" w14:paraId="33BB3B62" w14:textId="77777777" w:rsidTr="00054B79">
        <w:trPr>
          <w:trHeight w:val="20"/>
        </w:trPr>
        <w:tc>
          <w:tcPr>
            <w:tcW w:w="2251" w:type="dxa"/>
            <w:hideMark/>
          </w:tcPr>
          <w:p w14:paraId="60E88E0F" w14:textId="77777777"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Se</w:t>
            </w:r>
          </w:p>
        </w:tc>
        <w:tc>
          <w:tcPr>
            <w:tcW w:w="2251" w:type="dxa"/>
            <w:vAlign w:val="center"/>
            <w:hideMark/>
          </w:tcPr>
          <w:p w14:paraId="549ECE15" w14:textId="0F510F3C"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-2.08500</w:t>
            </w:r>
          </w:p>
        </w:tc>
        <w:tc>
          <w:tcPr>
            <w:tcW w:w="2251" w:type="dxa"/>
            <w:vAlign w:val="center"/>
            <w:hideMark/>
          </w:tcPr>
          <w:p w14:paraId="6B54E666" w14:textId="33C21FB4"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3.61133</w:t>
            </w:r>
          </w:p>
        </w:tc>
        <w:tc>
          <w:tcPr>
            <w:tcW w:w="2251" w:type="dxa"/>
            <w:vAlign w:val="center"/>
            <w:hideMark/>
          </w:tcPr>
          <w:p w14:paraId="3317D10A" w14:textId="39470AFE"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22.57446</w:t>
            </w:r>
          </w:p>
        </w:tc>
      </w:tr>
      <w:tr w:rsidR="00054B79" w:rsidRPr="00054B79" w14:paraId="0D9C60E0" w14:textId="77777777" w:rsidTr="00054B79">
        <w:trPr>
          <w:trHeight w:val="20"/>
        </w:trPr>
        <w:tc>
          <w:tcPr>
            <w:tcW w:w="2251" w:type="dxa"/>
            <w:hideMark/>
          </w:tcPr>
          <w:p w14:paraId="30E1F4C5" w14:textId="77777777" w:rsidR="00054B79" w:rsidRPr="00054B79" w:rsidRDefault="00054B79" w:rsidP="00054B79">
            <w:pPr>
              <w:jc w:val="center"/>
              <w:rPr>
                <w:rFonts w:ascii="Times New Roman" w:hAnsi="Times New Roman" w:cs="Times New Roman"/>
                <w:sz w:val="24"/>
                <w:szCs w:val="24"/>
              </w:rPr>
            </w:pPr>
            <w:r w:rsidRPr="00054B79">
              <w:rPr>
                <w:rFonts w:ascii="Times New Roman" w:hAnsi="Times New Roman" w:cs="Times New Roman"/>
                <w:sz w:val="24"/>
                <w:szCs w:val="24"/>
              </w:rPr>
              <w:t>Se</w:t>
            </w:r>
          </w:p>
        </w:tc>
        <w:tc>
          <w:tcPr>
            <w:tcW w:w="2251" w:type="dxa"/>
            <w:vAlign w:val="center"/>
            <w:hideMark/>
          </w:tcPr>
          <w:p w14:paraId="6777FF0F" w14:textId="757D7A80"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0.00000</w:t>
            </w:r>
          </w:p>
        </w:tc>
        <w:tc>
          <w:tcPr>
            <w:tcW w:w="2251" w:type="dxa"/>
            <w:vAlign w:val="center"/>
            <w:hideMark/>
          </w:tcPr>
          <w:p w14:paraId="0180C5F5" w14:textId="69D18499"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2.40755</w:t>
            </w:r>
          </w:p>
        </w:tc>
        <w:tc>
          <w:tcPr>
            <w:tcW w:w="2251" w:type="dxa"/>
            <w:vAlign w:val="center"/>
            <w:hideMark/>
          </w:tcPr>
          <w:p w14:paraId="443703DF" w14:textId="25D8C46A" w:rsidR="00054B79" w:rsidRPr="00054B79" w:rsidRDefault="00054B79" w:rsidP="00054B79">
            <w:pPr>
              <w:jc w:val="center"/>
              <w:rPr>
                <w:rFonts w:ascii="Times New Roman" w:hAnsi="Times New Roman" w:cs="Times New Roman"/>
                <w:sz w:val="24"/>
                <w:szCs w:val="24"/>
              </w:rPr>
            </w:pPr>
            <w:r w:rsidRPr="00054B79">
              <w:rPr>
                <w:rFonts w:ascii="Times New Roman" w:eastAsia="맑은 고딕" w:hAnsi="Times New Roman" w:cs="Times New Roman"/>
                <w:color w:val="000000"/>
                <w:sz w:val="24"/>
                <w:szCs w:val="24"/>
              </w:rPr>
              <w:t>25.15888</w:t>
            </w:r>
          </w:p>
        </w:tc>
      </w:tr>
    </w:tbl>
    <w:p w14:paraId="21D36084" w14:textId="464DD57B" w:rsidR="00336850" w:rsidRPr="00054B79" w:rsidRDefault="00336850" w:rsidP="00B74482">
      <w:pPr>
        <w:rPr>
          <w:rFonts w:ascii="Times New Roman" w:hAnsi="Times New Roman" w:cs="Times New Roman"/>
          <w:sz w:val="24"/>
          <w:szCs w:val="24"/>
        </w:rPr>
      </w:pPr>
    </w:p>
    <w:p w14:paraId="3303A554" w14:textId="77777777" w:rsidR="00336850" w:rsidRPr="005D5ABC" w:rsidRDefault="00336850" w:rsidP="00336850">
      <w:pPr>
        <w:widowControl/>
        <w:wordWrap/>
        <w:autoSpaceDE/>
        <w:autoSpaceDN/>
        <w:jc w:val="center"/>
        <w:rPr>
          <w:rFonts w:ascii="Times New Roman" w:hAnsi="Times New Roman" w:cs="Times New Roman"/>
          <w:sz w:val="24"/>
          <w:szCs w:val="24"/>
        </w:rPr>
      </w:pPr>
      <w:r w:rsidRPr="005D5ABC">
        <w:rPr>
          <w:rFonts w:ascii="Times New Roman" w:hAnsi="Times New Roman" w:cs="Times New Roman"/>
          <w:sz w:val="24"/>
          <w:szCs w:val="24"/>
        </w:rPr>
        <w:br w:type="page"/>
      </w:r>
    </w:p>
    <w:p w14:paraId="7636D824" w14:textId="77777777" w:rsidR="004E1417" w:rsidRPr="004E1417" w:rsidRDefault="007B3689" w:rsidP="004E1417">
      <w:pPr>
        <w:wordWrap/>
        <w:adjustRightInd w:val="0"/>
        <w:spacing w:line="480" w:lineRule="auto"/>
        <w:jc w:val="left"/>
        <w:rPr>
          <w:rFonts w:ascii="Times New Roman" w:hAnsi="Times New Roman" w:cs="Times New Roman"/>
          <w:b/>
          <w:bCs/>
          <w:sz w:val="24"/>
          <w:szCs w:val="24"/>
        </w:rPr>
      </w:pPr>
      <w:r w:rsidRPr="004E1417">
        <w:rPr>
          <w:rFonts w:ascii="Times New Roman" w:hAnsi="Times New Roman" w:cs="Times New Roman"/>
          <w:b/>
          <w:bCs/>
          <w:sz w:val="24"/>
          <w:szCs w:val="24"/>
        </w:rPr>
        <w:lastRenderedPageBreak/>
        <w:t xml:space="preserve">Supplementary </w:t>
      </w:r>
      <w:r w:rsidR="00505A51" w:rsidRPr="004E1417">
        <w:rPr>
          <w:rFonts w:ascii="Times New Roman" w:hAnsi="Times New Roman" w:cs="Times New Roman"/>
          <w:b/>
          <w:bCs/>
          <w:sz w:val="24"/>
          <w:szCs w:val="24"/>
        </w:rPr>
        <w:t>References</w:t>
      </w:r>
    </w:p>
    <w:p w14:paraId="180FEA5B" w14:textId="51AADC26" w:rsidR="00083832" w:rsidRPr="0032029A" w:rsidRDefault="00083832" w:rsidP="0032029A">
      <w:pPr>
        <w:wordWrap/>
        <w:adjustRightInd w:val="0"/>
        <w:spacing w:line="480" w:lineRule="auto"/>
        <w:ind w:left="240" w:hangingChars="100" w:hanging="240"/>
        <w:jc w:val="left"/>
        <w:rPr>
          <w:rFonts w:ascii="Times New Roman" w:hAnsi="Times New Roman" w:cs="Times New Roman"/>
          <w:noProof/>
          <w:kern w:val="0"/>
          <w:sz w:val="24"/>
          <w:szCs w:val="24"/>
        </w:rPr>
      </w:pPr>
      <w:r w:rsidRPr="0032029A">
        <w:rPr>
          <w:rFonts w:ascii="Times New Roman" w:hAnsi="Times New Roman" w:cs="Times New Roman"/>
          <w:color w:val="000000" w:themeColor="text1"/>
          <w:sz w:val="24"/>
          <w:szCs w:val="24"/>
        </w:rPr>
        <w:fldChar w:fldCharType="begin" w:fldLock="1"/>
      </w:r>
      <w:r w:rsidRPr="0032029A">
        <w:rPr>
          <w:rFonts w:ascii="Times New Roman" w:hAnsi="Times New Roman" w:cs="Times New Roman"/>
          <w:color w:val="000000" w:themeColor="text1"/>
          <w:sz w:val="24"/>
          <w:szCs w:val="24"/>
        </w:rPr>
        <w:instrText xml:space="preserve">ADDIN Mendeley Bibliography CSL_BIBLIOGRAPHY </w:instrText>
      </w:r>
      <w:r w:rsidRPr="0032029A">
        <w:rPr>
          <w:rFonts w:ascii="Times New Roman" w:hAnsi="Times New Roman" w:cs="Times New Roman"/>
          <w:color w:val="000000" w:themeColor="text1"/>
          <w:sz w:val="24"/>
          <w:szCs w:val="24"/>
        </w:rPr>
        <w:fldChar w:fldCharType="separate"/>
      </w:r>
      <w:r w:rsidRPr="0032029A">
        <w:rPr>
          <w:rFonts w:ascii="Times New Roman" w:hAnsi="Times New Roman" w:cs="Times New Roman"/>
          <w:noProof/>
          <w:kern w:val="0"/>
          <w:sz w:val="24"/>
          <w:szCs w:val="24"/>
        </w:rPr>
        <w:t>1.</w:t>
      </w:r>
      <w:r w:rsidR="004E1417" w:rsidRPr="0032029A">
        <w:rPr>
          <w:rFonts w:ascii="Times New Roman" w:hAnsi="Times New Roman" w:cs="Times New Roman"/>
          <w:noProof/>
          <w:kern w:val="0"/>
          <w:sz w:val="24"/>
          <w:szCs w:val="24"/>
        </w:rPr>
        <w:t xml:space="preserve"> </w:t>
      </w:r>
      <w:r w:rsidR="004E1417" w:rsidRPr="0032029A">
        <w:rPr>
          <w:rFonts w:ascii="Times New Roman" w:hAnsi="Times New Roman" w:cs="Times New Roman"/>
          <w:sz w:val="24"/>
          <w:szCs w:val="24"/>
        </w:rPr>
        <w:t>Tolan, M. X-ray Scattering from Soft-Matter Thin Films; Springer, (1999)</w:t>
      </w:r>
      <w:r w:rsidRPr="0032029A">
        <w:rPr>
          <w:rFonts w:ascii="Times New Roman" w:hAnsi="Times New Roman" w:cs="Times New Roman"/>
          <w:noProof/>
          <w:kern w:val="0"/>
          <w:sz w:val="24"/>
          <w:szCs w:val="24"/>
        </w:rPr>
        <w:t>.</w:t>
      </w:r>
    </w:p>
    <w:p w14:paraId="359E6174" w14:textId="2A3BC2BF" w:rsidR="00083832" w:rsidRPr="0032029A" w:rsidRDefault="00083832" w:rsidP="0032029A">
      <w:pPr>
        <w:wordWrap/>
        <w:adjustRightInd w:val="0"/>
        <w:spacing w:line="480" w:lineRule="auto"/>
        <w:ind w:left="240" w:hangingChars="100" w:hanging="240"/>
        <w:jc w:val="left"/>
        <w:rPr>
          <w:rFonts w:ascii="Times New Roman" w:hAnsi="Times New Roman" w:cs="Times New Roman"/>
          <w:noProof/>
          <w:kern w:val="0"/>
          <w:sz w:val="24"/>
          <w:szCs w:val="24"/>
        </w:rPr>
      </w:pPr>
      <w:r w:rsidRPr="0032029A">
        <w:rPr>
          <w:rFonts w:ascii="Times New Roman" w:hAnsi="Times New Roman" w:cs="Times New Roman"/>
          <w:noProof/>
          <w:kern w:val="0"/>
          <w:sz w:val="24"/>
          <w:szCs w:val="24"/>
        </w:rPr>
        <w:t>2.</w:t>
      </w:r>
      <w:r w:rsidR="004E1417" w:rsidRPr="0032029A">
        <w:rPr>
          <w:rFonts w:ascii="Times New Roman" w:hAnsi="Times New Roman" w:cs="Times New Roman"/>
          <w:noProof/>
          <w:kern w:val="0"/>
          <w:sz w:val="24"/>
          <w:szCs w:val="24"/>
        </w:rPr>
        <w:t xml:space="preserve"> </w:t>
      </w:r>
      <w:r w:rsidRPr="0032029A">
        <w:rPr>
          <w:rFonts w:ascii="Times New Roman" w:hAnsi="Times New Roman" w:cs="Times New Roman"/>
          <w:noProof/>
          <w:kern w:val="0"/>
          <w:sz w:val="24"/>
          <w:szCs w:val="24"/>
        </w:rPr>
        <w:t xml:space="preserve">Parratt, L. G. Surface studies of solids by total reflection of x-rays. </w:t>
      </w:r>
      <w:r w:rsidRPr="0032029A">
        <w:rPr>
          <w:rFonts w:ascii="Times New Roman" w:hAnsi="Times New Roman" w:cs="Times New Roman"/>
          <w:i/>
          <w:iCs/>
          <w:noProof/>
          <w:kern w:val="0"/>
          <w:sz w:val="24"/>
          <w:szCs w:val="24"/>
        </w:rPr>
        <w:t>Phys. Rev.</w:t>
      </w:r>
      <w:r w:rsidRPr="0032029A">
        <w:rPr>
          <w:rFonts w:ascii="Times New Roman" w:hAnsi="Times New Roman" w:cs="Times New Roman"/>
          <w:noProof/>
          <w:kern w:val="0"/>
          <w:sz w:val="24"/>
          <w:szCs w:val="24"/>
        </w:rPr>
        <w:t xml:space="preserve"> </w:t>
      </w:r>
      <w:r w:rsidRPr="0032029A">
        <w:rPr>
          <w:rFonts w:ascii="Times New Roman" w:hAnsi="Times New Roman" w:cs="Times New Roman"/>
          <w:b/>
          <w:bCs/>
          <w:noProof/>
          <w:kern w:val="0"/>
          <w:sz w:val="24"/>
          <w:szCs w:val="24"/>
        </w:rPr>
        <w:t>95</w:t>
      </w:r>
      <w:r w:rsidRPr="0032029A">
        <w:rPr>
          <w:rFonts w:ascii="Times New Roman" w:hAnsi="Times New Roman" w:cs="Times New Roman"/>
          <w:noProof/>
          <w:kern w:val="0"/>
          <w:sz w:val="24"/>
          <w:szCs w:val="24"/>
        </w:rPr>
        <w:t>, 359–369</w:t>
      </w:r>
      <w:r w:rsidR="004E1417" w:rsidRPr="0032029A">
        <w:rPr>
          <w:rFonts w:ascii="Times New Roman" w:hAnsi="Times New Roman" w:cs="Times New Roman"/>
          <w:noProof/>
          <w:kern w:val="0"/>
          <w:sz w:val="24"/>
          <w:szCs w:val="24"/>
        </w:rPr>
        <w:t xml:space="preserve"> </w:t>
      </w:r>
      <w:r w:rsidRPr="0032029A">
        <w:rPr>
          <w:rFonts w:ascii="Times New Roman" w:hAnsi="Times New Roman" w:cs="Times New Roman"/>
          <w:noProof/>
          <w:kern w:val="0"/>
          <w:sz w:val="24"/>
          <w:szCs w:val="24"/>
        </w:rPr>
        <w:t>(1954).</w:t>
      </w:r>
    </w:p>
    <w:p w14:paraId="180D620E" w14:textId="27B47D31" w:rsidR="00083832" w:rsidRPr="0032029A" w:rsidRDefault="00083832" w:rsidP="0032029A">
      <w:pPr>
        <w:wordWrap/>
        <w:adjustRightInd w:val="0"/>
        <w:spacing w:line="480" w:lineRule="auto"/>
        <w:ind w:left="240" w:hangingChars="100" w:hanging="240"/>
        <w:jc w:val="left"/>
        <w:rPr>
          <w:rFonts w:ascii="Times New Roman" w:hAnsi="Times New Roman" w:cs="Times New Roman"/>
          <w:noProof/>
          <w:sz w:val="24"/>
        </w:rPr>
      </w:pPr>
      <w:r w:rsidRPr="0032029A">
        <w:rPr>
          <w:rFonts w:ascii="Times New Roman" w:hAnsi="Times New Roman" w:cs="Times New Roman"/>
          <w:noProof/>
          <w:kern w:val="0"/>
          <w:sz w:val="24"/>
          <w:szCs w:val="24"/>
        </w:rPr>
        <w:t>3.</w:t>
      </w:r>
      <w:r w:rsidR="004E1417" w:rsidRPr="0032029A">
        <w:rPr>
          <w:rFonts w:ascii="Times New Roman" w:hAnsi="Times New Roman" w:cs="Times New Roman"/>
          <w:noProof/>
          <w:kern w:val="0"/>
          <w:sz w:val="24"/>
          <w:szCs w:val="24"/>
        </w:rPr>
        <w:t xml:space="preserve"> </w:t>
      </w:r>
      <w:r w:rsidRPr="0032029A">
        <w:rPr>
          <w:rFonts w:ascii="Times New Roman" w:hAnsi="Times New Roman" w:cs="Times New Roman"/>
          <w:noProof/>
          <w:kern w:val="0"/>
          <w:sz w:val="24"/>
          <w:szCs w:val="24"/>
        </w:rPr>
        <w:t>Kannan, A. G. &amp; Manjulavalli, T. E. Structural, optical and electrical properties of Bi</w:t>
      </w:r>
      <w:r w:rsidRPr="0032029A">
        <w:rPr>
          <w:rFonts w:ascii="Times New Roman" w:hAnsi="Times New Roman" w:cs="Times New Roman"/>
          <w:noProof/>
          <w:kern w:val="0"/>
          <w:sz w:val="24"/>
          <w:szCs w:val="24"/>
          <w:vertAlign w:val="subscript"/>
        </w:rPr>
        <w:t>2</w:t>
      </w:r>
      <w:r w:rsidRPr="0032029A">
        <w:rPr>
          <w:rFonts w:ascii="Times New Roman" w:hAnsi="Times New Roman" w:cs="Times New Roman"/>
          <w:noProof/>
          <w:kern w:val="0"/>
          <w:sz w:val="24"/>
          <w:szCs w:val="24"/>
        </w:rPr>
        <w:t>Se</w:t>
      </w:r>
      <w:r w:rsidRPr="0032029A">
        <w:rPr>
          <w:rFonts w:ascii="Times New Roman" w:hAnsi="Times New Roman" w:cs="Times New Roman"/>
          <w:noProof/>
          <w:kern w:val="0"/>
          <w:sz w:val="24"/>
          <w:szCs w:val="24"/>
          <w:vertAlign w:val="subscript"/>
        </w:rPr>
        <w:t>3</w:t>
      </w:r>
      <w:r w:rsidRPr="0032029A">
        <w:rPr>
          <w:rFonts w:ascii="Times New Roman" w:hAnsi="Times New Roman" w:cs="Times New Roman"/>
          <w:noProof/>
          <w:kern w:val="0"/>
          <w:sz w:val="24"/>
          <w:szCs w:val="24"/>
        </w:rPr>
        <w:t xml:space="preserve"> thin films prepared by spray pyrolysis technique. </w:t>
      </w:r>
      <w:r w:rsidRPr="0032029A">
        <w:rPr>
          <w:rFonts w:ascii="Times New Roman" w:hAnsi="Times New Roman" w:cs="Times New Roman"/>
          <w:i/>
          <w:iCs/>
          <w:noProof/>
          <w:kern w:val="0"/>
          <w:sz w:val="24"/>
          <w:szCs w:val="24"/>
        </w:rPr>
        <w:t>Int. J. ChemTech Res.</w:t>
      </w:r>
      <w:r w:rsidRPr="0032029A">
        <w:rPr>
          <w:rFonts w:ascii="Times New Roman" w:hAnsi="Times New Roman" w:cs="Times New Roman"/>
          <w:noProof/>
          <w:kern w:val="0"/>
          <w:sz w:val="24"/>
          <w:szCs w:val="24"/>
        </w:rPr>
        <w:t xml:space="preserve"> </w:t>
      </w:r>
      <w:r w:rsidRPr="0032029A">
        <w:rPr>
          <w:rFonts w:ascii="Times New Roman" w:hAnsi="Times New Roman" w:cs="Times New Roman"/>
          <w:b/>
          <w:bCs/>
          <w:noProof/>
          <w:kern w:val="0"/>
          <w:sz w:val="24"/>
          <w:szCs w:val="24"/>
        </w:rPr>
        <w:t>8</w:t>
      </w:r>
      <w:r w:rsidRPr="0032029A">
        <w:rPr>
          <w:rFonts w:ascii="Times New Roman" w:hAnsi="Times New Roman" w:cs="Times New Roman"/>
          <w:noProof/>
          <w:kern w:val="0"/>
          <w:sz w:val="24"/>
          <w:szCs w:val="24"/>
        </w:rPr>
        <w:t>, 599–606 (2015).</w:t>
      </w:r>
    </w:p>
    <w:p w14:paraId="21DCFCC0" w14:textId="22AAC090" w:rsidR="00083832" w:rsidRPr="00271834" w:rsidRDefault="00083832" w:rsidP="0032029A">
      <w:pPr>
        <w:wordWrap/>
        <w:ind w:left="200" w:hangingChars="100" w:hanging="200"/>
      </w:pPr>
      <w:r w:rsidRPr="0032029A">
        <w:fldChar w:fldCharType="end"/>
      </w:r>
    </w:p>
    <w:p w14:paraId="3C01805E" w14:textId="77777777" w:rsidR="00505A51" w:rsidRPr="00801BD4" w:rsidRDefault="00505A51">
      <w:pPr>
        <w:rPr>
          <w:rFonts w:ascii="Times New Roman" w:hAnsi="Times New Roman" w:cs="Times New Roman"/>
          <w:sz w:val="24"/>
          <w:szCs w:val="24"/>
        </w:rPr>
      </w:pPr>
    </w:p>
    <w:sectPr w:rsidR="00505A51" w:rsidRPr="00801BD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09E7D4" w14:textId="77777777" w:rsidR="006E28C9" w:rsidRDefault="006E28C9" w:rsidP="007F06FD">
      <w:pPr>
        <w:spacing w:after="0" w:line="240" w:lineRule="auto"/>
      </w:pPr>
      <w:r>
        <w:separator/>
      </w:r>
    </w:p>
  </w:endnote>
  <w:endnote w:type="continuationSeparator" w:id="0">
    <w:p w14:paraId="08610C19" w14:textId="77777777" w:rsidR="006E28C9" w:rsidRDefault="006E28C9" w:rsidP="007F06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imes">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HY신명조">
    <w:panose1 w:val="02030600000101010101"/>
    <w:charset w:val="81"/>
    <w:family w:val="roman"/>
    <w:pitch w:val="variable"/>
    <w:sig w:usb0="900002A7" w:usb1="2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5086E3" w14:textId="77777777" w:rsidR="006E28C9" w:rsidRDefault="006E28C9" w:rsidP="007F06FD">
      <w:pPr>
        <w:spacing w:after="0" w:line="240" w:lineRule="auto"/>
      </w:pPr>
      <w:r>
        <w:separator/>
      </w:r>
    </w:p>
  </w:footnote>
  <w:footnote w:type="continuationSeparator" w:id="0">
    <w:p w14:paraId="5AA79918" w14:textId="77777777" w:rsidR="006E28C9" w:rsidRDefault="006E28C9" w:rsidP="007F06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D94DCB"/>
    <w:multiLevelType w:val="hybridMultilevel"/>
    <w:tmpl w:val="FE7ED24C"/>
    <w:lvl w:ilvl="0" w:tplc="D63E9FA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11E12875"/>
    <w:multiLevelType w:val="multilevel"/>
    <w:tmpl w:val="B6BCC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2E3472"/>
    <w:multiLevelType w:val="hybridMultilevel"/>
    <w:tmpl w:val="F6525DC2"/>
    <w:lvl w:ilvl="0" w:tplc="04090013">
      <w:start w:val="1"/>
      <w:numFmt w:val="upperRoman"/>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3" w15:restartNumberingAfterBreak="0">
    <w:nsid w:val="5C4E5E6A"/>
    <w:multiLevelType w:val="hybridMultilevel"/>
    <w:tmpl w:val="A3B61204"/>
    <w:lvl w:ilvl="0" w:tplc="04090001">
      <w:start w:val="1"/>
      <w:numFmt w:val="bullet"/>
      <w:lvlText w:val=""/>
      <w:lvlJc w:val="left"/>
      <w:pPr>
        <w:ind w:left="1040" w:hanging="400"/>
      </w:pPr>
      <w:rPr>
        <w:rFonts w:ascii="Wingdings" w:hAnsi="Wingdings" w:hint="default"/>
      </w:rPr>
    </w:lvl>
    <w:lvl w:ilvl="1" w:tplc="04090003" w:tentative="1">
      <w:start w:val="1"/>
      <w:numFmt w:val="bullet"/>
      <w:lvlText w:val=""/>
      <w:lvlJc w:val="left"/>
      <w:pPr>
        <w:ind w:left="1440" w:hanging="400"/>
      </w:pPr>
      <w:rPr>
        <w:rFonts w:ascii="Wingdings" w:hAnsi="Wingdings" w:hint="default"/>
      </w:rPr>
    </w:lvl>
    <w:lvl w:ilvl="2" w:tplc="04090005" w:tentative="1">
      <w:start w:val="1"/>
      <w:numFmt w:val="bullet"/>
      <w:lvlText w:val=""/>
      <w:lvlJc w:val="left"/>
      <w:pPr>
        <w:ind w:left="1840" w:hanging="400"/>
      </w:pPr>
      <w:rPr>
        <w:rFonts w:ascii="Wingdings" w:hAnsi="Wingdings" w:hint="default"/>
      </w:rPr>
    </w:lvl>
    <w:lvl w:ilvl="3" w:tplc="04090001" w:tentative="1">
      <w:start w:val="1"/>
      <w:numFmt w:val="bullet"/>
      <w:lvlText w:val=""/>
      <w:lvlJc w:val="left"/>
      <w:pPr>
        <w:ind w:left="2240" w:hanging="400"/>
      </w:pPr>
      <w:rPr>
        <w:rFonts w:ascii="Wingdings" w:hAnsi="Wingdings" w:hint="default"/>
      </w:rPr>
    </w:lvl>
    <w:lvl w:ilvl="4" w:tplc="04090003" w:tentative="1">
      <w:start w:val="1"/>
      <w:numFmt w:val="bullet"/>
      <w:lvlText w:val=""/>
      <w:lvlJc w:val="left"/>
      <w:pPr>
        <w:ind w:left="2640" w:hanging="400"/>
      </w:pPr>
      <w:rPr>
        <w:rFonts w:ascii="Wingdings" w:hAnsi="Wingdings" w:hint="default"/>
      </w:rPr>
    </w:lvl>
    <w:lvl w:ilvl="5" w:tplc="04090005" w:tentative="1">
      <w:start w:val="1"/>
      <w:numFmt w:val="bullet"/>
      <w:lvlText w:val=""/>
      <w:lvlJc w:val="left"/>
      <w:pPr>
        <w:ind w:left="3040" w:hanging="400"/>
      </w:pPr>
      <w:rPr>
        <w:rFonts w:ascii="Wingdings" w:hAnsi="Wingdings" w:hint="default"/>
      </w:rPr>
    </w:lvl>
    <w:lvl w:ilvl="6" w:tplc="04090001" w:tentative="1">
      <w:start w:val="1"/>
      <w:numFmt w:val="bullet"/>
      <w:lvlText w:val=""/>
      <w:lvlJc w:val="left"/>
      <w:pPr>
        <w:ind w:left="3440" w:hanging="400"/>
      </w:pPr>
      <w:rPr>
        <w:rFonts w:ascii="Wingdings" w:hAnsi="Wingdings" w:hint="default"/>
      </w:rPr>
    </w:lvl>
    <w:lvl w:ilvl="7" w:tplc="04090003" w:tentative="1">
      <w:start w:val="1"/>
      <w:numFmt w:val="bullet"/>
      <w:lvlText w:val=""/>
      <w:lvlJc w:val="left"/>
      <w:pPr>
        <w:ind w:left="3840" w:hanging="400"/>
      </w:pPr>
      <w:rPr>
        <w:rFonts w:ascii="Wingdings" w:hAnsi="Wingdings" w:hint="default"/>
      </w:rPr>
    </w:lvl>
    <w:lvl w:ilvl="8" w:tplc="04090005" w:tentative="1">
      <w:start w:val="1"/>
      <w:numFmt w:val="bullet"/>
      <w:lvlText w:val=""/>
      <w:lvlJc w:val="left"/>
      <w:pPr>
        <w:ind w:left="4240" w:hanging="400"/>
      </w:pPr>
      <w:rPr>
        <w:rFonts w:ascii="Wingdings" w:hAnsi="Wingdings" w:hint="default"/>
      </w:rPr>
    </w:lvl>
  </w:abstractNum>
  <w:abstractNum w:abstractNumId="4" w15:restartNumberingAfterBreak="0">
    <w:nsid w:val="7E5C6F45"/>
    <w:multiLevelType w:val="hybridMultilevel"/>
    <w:tmpl w:val="FEF6D6B2"/>
    <w:lvl w:ilvl="0" w:tplc="04090001">
      <w:start w:val="1"/>
      <w:numFmt w:val="bullet"/>
      <w:lvlText w:val=""/>
      <w:lvlJc w:val="left"/>
      <w:pPr>
        <w:ind w:left="1000" w:hanging="400"/>
      </w:pPr>
      <w:rPr>
        <w:rFonts w:ascii="Wingdings" w:hAnsi="Wingdings" w:hint="default"/>
      </w:rPr>
    </w:lvl>
    <w:lvl w:ilvl="1" w:tplc="04090003" w:tentative="1">
      <w:start w:val="1"/>
      <w:numFmt w:val="bullet"/>
      <w:lvlText w:val=""/>
      <w:lvlJc w:val="left"/>
      <w:pPr>
        <w:ind w:left="1400" w:hanging="400"/>
      </w:pPr>
      <w:rPr>
        <w:rFonts w:ascii="Wingdings" w:hAnsi="Wingdings" w:hint="default"/>
      </w:rPr>
    </w:lvl>
    <w:lvl w:ilvl="2" w:tplc="04090005" w:tentative="1">
      <w:start w:val="1"/>
      <w:numFmt w:val="bullet"/>
      <w:lvlText w:val=""/>
      <w:lvlJc w:val="left"/>
      <w:pPr>
        <w:ind w:left="1800" w:hanging="400"/>
      </w:pPr>
      <w:rPr>
        <w:rFonts w:ascii="Wingdings" w:hAnsi="Wingdings" w:hint="default"/>
      </w:rPr>
    </w:lvl>
    <w:lvl w:ilvl="3" w:tplc="04090001" w:tentative="1">
      <w:start w:val="1"/>
      <w:numFmt w:val="bullet"/>
      <w:lvlText w:val=""/>
      <w:lvlJc w:val="left"/>
      <w:pPr>
        <w:ind w:left="2200" w:hanging="400"/>
      </w:pPr>
      <w:rPr>
        <w:rFonts w:ascii="Wingdings" w:hAnsi="Wingdings" w:hint="default"/>
      </w:rPr>
    </w:lvl>
    <w:lvl w:ilvl="4" w:tplc="04090003" w:tentative="1">
      <w:start w:val="1"/>
      <w:numFmt w:val="bullet"/>
      <w:lvlText w:val=""/>
      <w:lvlJc w:val="left"/>
      <w:pPr>
        <w:ind w:left="2600" w:hanging="400"/>
      </w:pPr>
      <w:rPr>
        <w:rFonts w:ascii="Wingdings" w:hAnsi="Wingdings" w:hint="default"/>
      </w:rPr>
    </w:lvl>
    <w:lvl w:ilvl="5" w:tplc="04090005" w:tentative="1">
      <w:start w:val="1"/>
      <w:numFmt w:val="bullet"/>
      <w:lvlText w:val=""/>
      <w:lvlJc w:val="left"/>
      <w:pPr>
        <w:ind w:left="3000" w:hanging="400"/>
      </w:pPr>
      <w:rPr>
        <w:rFonts w:ascii="Wingdings" w:hAnsi="Wingdings" w:hint="default"/>
      </w:rPr>
    </w:lvl>
    <w:lvl w:ilvl="6" w:tplc="04090001" w:tentative="1">
      <w:start w:val="1"/>
      <w:numFmt w:val="bullet"/>
      <w:lvlText w:val=""/>
      <w:lvlJc w:val="left"/>
      <w:pPr>
        <w:ind w:left="3400" w:hanging="400"/>
      </w:pPr>
      <w:rPr>
        <w:rFonts w:ascii="Wingdings" w:hAnsi="Wingdings" w:hint="default"/>
      </w:rPr>
    </w:lvl>
    <w:lvl w:ilvl="7" w:tplc="04090003" w:tentative="1">
      <w:start w:val="1"/>
      <w:numFmt w:val="bullet"/>
      <w:lvlText w:val=""/>
      <w:lvlJc w:val="left"/>
      <w:pPr>
        <w:ind w:left="3800" w:hanging="400"/>
      </w:pPr>
      <w:rPr>
        <w:rFonts w:ascii="Wingdings" w:hAnsi="Wingdings" w:hint="default"/>
      </w:rPr>
    </w:lvl>
    <w:lvl w:ilvl="8" w:tplc="04090005" w:tentative="1">
      <w:start w:val="1"/>
      <w:numFmt w:val="bullet"/>
      <w:lvlText w:val=""/>
      <w:lvlJc w:val="left"/>
      <w:pPr>
        <w:ind w:left="4200" w:hanging="400"/>
      </w:pPr>
      <w:rPr>
        <w:rFonts w:ascii="Wingdings" w:hAnsi="Wingdings" w:hint="default"/>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M2NDE3NzQ0NjM1NzBT0lEKTi0uzszPAykwNKsFANYvxN4tAAAA"/>
  </w:docVars>
  <w:rsids>
    <w:rsidRoot w:val="00F35274"/>
    <w:rsid w:val="00001493"/>
    <w:rsid w:val="00001615"/>
    <w:rsid w:val="00003A32"/>
    <w:rsid w:val="000056AB"/>
    <w:rsid w:val="00010AE5"/>
    <w:rsid w:val="00013E04"/>
    <w:rsid w:val="000175C8"/>
    <w:rsid w:val="000251E4"/>
    <w:rsid w:val="0003216A"/>
    <w:rsid w:val="000324CF"/>
    <w:rsid w:val="00041E3D"/>
    <w:rsid w:val="00054716"/>
    <w:rsid w:val="00054B79"/>
    <w:rsid w:val="00055402"/>
    <w:rsid w:val="000739A1"/>
    <w:rsid w:val="00073FF7"/>
    <w:rsid w:val="00083832"/>
    <w:rsid w:val="00091A50"/>
    <w:rsid w:val="000963CB"/>
    <w:rsid w:val="00097A65"/>
    <w:rsid w:val="000A0F55"/>
    <w:rsid w:val="000A4198"/>
    <w:rsid w:val="000A6EFB"/>
    <w:rsid w:val="000B1565"/>
    <w:rsid w:val="000B2643"/>
    <w:rsid w:val="000B3C8B"/>
    <w:rsid w:val="000C1A69"/>
    <w:rsid w:val="000C23CD"/>
    <w:rsid w:val="000C51B6"/>
    <w:rsid w:val="000C724A"/>
    <w:rsid w:val="000E3293"/>
    <w:rsid w:val="000E49A2"/>
    <w:rsid w:val="000F258A"/>
    <w:rsid w:val="000F2615"/>
    <w:rsid w:val="000F3F44"/>
    <w:rsid w:val="000F5F3F"/>
    <w:rsid w:val="00105C1A"/>
    <w:rsid w:val="0010635A"/>
    <w:rsid w:val="0011233E"/>
    <w:rsid w:val="00123F1D"/>
    <w:rsid w:val="001261F7"/>
    <w:rsid w:val="00127A27"/>
    <w:rsid w:val="00132130"/>
    <w:rsid w:val="00140503"/>
    <w:rsid w:val="00140EE8"/>
    <w:rsid w:val="00152108"/>
    <w:rsid w:val="00157480"/>
    <w:rsid w:val="00181C71"/>
    <w:rsid w:val="00184B97"/>
    <w:rsid w:val="00191B60"/>
    <w:rsid w:val="0019646E"/>
    <w:rsid w:val="001A02FE"/>
    <w:rsid w:val="001A1F7E"/>
    <w:rsid w:val="001A5393"/>
    <w:rsid w:val="001A545F"/>
    <w:rsid w:val="001B1359"/>
    <w:rsid w:val="001B240D"/>
    <w:rsid w:val="001B2EB4"/>
    <w:rsid w:val="001B7926"/>
    <w:rsid w:val="001C401C"/>
    <w:rsid w:val="001D4CBE"/>
    <w:rsid w:val="001D78D4"/>
    <w:rsid w:val="001F0C57"/>
    <w:rsid w:val="001F0D9C"/>
    <w:rsid w:val="001F1236"/>
    <w:rsid w:val="001F7036"/>
    <w:rsid w:val="002000BF"/>
    <w:rsid w:val="00201D23"/>
    <w:rsid w:val="0020245C"/>
    <w:rsid w:val="002048C3"/>
    <w:rsid w:val="00215118"/>
    <w:rsid w:val="00215F78"/>
    <w:rsid w:val="00216730"/>
    <w:rsid w:val="00227967"/>
    <w:rsid w:val="002319AA"/>
    <w:rsid w:val="00232478"/>
    <w:rsid w:val="00235391"/>
    <w:rsid w:val="00235F20"/>
    <w:rsid w:val="002362FF"/>
    <w:rsid w:val="00246424"/>
    <w:rsid w:val="00252CEA"/>
    <w:rsid w:val="00263B77"/>
    <w:rsid w:val="00266330"/>
    <w:rsid w:val="00271834"/>
    <w:rsid w:val="00271C36"/>
    <w:rsid w:val="00272E16"/>
    <w:rsid w:val="0028246A"/>
    <w:rsid w:val="002829C8"/>
    <w:rsid w:val="002833A2"/>
    <w:rsid w:val="002910EF"/>
    <w:rsid w:val="002977E1"/>
    <w:rsid w:val="002A16CD"/>
    <w:rsid w:val="002A7EEC"/>
    <w:rsid w:val="002B152F"/>
    <w:rsid w:val="002B6F8C"/>
    <w:rsid w:val="002D03C6"/>
    <w:rsid w:val="002D7277"/>
    <w:rsid w:val="002F1EEE"/>
    <w:rsid w:val="002F2708"/>
    <w:rsid w:val="002F7482"/>
    <w:rsid w:val="00302CC4"/>
    <w:rsid w:val="003145E8"/>
    <w:rsid w:val="0032029A"/>
    <w:rsid w:val="00322443"/>
    <w:rsid w:val="003258FA"/>
    <w:rsid w:val="003327DE"/>
    <w:rsid w:val="00332B43"/>
    <w:rsid w:val="0033339A"/>
    <w:rsid w:val="003357E6"/>
    <w:rsid w:val="00336850"/>
    <w:rsid w:val="003560D6"/>
    <w:rsid w:val="00356A3D"/>
    <w:rsid w:val="0036288A"/>
    <w:rsid w:val="00366F68"/>
    <w:rsid w:val="00380E8C"/>
    <w:rsid w:val="00383A73"/>
    <w:rsid w:val="003A560E"/>
    <w:rsid w:val="003B0D8E"/>
    <w:rsid w:val="003B22D8"/>
    <w:rsid w:val="003B23AA"/>
    <w:rsid w:val="003B5CD0"/>
    <w:rsid w:val="003B6095"/>
    <w:rsid w:val="003C17B0"/>
    <w:rsid w:val="003C4270"/>
    <w:rsid w:val="003E27F9"/>
    <w:rsid w:val="003E4F71"/>
    <w:rsid w:val="003F53BD"/>
    <w:rsid w:val="00406079"/>
    <w:rsid w:val="0042156B"/>
    <w:rsid w:val="004406F2"/>
    <w:rsid w:val="00443320"/>
    <w:rsid w:val="004477CD"/>
    <w:rsid w:val="00451C60"/>
    <w:rsid w:val="0045271E"/>
    <w:rsid w:val="0046223F"/>
    <w:rsid w:val="00475EAD"/>
    <w:rsid w:val="0047695C"/>
    <w:rsid w:val="0048177A"/>
    <w:rsid w:val="0048298B"/>
    <w:rsid w:val="00482A0F"/>
    <w:rsid w:val="00484006"/>
    <w:rsid w:val="004909E7"/>
    <w:rsid w:val="00494E98"/>
    <w:rsid w:val="004A20D2"/>
    <w:rsid w:val="004A2AC5"/>
    <w:rsid w:val="004A7ADA"/>
    <w:rsid w:val="004B1D1F"/>
    <w:rsid w:val="004B2C18"/>
    <w:rsid w:val="004B36DD"/>
    <w:rsid w:val="004C009F"/>
    <w:rsid w:val="004C29E3"/>
    <w:rsid w:val="004D2716"/>
    <w:rsid w:val="004D3F16"/>
    <w:rsid w:val="004D4A60"/>
    <w:rsid w:val="004E1417"/>
    <w:rsid w:val="004E2690"/>
    <w:rsid w:val="004F0177"/>
    <w:rsid w:val="004F161E"/>
    <w:rsid w:val="004F1DB8"/>
    <w:rsid w:val="004F5EF0"/>
    <w:rsid w:val="00505A51"/>
    <w:rsid w:val="00505D52"/>
    <w:rsid w:val="00506888"/>
    <w:rsid w:val="00507834"/>
    <w:rsid w:val="00511E8C"/>
    <w:rsid w:val="00521E25"/>
    <w:rsid w:val="0052576A"/>
    <w:rsid w:val="00527B3A"/>
    <w:rsid w:val="00527FAF"/>
    <w:rsid w:val="00536AAE"/>
    <w:rsid w:val="00536BDC"/>
    <w:rsid w:val="00540D89"/>
    <w:rsid w:val="00543F68"/>
    <w:rsid w:val="00545A0C"/>
    <w:rsid w:val="0054612D"/>
    <w:rsid w:val="0055450C"/>
    <w:rsid w:val="00556E74"/>
    <w:rsid w:val="00556F90"/>
    <w:rsid w:val="005640D7"/>
    <w:rsid w:val="00564220"/>
    <w:rsid w:val="00567183"/>
    <w:rsid w:val="00574570"/>
    <w:rsid w:val="0058050E"/>
    <w:rsid w:val="00582259"/>
    <w:rsid w:val="00583DCC"/>
    <w:rsid w:val="00584AB9"/>
    <w:rsid w:val="005A0392"/>
    <w:rsid w:val="005A5377"/>
    <w:rsid w:val="005A5536"/>
    <w:rsid w:val="005A5D12"/>
    <w:rsid w:val="005B244F"/>
    <w:rsid w:val="005B2F15"/>
    <w:rsid w:val="005B3324"/>
    <w:rsid w:val="005B44F9"/>
    <w:rsid w:val="005C1CC5"/>
    <w:rsid w:val="005C2310"/>
    <w:rsid w:val="005C5799"/>
    <w:rsid w:val="005C5ACB"/>
    <w:rsid w:val="005D1888"/>
    <w:rsid w:val="005D1DBD"/>
    <w:rsid w:val="005D2FD8"/>
    <w:rsid w:val="005D4C98"/>
    <w:rsid w:val="005D5ABC"/>
    <w:rsid w:val="005E1428"/>
    <w:rsid w:val="005F432F"/>
    <w:rsid w:val="005F5EB2"/>
    <w:rsid w:val="005F6C4F"/>
    <w:rsid w:val="00621890"/>
    <w:rsid w:val="00622B87"/>
    <w:rsid w:val="00632314"/>
    <w:rsid w:val="0064613D"/>
    <w:rsid w:val="00663A99"/>
    <w:rsid w:val="00664BBB"/>
    <w:rsid w:val="00665C63"/>
    <w:rsid w:val="00667859"/>
    <w:rsid w:val="00671999"/>
    <w:rsid w:val="00682B52"/>
    <w:rsid w:val="00687410"/>
    <w:rsid w:val="0069317D"/>
    <w:rsid w:val="00694AE2"/>
    <w:rsid w:val="00695C2B"/>
    <w:rsid w:val="006A04A4"/>
    <w:rsid w:val="006A65D7"/>
    <w:rsid w:val="006B508F"/>
    <w:rsid w:val="006B7973"/>
    <w:rsid w:val="006C128A"/>
    <w:rsid w:val="006D1D7D"/>
    <w:rsid w:val="006D25C0"/>
    <w:rsid w:val="006D53D4"/>
    <w:rsid w:val="006E28C9"/>
    <w:rsid w:val="006F509E"/>
    <w:rsid w:val="006F69B1"/>
    <w:rsid w:val="007002DA"/>
    <w:rsid w:val="00700FB3"/>
    <w:rsid w:val="007043E1"/>
    <w:rsid w:val="007074E3"/>
    <w:rsid w:val="00710CCE"/>
    <w:rsid w:val="00711D8A"/>
    <w:rsid w:val="007139A0"/>
    <w:rsid w:val="007241A8"/>
    <w:rsid w:val="00727ACA"/>
    <w:rsid w:val="00730EAB"/>
    <w:rsid w:val="007337E4"/>
    <w:rsid w:val="00743940"/>
    <w:rsid w:val="00752C30"/>
    <w:rsid w:val="00756346"/>
    <w:rsid w:val="00757DB5"/>
    <w:rsid w:val="00761F1C"/>
    <w:rsid w:val="00770377"/>
    <w:rsid w:val="007716CB"/>
    <w:rsid w:val="0077607C"/>
    <w:rsid w:val="00780EA2"/>
    <w:rsid w:val="00781BA3"/>
    <w:rsid w:val="00783011"/>
    <w:rsid w:val="00791CBC"/>
    <w:rsid w:val="007976A3"/>
    <w:rsid w:val="007A176E"/>
    <w:rsid w:val="007A1E4D"/>
    <w:rsid w:val="007A451F"/>
    <w:rsid w:val="007A7045"/>
    <w:rsid w:val="007A7ECE"/>
    <w:rsid w:val="007B0F98"/>
    <w:rsid w:val="007B1146"/>
    <w:rsid w:val="007B3689"/>
    <w:rsid w:val="007B5255"/>
    <w:rsid w:val="007B6D39"/>
    <w:rsid w:val="007C0F06"/>
    <w:rsid w:val="007C30E7"/>
    <w:rsid w:val="007D0C18"/>
    <w:rsid w:val="007D5895"/>
    <w:rsid w:val="007D5FFC"/>
    <w:rsid w:val="007F06FD"/>
    <w:rsid w:val="007F6362"/>
    <w:rsid w:val="00801BD4"/>
    <w:rsid w:val="0080353F"/>
    <w:rsid w:val="00804731"/>
    <w:rsid w:val="0081422C"/>
    <w:rsid w:val="008148C2"/>
    <w:rsid w:val="00816E40"/>
    <w:rsid w:val="0081778B"/>
    <w:rsid w:val="00821686"/>
    <w:rsid w:val="00833143"/>
    <w:rsid w:val="008421D7"/>
    <w:rsid w:val="008537C0"/>
    <w:rsid w:val="00863B58"/>
    <w:rsid w:val="00865B94"/>
    <w:rsid w:val="00865D34"/>
    <w:rsid w:val="0087689D"/>
    <w:rsid w:val="008819A1"/>
    <w:rsid w:val="00887313"/>
    <w:rsid w:val="00890FCE"/>
    <w:rsid w:val="008B4A45"/>
    <w:rsid w:val="008B55EB"/>
    <w:rsid w:val="008C413E"/>
    <w:rsid w:val="008C4F4D"/>
    <w:rsid w:val="008C5658"/>
    <w:rsid w:val="008C697F"/>
    <w:rsid w:val="008D1E9E"/>
    <w:rsid w:val="008E1B80"/>
    <w:rsid w:val="008F0653"/>
    <w:rsid w:val="008F2435"/>
    <w:rsid w:val="008F48AC"/>
    <w:rsid w:val="008F58F1"/>
    <w:rsid w:val="008F7291"/>
    <w:rsid w:val="009016DD"/>
    <w:rsid w:val="00902035"/>
    <w:rsid w:val="00905BE2"/>
    <w:rsid w:val="009215A7"/>
    <w:rsid w:val="00924BEB"/>
    <w:rsid w:val="00950F16"/>
    <w:rsid w:val="0095208A"/>
    <w:rsid w:val="009621E9"/>
    <w:rsid w:val="00964D4A"/>
    <w:rsid w:val="009657CE"/>
    <w:rsid w:val="0097148B"/>
    <w:rsid w:val="009729B9"/>
    <w:rsid w:val="00983329"/>
    <w:rsid w:val="009A1809"/>
    <w:rsid w:val="009A3665"/>
    <w:rsid w:val="009A5407"/>
    <w:rsid w:val="009B0F00"/>
    <w:rsid w:val="009C12A8"/>
    <w:rsid w:val="009C1474"/>
    <w:rsid w:val="009C40A1"/>
    <w:rsid w:val="009D2FF8"/>
    <w:rsid w:val="009D4C7A"/>
    <w:rsid w:val="009E271A"/>
    <w:rsid w:val="009E5459"/>
    <w:rsid w:val="009F6658"/>
    <w:rsid w:val="00A05843"/>
    <w:rsid w:val="00A102C3"/>
    <w:rsid w:val="00A1148B"/>
    <w:rsid w:val="00A16ED4"/>
    <w:rsid w:val="00A17382"/>
    <w:rsid w:val="00A2491E"/>
    <w:rsid w:val="00A26171"/>
    <w:rsid w:val="00A27A52"/>
    <w:rsid w:val="00A27B95"/>
    <w:rsid w:val="00A30C80"/>
    <w:rsid w:val="00A453C7"/>
    <w:rsid w:val="00A459DD"/>
    <w:rsid w:val="00A51513"/>
    <w:rsid w:val="00A541F6"/>
    <w:rsid w:val="00A5680A"/>
    <w:rsid w:val="00A6301D"/>
    <w:rsid w:val="00A75171"/>
    <w:rsid w:val="00A82763"/>
    <w:rsid w:val="00A8455D"/>
    <w:rsid w:val="00A87AB5"/>
    <w:rsid w:val="00A90F26"/>
    <w:rsid w:val="00A92FC8"/>
    <w:rsid w:val="00A966FF"/>
    <w:rsid w:val="00A97511"/>
    <w:rsid w:val="00AA0EA2"/>
    <w:rsid w:val="00AA458A"/>
    <w:rsid w:val="00AB0107"/>
    <w:rsid w:val="00AB0A20"/>
    <w:rsid w:val="00AC26FC"/>
    <w:rsid w:val="00AC3C3A"/>
    <w:rsid w:val="00AC53E1"/>
    <w:rsid w:val="00AC5E6A"/>
    <w:rsid w:val="00AD03CF"/>
    <w:rsid w:val="00AE432B"/>
    <w:rsid w:val="00AF2CE7"/>
    <w:rsid w:val="00AF67D7"/>
    <w:rsid w:val="00B04956"/>
    <w:rsid w:val="00B110EF"/>
    <w:rsid w:val="00B11D52"/>
    <w:rsid w:val="00B23A48"/>
    <w:rsid w:val="00B30B60"/>
    <w:rsid w:val="00B371E5"/>
    <w:rsid w:val="00B430C4"/>
    <w:rsid w:val="00B53424"/>
    <w:rsid w:val="00B53D06"/>
    <w:rsid w:val="00B55969"/>
    <w:rsid w:val="00B6055F"/>
    <w:rsid w:val="00B6091A"/>
    <w:rsid w:val="00B615D2"/>
    <w:rsid w:val="00B61E35"/>
    <w:rsid w:val="00B638CF"/>
    <w:rsid w:val="00B648F7"/>
    <w:rsid w:val="00B72FCA"/>
    <w:rsid w:val="00B730CB"/>
    <w:rsid w:val="00B74482"/>
    <w:rsid w:val="00B8791F"/>
    <w:rsid w:val="00B91320"/>
    <w:rsid w:val="00B9416F"/>
    <w:rsid w:val="00BB59B1"/>
    <w:rsid w:val="00BC1AEF"/>
    <w:rsid w:val="00BC6B8D"/>
    <w:rsid w:val="00BC7B3B"/>
    <w:rsid w:val="00BD4DE0"/>
    <w:rsid w:val="00BE204A"/>
    <w:rsid w:val="00BF289D"/>
    <w:rsid w:val="00BF7112"/>
    <w:rsid w:val="00C02E5E"/>
    <w:rsid w:val="00C0342E"/>
    <w:rsid w:val="00C037F8"/>
    <w:rsid w:val="00C04465"/>
    <w:rsid w:val="00C123F5"/>
    <w:rsid w:val="00C150AF"/>
    <w:rsid w:val="00C22F1B"/>
    <w:rsid w:val="00C233CE"/>
    <w:rsid w:val="00C2396D"/>
    <w:rsid w:val="00C23D60"/>
    <w:rsid w:val="00C26B83"/>
    <w:rsid w:val="00C341E6"/>
    <w:rsid w:val="00C40548"/>
    <w:rsid w:val="00C42A7F"/>
    <w:rsid w:val="00C46F96"/>
    <w:rsid w:val="00C51865"/>
    <w:rsid w:val="00C55D55"/>
    <w:rsid w:val="00C64F63"/>
    <w:rsid w:val="00C71DA2"/>
    <w:rsid w:val="00C74B18"/>
    <w:rsid w:val="00C75418"/>
    <w:rsid w:val="00C8202E"/>
    <w:rsid w:val="00C912F7"/>
    <w:rsid w:val="00C95158"/>
    <w:rsid w:val="00CB1754"/>
    <w:rsid w:val="00CB5681"/>
    <w:rsid w:val="00CC20E0"/>
    <w:rsid w:val="00CC6459"/>
    <w:rsid w:val="00CD2B3D"/>
    <w:rsid w:val="00CE001C"/>
    <w:rsid w:val="00CE0ECC"/>
    <w:rsid w:val="00CF0FD1"/>
    <w:rsid w:val="00CF267C"/>
    <w:rsid w:val="00CF71C1"/>
    <w:rsid w:val="00CF766F"/>
    <w:rsid w:val="00CF7871"/>
    <w:rsid w:val="00D0190F"/>
    <w:rsid w:val="00D03745"/>
    <w:rsid w:val="00D12A04"/>
    <w:rsid w:val="00D12D51"/>
    <w:rsid w:val="00D13069"/>
    <w:rsid w:val="00D17FA6"/>
    <w:rsid w:val="00D2360A"/>
    <w:rsid w:val="00D2416A"/>
    <w:rsid w:val="00D31B75"/>
    <w:rsid w:val="00D4211D"/>
    <w:rsid w:val="00D548D0"/>
    <w:rsid w:val="00D5785A"/>
    <w:rsid w:val="00D62B73"/>
    <w:rsid w:val="00D640FE"/>
    <w:rsid w:val="00D66C9F"/>
    <w:rsid w:val="00D705E5"/>
    <w:rsid w:val="00D819EB"/>
    <w:rsid w:val="00D87885"/>
    <w:rsid w:val="00D930F9"/>
    <w:rsid w:val="00D952E7"/>
    <w:rsid w:val="00D97EEF"/>
    <w:rsid w:val="00DC4E95"/>
    <w:rsid w:val="00DC6BE5"/>
    <w:rsid w:val="00DD1370"/>
    <w:rsid w:val="00DD23DD"/>
    <w:rsid w:val="00DE481B"/>
    <w:rsid w:val="00E02D2C"/>
    <w:rsid w:val="00E06B99"/>
    <w:rsid w:val="00E11F96"/>
    <w:rsid w:val="00E13923"/>
    <w:rsid w:val="00E140A4"/>
    <w:rsid w:val="00E233D2"/>
    <w:rsid w:val="00E300AE"/>
    <w:rsid w:val="00E36418"/>
    <w:rsid w:val="00E408F6"/>
    <w:rsid w:val="00E41B3C"/>
    <w:rsid w:val="00E47FA3"/>
    <w:rsid w:val="00E53808"/>
    <w:rsid w:val="00E60600"/>
    <w:rsid w:val="00E648E2"/>
    <w:rsid w:val="00E67260"/>
    <w:rsid w:val="00E67D61"/>
    <w:rsid w:val="00E7438D"/>
    <w:rsid w:val="00E80003"/>
    <w:rsid w:val="00E81C37"/>
    <w:rsid w:val="00E82535"/>
    <w:rsid w:val="00E8544F"/>
    <w:rsid w:val="00E877C1"/>
    <w:rsid w:val="00E8781D"/>
    <w:rsid w:val="00EA1304"/>
    <w:rsid w:val="00EA6354"/>
    <w:rsid w:val="00EB6E2F"/>
    <w:rsid w:val="00ED05A2"/>
    <w:rsid w:val="00ED6CB1"/>
    <w:rsid w:val="00ED7BF3"/>
    <w:rsid w:val="00EE04C0"/>
    <w:rsid w:val="00EE0562"/>
    <w:rsid w:val="00EE49BF"/>
    <w:rsid w:val="00EE68D4"/>
    <w:rsid w:val="00EF6BD7"/>
    <w:rsid w:val="00F02F79"/>
    <w:rsid w:val="00F04D7A"/>
    <w:rsid w:val="00F0662C"/>
    <w:rsid w:val="00F076B6"/>
    <w:rsid w:val="00F07F26"/>
    <w:rsid w:val="00F11B02"/>
    <w:rsid w:val="00F1647F"/>
    <w:rsid w:val="00F16BFF"/>
    <w:rsid w:val="00F24500"/>
    <w:rsid w:val="00F26D42"/>
    <w:rsid w:val="00F34E90"/>
    <w:rsid w:val="00F35274"/>
    <w:rsid w:val="00F364F6"/>
    <w:rsid w:val="00F52C30"/>
    <w:rsid w:val="00F65912"/>
    <w:rsid w:val="00F707F4"/>
    <w:rsid w:val="00F71987"/>
    <w:rsid w:val="00F721B6"/>
    <w:rsid w:val="00F7310C"/>
    <w:rsid w:val="00F770BB"/>
    <w:rsid w:val="00F83836"/>
    <w:rsid w:val="00F92D69"/>
    <w:rsid w:val="00F947D3"/>
    <w:rsid w:val="00FA4BD1"/>
    <w:rsid w:val="00FA79FF"/>
    <w:rsid w:val="00FB0338"/>
    <w:rsid w:val="00FB171D"/>
    <w:rsid w:val="00FB1E2B"/>
    <w:rsid w:val="00FB6A6E"/>
    <w:rsid w:val="00FC43C5"/>
    <w:rsid w:val="00FC5E30"/>
    <w:rsid w:val="00FC633D"/>
    <w:rsid w:val="00FD5BDB"/>
    <w:rsid w:val="00FD7D88"/>
    <w:rsid w:val="00FE28D3"/>
    <w:rsid w:val="00FF6F1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0559C9"/>
  <w15:chartTrackingRefBased/>
  <w15:docId w15:val="{70475E51-3FA7-486F-B67C-A195D4267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5A51"/>
    <w:pPr>
      <w:ind w:leftChars="400" w:left="800"/>
    </w:pPr>
  </w:style>
  <w:style w:type="paragraph" w:styleId="a4">
    <w:name w:val="caption"/>
    <w:basedOn w:val="a"/>
    <w:next w:val="a"/>
    <w:uiPriority w:val="35"/>
    <w:unhideWhenUsed/>
    <w:qFormat/>
    <w:rsid w:val="002319AA"/>
    <w:rPr>
      <w:b/>
      <w:bCs/>
      <w:szCs w:val="20"/>
    </w:rPr>
  </w:style>
  <w:style w:type="paragraph" w:styleId="a5">
    <w:name w:val="Balloon Text"/>
    <w:basedOn w:val="a"/>
    <w:link w:val="Char"/>
    <w:uiPriority w:val="99"/>
    <w:semiHidden/>
    <w:unhideWhenUsed/>
    <w:rsid w:val="002319AA"/>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5"/>
    <w:uiPriority w:val="99"/>
    <w:semiHidden/>
    <w:rsid w:val="002319AA"/>
    <w:rPr>
      <w:rFonts w:asciiTheme="majorHAnsi" w:eastAsiaTheme="majorEastAsia" w:hAnsiTheme="majorHAnsi" w:cstheme="majorBidi"/>
      <w:sz w:val="18"/>
      <w:szCs w:val="18"/>
    </w:rPr>
  </w:style>
  <w:style w:type="paragraph" w:customStyle="1" w:styleId="IUCrbodytext">
    <w:name w:val="IUCr body text"/>
    <w:basedOn w:val="a6"/>
    <w:link w:val="IUCrbodytextChar"/>
    <w:qFormat/>
    <w:rsid w:val="002319AA"/>
    <w:pPr>
      <w:widowControl/>
      <w:wordWrap/>
      <w:autoSpaceDE/>
      <w:autoSpaceDN/>
      <w:spacing w:after="120" w:line="360" w:lineRule="auto"/>
      <w:jc w:val="left"/>
    </w:pPr>
    <w:rPr>
      <w:rFonts w:ascii="Times New Roman" w:eastAsia="Times New Roman" w:hAnsi="Times New Roman" w:cs="Times New Roman"/>
      <w:kern w:val="0"/>
      <w:sz w:val="22"/>
      <w:szCs w:val="24"/>
      <w:lang w:val="en-GB" w:eastAsia="en-US"/>
    </w:rPr>
  </w:style>
  <w:style w:type="character" w:customStyle="1" w:styleId="IUCrbodytextChar">
    <w:name w:val="IUCr body text Char"/>
    <w:basedOn w:val="Char0"/>
    <w:link w:val="IUCrbodytext"/>
    <w:rsid w:val="002319AA"/>
    <w:rPr>
      <w:rFonts w:ascii="Times New Roman" w:eastAsia="Times New Roman" w:hAnsi="Times New Roman" w:cs="Times New Roman"/>
      <w:kern w:val="0"/>
      <w:sz w:val="22"/>
      <w:szCs w:val="24"/>
      <w:lang w:val="en-GB" w:eastAsia="en-US"/>
    </w:rPr>
  </w:style>
  <w:style w:type="paragraph" w:styleId="a6">
    <w:name w:val="Body Text"/>
    <w:basedOn w:val="a"/>
    <w:link w:val="Char0"/>
    <w:uiPriority w:val="99"/>
    <w:semiHidden/>
    <w:unhideWhenUsed/>
    <w:rsid w:val="002319AA"/>
    <w:pPr>
      <w:spacing w:after="180"/>
    </w:pPr>
  </w:style>
  <w:style w:type="character" w:customStyle="1" w:styleId="Char0">
    <w:name w:val="본문 Char"/>
    <w:basedOn w:val="a0"/>
    <w:link w:val="a6"/>
    <w:uiPriority w:val="99"/>
    <w:semiHidden/>
    <w:rsid w:val="002319AA"/>
  </w:style>
  <w:style w:type="paragraph" w:styleId="a7">
    <w:name w:val="header"/>
    <w:basedOn w:val="a"/>
    <w:link w:val="Char1"/>
    <w:uiPriority w:val="99"/>
    <w:unhideWhenUsed/>
    <w:rsid w:val="007F06FD"/>
    <w:pPr>
      <w:tabs>
        <w:tab w:val="center" w:pos="4513"/>
        <w:tab w:val="right" w:pos="9026"/>
      </w:tabs>
      <w:snapToGrid w:val="0"/>
    </w:pPr>
  </w:style>
  <w:style w:type="character" w:customStyle="1" w:styleId="Char1">
    <w:name w:val="머리글 Char"/>
    <w:basedOn w:val="a0"/>
    <w:link w:val="a7"/>
    <w:uiPriority w:val="99"/>
    <w:rsid w:val="007F06FD"/>
  </w:style>
  <w:style w:type="paragraph" w:styleId="a8">
    <w:name w:val="footer"/>
    <w:basedOn w:val="a"/>
    <w:link w:val="Char2"/>
    <w:uiPriority w:val="99"/>
    <w:unhideWhenUsed/>
    <w:rsid w:val="007F06FD"/>
    <w:pPr>
      <w:tabs>
        <w:tab w:val="center" w:pos="4513"/>
        <w:tab w:val="right" w:pos="9026"/>
      </w:tabs>
      <w:snapToGrid w:val="0"/>
    </w:pPr>
  </w:style>
  <w:style w:type="character" w:customStyle="1" w:styleId="Char2">
    <w:name w:val="바닥글 Char"/>
    <w:basedOn w:val="a0"/>
    <w:link w:val="a8"/>
    <w:uiPriority w:val="99"/>
    <w:rsid w:val="007F06FD"/>
  </w:style>
  <w:style w:type="character" w:styleId="a9">
    <w:name w:val="Placeholder Text"/>
    <w:basedOn w:val="a0"/>
    <w:uiPriority w:val="99"/>
    <w:semiHidden/>
    <w:rsid w:val="00C150AF"/>
    <w:rPr>
      <w:color w:val="808080"/>
    </w:rPr>
  </w:style>
  <w:style w:type="paragraph" w:customStyle="1" w:styleId="TAMainText">
    <w:name w:val="TA_Main_Text"/>
    <w:basedOn w:val="a"/>
    <w:link w:val="TAMainTextChar"/>
    <w:rsid w:val="00C71DA2"/>
    <w:pPr>
      <w:widowControl/>
      <w:wordWrap/>
      <w:autoSpaceDE/>
      <w:autoSpaceDN/>
      <w:spacing w:after="0" w:line="480" w:lineRule="auto"/>
      <w:ind w:firstLine="202"/>
    </w:pPr>
    <w:rPr>
      <w:rFonts w:ascii="Times" w:hAnsi="Times" w:cs="Times New Roman"/>
      <w:kern w:val="0"/>
      <w:sz w:val="24"/>
      <w:szCs w:val="20"/>
      <w:lang w:eastAsia="en-US"/>
    </w:rPr>
  </w:style>
  <w:style w:type="paragraph" w:customStyle="1" w:styleId="TESupportingInformation">
    <w:name w:val="TE_Supporting_Information"/>
    <w:basedOn w:val="a"/>
    <w:next w:val="a"/>
    <w:rsid w:val="00C71DA2"/>
    <w:pPr>
      <w:widowControl/>
      <w:wordWrap/>
      <w:autoSpaceDE/>
      <w:autoSpaceDN/>
      <w:spacing w:after="200" w:line="480" w:lineRule="auto"/>
      <w:ind w:firstLine="187"/>
    </w:pPr>
    <w:rPr>
      <w:rFonts w:ascii="Times" w:hAnsi="Times" w:cs="Times New Roman"/>
      <w:kern w:val="0"/>
      <w:sz w:val="24"/>
      <w:szCs w:val="20"/>
      <w:lang w:eastAsia="en-US"/>
    </w:rPr>
  </w:style>
  <w:style w:type="character" w:customStyle="1" w:styleId="TAMainTextChar">
    <w:name w:val="TA_Main_Text Char"/>
    <w:basedOn w:val="a0"/>
    <w:link w:val="TAMainText"/>
    <w:locked/>
    <w:rsid w:val="00C71DA2"/>
    <w:rPr>
      <w:rFonts w:ascii="Times" w:hAnsi="Times" w:cs="Times New Roman"/>
      <w:kern w:val="0"/>
      <w:sz w:val="24"/>
      <w:szCs w:val="20"/>
      <w:lang w:eastAsia="en-US"/>
    </w:rPr>
  </w:style>
  <w:style w:type="paragraph" w:styleId="aa">
    <w:name w:val="Normal (Web)"/>
    <w:basedOn w:val="a"/>
    <w:uiPriority w:val="99"/>
    <w:unhideWhenUsed/>
    <w:rsid w:val="00E408F6"/>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b">
    <w:name w:val="Emphasis"/>
    <w:basedOn w:val="a0"/>
    <w:uiPriority w:val="20"/>
    <w:qFormat/>
    <w:rsid w:val="00E408F6"/>
    <w:rPr>
      <w:i/>
      <w:iCs/>
    </w:rPr>
  </w:style>
  <w:style w:type="table" w:styleId="2">
    <w:name w:val="Plain Table 2"/>
    <w:basedOn w:val="a1"/>
    <w:uiPriority w:val="42"/>
    <w:rsid w:val="00B7448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c">
    <w:name w:val="annotation reference"/>
    <w:basedOn w:val="a0"/>
    <w:uiPriority w:val="99"/>
    <w:semiHidden/>
    <w:unhideWhenUsed/>
    <w:rsid w:val="00B53424"/>
    <w:rPr>
      <w:sz w:val="16"/>
      <w:szCs w:val="16"/>
    </w:rPr>
  </w:style>
  <w:style w:type="paragraph" w:styleId="ad">
    <w:name w:val="annotation text"/>
    <w:basedOn w:val="a"/>
    <w:link w:val="Char3"/>
    <w:uiPriority w:val="99"/>
    <w:unhideWhenUsed/>
    <w:rsid w:val="00B53424"/>
    <w:pPr>
      <w:widowControl/>
      <w:wordWrap/>
      <w:autoSpaceDE/>
      <w:autoSpaceDN/>
      <w:spacing w:after="0" w:line="240" w:lineRule="auto"/>
      <w:jc w:val="left"/>
    </w:pPr>
    <w:rPr>
      <w:rFonts w:ascii="Times New Roman" w:eastAsia="Times New Roman" w:hAnsi="Times New Roman" w:cs="Times New Roman"/>
      <w:kern w:val="0"/>
      <w:szCs w:val="20"/>
      <w:lang w:val="en-GB" w:eastAsia="en-US"/>
    </w:rPr>
  </w:style>
  <w:style w:type="character" w:customStyle="1" w:styleId="Char3">
    <w:name w:val="메모 텍스트 Char"/>
    <w:basedOn w:val="a0"/>
    <w:link w:val="ad"/>
    <w:uiPriority w:val="99"/>
    <w:rsid w:val="00B53424"/>
    <w:rPr>
      <w:rFonts w:ascii="Times New Roman" w:eastAsia="Times New Roman" w:hAnsi="Times New Roman" w:cs="Times New Roman"/>
      <w:kern w:val="0"/>
      <w:szCs w:val="20"/>
      <w:lang w:val="en-GB" w:eastAsia="en-US"/>
    </w:rPr>
  </w:style>
  <w:style w:type="paragraph" w:styleId="ae">
    <w:name w:val="annotation subject"/>
    <w:basedOn w:val="ad"/>
    <w:next w:val="ad"/>
    <w:link w:val="Char4"/>
    <w:uiPriority w:val="99"/>
    <w:semiHidden/>
    <w:unhideWhenUsed/>
    <w:rsid w:val="00BD4DE0"/>
    <w:pPr>
      <w:widowControl w:val="0"/>
      <w:wordWrap w:val="0"/>
      <w:autoSpaceDE w:val="0"/>
      <w:autoSpaceDN w:val="0"/>
      <w:spacing w:after="160" w:line="259" w:lineRule="auto"/>
    </w:pPr>
    <w:rPr>
      <w:rFonts w:asciiTheme="minorHAnsi" w:eastAsiaTheme="minorEastAsia" w:hAnsiTheme="minorHAnsi" w:cstheme="minorBidi"/>
      <w:b/>
      <w:bCs/>
      <w:kern w:val="2"/>
      <w:szCs w:val="22"/>
      <w:lang w:val="en-US" w:eastAsia="ko-KR"/>
    </w:rPr>
  </w:style>
  <w:style w:type="character" w:customStyle="1" w:styleId="Char4">
    <w:name w:val="메모 주제 Char"/>
    <w:basedOn w:val="Char3"/>
    <w:link w:val="ae"/>
    <w:uiPriority w:val="99"/>
    <w:semiHidden/>
    <w:rsid w:val="00BD4DE0"/>
    <w:rPr>
      <w:rFonts w:ascii="Times New Roman" w:eastAsia="Times New Roman" w:hAnsi="Times New Roman" w:cs="Times New Roman"/>
      <w:b/>
      <w:bCs/>
      <w:kern w:val="0"/>
      <w:szCs w:val="20"/>
      <w:lang w:val="en-GB" w:eastAsia="en-US"/>
    </w:rPr>
  </w:style>
  <w:style w:type="paragraph" w:styleId="af">
    <w:name w:val="Revision"/>
    <w:hidden/>
    <w:uiPriority w:val="99"/>
    <w:semiHidden/>
    <w:rsid w:val="000324CF"/>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74682">
      <w:bodyDiv w:val="1"/>
      <w:marLeft w:val="0"/>
      <w:marRight w:val="0"/>
      <w:marTop w:val="0"/>
      <w:marBottom w:val="0"/>
      <w:divBdr>
        <w:top w:val="none" w:sz="0" w:space="0" w:color="auto"/>
        <w:left w:val="none" w:sz="0" w:space="0" w:color="auto"/>
        <w:bottom w:val="none" w:sz="0" w:space="0" w:color="auto"/>
        <w:right w:val="none" w:sz="0" w:space="0" w:color="auto"/>
      </w:divBdr>
    </w:div>
    <w:div w:id="155654271">
      <w:bodyDiv w:val="1"/>
      <w:marLeft w:val="0"/>
      <w:marRight w:val="0"/>
      <w:marTop w:val="0"/>
      <w:marBottom w:val="0"/>
      <w:divBdr>
        <w:top w:val="none" w:sz="0" w:space="0" w:color="auto"/>
        <w:left w:val="none" w:sz="0" w:space="0" w:color="auto"/>
        <w:bottom w:val="none" w:sz="0" w:space="0" w:color="auto"/>
        <w:right w:val="none" w:sz="0" w:space="0" w:color="auto"/>
      </w:divBdr>
    </w:div>
    <w:div w:id="737898521">
      <w:bodyDiv w:val="1"/>
      <w:marLeft w:val="0"/>
      <w:marRight w:val="0"/>
      <w:marTop w:val="0"/>
      <w:marBottom w:val="0"/>
      <w:divBdr>
        <w:top w:val="none" w:sz="0" w:space="0" w:color="auto"/>
        <w:left w:val="none" w:sz="0" w:space="0" w:color="auto"/>
        <w:bottom w:val="none" w:sz="0" w:space="0" w:color="auto"/>
        <w:right w:val="none" w:sz="0" w:space="0" w:color="auto"/>
      </w:divBdr>
    </w:div>
    <w:div w:id="1235626397">
      <w:bodyDiv w:val="1"/>
      <w:marLeft w:val="0"/>
      <w:marRight w:val="0"/>
      <w:marTop w:val="0"/>
      <w:marBottom w:val="0"/>
      <w:divBdr>
        <w:top w:val="none" w:sz="0" w:space="0" w:color="auto"/>
        <w:left w:val="none" w:sz="0" w:space="0" w:color="auto"/>
        <w:bottom w:val="none" w:sz="0" w:space="0" w:color="auto"/>
        <w:right w:val="none" w:sz="0" w:space="0" w:color="auto"/>
      </w:divBdr>
    </w:div>
    <w:div w:id="1504510522">
      <w:bodyDiv w:val="1"/>
      <w:marLeft w:val="0"/>
      <w:marRight w:val="0"/>
      <w:marTop w:val="0"/>
      <w:marBottom w:val="0"/>
      <w:divBdr>
        <w:top w:val="none" w:sz="0" w:space="0" w:color="auto"/>
        <w:left w:val="none" w:sz="0" w:space="0" w:color="auto"/>
        <w:bottom w:val="none" w:sz="0" w:space="0" w:color="auto"/>
        <w:right w:val="none" w:sz="0" w:space="0" w:color="auto"/>
      </w:divBdr>
    </w:div>
    <w:div w:id="1550652783">
      <w:bodyDiv w:val="1"/>
      <w:marLeft w:val="0"/>
      <w:marRight w:val="0"/>
      <w:marTop w:val="0"/>
      <w:marBottom w:val="0"/>
      <w:divBdr>
        <w:top w:val="none" w:sz="0" w:space="0" w:color="auto"/>
        <w:left w:val="none" w:sz="0" w:space="0" w:color="auto"/>
        <w:bottom w:val="none" w:sz="0" w:space="0" w:color="auto"/>
        <w:right w:val="none" w:sz="0" w:space="0" w:color="auto"/>
      </w:divBdr>
    </w:div>
    <w:div w:id="1807774502">
      <w:bodyDiv w:val="1"/>
      <w:marLeft w:val="0"/>
      <w:marRight w:val="0"/>
      <w:marTop w:val="0"/>
      <w:marBottom w:val="0"/>
      <w:divBdr>
        <w:top w:val="none" w:sz="0" w:space="0" w:color="auto"/>
        <w:left w:val="none" w:sz="0" w:space="0" w:color="auto"/>
        <w:bottom w:val="none" w:sz="0" w:space="0" w:color="auto"/>
        <w:right w:val="none" w:sz="0" w:space="0" w:color="auto"/>
      </w:divBdr>
    </w:div>
    <w:div w:id="1980332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oleObject" Target="embeddings/oleObject16.bin"/><Relationship Id="rId21" Type="http://schemas.openxmlformats.org/officeDocument/2006/relationships/oleObject" Target="embeddings/oleObject7.bin"/><Relationship Id="rId34" Type="http://schemas.openxmlformats.org/officeDocument/2006/relationships/image" Target="media/image14.wmf"/><Relationship Id="rId42" Type="http://schemas.openxmlformats.org/officeDocument/2006/relationships/image" Target="media/image18.wmf"/><Relationship Id="rId47" Type="http://schemas.openxmlformats.org/officeDocument/2006/relationships/oleObject" Target="embeddings/oleObject20.bin"/><Relationship Id="rId50" Type="http://schemas.openxmlformats.org/officeDocument/2006/relationships/image" Target="media/image22.wmf"/><Relationship Id="rId55" Type="http://schemas.openxmlformats.org/officeDocument/2006/relationships/oleObject" Target="embeddings/oleObject24.bin"/><Relationship Id="rId63" Type="http://schemas.openxmlformats.org/officeDocument/2006/relationships/image" Target="media/image30.png"/><Relationship Id="rId68" Type="http://schemas.openxmlformats.org/officeDocument/2006/relationships/image" Target="media/image34.png"/><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wmf"/><Relationship Id="rId29" Type="http://schemas.openxmlformats.org/officeDocument/2006/relationships/oleObject" Target="embeddings/oleObject1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oleObject" Target="embeddings/oleObject15.bin"/><Relationship Id="rId40" Type="http://schemas.openxmlformats.org/officeDocument/2006/relationships/image" Target="media/image17.wmf"/><Relationship Id="rId45" Type="http://schemas.openxmlformats.org/officeDocument/2006/relationships/oleObject" Target="embeddings/oleObject19.bin"/><Relationship Id="rId53" Type="http://schemas.openxmlformats.org/officeDocument/2006/relationships/oleObject" Target="embeddings/oleObject23.bin"/><Relationship Id="rId58" Type="http://schemas.openxmlformats.org/officeDocument/2006/relationships/image" Target="media/image26.png"/><Relationship Id="rId66" Type="http://schemas.openxmlformats.org/officeDocument/2006/relationships/image" Target="media/image33.wmf"/><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1.bin"/><Relationship Id="rId57" Type="http://schemas.openxmlformats.org/officeDocument/2006/relationships/oleObject" Target="embeddings/oleObject25.bin"/><Relationship Id="rId61" Type="http://schemas.openxmlformats.org/officeDocument/2006/relationships/image" Target="media/image28.png"/><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oleObject" Target="embeddings/oleObject26.bin"/><Relationship Id="rId65" Type="http://schemas.openxmlformats.org/officeDocument/2006/relationships/image" Target="media/image32.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2.w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1.wmf"/><Relationship Id="rId56" Type="http://schemas.openxmlformats.org/officeDocument/2006/relationships/image" Target="media/image25.wmf"/><Relationship Id="rId64" Type="http://schemas.openxmlformats.org/officeDocument/2006/relationships/image" Target="media/image31.png"/><Relationship Id="rId69" Type="http://schemas.openxmlformats.org/officeDocument/2006/relationships/image" Target="media/image35.png"/><Relationship Id="rId8" Type="http://schemas.openxmlformats.org/officeDocument/2006/relationships/image" Target="media/image1.wmf"/><Relationship Id="rId51" Type="http://schemas.openxmlformats.org/officeDocument/2006/relationships/oleObject" Target="embeddings/oleObject22.bin"/><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image" Target="media/image27.emf"/><Relationship Id="rId67" Type="http://schemas.openxmlformats.org/officeDocument/2006/relationships/oleObject" Target="embeddings/oleObject27.bin"/><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image" Target="media/image24.wmf"/><Relationship Id="rId62" Type="http://schemas.openxmlformats.org/officeDocument/2006/relationships/image" Target="media/image29.png"/><Relationship Id="rId70"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69AF0F-EF8C-428F-8642-AE4E54FED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20</Pages>
  <Words>2742</Words>
  <Characters>15634</Characters>
  <Application>Microsoft Office Word</Application>
  <DocSecurity>0</DocSecurity>
  <Lines>130</Lines>
  <Paragraphs>36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Sungwon</dc:creator>
  <cp:keywords/>
  <dc:description/>
  <cp:lastModifiedBy>김현정</cp:lastModifiedBy>
  <cp:revision>3</cp:revision>
  <cp:lastPrinted>2020-10-20T07:03:00Z</cp:lastPrinted>
  <dcterms:created xsi:type="dcterms:W3CDTF">2021-03-25T06:42:00Z</dcterms:created>
  <dcterms:modified xsi:type="dcterms:W3CDTF">2021-03-25T10:43:00Z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589578eb-049b-348d-af75-4122dae05169</vt:lpwstr>
  </property>
  <property fmtid="{D5CDD505-2E9C-101B-9397-08002B2CF9AE}" pid="24" name="Mendeley Citation Style_1">
    <vt:lpwstr>http://www.zotero.org/styles/nature</vt:lpwstr>
  </property>
</Properties>
</file>