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6BAA2" w14:textId="77777777" w:rsidR="00293EEC" w:rsidRDefault="00293EEC" w:rsidP="00293EE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Analytical method validation and quantitation of 3-fucosyllactose in Korean maternal milk by mass spectrometry </w:t>
      </w:r>
    </w:p>
    <w:p w14:paraId="773A5D3F" w14:textId="77777777" w:rsidR="00660EEA" w:rsidRDefault="00660EEA" w:rsidP="00660EEA">
      <w:pPr>
        <w:spacing w:after="120" w:line="480" w:lineRule="auto"/>
        <w:ind w:right="440" w:firstLine="426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DF6391">
        <w:rPr>
          <w:rFonts w:ascii="Times New Roman" w:hAnsi="Times New Roman" w:cs="Times New Roman"/>
          <w:sz w:val="24"/>
          <w:szCs w:val="24"/>
        </w:rPr>
        <w:t>My Tuyen T. Nguyen</w:t>
      </w:r>
      <w:r w:rsidRPr="00DF6391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DF639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Nari Seo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K</w:t>
      </w:r>
      <w:r w:rsidRPr="00DF6391">
        <w:rPr>
          <w:rFonts w:ascii="Times New Roman" w:hAnsi="Times New Roman" w:cs="Times New Roman"/>
          <w:sz w:val="24"/>
          <w:szCs w:val="24"/>
        </w:rPr>
        <w:t xml:space="preserve">hanh Hong </w:t>
      </w:r>
      <w:proofErr w:type="spellStart"/>
      <w:r w:rsidRPr="00DF6391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DF6391">
        <w:rPr>
          <w:rFonts w:ascii="Times New Roman" w:hAnsi="Times New Roman" w:cs="Times New Roman"/>
          <w:sz w:val="24"/>
          <w:szCs w:val="24"/>
        </w:rPr>
        <w:t xml:space="preserve"> Hoang</w:t>
      </w:r>
      <w:r w:rsidRPr="00DF63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F639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6391">
        <w:rPr>
          <w:rFonts w:ascii="Times New Roman" w:hAnsi="Times New Roman" w:cs="Times New Roman"/>
          <w:sz w:val="24"/>
          <w:szCs w:val="24"/>
        </w:rPr>
        <w:t>Toan</w:t>
      </w:r>
      <w:r>
        <w:rPr>
          <w:rFonts w:ascii="Times New Roman" w:hAnsi="Times New Roman" w:cs="Times New Roman"/>
          <w:sz w:val="24"/>
          <w:szCs w:val="24"/>
        </w:rPr>
        <w:t xml:space="preserve"> Nguyen Song</w:t>
      </w:r>
      <w:r w:rsidRPr="00DF6391">
        <w:rPr>
          <w:rFonts w:ascii="Times New Roman" w:hAnsi="Times New Roman" w:cs="Times New Roman"/>
          <w:sz w:val="24"/>
          <w:szCs w:val="24"/>
        </w:rPr>
        <w:t xml:space="preserve"> Dinh</w:t>
      </w:r>
      <w:r w:rsidRPr="00DF63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F639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Phu Cuong Nguyen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F6391">
        <w:rPr>
          <w:rFonts w:ascii="Times New Roman" w:hAnsi="Times New Roman" w:cs="Times New Roman"/>
          <w:sz w:val="24"/>
          <w:szCs w:val="24"/>
        </w:rPr>
        <w:t xml:space="preserve"> Yong-Ki Kim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DF6391">
        <w:rPr>
          <w:rFonts w:ascii="Times New Roman" w:hAnsi="Times New Roman" w:cs="Times New Roman"/>
          <w:sz w:val="24"/>
          <w:szCs w:val="24"/>
        </w:rPr>
        <w:t>, Ji A Jung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76EE1">
        <w:rPr>
          <w:rFonts w:ascii="Times New Roman" w:hAnsi="Times New Roman" w:cs="Times New Roman"/>
          <w:sz w:val="24"/>
          <w:szCs w:val="24"/>
        </w:rPr>
        <w:t>Jung-Min Kim</w:t>
      </w:r>
      <w:hyperlink r:id="rId6" w:anchor="affiliation-5" w:tooltip="Advanced Protein Technologies Corporation, Suwon, Gyeonggi-do 16229 Korea." w:history="1">
        <w:r>
          <w:rPr>
            <w:rFonts w:ascii="Times New Roman" w:hAnsi="Times New Roman" w:cs="Times New Roman"/>
            <w:sz w:val="24"/>
            <w:szCs w:val="24"/>
            <w:vertAlign w:val="superscript"/>
          </w:rPr>
          <w:t>6</w:t>
        </w:r>
      </w:hyperlink>
      <w:r w:rsidRPr="00D76EE1">
        <w:rPr>
          <w:rFonts w:ascii="Times New Roman" w:hAnsi="Times New Roman" w:cs="Times New Roman"/>
          <w:sz w:val="24"/>
          <w:szCs w:val="24"/>
        </w:rPr>
        <w:t>, Young-Ha Song</w:t>
      </w:r>
      <w:hyperlink r:id="rId7" w:anchor="affiliation-5" w:tooltip="Advanced Protein Technologies Corporation, Suwon, Gyeonggi-do 16229 Korea." w:history="1">
        <w:r>
          <w:rPr>
            <w:rFonts w:ascii="Times New Roman" w:hAnsi="Times New Roman" w:cs="Times New Roman"/>
            <w:sz w:val="24"/>
            <w:szCs w:val="24"/>
            <w:vertAlign w:val="superscript"/>
          </w:rPr>
          <w:t>6</w:t>
        </w:r>
      </w:hyperlink>
      <w:r>
        <w:rPr>
          <w:rFonts w:ascii="Times New Roman" w:hAnsi="Times New Roman" w:cs="Times New Roman"/>
          <w:sz w:val="24"/>
          <w:szCs w:val="24"/>
        </w:rPr>
        <w:t>,</w:t>
      </w:r>
      <w:r w:rsidRPr="00DF6391">
        <w:rPr>
          <w:rFonts w:ascii="Times New Roman" w:hAnsi="Times New Roman" w:cs="Times New Roman"/>
          <w:sz w:val="24"/>
          <w:szCs w:val="24"/>
        </w:rPr>
        <w:t xml:space="preserve"> Hyun Joo 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01E0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6391">
        <w:rPr>
          <w:rFonts w:ascii="Times New Roman" w:hAnsi="Times New Roman" w:cs="Times New Roman"/>
          <w:sz w:val="24"/>
          <w:szCs w:val="24"/>
        </w:rPr>
        <w:t>Jaehan Kim</w:t>
      </w:r>
      <w:r w:rsidRPr="00D76EE1">
        <w:rPr>
          <w:rFonts w:ascii="Times New Roman" w:hAnsi="Times New Roman" w:cs="Times New Roman"/>
          <w:sz w:val="24"/>
          <w:szCs w:val="24"/>
          <w:vertAlign w:val="superscript"/>
        </w:rPr>
        <w:t>1#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76EE1">
        <w:rPr>
          <w:rFonts w:ascii="Times New Roman" w:hAnsi="Times New Roman" w:cs="Times New Roman"/>
          <w:sz w:val="24"/>
          <w:szCs w:val="24"/>
        </w:rPr>
        <w:t xml:space="preserve"> Jong-Won Yoon</w:t>
      </w:r>
      <w:r w:rsidRPr="00D76EE1">
        <w:rPr>
          <w:rFonts w:ascii="Times New Roman" w:hAnsi="Times New Roman" w:cs="Times New Roman"/>
          <w:sz w:val="24"/>
          <w:szCs w:val="24"/>
          <w:vertAlign w:val="superscript"/>
        </w:rPr>
        <w:t>5#</w:t>
      </w:r>
    </w:p>
    <w:p w14:paraId="15182D21" w14:textId="77777777" w:rsidR="00C36A7B" w:rsidRDefault="00C36A7B" w:rsidP="009567FD">
      <w:pPr>
        <w:pStyle w:val="a3"/>
        <w:adjustRightInd w:val="0"/>
        <w:spacing w:before="120" w:after="120" w:line="360" w:lineRule="auto"/>
        <w:ind w:leftChars="0" w:left="720"/>
        <w:rPr>
          <w:rFonts w:ascii="Times New Roman" w:hAnsi="Times New Roman" w:cs="Times New Roman"/>
          <w:b/>
          <w:sz w:val="24"/>
          <w:szCs w:val="24"/>
        </w:rPr>
      </w:pPr>
    </w:p>
    <w:p w14:paraId="5B880C8D" w14:textId="77777777" w:rsidR="00C36A7B" w:rsidRDefault="00C36A7B" w:rsidP="00660EEA">
      <w:pPr>
        <w:pStyle w:val="a3"/>
        <w:adjustRightInd w:val="0"/>
        <w:spacing w:before="120" w:after="120" w:line="360" w:lineRule="auto"/>
        <w:ind w:leftChars="0"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</w:t>
      </w:r>
    </w:p>
    <w:p w14:paraId="0D565498" w14:textId="77777777" w:rsidR="00C36A7B" w:rsidRDefault="00C36A7B" w:rsidP="009567FD">
      <w:pPr>
        <w:pStyle w:val="a3"/>
        <w:adjustRightInd w:val="0"/>
        <w:spacing w:before="120" w:after="120" w:line="360" w:lineRule="auto"/>
        <w:ind w:leftChars="0" w:left="720"/>
        <w:rPr>
          <w:rFonts w:ascii="Times New Roman" w:hAnsi="Times New Roman" w:cs="Times New Roman"/>
          <w:b/>
          <w:sz w:val="24"/>
          <w:szCs w:val="24"/>
        </w:rPr>
      </w:pPr>
    </w:p>
    <w:p w14:paraId="43F7F6C1" w14:textId="0B354426" w:rsidR="009567FD" w:rsidRPr="00604A70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9567FD" w:rsidRPr="00604A7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BD602A">
        <w:rPr>
          <w:rFonts w:ascii="Times New Roman" w:hAnsi="Times New Roman" w:cs="Times New Roman"/>
          <w:b/>
          <w:sz w:val="24"/>
          <w:szCs w:val="24"/>
        </w:rPr>
        <w:t>1</w:t>
      </w:r>
      <w:r w:rsidR="009567FD" w:rsidRPr="00604A70">
        <w:rPr>
          <w:rFonts w:ascii="Times New Roman" w:hAnsi="Times New Roman" w:cs="Times New Roman"/>
          <w:b/>
          <w:sz w:val="24"/>
          <w:szCs w:val="24"/>
        </w:rPr>
        <w:t>. Linearity, range</w:t>
      </w:r>
      <w:r w:rsidR="00833259">
        <w:rPr>
          <w:rFonts w:ascii="Times New Roman" w:hAnsi="Times New Roman" w:cs="Times New Roman"/>
          <w:b/>
          <w:sz w:val="24"/>
          <w:szCs w:val="24"/>
        </w:rPr>
        <w:t>,</w:t>
      </w:r>
      <w:r w:rsidR="009567FD" w:rsidRPr="00604A70">
        <w:rPr>
          <w:rFonts w:ascii="Times New Roman" w:hAnsi="Times New Roman" w:cs="Times New Roman"/>
          <w:b/>
          <w:sz w:val="24"/>
          <w:szCs w:val="24"/>
        </w:rPr>
        <w:t xml:space="preserve"> and coefficient of determination </w:t>
      </w:r>
      <w:r w:rsidR="009567FD" w:rsidRPr="00604A70" w:rsidDel="00EA74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8417" w:type="dxa"/>
        <w:jc w:val="center"/>
        <w:tblLayout w:type="fixed"/>
        <w:tblLook w:val="04A0" w:firstRow="1" w:lastRow="0" w:firstColumn="1" w:lastColumn="0" w:noHBand="0" w:noVBand="1"/>
      </w:tblPr>
      <w:tblGrid>
        <w:gridCol w:w="3157"/>
        <w:gridCol w:w="1051"/>
        <w:gridCol w:w="2104"/>
        <w:gridCol w:w="2105"/>
      </w:tblGrid>
      <w:tr w:rsidR="009567FD" w:rsidRPr="00F557AA" w14:paraId="3DA1C3B6" w14:textId="77777777" w:rsidTr="00660EEA">
        <w:trPr>
          <w:trHeight w:val="523"/>
          <w:jc w:val="center"/>
        </w:trPr>
        <w:tc>
          <w:tcPr>
            <w:tcW w:w="3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120C" w14:textId="77777777" w:rsidR="009567FD" w:rsidRPr="0017111D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7111D">
              <w:rPr>
                <w:rFonts w:ascii="Times New Roman" w:eastAsia="Times New Roman" w:hAnsi="Times New Roman" w:cs="Times New Roman"/>
                <w:b/>
                <w:color w:val="000000"/>
              </w:rPr>
              <w:t>Calibration curve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B1839" w14:textId="77777777" w:rsidR="009567FD" w:rsidRPr="0017111D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7111D">
              <w:rPr>
                <w:rFonts w:ascii="Times New Roman" w:eastAsia="Times New Roman" w:hAnsi="Times New Roman" w:cs="Times New Roman"/>
                <w:b/>
                <w:color w:val="000000"/>
              </w:rPr>
              <w:t>r</w:t>
            </w:r>
            <w:r w:rsidRPr="00660EEA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2</w:t>
            </w:r>
          </w:p>
        </w:tc>
        <w:tc>
          <w:tcPr>
            <w:tcW w:w="2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D0F95" w14:textId="77777777" w:rsidR="009567FD" w:rsidRPr="0017111D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7111D">
              <w:rPr>
                <w:rFonts w:ascii="Times New Roman" w:eastAsia="Times New Roman" w:hAnsi="Times New Roman" w:cs="Times New Roman"/>
                <w:b/>
                <w:color w:val="000000"/>
              </w:rPr>
              <w:t>Range (ppb)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BAEE9" w14:textId="77777777" w:rsidR="009567FD" w:rsidRPr="0017111D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7111D">
              <w:rPr>
                <w:rFonts w:ascii="Times New Roman" w:eastAsia="Times New Roman" w:hAnsi="Times New Roman" w:cs="Times New Roman"/>
                <w:b/>
                <w:color w:val="000000"/>
              </w:rPr>
              <w:t>Equation number</w:t>
            </w:r>
          </w:p>
        </w:tc>
      </w:tr>
      <w:tr w:rsidR="009567FD" w:rsidRPr="00EA7421" w14:paraId="63FD5590" w14:textId="77777777" w:rsidTr="00660EEA">
        <w:trPr>
          <w:trHeight w:val="523"/>
          <w:jc w:val="center"/>
        </w:trPr>
        <w:tc>
          <w:tcPr>
            <w:tcW w:w="31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F743" w14:textId="77777777" w:rsidR="009567FD" w:rsidRPr="0017111D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7111D">
              <w:rPr>
                <w:rFonts w:ascii="Times New Roman" w:eastAsia="Times New Roman" w:hAnsi="Times New Roman" w:cs="Times New Roman"/>
                <w:color w:val="000000"/>
              </w:rPr>
              <w:t>y = 63.421x + 49.216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6629" w14:textId="77777777" w:rsidR="009567FD" w:rsidRPr="00331A4C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1A4C">
              <w:rPr>
                <w:rFonts w:ascii="Times New Roman" w:eastAsia="Times New Roman" w:hAnsi="Times New Roman" w:cs="Times New Roman"/>
                <w:color w:val="000000"/>
              </w:rPr>
              <w:t>0.9998</w:t>
            </w:r>
          </w:p>
        </w:tc>
        <w:tc>
          <w:tcPr>
            <w:tcW w:w="21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FBCD" w14:textId="77777777" w:rsidR="009567FD" w:rsidRPr="00F557AA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7539">
              <w:rPr>
                <w:rFonts w:ascii="Times New Roman" w:eastAsia="Times New Roman" w:hAnsi="Times New Roman" w:cs="Times New Roman"/>
                <w:color w:val="000000"/>
              </w:rPr>
              <w:t>2-500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CE33" w14:textId="77777777" w:rsidR="009567FD" w:rsidRPr="00F557AA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557AA">
              <w:rPr>
                <w:rFonts w:ascii="Times New Roman" w:eastAsia="Times New Roman" w:hAnsi="Times New Roman" w:cs="Times New Roman"/>
                <w:color w:val="000000"/>
              </w:rPr>
              <w:t>(1)</w:t>
            </w:r>
          </w:p>
        </w:tc>
      </w:tr>
      <w:tr w:rsidR="009567FD" w:rsidRPr="00EA7421" w14:paraId="35204688" w14:textId="77777777" w:rsidTr="00660EEA">
        <w:trPr>
          <w:trHeight w:val="523"/>
          <w:jc w:val="center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869C1" w14:textId="77777777" w:rsidR="009567FD" w:rsidRPr="0017111D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7111D">
              <w:rPr>
                <w:rFonts w:ascii="Times New Roman" w:eastAsia="Times New Roman" w:hAnsi="Times New Roman" w:cs="Times New Roman"/>
                <w:color w:val="000000"/>
              </w:rPr>
              <w:t>y = 80.57x - 13,764.00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DCEEF" w14:textId="77777777" w:rsidR="009567FD" w:rsidRPr="0017111D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7111D">
              <w:rPr>
                <w:rFonts w:ascii="Times New Roman" w:eastAsia="Times New Roman" w:hAnsi="Times New Roman" w:cs="Times New Roman"/>
                <w:color w:val="000000"/>
              </w:rPr>
              <w:t>0.9989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854AE" w14:textId="77777777" w:rsidR="009567FD" w:rsidRPr="00331A4C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1A4C">
              <w:rPr>
                <w:rFonts w:ascii="Times New Roman" w:eastAsia="Times New Roman" w:hAnsi="Times New Roman" w:cs="Times New Roman"/>
                <w:color w:val="000000"/>
              </w:rPr>
              <w:t>500-5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331A4C">
              <w:rPr>
                <w:rFonts w:ascii="Times New Roman" w:eastAsia="Times New Roman" w:hAnsi="Times New Roman" w:cs="Times New Roman"/>
                <w:color w:val="000000"/>
              </w:rPr>
              <w:t>000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57759" w14:textId="77777777" w:rsidR="009567FD" w:rsidRPr="00331A4C" w:rsidRDefault="009567FD" w:rsidP="00660E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1A4C">
              <w:rPr>
                <w:rFonts w:ascii="Times New Roman" w:eastAsia="Times New Roman" w:hAnsi="Times New Roman" w:cs="Times New Roman"/>
                <w:color w:val="000000"/>
              </w:rPr>
              <w:t>(2)</w:t>
            </w:r>
          </w:p>
        </w:tc>
      </w:tr>
    </w:tbl>
    <w:p w14:paraId="323EA7E6" w14:textId="77777777" w:rsidR="009567FD" w:rsidRDefault="009567FD" w:rsidP="009567FD">
      <w:pPr>
        <w:pStyle w:val="Manuscript"/>
        <w:ind w:right="480"/>
        <w:jc w:val="left"/>
      </w:pPr>
      <w:r w:rsidRPr="00314A13">
        <w:t>where:</w:t>
      </w:r>
      <w:r>
        <w:t xml:space="preserve"> </w:t>
      </w:r>
      <w:r w:rsidRPr="00314A13">
        <w:rPr>
          <w:i/>
          <w:iCs/>
        </w:rPr>
        <w:t xml:space="preserve">y </w:t>
      </w:r>
      <w:r>
        <w:t xml:space="preserve">= peak area, </w:t>
      </w:r>
      <w:r w:rsidRPr="00314A13">
        <w:rPr>
          <w:i/>
          <w:iCs/>
        </w:rPr>
        <w:t xml:space="preserve">x </w:t>
      </w:r>
      <w:r w:rsidRPr="00314A13">
        <w:t>= concentration of the analyte</w:t>
      </w:r>
      <w:r>
        <w:t xml:space="preserve"> (ng/mL), </w:t>
      </w:r>
      <w:r w:rsidRPr="00314A13">
        <w:rPr>
          <w:i/>
          <w:iCs/>
        </w:rPr>
        <w:t xml:space="preserve">a </w:t>
      </w:r>
      <w:r>
        <w:t xml:space="preserve">= slope of the calibration </w:t>
      </w:r>
      <w:r w:rsidRPr="00314A13">
        <w:t>curve</w:t>
      </w:r>
      <w:r>
        <w:t xml:space="preserve">, </w:t>
      </w:r>
      <w:r w:rsidRPr="0059346D">
        <w:rPr>
          <w:i/>
        </w:rPr>
        <w:t>b</w:t>
      </w:r>
      <w:r w:rsidRPr="00314A13">
        <w:rPr>
          <w:i/>
          <w:iCs/>
        </w:rPr>
        <w:t xml:space="preserve"> </w:t>
      </w:r>
      <w:r w:rsidRPr="00314A13">
        <w:t>= intercept of the calibration curve</w:t>
      </w:r>
    </w:p>
    <w:p w14:paraId="28BBE9E3" w14:textId="77777777" w:rsidR="009567FD" w:rsidRDefault="009567FD" w:rsidP="009567FD">
      <w:pPr>
        <w:pStyle w:val="Manuscript"/>
        <w:ind w:right="480"/>
        <w:jc w:val="left"/>
      </w:pPr>
    </w:p>
    <w:p w14:paraId="080A804A" w14:textId="77777777" w:rsidR="00306DA3" w:rsidRDefault="00306DA3">
      <w:pPr>
        <w:rPr>
          <w:rFonts w:ascii="Times New Roman" w:hAnsi="Times New Roman" w:cs="Times New Roman"/>
          <w:b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C08804E" w14:textId="5DF2AAB0" w:rsidR="009567FD" w:rsidRPr="00660EEA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660E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67FD" w:rsidRPr="00660EE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BD602A" w:rsidRPr="00660EEA">
        <w:rPr>
          <w:rFonts w:ascii="Times New Roman" w:hAnsi="Times New Roman" w:cs="Times New Roman"/>
          <w:b/>
          <w:sz w:val="24"/>
          <w:szCs w:val="24"/>
        </w:rPr>
        <w:t>2</w:t>
      </w:r>
      <w:r w:rsidR="009567FD" w:rsidRPr="00660EEA">
        <w:rPr>
          <w:rFonts w:ascii="Times New Roman" w:hAnsi="Times New Roman" w:cs="Times New Roman"/>
          <w:b/>
          <w:sz w:val="24"/>
          <w:szCs w:val="24"/>
        </w:rPr>
        <w:t>. Backward calculated from the standard curve and relative error (RE %) which appl</w:t>
      </w:r>
      <w:r w:rsidR="00833259">
        <w:rPr>
          <w:rFonts w:ascii="Times New Roman" w:hAnsi="Times New Roman" w:cs="Times New Roman"/>
          <w:b/>
          <w:sz w:val="24"/>
          <w:szCs w:val="24"/>
        </w:rPr>
        <w:t>ies</w:t>
      </w:r>
      <w:r w:rsidR="009567FD" w:rsidRPr="00660EEA">
        <w:rPr>
          <w:rFonts w:ascii="Times New Roman" w:hAnsi="Times New Roman" w:cs="Times New Roman"/>
          <w:b/>
          <w:sz w:val="24"/>
          <w:szCs w:val="24"/>
        </w:rPr>
        <w:t xml:space="preserve"> the equation (1) </w:t>
      </w:r>
    </w:p>
    <w:tbl>
      <w:tblPr>
        <w:tblW w:w="8240" w:type="dxa"/>
        <w:jc w:val="center"/>
        <w:tblLook w:val="04A0" w:firstRow="1" w:lastRow="0" w:firstColumn="1" w:lastColumn="0" w:noHBand="0" w:noVBand="1"/>
      </w:tblPr>
      <w:tblGrid>
        <w:gridCol w:w="1740"/>
        <w:gridCol w:w="1000"/>
        <w:gridCol w:w="1500"/>
        <w:gridCol w:w="1000"/>
        <w:gridCol w:w="1000"/>
        <w:gridCol w:w="1000"/>
        <w:gridCol w:w="1000"/>
      </w:tblGrid>
      <w:tr w:rsidR="009567FD" w:rsidRPr="004552FA" w14:paraId="6E75ED5C" w14:textId="77777777" w:rsidTr="00F43481">
        <w:trPr>
          <w:trHeight w:val="397"/>
          <w:jc w:val="center"/>
        </w:trPr>
        <w:tc>
          <w:tcPr>
            <w:tcW w:w="17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2F1E2D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Nominal concentration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(ppb)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5AF7E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564A3416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</w:t>
            </w: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easured concentration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(ppb)</w:t>
            </w:r>
          </w:p>
          <w:p w14:paraId="77BD1C7C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AC1DA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2AEB84F7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RE (%)</w:t>
            </w:r>
          </w:p>
          <w:p w14:paraId="2858B71F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567FD" w:rsidRPr="004552FA" w14:paraId="5C9C6525" w14:textId="77777777" w:rsidTr="00F43481">
        <w:trPr>
          <w:trHeight w:val="300"/>
          <w:jc w:val="center"/>
        </w:trPr>
        <w:tc>
          <w:tcPr>
            <w:tcW w:w="17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1FDF1A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ECBE1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02BA3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6EF33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328FB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7FA87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2E29D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3</w:t>
            </w:r>
          </w:p>
        </w:tc>
      </w:tr>
      <w:tr w:rsidR="009567FD" w:rsidRPr="004552FA" w14:paraId="300A0722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1A8C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7275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C73F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A66E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D58D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-14.0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6B59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-9.9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091A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</w:tr>
      <w:tr w:rsidR="009567FD" w:rsidRPr="004552FA" w14:paraId="1761D965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7148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5.0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8708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4.5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40BC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4.4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2577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4.5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36C5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-10.7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1D07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-12.5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59E0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-9.5</w:t>
            </w:r>
          </w:p>
        </w:tc>
      </w:tr>
      <w:tr w:rsidR="009567FD" w:rsidRPr="004552FA" w14:paraId="1611BB08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A433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10.0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0E53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10.0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38CD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9.3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0896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9.6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1C8F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-0.1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9163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-6.8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4B1F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-4.1</w:t>
            </w:r>
          </w:p>
        </w:tc>
      </w:tr>
      <w:tr w:rsidR="009567FD" w:rsidRPr="004552FA" w14:paraId="7ABEFFBE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E26B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50.0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0BC5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54.0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69CC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49.9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79DE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52.0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33C9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8.0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67E1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-0.3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15FA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4.0</w:t>
            </w:r>
          </w:p>
        </w:tc>
      </w:tr>
      <w:tr w:rsidR="009567FD" w:rsidRPr="004552FA" w14:paraId="1476EA4A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619C2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100.0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6D329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96.5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FA1C3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93.2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D95D3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94.8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98D5B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-3.5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09D65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-6.8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31484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-5.2</w:t>
            </w:r>
          </w:p>
        </w:tc>
      </w:tr>
      <w:tr w:rsidR="009567FD" w:rsidRPr="004552FA" w14:paraId="4D0D6CF6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06E6A9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500.0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CBA9B3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500.3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3A1CBB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461.5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6D1091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502.8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217453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787256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-7.7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C73372" w14:textId="77777777" w:rsidR="009567FD" w:rsidRPr="004552F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7607F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</w:tr>
    </w:tbl>
    <w:p w14:paraId="1719FD53" w14:textId="77777777" w:rsidR="00BD602A" w:rsidRDefault="00BD602A" w:rsidP="009567FD">
      <w:pPr>
        <w:pStyle w:val="Manuscript"/>
        <w:ind w:right="480"/>
        <w:jc w:val="left"/>
        <w:rPr>
          <w:b/>
          <w:bCs/>
        </w:rPr>
      </w:pPr>
    </w:p>
    <w:p w14:paraId="5B181877" w14:textId="77777777" w:rsidR="00660EEA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</w:p>
    <w:p w14:paraId="466F79BA" w14:textId="26386E78" w:rsidR="00BD602A" w:rsidRPr="00660EEA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660E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602A" w:rsidRPr="00660EEA">
        <w:rPr>
          <w:rFonts w:ascii="Times New Roman" w:hAnsi="Times New Roman" w:cs="Times New Roman"/>
          <w:b/>
          <w:sz w:val="24"/>
          <w:szCs w:val="24"/>
        </w:rPr>
        <w:t xml:space="preserve">Table 3. Backward calculated from the standard curve and relative error (RE %) which apply the equation (2) </w:t>
      </w:r>
    </w:p>
    <w:tbl>
      <w:tblPr>
        <w:tblW w:w="8240" w:type="dxa"/>
        <w:jc w:val="center"/>
        <w:tblLook w:val="04A0" w:firstRow="1" w:lastRow="0" w:firstColumn="1" w:lastColumn="0" w:noHBand="0" w:noVBand="1"/>
      </w:tblPr>
      <w:tblGrid>
        <w:gridCol w:w="1740"/>
        <w:gridCol w:w="1000"/>
        <w:gridCol w:w="1500"/>
        <w:gridCol w:w="1000"/>
        <w:gridCol w:w="1000"/>
        <w:gridCol w:w="1000"/>
        <w:gridCol w:w="1000"/>
      </w:tblGrid>
      <w:tr w:rsidR="00BD602A" w:rsidRPr="004552FA" w14:paraId="7069F67C" w14:textId="77777777" w:rsidTr="00F43481">
        <w:trPr>
          <w:trHeight w:val="397"/>
          <w:jc w:val="center"/>
        </w:trPr>
        <w:tc>
          <w:tcPr>
            <w:tcW w:w="17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9DAF02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Nominal concentration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(ppb)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FC2C8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3FF05171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</w:t>
            </w: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easured concentration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(ppb)</w:t>
            </w:r>
          </w:p>
          <w:p w14:paraId="01712D47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2AC5F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2BFB9F77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RE (%)</w:t>
            </w:r>
          </w:p>
          <w:p w14:paraId="6F216D46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BD602A" w:rsidRPr="004552FA" w14:paraId="6101033E" w14:textId="77777777" w:rsidTr="00F43481">
        <w:trPr>
          <w:trHeight w:val="300"/>
          <w:jc w:val="center"/>
        </w:trPr>
        <w:tc>
          <w:tcPr>
            <w:tcW w:w="17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21EE28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A38CB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1896D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217F4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DC123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718DC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16BC9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Run 3</w:t>
            </w:r>
          </w:p>
        </w:tc>
      </w:tr>
      <w:tr w:rsidR="00BD602A" w:rsidRPr="004552FA" w14:paraId="1CD062CB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39DC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B30B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565.3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8C3A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534.7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881A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567.2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312E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13.1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5C1F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6.9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E3C2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13.4</w:t>
            </w:r>
          </w:p>
        </w:tc>
      </w:tr>
      <w:tr w:rsidR="00BD602A" w:rsidRPr="004552FA" w14:paraId="6C7383C1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CD02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,000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6F3C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993.3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42C4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911.6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22DB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918.2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1A9B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-0.7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6747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-8.8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E6C3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-8.2</w:t>
            </w:r>
          </w:p>
        </w:tc>
      </w:tr>
      <w:tr w:rsidR="00BD602A" w:rsidRPr="004552FA" w14:paraId="64C123E4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76CE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,000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81B2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911.1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60BB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901.5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C251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906.5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9C34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-4.4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5D9E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-4.9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515C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-4.7</w:t>
            </w:r>
          </w:p>
        </w:tc>
      </w:tr>
      <w:tr w:rsidR="00BD602A" w:rsidRPr="004552FA" w14:paraId="363502FF" w14:textId="77777777" w:rsidTr="00F43481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ACA34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C07B4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030.4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063EC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710.8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64547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720.6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C880A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BB9E7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-5.8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7BDB1" w14:textId="77777777" w:rsidR="00BD602A" w:rsidRPr="004552F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552FA">
              <w:rPr>
                <w:rFonts w:ascii="Times New Roman" w:eastAsia="Times New Roman" w:hAnsi="Times New Roman" w:cs="Times New Roman"/>
                <w:color w:val="000000"/>
              </w:rPr>
              <w:t>-5.6</w:t>
            </w:r>
          </w:p>
        </w:tc>
      </w:tr>
    </w:tbl>
    <w:p w14:paraId="2AC0C65B" w14:textId="77777777" w:rsidR="00BD602A" w:rsidRDefault="00BD602A" w:rsidP="00BD602A">
      <w:pPr>
        <w:pStyle w:val="a3"/>
        <w:spacing w:line="360" w:lineRule="auto"/>
        <w:ind w:leftChars="0" w:left="720"/>
        <w:rPr>
          <w:rFonts w:ascii="Times New Roman" w:hAnsi="Times New Roman" w:cs="Times New Roman"/>
          <w:bCs/>
          <w:i/>
          <w:sz w:val="24"/>
          <w:szCs w:val="24"/>
        </w:rPr>
      </w:pPr>
    </w:p>
    <w:p w14:paraId="4086631B" w14:textId="77777777" w:rsidR="00660EEA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</w:p>
    <w:p w14:paraId="3D64228E" w14:textId="77777777" w:rsidR="00306DA3" w:rsidRDefault="00306DA3">
      <w:pPr>
        <w:rPr>
          <w:rFonts w:ascii="Times New Roman" w:hAnsi="Times New Roman" w:cs="Times New Roman"/>
          <w:b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E94D8AC" w14:textId="16C888E5" w:rsidR="00BD602A" w:rsidRPr="00660EEA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660E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602A" w:rsidRPr="00660EEA">
        <w:rPr>
          <w:rFonts w:ascii="Times New Roman" w:hAnsi="Times New Roman" w:cs="Times New Roman"/>
          <w:b/>
          <w:sz w:val="24"/>
          <w:szCs w:val="24"/>
        </w:rPr>
        <w:t>Table 4</w:t>
      </w:r>
      <w:r w:rsidR="00772025">
        <w:rPr>
          <w:rFonts w:ascii="Times New Roman" w:hAnsi="Times New Roman" w:cs="Times New Roman"/>
          <w:b/>
          <w:sz w:val="24"/>
          <w:szCs w:val="24"/>
        </w:rPr>
        <w:t>.</w:t>
      </w:r>
      <w:r w:rsidR="00BD602A" w:rsidRPr="00660EEA">
        <w:rPr>
          <w:rFonts w:ascii="Times New Roman" w:hAnsi="Times New Roman" w:cs="Times New Roman"/>
          <w:b/>
          <w:sz w:val="24"/>
          <w:szCs w:val="24"/>
        </w:rPr>
        <w:t xml:space="preserve"> Limit of detection and quantitation</w:t>
      </w:r>
    </w:p>
    <w:tbl>
      <w:tblPr>
        <w:tblW w:w="6860" w:type="dxa"/>
        <w:jc w:val="center"/>
        <w:tblLook w:val="04A0" w:firstRow="1" w:lastRow="0" w:firstColumn="1" w:lastColumn="0" w:noHBand="0" w:noVBand="1"/>
      </w:tblPr>
      <w:tblGrid>
        <w:gridCol w:w="3180"/>
        <w:gridCol w:w="3680"/>
      </w:tblGrid>
      <w:tr w:rsidR="00BD602A" w:rsidRPr="00314A13" w14:paraId="117F7FF8" w14:textId="77777777" w:rsidTr="00F43481">
        <w:trPr>
          <w:trHeight w:val="552"/>
          <w:jc w:val="center"/>
        </w:trPr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944D5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14A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Replication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E26D15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Peak area</w:t>
            </w:r>
          </w:p>
        </w:tc>
      </w:tr>
      <w:tr w:rsidR="00BD602A" w:rsidRPr="00314A13" w14:paraId="713683A3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0F8E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14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98DA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651.4</w:t>
            </w:r>
          </w:p>
        </w:tc>
      </w:tr>
      <w:tr w:rsidR="00BD602A" w:rsidRPr="00314A13" w14:paraId="2C00F975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F701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14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C5B1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717.5</w:t>
            </w:r>
          </w:p>
        </w:tc>
      </w:tr>
      <w:tr w:rsidR="00BD602A" w:rsidRPr="00314A13" w14:paraId="4D58D7CF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D565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14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6002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603.4</w:t>
            </w:r>
          </w:p>
        </w:tc>
      </w:tr>
      <w:tr w:rsidR="00BD602A" w:rsidRPr="00314A13" w14:paraId="14FD9E35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0B0C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14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BCF4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635.0</w:t>
            </w:r>
          </w:p>
        </w:tc>
      </w:tr>
      <w:tr w:rsidR="00BD602A" w:rsidRPr="00314A13" w14:paraId="747D624E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0841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14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9DE0" w14:textId="77777777" w:rsidR="00BD602A" w:rsidRPr="00314A13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657.3</w:t>
            </w:r>
          </w:p>
        </w:tc>
      </w:tr>
      <w:tr w:rsidR="00BD602A" w:rsidRPr="00902C37" w14:paraId="68847815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3291" w14:textId="77777777" w:rsidR="00BD602A" w:rsidRPr="00902C37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2C3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8B44" w14:textId="77777777" w:rsidR="00BD602A" w:rsidRPr="00DD517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678.8</w:t>
            </w:r>
          </w:p>
        </w:tc>
      </w:tr>
      <w:tr w:rsidR="00BD602A" w:rsidRPr="00902C37" w14:paraId="4D548412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FA94D" w14:textId="77777777" w:rsidR="00BD602A" w:rsidRPr="00902C37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2C3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EC97D" w14:textId="77777777" w:rsidR="00BD602A" w:rsidRPr="00DD517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660.8</w:t>
            </w:r>
          </w:p>
        </w:tc>
      </w:tr>
      <w:tr w:rsidR="00BD602A" w:rsidRPr="00902C37" w14:paraId="43D982D5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8134" w14:textId="77777777" w:rsidR="00BD602A" w:rsidRPr="00902C37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2C3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SD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797D" w14:textId="77777777" w:rsidR="00BD602A" w:rsidRPr="00DD517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32.8</w:t>
            </w:r>
          </w:p>
        </w:tc>
      </w:tr>
      <w:tr w:rsidR="00BD602A" w:rsidRPr="00902C37" w14:paraId="49ABEAC7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CF7BB" w14:textId="77777777" w:rsidR="00BD602A" w:rsidRPr="00902C37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2C3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Slope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865F2" w14:textId="77777777" w:rsidR="00BD602A" w:rsidRPr="00DD517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63.4</w:t>
            </w:r>
          </w:p>
        </w:tc>
      </w:tr>
      <w:tr w:rsidR="00BD602A" w:rsidRPr="00902C37" w14:paraId="34E5A319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A37E" w14:textId="77777777" w:rsidR="00BD602A" w:rsidRPr="00902C37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2C3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LOD (ng/mL)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F264" w14:textId="77777777" w:rsidR="00BD602A" w:rsidRPr="00DD517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1.6</w:t>
            </w:r>
          </w:p>
        </w:tc>
      </w:tr>
      <w:tr w:rsidR="00BD602A" w:rsidRPr="00902C37" w14:paraId="449305C4" w14:textId="77777777" w:rsidTr="00F43481">
        <w:trPr>
          <w:trHeight w:val="276"/>
          <w:jc w:val="center"/>
        </w:trPr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EB578" w14:textId="77777777" w:rsidR="00BD602A" w:rsidRPr="00902C37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2C3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LOQ (ng/mL)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4B010" w14:textId="77777777" w:rsidR="00BD602A" w:rsidRPr="00DD517A" w:rsidRDefault="00BD602A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51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5.2</w:t>
            </w:r>
          </w:p>
        </w:tc>
      </w:tr>
    </w:tbl>
    <w:p w14:paraId="575113A2" w14:textId="77777777" w:rsidR="00660EEA" w:rsidRDefault="00660EEA" w:rsidP="009567FD">
      <w:pPr>
        <w:pStyle w:val="Manuscript"/>
        <w:ind w:right="480"/>
        <w:jc w:val="left"/>
        <w:rPr>
          <w:b/>
          <w:bCs/>
        </w:rPr>
      </w:pPr>
    </w:p>
    <w:p w14:paraId="5C6B091D" w14:textId="77777777" w:rsidR="00660EEA" w:rsidRDefault="00660EE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</w:rPr>
        <w:br w:type="page"/>
      </w:r>
    </w:p>
    <w:p w14:paraId="11498085" w14:textId="026998A8" w:rsidR="00BD602A" w:rsidRPr="00A60479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BD602A">
        <w:rPr>
          <w:rFonts w:ascii="Times New Roman" w:hAnsi="Times New Roman" w:cs="Times New Roman"/>
          <w:b/>
          <w:sz w:val="24"/>
          <w:szCs w:val="24"/>
        </w:rPr>
        <w:t>T</w:t>
      </w:r>
      <w:r w:rsidR="00BD602A" w:rsidRPr="00A60479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C36A7B">
        <w:rPr>
          <w:rFonts w:ascii="Times New Roman" w:hAnsi="Times New Roman" w:cs="Times New Roman"/>
          <w:b/>
          <w:sz w:val="24"/>
          <w:szCs w:val="24"/>
        </w:rPr>
        <w:t>5</w:t>
      </w:r>
      <w:r w:rsidR="00BD602A">
        <w:rPr>
          <w:rFonts w:ascii="Times New Roman" w:hAnsi="Times New Roman" w:cs="Times New Roman"/>
          <w:b/>
          <w:sz w:val="24"/>
          <w:szCs w:val="24"/>
        </w:rPr>
        <w:t>.</w:t>
      </w:r>
      <w:r w:rsidR="00BD602A" w:rsidRPr="00A60479">
        <w:rPr>
          <w:rFonts w:ascii="Times New Roman" w:hAnsi="Times New Roman" w:cs="Times New Roman"/>
          <w:b/>
          <w:sz w:val="24"/>
          <w:szCs w:val="24"/>
        </w:rPr>
        <w:t xml:space="preserve"> Intra-/</w:t>
      </w:r>
      <w:proofErr w:type="spellStart"/>
      <w:r w:rsidR="00BD602A" w:rsidRPr="00A60479">
        <w:rPr>
          <w:rFonts w:ascii="Times New Roman" w:hAnsi="Times New Roman" w:cs="Times New Roman"/>
          <w:b/>
          <w:sz w:val="24"/>
          <w:szCs w:val="24"/>
        </w:rPr>
        <w:t>Interday</w:t>
      </w:r>
      <w:proofErr w:type="spellEnd"/>
      <w:r w:rsidR="00BD602A" w:rsidRPr="00A60479">
        <w:rPr>
          <w:rFonts w:ascii="Times New Roman" w:hAnsi="Times New Roman" w:cs="Times New Roman"/>
          <w:b/>
          <w:sz w:val="24"/>
          <w:szCs w:val="24"/>
        </w:rPr>
        <w:t xml:space="preserve"> precision (%CV) and accuracy (%RE, relative error) of 3-FL analysis by LC/MS/MS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1"/>
        <w:gridCol w:w="1694"/>
        <w:gridCol w:w="1719"/>
        <w:gridCol w:w="1484"/>
        <w:gridCol w:w="1484"/>
      </w:tblGrid>
      <w:tr w:rsidR="00BD602A" w:rsidRPr="00660EEA" w14:paraId="5605DB77" w14:textId="77777777" w:rsidTr="00660EEA">
        <w:trPr>
          <w:trHeight w:val="291"/>
          <w:jc w:val="center"/>
        </w:trPr>
        <w:tc>
          <w:tcPr>
            <w:tcW w:w="367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D41FC5" w14:textId="77777777" w:rsidR="00BD602A" w:rsidRPr="00660EEA" w:rsidRDefault="00BD602A" w:rsidP="00F43481">
            <w:pPr>
              <w:pStyle w:val="a3"/>
              <w:spacing w:line="360" w:lineRule="auto"/>
              <w:ind w:left="88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Concentration (ppm)</w:t>
            </w:r>
          </w:p>
        </w:tc>
        <w:tc>
          <w:tcPr>
            <w:tcW w:w="17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D39DE9" w14:textId="77777777" w:rsidR="00BD602A" w:rsidRPr="00660EEA" w:rsidRDefault="00BD602A" w:rsidP="00F434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5DC937" w14:textId="77777777" w:rsidR="00BD602A" w:rsidRPr="00660EEA" w:rsidRDefault="00BD602A" w:rsidP="00F434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1.0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FD0718" w14:textId="77777777" w:rsidR="00BD602A" w:rsidRPr="00660EEA" w:rsidRDefault="00BD602A" w:rsidP="00F434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5.0</w:t>
            </w:r>
          </w:p>
        </w:tc>
      </w:tr>
      <w:tr w:rsidR="00BD602A" w:rsidRPr="00660EEA" w14:paraId="5DD674EE" w14:textId="77777777" w:rsidTr="00660EEA">
        <w:trPr>
          <w:trHeight w:val="291"/>
          <w:jc w:val="center"/>
        </w:trPr>
        <w:tc>
          <w:tcPr>
            <w:tcW w:w="198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9C14377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Intraday 1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noWrap/>
            <w:hideMark/>
          </w:tcPr>
          <w:p w14:paraId="464600E6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Mean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69D5B23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95.5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DBE108D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997.3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F8DCBF6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5,123.9</w:t>
            </w:r>
          </w:p>
        </w:tc>
      </w:tr>
      <w:tr w:rsidR="00BD602A" w:rsidRPr="00660EEA" w14:paraId="0EF7E0E0" w14:textId="77777777" w:rsidTr="00660EEA">
        <w:trPr>
          <w:trHeight w:val="291"/>
          <w:jc w:val="center"/>
        </w:trPr>
        <w:tc>
          <w:tcPr>
            <w:tcW w:w="1981" w:type="dxa"/>
            <w:vMerge/>
            <w:hideMark/>
          </w:tcPr>
          <w:p w14:paraId="0750C321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3" w:type="dxa"/>
            <w:noWrap/>
            <w:hideMark/>
          </w:tcPr>
          <w:p w14:paraId="405A755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SD</w:t>
            </w:r>
          </w:p>
        </w:tc>
        <w:tc>
          <w:tcPr>
            <w:tcW w:w="1719" w:type="dxa"/>
            <w:noWrap/>
            <w:vAlign w:val="bottom"/>
            <w:hideMark/>
          </w:tcPr>
          <w:p w14:paraId="69549F30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484" w:type="dxa"/>
            <w:noWrap/>
            <w:vAlign w:val="bottom"/>
            <w:hideMark/>
          </w:tcPr>
          <w:p w14:paraId="6E6BD5B1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484" w:type="dxa"/>
            <w:noWrap/>
            <w:vAlign w:val="bottom"/>
            <w:hideMark/>
          </w:tcPr>
          <w:p w14:paraId="39F1DEAA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43.7</w:t>
            </w:r>
          </w:p>
        </w:tc>
      </w:tr>
      <w:tr w:rsidR="00BD602A" w:rsidRPr="00660EEA" w14:paraId="0C9410AF" w14:textId="77777777" w:rsidTr="00660EEA">
        <w:trPr>
          <w:trHeight w:val="291"/>
          <w:jc w:val="center"/>
        </w:trPr>
        <w:tc>
          <w:tcPr>
            <w:tcW w:w="1981" w:type="dxa"/>
            <w:vMerge/>
            <w:hideMark/>
          </w:tcPr>
          <w:p w14:paraId="567A9EEE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3" w:type="dxa"/>
            <w:noWrap/>
            <w:hideMark/>
          </w:tcPr>
          <w:p w14:paraId="392FFB16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CV (%)</w:t>
            </w:r>
          </w:p>
        </w:tc>
        <w:tc>
          <w:tcPr>
            <w:tcW w:w="1719" w:type="dxa"/>
            <w:noWrap/>
            <w:vAlign w:val="bottom"/>
            <w:hideMark/>
          </w:tcPr>
          <w:p w14:paraId="00C040AE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484" w:type="dxa"/>
            <w:noWrap/>
            <w:vAlign w:val="bottom"/>
            <w:hideMark/>
          </w:tcPr>
          <w:p w14:paraId="6A7E03D6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84" w:type="dxa"/>
            <w:noWrap/>
            <w:vAlign w:val="bottom"/>
            <w:hideMark/>
          </w:tcPr>
          <w:p w14:paraId="7F662485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</w:tr>
      <w:tr w:rsidR="00BD602A" w:rsidRPr="00660EEA" w14:paraId="51BE346D" w14:textId="77777777" w:rsidTr="00660EEA">
        <w:trPr>
          <w:trHeight w:val="291"/>
          <w:jc w:val="center"/>
        </w:trPr>
        <w:tc>
          <w:tcPr>
            <w:tcW w:w="1981" w:type="dxa"/>
            <w:vMerge/>
            <w:tcBorders>
              <w:bottom w:val="single" w:sz="4" w:space="0" w:color="auto"/>
            </w:tcBorders>
            <w:hideMark/>
          </w:tcPr>
          <w:p w14:paraId="2750C18C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3" w:type="dxa"/>
            <w:tcBorders>
              <w:bottom w:val="single" w:sz="4" w:space="0" w:color="auto"/>
            </w:tcBorders>
            <w:noWrap/>
            <w:hideMark/>
          </w:tcPr>
          <w:p w14:paraId="601DE5A2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RE (%)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5FF6685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-4.5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20CE105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3215B74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</w:tr>
      <w:tr w:rsidR="00BD602A" w:rsidRPr="00660EEA" w14:paraId="05555C45" w14:textId="77777777" w:rsidTr="00660EEA">
        <w:trPr>
          <w:trHeight w:val="291"/>
          <w:jc w:val="center"/>
        </w:trPr>
        <w:tc>
          <w:tcPr>
            <w:tcW w:w="198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08EE17C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Intraday 2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noWrap/>
            <w:hideMark/>
          </w:tcPr>
          <w:p w14:paraId="311339DC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Mean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99F7D78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99.7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69D488D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1,012.8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AF5088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5,223.2</w:t>
            </w:r>
          </w:p>
        </w:tc>
      </w:tr>
      <w:tr w:rsidR="00BD602A" w:rsidRPr="00660EEA" w14:paraId="4230DEF1" w14:textId="77777777" w:rsidTr="00660EEA">
        <w:trPr>
          <w:trHeight w:val="269"/>
          <w:jc w:val="center"/>
        </w:trPr>
        <w:tc>
          <w:tcPr>
            <w:tcW w:w="1981" w:type="dxa"/>
            <w:vMerge/>
            <w:hideMark/>
          </w:tcPr>
          <w:p w14:paraId="36C17724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3" w:type="dxa"/>
            <w:noWrap/>
            <w:hideMark/>
          </w:tcPr>
          <w:p w14:paraId="37048322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SD</w:t>
            </w:r>
          </w:p>
        </w:tc>
        <w:tc>
          <w:tcPr>
            <w:tcW w:w="1719" w:type="dxa"/>
            <w:noWrap/>
            <w:vAlign w:val="bottom"/>
            <w:hideMark/>
          </w:tcPr>
          <w:p w14:paraId="43278E23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484" w:type="dxa"/>
            <w:noWrap/>
            <w:vAlign w:val="bottom"/>
            <w:hideMark/>
          </w:tcPr>
          <w:p w14:paraId="5F84A5EF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484" w:type="dxa"/>
            <w:noWrap/>
            <w:vAlign w:val="bottom"/>
            <w:hideMark/>
          </w:tcPr>
          <w:p w14:paraId="7EDEBE20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46.9</w:t>
            </w:r>
          </w:p>
        </w:tc>
      </w:tr>
      <w:tr w:rsidR="00BD602A" w:rsidRPr="00660EEA" w14:paraId="627A10AE" w14:textId="77777777" w:rsidTr="00660EEA">
        <w:trPr>
          <w:trHeight w:val="269"/>
          <w:jc w:val="center"/>
        </w:trPr>
        <w:tc>
          <w:tcPr>
            <w:tcW w:w="1981" w:type="dxa"/>
            <w:vMerge/>
            <w:hideMark/>
          </w:tcPr>
          <w:p w14:paraId="67E58D34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3" w:type="dxa"/>
            <w:noWrap/>
            <w:hideMark/>
          </w:tcPr>
          <w:p w14:paraId="6C66F2EF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CV (%)</w:t>
            </w:r>
          </w:p>
        </w:tc>
        <w:tc>
          <w:tcPr>
            <w:tcW w:w="1719" w:type="dxa"/>
            <w:noWrap/>
            <w:vAlign w:val="bottom"/>
            <w:hideMark/>
          </w:tcPr>
          <w:p w14:paraId="44829C02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484" w:type="dxa"/>
            <w:noWrap/>
            <w:vAlign w:val="bottom"/>
            <w:hideMark/>
          </w:tcPr>
          <w:p w14:paraId="61A7C2D4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484" w:type="dxa"/>
            <w:noWrap/>
            <w:vAlign w:val="bottom"/>
            <w:hideMark/>
          </w:tcPr>
          <w:p w14:paraId="7BEA3181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</w:tr>
      <w:tr w:rsidR="00BD602A" w:rsidRPr="00660EEA" w14:paraId="0879AB21" w14:textId="77777777" w:rsidTr="00660EEA">
        <w:trPr>
          <w:trHeight w:val="291"/>
          <w:jc w:val="center"/>
        </w:trPr>
        <w:tc>
          <w:tcPr>
            <w:tcW w:w="1981" w:type="dxa"/>
            <w:vMerge/>
            <w:tcBorders>
              <w:bottom w:val="single" w:sz="4" w:space="0" w:color="auto"/>
            </w:tcBorders>
            <w:hideMark/>
          </w:tcPr>
          <w:p w14:paraId="7FDED5EC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3" w:type="dxa"/>
            <w:tcBorders>
              <w:bottom w:val="single" w:sz="4" w:space="0" w:color="auto"/>
            </w:tcBorders>
            <w:noWrap/>
            <w:hideMark/>
          </w:tcPr>
          <w:p w14:paraId="22C1C276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RE (%)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E4DE8ED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DEDD7EB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88103BF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</w:tr>
      <w:tr w:rsidR="00BD602A" w:rsidRPr="00660EEA" w14:paraId="15E93B2D" w14:textId="77777777" w:rsidTr="00660EEA">
        <w:trPr>
          <w:trHeight w:val="291"/>
          <w:jc w:val="center"/>
        </w:trPr>
        <w:tc>
          <w:tcPr>
            <w:tcW w:w="198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EA6C477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Intraday 3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noWrap/>
            <w:hideMark/>
          </w:tcPr>
          <w:p w14:paraId="1ECBDAE8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Mean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99A950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109.8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B0109EC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1,017.1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1E694D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5,366.7</w:t>
            </w:r>
          </w:p>
        </w:tc>
      </w:tr>
      <w:tr w:rsidR="00BD602A" w:rsidRPr="00660EEA" w14:paraId="06A09D8E" w14:textId="77777777" w:rsidTr="00660EEA">
        <w:trPr>
          <w:trHeight w:val="291"/>
          <w:jc w:val="center"/>
        </w:trPr>
        <w:tc>
          <w:tcPr>
            <w:tcW w:w="1981" w:type="dxa"/>
            <w:vMerge/>
            <w:hideMark/>
          </w:tcPr>
          <w:p w14:paraId="2F8FE7DE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3" w:type="dxa"/>
            <w:noWrap/>
            <w:hideMark/>
          </w:tcPr>
          <w:p w14:paraId="3EBF042B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SD</w:t>
            </w:r>
          </w:p>
        </w:tc>
        <w:tc>
          <w:tcPr>
            <w:tcW w:w="1719" w:type="dxa"/>
            <w:noWrap/>
            <w:vAlign w:val="center"/>
            <w:hideMark/>
          </w:tcPr>
          <w:p w14:paraId="410FBB44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484" w:type="dxa"/>
            <w:noWrap/>
            <w:vAlign w:val="bottom"/>
            <w:hideMark/>
          </w:tcPr>
          <w:p w14:paraId="138FEAC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484" w:type="dxa"/>
            <w:noWrap/>
            <w:vAlign w:val="bottom"/>
            <w:hideMark/>
          </w:tcPr>
          <w:p w14:paraId="132ED4A6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81.3</w:t>
            </w:r>
          </w:p>
        </w:tc>
      </w:tr>
      <w:tr w:rsidR="00BD602A" w:rsidRPr="00660EEA" w14:paraId="7B40908F" w14:textId="77777777" w:rsidTr="00660EEA">
        <w:trPr>
          <w:trHeight w:val="291"/>
          <w:jc w:val="center"/>
        </w:trPr>
        <w:tc>
          <w:tcPr>
            <w:tcW w:w="1981" w:type="dxa"/>
            <w:vMerge/>
            <w:hideMark/>
          </w:tcPr>
          <w:p w14:paraId="5AC8FB5E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3" w:type="dxa"/>
            <w:noWrap/>
            <w:hideMark/>
          </w:tcPr>
          <w:p w14:paraId="6B603A7C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CV (%)</w:t>
            </w:r>
          </w:p>
        </w:tc>
        <w:tc>
          <w:tcPr>
            <w:tcW w:w="1719" w:type="dxa"/>
            <w:noWrap/>
            <w:vAlign w:val="center"/>
            <w:hideMark/>
          </w:tcPr>
          <w:p w14:paraId="65B0921E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484" w:type="dxa"/>
            <w:noWrap/>
            <w:vAlign w:val="bottom"/>
            <w:hideMark/>
          </w:tcPr>
          <w:p w14:paraId="41E27878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484" w:type="dxa"/>
            <w:noWrap/>
            <w:vAlign w:val="bottom"/>
            <w:hideMark/>
          </w:tcPr>
          <w:p w14:paraId="283458D4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</w:tr>
      <w:tr w:rsidR="00BD602A" w:rsidRPr="00660EEA" w14:paraId="2F800F7E" w14:textId="77777777" w:rsidTr="00660EEA">
        <w:trPr>
          <w:trHeight w:val="291"/>
          <w:jc w:val="center"/>
        </w:trPr>
        <w:tc>
          <w:tcPr>
            <w:tcW w:w="1981" w:type="dxa"/>
            <w:vMerge/>
            <w:tcBorders>
              <w:bottom w:val="single" w:sz="4" w:space="0" w:color="auto"/>
            </w:tcBorders>
            <w:hideMark/>
          </w:tcPr>
          <w:p w14:paraId="76F6AC17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3" w:type="dxa"/>
            <w:tcBorders>
              <w:bottom w:val="single" w:sz="4" w:space="0" w:color="auto"/>
            </w:tcBorders>
            <w:noWrap/>
            <w:hideMark/>
          </w:tcPr>
          <w:p w14:paraId="7034EF28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RE (%)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9C7B4A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D6A9D3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E1E67C7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</w:tr>
      <w:tr w:rsidR="00BD602A" w:rsidRPr="00660EEA" w14:paraId="74865ACF" w14:textId="77777777" w:rsidTr="00660EEA">
        <w:trPr>
          <w:trHeight w:val="291"/>
          <w:jc w:val="center"/>
        </w:trPr>
        <w:tc>
          <w:tcPr>
            <w:tcW w:w="198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5EDF1237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Interday</w:t>
            </w:r>
            <w:proofErr w:type="spellEnd"/>
          </w:p>
        </w:tc>
        <w:tc>
          <w:tcPr>
            <w:tcW w:w="1693" w:type="dxa"/>
            <w:tcBorders>
              <w:top w:val="single" w:sz="4" w:space="0" w:color="auto"/>
            </w:tcBorders>
            <w:noWrap/>
            <w:hideMark/>
          </w:tcPr>
          <w:p w14:paraId="2ECA9FB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Mean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E5E4A95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101.7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2600FD1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1,009.1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A4BAF06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5,237.9</w:t>
            </w:r>
          </w:p>
        </w:tc>
      </w:tr>
      <w:tr w:rsidR="00BD602A" w:rsidRPr="00660EEA" w14:paraId="5BADF289" w14:textId="77777777" w:rsidTr="00660EEA">
        <w:trPr>
          <w:trHeight w:val="291"/>
          <w:jc w:val="center"/>
        </w:trPr>
        <w:tc>
          <w:tcPr>
            <w:tcW w:w="1981" w:type="dxa"/>
            <w:vMerge/>
            <w:hideMark/>
          </w:tcPr>
          <w:p w14:paraId="6156AB0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3" w:type="dxa"/>
            <w:noWrap/>
            <w:hideMark/>
          </w:tcPr>
          <w:p w14:paraId="54EC7194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SD</w:t>
            </w:r>
          </w:p>
        </w:tc>
        <w:tc>
          <w:tcPr>
            <w:tcW w:w="1719" w:type="dxa"/>
            <w:noWrap/>
            <w:vAlign w:val="center"/>
            <w:hideMark/>
          </w:tcPr>
          <w:p w14:paraId="0DCE1788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1484" w:type="dxa"/>
            <w:noWrap/>
            <w:vAlign w:val="center"/>
            <w:hideMark/>
          </w:tcPr>
          <w:p w14:paraId="36696AF0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1484" w:type="dxa"/>
            <w:noWrap/>
            <w:vAlign w:val="center"/>
            <w:hideMark/>
          </w:tcPr>
          <w:p w14:paraId="05384B50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116.2</w:t>
            </w:r>
          </w:p>
        </w:tc>
      </w:tr>
      <w:tr w:rsidR="00BD602A" w:rsidRPr="00660EEA" w14:paraId="186272C6" w14:textId="77777777" w:rsidTr="00660EEA">
        <w:trPr>
          <w:trHeight w:val="291"/>
          <w:jc w:val="center"/>
        </w:trPr>
        <w:tc>
          <w:tcPr>
            <w:tcW w:w="1981" w:type="dxa"/>
            <w:vMerge/>
            <w:hideMark/>
          </w:tcPr>
          <w:p w14:paraId="3B3E4DA2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3" w:type="dxa"/>
            <w:noWrap/>
            <w:hideMark/>
          </w:tcPr>
          <w:p w14:paraId="60350DDA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CV (%)</w:t>
            </w:r>
          </w:p>
        </w:tc>
        <w:tc>
          <w:tcPr>
            <w:tcW w:w="1719" w:type="dxa"/>
            <w:noWrap/>
            <w:vAlign w:val="center"/>
            <w:hideMark/>
          </w:tcPr>
          <w:p w14:paraId="6E614167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484" w:type="dxa"/>
            <w:noWrap/>
            <w:vAlign w:val="center"/>
          </w:tcPr>
          <w:p w14:paraId="24170B20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484" w:type="dxa"/>
            <w:noWrap/>
            <w:vAlign w:val="center"/>
          </w:tcPr>
          <w:p w14:paraId="23128419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</w:tr>
      <w:tr w:rsidR="00BD602A" w:rsidRPr="00660EEA" w14:paraId="1B449564" w14:textId="77777777" w:rsidTr="00660EEA">
        <w:trPr>
          <w:trHeight w:val="291"/>
          <w:jc w:val="center"/>
        </w:trPr>
        <w:tc>
          <w:tcPr>
            <w:tcW w:w="1981" w:type="dxa"/>
            <w:vMerge/>
            <w:tcBorders>
              <w:bottom w:val="single" w:sz="4" w:space="0" w:color="auto"/>
            </w:tcBorders>
            <w:hideMark/>
          </w:tcPr>
          <w:p w14:paraId="13D9D88B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3" w:type="dxa"/>
            <w:tcBorders>
              <w:bottom w:val="single" w:sz="4" w:space="0" w:color="auto"/>
            </w:tcBorders>
            <w:noWrap/>
            <w:hideMark/>
          </w:tcPr>
          <w:p w14:paraId="27551255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bCs/>
                <w:sz w:val="24"/>
                <w:szCs w:val="24"/>
              </w:rPr>
              <w:t>RE (%)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5AD0573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center"/>
          </w:tcPr>
          <w:p w14:paraId="59B6B397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noWrap/>
            <w:vAlign w:val="center"/>
          </w:tcPr>
          <w:p w14:paraId="51148524" w14:textId="77777777" w:rsidR="00BD602A" w:rsidRPr="00660EEA" w:rsidRDefault="00BD602A" w:rsidP="00F43481">
            <w:pPr>
              <w:pStyle w:val="a3"/>
              <w:spacing w:line="360" w:lineRule="auto"/>
              <w:ind w:leftChars="45" w:lef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E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</w:tr>
    </w:tbl>
    <w:p w14:paraId="3123D29A" w14:textId="77777777" w:rsidR="00BD602A" w:rsidRDefault="00BD602A" w:rsidP="00BD602A"/>
    <w:p w14:paraId="3CE8BE59" w14:textId="77777777" w:rsidR="00306DA3" w:rsidRDefault="00306DA3">
      <w:pPr>
        <w:rPr>
          <w:rFonts w:ascii="Times New Roman" w:hAnsi="Times New Roman" w:cs="Times New Roman"/>
          <w:b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6533D67" w14:textId="46F3EC99" w:rsidR="009567FD" w:rsidRPr="00660EEA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660E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67FD" w:rsidRPr="00660EEA">
        <w:rPr>
          <w:rFonts w:ascii="Times New Roman" w:hAnsi="Times New Roman" w:cs="Times New Roman"/>
          <w:b/>
          <w:sz w:val="24"/>
          <w:szCs w:val="24"/>
        </w:rPr>
        <w:t>Table 6</w:t>
      </w:r>
      <w:r w:rsidR="00772025">
        <w:rPr>
          <w:rFonts w:ascii="Times New Roman" w:hAnsi="Times New Roman" w:cs="Times New Roman"/>
          <w:b/>
          <w:sz w:val="24"/>
          <w:szCs w:val="24"/>
        </w:rPr>
        <w:t>.</w:t>
      </w:r>
      <w:r w:rsidR="009567FD" w:rsidRPr="00660EEA">
        <w:rPr>
          <w:rFonts w:ascii="Times New Roman" w:hAnsi="Times New Roman" w:cs="Times New Roman"/>
          <w:b/>
          <w:sz w:val="24"/>
          <w:szCs w:val="24"/>
        </w:rPr>
        <w:t xml:space="preserve"> The matrix effect on 3-FL quantitation was expressed as </w:t>
      </w:r>
      <w:r w:rsidR="00833259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9567FD" w:rsidRPr="00660EEA">
        <w:rPr>
          <w:rFonts w:ascii="Times New Roman" w:hAnsi="Times New Roman" w:cs="Times New Roman"/>
          <w:b/>
          <w:sz w:val="24"/>
          <w:szCs w:val="24"/>
        </w:rPr>
        <w:t>percent variation</w:t>
      </w:r>
      <w:r>
        <w:rPr>
          <w:rFonts w:ascii="Times New Roman" w:hAnsi="Times New Roman" w:cs="Times New Roman"/>
          <w:b/>
          <w:sz w:val="24"/>
          <w:szCs w:val="24"/>
        </w:rPr>
        <w:t xml:space="preserve"> from </w:t>
      </w:r>
      <w:r w:rsidR="00833259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>concentration</w:t>
      </w:r>
      <w:r w:rsidR="00833259">
        <w:rPr>
          <w:rFonts w:ascii="Times New Roman" w:hAnsi="Times New Roman" w:cs="Times New Roman"/>
          <w:b/>
          <w:sz w:val="24"/>
          <w:szCs w:val="24"/>
        </w:rPr>
        <w:t xml:space="preserve"> obtained from a standard injection</w:t>
      </w:r>
    </w:p>
    <w:tbl>
      <w:tblPr>
        <w:tblW w:w="7098" w:type="dxa"/>
        <w:jc w:val="center"/>
        <w:tblLook w:val="04A0" w:firstRow="1" w:lastRow="0" w:firstColumn="1" w:lastColumn="0" w:noHBand="0" w:noVBand="1"/>
      </w:tblPr>
      <w:tblGrid>
        <w:gridCol w:w="1801"/>
        <w:gridCol w:w="2841"/>
        <w:gridCol w:w="2456"/>
      </w:tblGrid>
      <w:tr w:rsidR="009567FD" w:rsidRPr="00D85AF7" w14:paraId="1768D9BD" w14:textId="77777777" w:rsidTr="00660EEA">
        <w:trPr>
          <w:trHeight w:val="325"/>
          <w:jc w:val="center"/>
        </w:trPr>
        <w:tc>
          <w:tcPr>
            <w:tcW w:w="180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6781FF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85A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Replicate</w:t>
            </w:r>
          </w:p>
        </w:tc>
        <w:tc>
          <w:tcPr>
            <w:tcW w:w="5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2C47D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85A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Concentration (ppm)</w:t>
            </w:r>
          </w:p>
        </w:tc>
      </w:tr>
      <w:tr w:rsidR="009567FD" w:rsidRPr="00D85AF7" w14:paraId="54969F60" w14:textId="77777777" w:rsidTr="00660EEA">
        <w:trPr>
          <w:trHeight w:val="325"/>
          <w:jc w:val="center"/>
        </w:trPr>
        <w:tc>
          <w:tcPr>
            <w:tcW w:w="180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75E87A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4485E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85A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0.1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912E5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85A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2.0</w:t>
            </w:r>
          </w:p>
        </w:tc>
      </w:tr>
      <w:tr w:rsidR="009567FD" w:rsidRPr="00D85AF7" w14:paraId="3BA13097" w14:textId="77777777" w:rsidTr="00660EEA">
        <w:trPr>
          <w:trHeight w:val="325"/>
          <w:jc w:val="center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0AF4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0DC1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-6.5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7A29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-7.4</w:t>
            </w:r>
          </w:p>
        </w:tc>
      </w:tr>
      <w:tr w:rsidR="009567FD" w:rsidRPr="00D85AF7" w14:paraId="3079F2E2" w14:textId="77777777" w:rsidTr="00660EEA">
        <w:trPr>
          <w:trHeight w:val="325"/>
          <w:jc w:val="center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E573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4963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-7.9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4849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-4.1</w:t>
            </w:r>
          </w:p>
        </w:tc>
      </w:tr>
      <w:tr w:rsidR="009567FD" w:rsidRPr="00D85AF7" w14:paraId="0C4C1365" w14:textId="77777777" w:rsidTr="00660EEA">
        <w:trPr>
          <w:trHeight w:val="325"/>
          <w:jc w:val="center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A430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A859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-10.6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08D1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-8.7</w:t>
            </w:r>
          </w:p>
        </w:tc>
      </w:tr>
      <w:tr w:rsidR="009567FD" w:rsidRPr="00D85AF7" w14:paraId="5FC018DE" w14:textId="77777777" w:rsidTr="00660EEA">
        <w:trPr>
          <w:trHeight w:val="325"/>
          <w:jc w:val="center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B885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B450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-9.6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2D69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-10.0</w:t>
            </w:r>
          </w:p>
        </w:tc>
      </w:tr>
      <w:tr w:rsidR="009567FD" w:rsidRPr="00D85AF7" w14:paraId="027CB61C" w14:textId="77777777" w:rsidTr="00660EEA">
        <w:trPr>
          <w:trHeight w:val="325"/>
          <w:jc w:val="center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E313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355B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-9.4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BBA7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-10.8</w:t>
            </w:r>
          </w:p>
        </w:tc>
      </w:tr>
      <w:tr w:rsidR="009567FD" w:rsidRPr="00D85AF7" w14:paraId="15C035A3" w14:textId="77777777" w:rsidTr="00660EEA">
        <w:trPr>
          <w:trHeight w:val="325"/>
          <w:jc w:val="center"/>
        </w:trPr>
        <w:tc>
          <w:tcPr>
            <w:tcW w:w="18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0BBF" w14:textId="4B69A468" w:rsidR="009567FD" w:rsidRPr="00D85AF7" w:rsidRDefault="00306DA3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 variation</w:t>
            </w:r>
            <w:r w:rsidR="009567FD"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4682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-8.8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C98F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-8.2</w:t>
            </w:r>
          </w:p>
        </w:tc>
      </w:tr>
      <w:tr w:rsidR="009567FD" w:rsidRPr="00D85AF7" w14:paraId="2F545098" w14:textId="77777777" w:rsidTr="00660EEA">
        <w:trPr>
          <w:trHeight w:val="325"/>
          <w:jc w:val="center"/>
        </w:trPr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67B05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A2944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DBCE4" w14:textId="77777777" w:rsidR="009567FD" w:rsidRPr="00D85AF7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</w:tr>
    </w:tbl>
    <w:p w14:paraId="51C7009C" w14:textId="2BD9217E" w:rsidR="00306DA3" w:rsidRPr="00306DA3" w:rsidRDefault="00306DA3" w:rsidP="00306DA3">
      <w:pPr>
        <w:adjustRightInd w:val="0"/>
        <w:spacing w:before="120" w:after="0" w:line="360" w:lineRule="auto"/>
        <w:rPr>
          <w:rFonts w:ascii="Times New Roman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Percent variation=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spiked sample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 xml:space="preserve">standard </m:t>
                      </m:r>
                    </m:sub>
                  </m:sSub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e>
              </m:d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spiked sample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X 100 (%)</m:t>
          </m:r>
        </m:oMath>
      </m:oMathPara>
    </w:p>
    <w:p w14:paraId="4E002A55" w14:textId="5A6F4899" w:rsidR="00306DA3" w:rsidRDefault="00306DA3">
      <w:pPr>
        <w:rPr>
          <w:rFonts w:ascii="Times New Roman" w:hAnsi="Times New Roman" w:cs="Times New Roman"/>
          <w:sz w:val="24"/>
          <w:szCs w:val="24"/>
        </w:rPr>
      </w:pPr>
    </w:p>
    <w:p w14:paraId="1ED70A29" w14:textId="77777777" w:rsidR="00306DA3" w:rsidRDefault="00306DA3" w:rsidP="009567FD">
      <w:pPr>
        <w:adjustRightInd w:val="0"/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9E70F34" w14:textId="0FB83A1A" w:rsidR="00306DA3" w:rsidRDefault="00306DA3">
      <w:pPr>
        <w:rPr>
          <w:rFonts w:ascii="Times New Roman" w:hAnsi="Times New Roman" w:cs="Times New Roman"/>
          <w:b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6E4B83E" w14:textId="61A9B790" w:rsidR="009567FD" w:rsidRPr="00660EEA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660E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67FD" w:rsidRPr="00660EEA">
        <w:rPr>
          <w:rFonts w:ascii="Times New Roman" w:hAnsi="Times New Roman" w:cs="Times New Roman"/>
          <w:b/>
          <w:sz w:val="24"/>
          <w:szCs w:val="24"/>
        </w:rPr>
        <w:t xml:space="preserve">Table 7 The </w:t>
      </w:r>
      <w:r w:rsidR="000A589E">
        <w:rPr>
          <w:rFonts w:ascii="Times New Roman" w:hAnsi="Times New Roman" w:cs="Times New Roman"/>
          <w:b/>
          <w:sz w:val="24"/>
          <w:szCs w:val="24"/>
        </w:rPr>
        <w:t xml:space="preserve">recovery and the reproducibility of </w:t>
      </w:r>
      <w:r w:rsidR="009567FD" w:rsidRPr="00660EEA">
        <w:rPr>
          <w:rFonts w:ascii="Times New Roman" w:hAnsi="Times New Roman" w:cs="Times New Roman"/>
          <w:b/>
          <w:sz w:val="24"/>
          <w:szCs w:val="24"/>
        </w:rPr>
        <w:t xml:space="preserve">3-FL </w:t>
      </w:r>
      <w:r w:rsidR="000A589E">
        <w:rPr>
          <w:rFonts w:ascii="Times New Roman" w:hAnsi="Times New Roman" w:cs="Times New Roman"/>
          <w:b/>
          <w:sz w:val="24"/>
          <w:szCs w:val="24"/>
        </w:rPr>
        <w:t>sample preparation.</w:t>
      </w:r>
    </w:p>
    <w:tbl>
      <w:tblPr>
        <w:tblW w:w="0" w:type="auto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0"/>
        <w:gridCol w:w="1119"/>
        <w:gridCol w:w="1141"/>
        <w:gridCol w:w="1131"/>
        <w:gridCol w:w="1129"/>
        <w:gridCol w:w="1130"/>
        <w:gridCol w:w="1121"/>
      </w:tblGrid>
      <w:tr w:rsidR="009567FD" w:rsidRPr="00902C37" w14:paraId="7E37E23E" w14:textId="77777777" w:rsidTr="00660EEA">
        <w:trPr>
          <w:trHeight w:val="333"/>
          <w:jc w:val="center"/>
        </w:trPr>
        <w:tc>
          <w:tcPr>
            <w:tcW w:w="20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7D16BD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Spiked</w:t>
            </w:r>
          </w:p>
        </w:tc>
        <w:tc>
          <w:tcPr>
            <w:tcW w:w="339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E1FF0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Recovery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7BF469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Mean (%)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E5C18C9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SD</w:t>
            </w:r>
          </w:p>
        </w:tc>
        <w:tc>
          <w:tcPr>
            <w:tcW w:w="112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2E2FE383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CV (%)</w:t>
            </w:r>
          </w:p>
        </w:tc>
      </w:tr>
      <w:tr w:rsidR="009567FD" w:rsidRPr="00902C37" w14:paraId="05CF8775" w14:textId="77777777" w:rsidTr="00114035">
        <w:trPr>
          <w:trHeight w:val="333"/>
          <w:jc w:val="center"/>
        </w:trPr>
        <w:tc>
          <w:tcPr>
            <w:tcW w:w="2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5391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concentration (pp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</w:t>
            </w: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5C302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Repeat 1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6FBB2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Repeat 2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29895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Repeat 3</w:t>
            </w:r>
          </w:p>
        </w:tc>
        <w:tc>
          <w:tcPr>
            <w:tcW w:w="112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445974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328A25D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2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8E9A0EE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9567FD" w:rsidRPr="00902C37" w14:paraId="1CF2500F" w14:textId="77777777" w:rsidTr="00114035">
        <w:trPr>
          <w:trHeight w:val="333"/>
          <w:jc w:val="center"/>
        </w:trPr>
        <w:tc>
          <w:tcPr>
            <w:tcW w:w="20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4170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7266C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color w:val="000000"/>
              </w:rPr>
              <w:t>102.1</w:t>
            </w:r>
          </w:p>
        </w:tc>
        <w:tc>
          <w:tcPr>
            <w:tcW w:w="11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9FB0A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color w:val="000000"/>
              </w:rPr>
              <w:t>99.9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08792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color w:val="000000"/>
              </w:rPr>
              <w:t>101.0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DDD2F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color w:val="000000"/>
              </w:rPr>
              <w:t>101.0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1230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112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3E5AB89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</w:tr>
      <w:tr w:rsidR="009567FD" w:rsidRPr="00902C37" w14:paraId="2E27998B" w14:textId="77777777" w:rsidTr="00114035">
        <w:trPr>
          <w:trHeight w:val="333"/>
          <w:jc w:val="center"/>
        </w:trPr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6F60626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14:paraId="7756AA35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color w:val="000000"/>
              </w:rPr>
              <w:t>95.3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52CC9B41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color w:val="000000"/>
              </w:rPr>
              <w:t>99.3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14:paraId="0E6CEAF4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color w:val="000000"/>
              </w:rPr>
              <w:t>92.3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37E3A0F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color w:val="000000"/>
              </w:rPr>
              <w:t>95.6</w:t>
            </w:r>
          </w:p>
        </w:tc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1C85F365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2C37"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14:paraId="59D72808" w14:textId="77777777" w:rsidR="009567FD" w:rsidRPr="00902C37" w:rsidRDefault="009567FD" w:rsidP="00660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</w:t>
            </w:r>
          </w:p>
        </w:tc>
      </w:tr>
    </w:tbl>
    <w:p w14:paraId="403A2CC8" w14:textId="77777777" w:rsidR="00660EEA" w:rsidRDefault="00660EEA" w:rsidP="009567FD">
      <w:pPr>
        <w:adjustRightInd w:val="0"/>
        <w:spacing w:before="120"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9E51F8" w14:textId="77777777" w:rsidR="000A589E" w:rsidRDefault="000A589E">
      <w:pPr>
        <w:rPr>
          <w:rFonts w:ascii="Times New Roman" w:hAnsi="Times New Roman" w:cs="Times New Roman"/>
          <w:b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2D4D2D8" w14:textId="6355DA23" w:rsidR="009567FD" w:rsidRPr="00660EEA" w:rsidRDefault="00660EEA" w:rsidP="00660EEA">
      <w:pPr>
        <w:pStyle w:val="a3"/>
        <w:adjustRightInd w:val="0"/>
        <w:spacing w:before="120" w:after="120" w:line="360" w:lineRule="auto"/>
        <w:ind w:leftChars="0" w:left="0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660E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67FD" w:rsidRPr="00660EEA">
        <w:rPr>
          <w:rFonts w:ascii="Times New Roman" w:hAnsi="Times New Roman" w:cs="Times New Roman"/>
          <w:b/>
          <w:sz w:val="24"/>
          <w:szCs w:val="24"/>
        </w:rPr>
        <w:t>Table 8. Stability of 3-FL in human milk during storage in the auto-sampler (4°C, 24 hour) and after long-term storage (-60°C for 4 weeks)</w:t>
      </w:r>
    </w:p>
    <w:tbl>
      <w:tblPr>
        <w:tblW w:w="8964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3218"/>
        <w:gridCol w:w="1563"/>
        <w:gridCol w:w="1395"/>
        <w:gridCol w:w="1394"/>
        <w:gridCol w:w="1394"/>
      </w:tblGrid>
      <w:tr w:rsidR="009567FD" w:rsidRPr="00660EEA" w14:paraId="16F6C8C9" w14:textId="77777777" w:rsidTr="00660EEA">
        <w:trPr>
          <w:trHeight w:val="339"/>
          <w:jc w:val="center"/>
        </w:trPr>
        <w:tc>
          <w:tcPr>
            <w:tcW w:w="3218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A96850" w14:textId="77777777" w:rsidR="009567FD" w:rsidRPr="00660EE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60E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Concentration (ppm)</w:t>
            </w:r>
          </w:p>
        </w:tc>
        <w:tc>
          <w:tcPr>
            <w:tcW w:w="2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136F3F" w14:textId="77777777" w:rsidR="009567FD" w:rsidRPr="00660EE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60E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Auto-sampler (24 hours)</w:t>
            </w:r>
          </w:p>
        </w:tc>
        <w:tc>
          <w:tcPr>
            <w:tcW w:w="27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B9FA7D7" w14:textId="77777777" w:rsidR="009567FD" w:rsidRPr="00660EE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60E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Storage (-60</w:t>
            </w:r>
            <w:r w:rsidRPr="00660EEA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o</w:t>
            </w:r>
            <w:r w:rsidRPr="00660E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C, 4 weeks)</w:t>
            </w:r>
          </w:p>
        </w:tc>
      </w:tr>
      <w:tr w:rsidR="009567FD" w:rsidRPr="00DD517A" w14:paraId="5BF8B448" w14:textId="77777777" w:rsidTr="00660EEA">
        <w:trPr>
          <w:trHeight w:val="323"/>
          <w:jc w:val="center"/>
        </w:trPr>
        <w:tc>
          <w:tcPr>
            <w:tcW w:w="321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4818D28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10EB9B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2B7C5E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137.5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4EDA93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23E442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137.5</w:t>
            </w:r>
          </w:p>
        </w:tc>
      </w:tr>
      <w:tr w:rsidR="009567FD" w:rsidRPr="00DD517A" w14:paraId="17BDACE9" w14:textId="77777777" w:rsidTr="00660EEA">
        <w:trPr>
          <w:trHeight w:val="323"/>
          <w:jc w:val="center"/>
        </w:trPr>
        <w:tc>
          <w:tcPr>
            <w:tcW w:w="3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F29151B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1B9CAE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C567A08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137.5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944EEF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A51259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140.2</w:t>
            </w:r>
          </w:p>
        </w:tc>
      </w:tr>
      <w:tr w:rsidR="009567FD" w:rsidRPr="00DD517A" w14:paraId="54211B34" w14:textId="77777777" w:rsidTr="00660EEA">
        <w:trPr>
          <w:trHeight w:val="323"/>
          <w:jc w:val="center"/>
        </w:trPr>
        <w:tc>
          <w:tcPr>
            <w:tcW w:w="321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9F328C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62FEC7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D4CA92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6C184F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ED5D4C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9567FD" w:rsidRPr="00DD517A" w14:paraId="637D0442" w14:textId="77777777" w:rsidTr="00660EEA">
        <w:trPr>
          <w:trHeight w:val="323"/>
          <w:jc w:val="center"/>
        </w:trPr>
        <w:tc>
          <w:tcPr>
            <w:tcW w:w="3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1D77A1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CV (%)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8317E2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37FC04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4CBE0CD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7BC68D" w14:textId="77777777" w:rsidR="009567FD" w:rsidRPr="00DD517A" w:rsidRDefault="009567FD" w:rsidP="00F4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17A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</w:tr>
    </w:tbl>
    <w:p w14:paraId="4E194DB0" w14:textId="77777777" w:rsidR="009567FD" w:rsidRPr="004552FA" w:rsidRDefault="009567FD" w:rsidP="009567FD">
      <w:pPr>
        <w:shd w:val="clear" w:color="auto" w:fill="FFFFFF"/>
        <w:spacing w:line="390" w:lineRule="atLeast"/>
        <w:textAlignment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14:paraId="3BC6407D" w14:textId="77777777" w:rsidR="009567FD" w:rsidRPr="00604A70" w:rsidRDefault="009567FD" w:rsidP="009567FD">
      <w:pPr>
        <w:pStyle w:val="Manuscript"/>
        <w:ind w:right="480"/>
        <w:jc w:val="left"/>
        <w:rPr>
          <w:b/>
          <w:bCs/>
        </w:rPr>
      </w:pPr>
    </w:p>
    <w:p w14:paraId="3FA4D64C" w14:textId="77777777" w:rsidR="009567FD" w:rsidRDefault="009567FD"/>
    <w:sectPr w:rsidR="009567F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C8653" w14:textId="77777777" w:rsidR="00994CF3" w:rsidRDefault="00994CF3" w:rsidP="00833259">
      <w:pPr>
        <w:spacing w:after="0" w:line="240" w:lineRule="auto"/>
      </w:pPr>
      <w:r>
        <w:separator/>
      </w:r>
    </w:p>
  </w:endnote>
  <w:endnote w:type="continuationSeparator" w:id="0">
    <w:p w14:paraId="65F7BE3D" w14:textId="77777777" w:rsidR="00994CF3" w:rsidRDefault="00994CF3" w:rsidP="00833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28334" w14:textId="77777777" w:rsidR="00994CF3" w:rsidRDefault="00994CF3" w:rsidP="00833259">
      <w:pPr>
        <w:spacing w:after="0" w:line="240" w:lineRule="auto"/>
      </w:pPr>
      <w:r>
        <w:separator/>
      </w:r>
    </w:p>
  </w:footnote>
  <w:footnote w:type="continuationSeparator" w:id="0">
    <w:p w14:paraId="453D15DE" w14:textId="77777777" w:rsidR="00994CF3" w:rsidRDefault="00994CF3" w:rsidP="008332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OyNDQ3MjA2NjCxNDJR0lEKTi0uzszPAykwqgUAZlMNziwAAAA="/>
  </w:docVars>
  <w:rsids>
    <w:rsidRoot w:val="009567FD"/>
    <w:rsid w:val="000A589E"/>
    <w:rsid w:val="00114035"/>
    <w:rsid w:val="00246758"/>
    <w:rsid w:val="00285505"/>
    <w:rsid w:val="00293EEC"/>
    <w:rsid w:val="00294939"/>
    <w:rsid w:val="00306DA3"/>
    <w:rsid w:val="004D7ED9"/>
    <w:rsid w:val="00603680"/>
    <w:rsid w:val="00660EEA"/>
    <w:rsid w:val="006618D7"/>
    <w:rsid w:val="00772025"/>
    <w:rsid w:val="00833259"/>
    <w:rsid w:val="009567FD"/>
    <w:rsid w:val="00994CF3"/>
    <w:rsid w:val="00A30E1E"/>
    <w:rsid w:val="00AF3CAD"/>
    <w:rsid w:val="00BD602A"/>
    <w:rsid w:val="00C36A7B"/>
    <w:rsid w:val="00CF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90331"/>
  <w15:chartTrackingRefBased/>
  <w15:docId w15:val="{599D02D3-E034-4FE4-A008-17FB3C84A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67FD"/>
    <w:pPr>
      <w:widowControl w:val="0"/>
      <w:wordWrap w:val="0"/>
      <w:autoSpaceDE w:val="0"/>
      <w:autoSpaceDN w:val="0"/>
      <w:ind w:leftChars="400" w:left="800"/>
      <w:jc w:val="both"/>
    </w:pPr>
    <w:rPr>
      <w:kern w:val="2"/>
      <w:sz w:val="20"/>
    </w:rPr>
  </w:style>
  <w:style w:type="table" w:styleId="a4">
    <w:name w:val="Table Grid"/>
    <w:basedOn w:val="a1"/>
    <w:uiPriority w:val="39"/>
    <w:rsid w:val="00956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nuscript">
    <w:name w:val="Manuscript"/>
    <w:basedOn w:val="a"/>
    <w:link w:val="ManuscriptChar"/>
    <w:qFormat/>
    <w:rsid w:val="009567FD"/>
    <w:pPr>
      <w:autoSpaceDE w:val="0"/>
      <w:autoSpaceDN w:val="0"/>
      <w:adjustRightInd w:val="0"/>
      <w:spacing w:before="120" w:after="120" w:line="36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ManuscriptChar">
    <w:name w:val="Manuscript Char"/>
    <w:basedOn w:val="a0"/>
    <w:link w:val="Manuscript"/>
    <w:rsid w:val="009567FD"/>
    <w:rPr>
      <w:rFonts w:ascii="Times New Roman" w:hAnsi="Times New Roman" w:cs="Times New Roman"/>
      <w:sz w:val="24"/>
      <w:szCs w:val="24"/>
    </w:rPr>
  </w:style>
  <w:style w:type="paragraph" w:customStyle="1" w:styleId="1">
    <w:name w:val="캡션1"/>
    <w:basedOn w:val="a5"/>
    <w:link w:val="CaptionChar"/>
    <w:qFormat/>
    <w:rsid w:val="009567FD"/>
    <w:pPr>
      <w:keepNext/>
      <w:spacing w:after="160" w:line="259" w:lineRule="auto"/>
    </w:pPr>
    <w:rPr>
      <w:rFonts w:ascii="Arial" w:hAnsi="Arial" w:cs="Arial"/>
      <w:b/>
      <w:bCs/>
      <w:i w:val="0"/>
      <w:iCs w:val="0"/>
      <w:color w:val="auto"/>
      <w:sz w:val="22"/>
      <w:szCs w:val="20"/>
    </w:rPr>
  </w:style>
  <w:style w:type="character" w:customStyle="1" w:styleId="CaptionChar">
    <w:name w:val="Caption Char"/>
    <w:basedOn w:val="a0"/>
    <w:link w:val="1"/>
    <w:rsid w:val="009567FD"/>
    <w:rPr>
      <w:rFonts w:ascii="Arial" w:hAnsi="Arial" w:cs="Arial"/>
      <w:b/>
      <w:bCs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9567F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6">
    <w:name w:val="header"/>
    <w:basedOn w:val="a"/>
    <w:link w:val="Char"/>
    <w:uiPriority w:val="99"/>
    <w:unhideWhenUsed/>
    <w:rsid w:val="0083325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33259"/>
  </w:style>
  <w:style w:type="paragraph" w:styleId="a7">
    <w:name w:val="footer"/>
    <w:basedOn w:val="a"/>
    <w:link w:val="Char0"/>
    <w:uiPriority w:val="99"/>
    <w:unhideWhenUsed/>
    <w:rsid w:val="0083325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33259"/>
  </w:style>
  <w:style w:type="character" w:styleId="a8">
    <w:name w:val="Placeholder Text"/>
    <w:basedOn w:val="a0"/>
    <w:uiPriority w:val="99"/>
    <w:semiHidden/>
    <w:rsid w:val="00306DA3"/>
    <w:rPr>
      <w:color w:val="808080"/>
    </w:rPr>
  </w:style>
  <w:style w:type="character" w:styleId="a9">
    <w:name w:val="annotation reference"/>
    <w:uiPriority w:val="99"/>
    <w:semiHidden/>
    <w:unhideWhenUsed/>
    <w:rsid w:val="00772025"/>
    <w:rPr>
      <w:sz w:val="16"/>
      <w:szCs w:val="16"/>
    </w:rPr>
  </w:style>
  <w:style w:type="paragraph" w:styleId="aa">
    <w:name w:val="annotation text"/>
    <w:basedOn w:val="a"/>
    <w:link w:val="Char1"/>
    <w:uiPriority w:val="99"/>
    <w:semiHidden/>
    <w:unhideWhenUsed/>
    <w:rsid w:val="00772025"/>
    <w:pPr>
      <w:spacing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Char1">
    <w:name w:val="메모 텍스트 Char"/>
    <w:basedOn w:val="a0"/>
    <w:link w:val="aa"/>
    <w:uiPriority w:val="99"/>
    <w:semiHidden/>
    <w:rsid w:val="00772025"/>
    <w:rPr>
      <w:rFonts w:ascii="Calibri" w:eastAsia="Calibri" w:hAnsi="Calibri" w:cs="Times New Roman"/>
      <w:sz w:val="20"/>
      <w:szCs w:val="20"/>
      <w:lang w:eastAsia="en-US"/>
    </w:rPr>
  </w:style>
  <w:style w:type="paragraph" w:styleId="ab">
    <w:name w:val="Revision"/>
    <w:hidden/>
    <w:uiPriority w:val="99"/>
    <w:semiHidden/>
    <w:rsid w:val="007720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0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ubmed.ncbi.nlm.nih.gov/36312994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36312994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534</Words>
  <Characters>3050</Characters>
  <Application>Microsoft Office Word</Application>
  <DocSecurity>0</DocSecurity>
  <Lines>25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eg3420eg</dc:creator>
  <cp:keywords/>
  <dc:description/>
  <cp:lastModifiedBy>영하 송</cp:lastModifiedBy>
  <cp:revision>4</cp:revision>
  <dcterms:created xsi:type="dcterms:W3CDTF">2023-09-04T07:32:00Z</dcterms:created>
  <dcterms:modified xsi:type="dcterms:W3CDTF">2023-09-05T05:28:00Z</dcterms:modified>
</cp:coreProperties>
</file>