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788641" w14:textId="77777777" w:rsidR="00F125EE" w:rsidRDefault="00F125EE" w:rsidP="00FA1481">
      <w:pPr>
        <w:jc w:val="center"/>
        <w:rPr>
          <w:sz w:val="36"/>
          <w:szCs w:val="36"/>
          <w:lang w:eastAsia="zh-CN"/>
        </w:rPr>
      </w:pPr>
    </w:p>
    <w:p w14:paraId="31C337D1" w14:textId="33C13A72" w:rsidR="00D04BCF" w:rsidRPr="003B40E6" w:rsidRDefault="00BB2D2A" w:rsidP="00FA1481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Supplementary </w:t>
      </w:r>
      <w:r w:rsidR="00A27756">
        <w:rPr>
          <w:sz w:val="36"/>
          <w:szCs w:val="36"/>
        </w:rPr>
        <w:t xml:space="preserve">Information </w:t>
      </w:r>
      <w:r w:rsidR="009743A9">
        <w:rPr>
          <w:sz w:val="36"/>
          <w:szCs w:val="36"/>
        </w:rPr>
        <w:t>for</w:t>
      </w:r>
    </w:p>
    <w:p w14:paraId="29411C5A" w14:textId="77777777" w:rsidR="005001AC" w:rsidRDefault="005001AC"/>
    <w:p w14:paraId="138753C8" w14:textId="77777777" w:rsidR="00E07507" w:rsidRDefault="00E07507" w:rsidP="00E07507">
      <w:pPr>
        <w:spacing w:line="480" w:lineRule="auto"/>
        <w:jc w:val="center"/>
        <w:rPr>
          <w:b/>
          <w:bCs/>
          <w:sz w:val="28"/>
          <w:szCs w:val="28"/>
        </w:rPr>
      </w:pPr>
      <w:r w:rsidRPr="00EA1517">
        <w:rPr>
          <w:b/>
          <w:bCs/>
          <w:sz w:val="28"/>
          <w:szCs w:val="28"/>
        </w:rPr>
        <w:t>Autonomous nanorobots with powerful thrust under dry solid-contact conditions by photothermal shock</w:t>
      </w:r>
    </w:p>
    <w:p w14:paraId="49A5EAE2" w14:textId="77777777" w:rsidR="00E07507" w:rsidRPr="00EA1517" w:rsidRDefault="00E07507" w:rsidP="00E07507">
      <w:pPr>
        <w:spacing w:line="300" w:lineRule="exact"/>
        <w:rPr>
          <w:rFonts w:eastAsia="Times New Roman"/>
          <w:b/>
          <w:bCs/>
          <w:sz w:val="18"/>
          <w:szCs w:val="18"/>
        </w:rPr>
      </w:pPr>
      <w:proofErr w:type="spellStart"/>
      <w:r w:rsidRPr="00EA1517">
        <w:rPr>
          <w:rFonts w:eastAsia="微软雅黑"/>
          <w:b/>
          <w:bCs/>
          <w:sz w:val="18"/>
          <w:szCs w:val="18"/>
        </w:rPr>
        <w:t>Zhaoqi</w:t>
      </w:r>
      <w:proofErr w:type="spellEnd"/>
      <w:r w:rsidRPr="00EA1517">
        <w:rPr>
          <w:rFonts w:eastAsia="微软雅黑"/>
          <w:b/>
          <w:bCs/>
          <w:sz w:val="18"/>
          <w:szCs w:val="18"/>
        </w:rPr>
        <w:t xml:space="preserve"> Gu</w:t>
      </w:r>
      <w:r w:rsidRPr="00EA1517">
        <w:rPr>
          <w:rFonts w:eastAsia="微软雅黑"/>
          <w:b/>
          <w:bCs/>
          <w:sz w:val="18"/>
          <w:szCs w:val="18"/>
          <w:vertAlign w:val="superscript"/>
        </w:rPr>
        <w:t>1</w:t>
      </w:r>
      <w:r w:rsidRPr="00EA1517">
        <w:rPr>
          <w:rFonts w:eastAsia="Times New Roman"/>
          <w:b/>
          <w:bCs/>
          <w:sz w:val="18"/>
          <w:szCs w:val="18"/>
          <w:vertAlign w:val="superscript"/>
        </w:rPr>
        <w:t>,4</w:t>
      </w:r>
      <w:r w:rsidRPr="00EA1517">
        <w:rPr>
          <w:rFonts w:eastAsia="微软雅黑"/>
          <w:b/>
          <w:bCs/>
          <w:sz w:val="18"/>
          <w:szCs w:val="18"/>
        </w:rPr>
        <w:t xml:space="preserve">, </w:t>
      </w:r>
      <w:proofErr w:type="spellStart"/>
      <w:r w:rsidRPr="00EA1517">
        <w:rPr>
          <w:rFonts w:eastAsia="微软雅黑"/>
          <w:b/>
          <w:bCs/>
          <w:sz w:val="18"/>
          <w:szCs w:val="18"/>
        </w:rPr>
        <w:t>Runlin</w:t>
      </w:r>
      <w:proofErr w:type="spellEnd"/>
      <w:r w:rsidRPr="00EA1517">
        <w:rPr>
          <w:rFonts w:eastAsia="微软雅黑"/>
          <w:b/>
          <w:bCs/>
          <w:sz w:val="18"/>
          <w:szCs w:val="18"/>
        </w:rPr>
        <w:t xml:space="preserve"> Zhu</w:t>
      </w:r>
      <w:r w:rsidRPr="00EA1517">
        <w:rPr>
          <w:rFonts w:eastAsia="微软雅黑"/>
          <w:b/>
          <w:bCs/>
          <w:sz w:val="18"/>
          <w:szCs w:val="18"/>
          <w:vertAlign w:val="superscript"/>
        </w:rPr>
        <w:t>1</w:t>
      </w:r>
      <w:r w:rsidRPr="00EA1517">
        <w:rPr>
          <w:rFonts w:eastAsia="Times New Roman"/>
          <w:b/>
          <w:bCs/>
          <w:sz w:val="18"/>
          <w:szCs w:val="18"/>
          <w:vertAlign w:val="superscript"/>
        </w:rPr>
        <w:t>,4</w:t>
      </w:r>
      <w:r w:rsidRPr="00EA1517">
        <w:rPr>
          <w:rFonts w:eastAsia="微软雅黑"/>
          <w:b/>
          <w:bCs/>
          <w:sz w:val="18"/>
          <w:szCs w:val="18"/>
        </w:rPr>
        <w:t xml:space="preserve">, </w:t>
      </w:r>
      <w:proofErr w:type="spellStart"/>
      <w:r w:rsidRPr="00EA1517">
        <w:rPr>
          <w:rFonts w:eastAsia="微软雅黑"/>
          <w:b/>
          <w:bCs/>
          <w:sz w:val="18"/>
          <w:szCs w:val="18"/>
        </w:rPr>
        <w:t>Tianci</w:t>
      </w:r>
      <w:proofErr w:type="spellEnd"/>
      <w:r w:rsidRPr="00EA1517">
        <w:rPr>
          <w:rFonts w:eastAsia="微软雅黑"/>
          <w:b/>
          <w:bCs/>
          <w:sz w:val="18"/>
          <w:szCs w:val="18"/>
        </w:rPr>
        <w:t xml:space="preserve"> Shen</w:t>
      </w:r>
      <w:r w:rsidRPr="00EA1517">
        <w:rPr>
          <w:rFonts w:eastAsia="微软雅黑"/>
          <w:b/>
          <w:bCs/>
          <w:sz w:val="18"/>
          <w:szCs w:val="18"/>
          <w:vertAlign w:val="superscript"/>
        </w:rPr>
        <w:t>1</w:t>
      </w:r>
      <w:r w:rsidRPr="00EA1517">
        <w:rPr>
          <w:rFonts w:eastAsia="Times New Roman"/>
          <w:b/>
          <w:bCs/>
          <w:sz w:val="18"/>
          <w:szCs w:val="18"/>
          <w:vertAlign w:val="superscript"/>
        </w:rPr>
        <w:t>,4</w:t>
      </w:r>
      <w:r w:rsidRPr="00EA1517">
        <w:rPr>
          <w:rFonts w:eastAsia="微软雅黑"/>
          <w:b/>
          <w:bCs/>
          <w:sz w:val="18"/>
          <w:szCs w:val="18"/>
        </w:rPr>
        <w:t>, Lin Dou</w:t>
      </w:r>
      <w:r w:rsidRPr="00EA1517">
        <w:rPr>
          <w:rFonts w:eastAsia="微软雅黑"/>
          <w:b/>
          <w:bCs/>
          <w:sz w:val="18"/>
          <w:szCs w:val="18"/>
          <w:vertAlign w:val="superscript"/>
        </w:rPr>
        <w:t>1</w:t>
      </w:r>
      <w:r w:rsidRPr="00EA1517">
        <w:rPr>
          <w:rFonts w:eastAsia="微软雅黑"/>
          <w:b/>
          <w:bCs/>
          <w:sz w:val="18"/>
          <w:szCs w:val="18"/>
        </w:rPr>
        <w:t xml:space="preserve">, </w:t>
      </w:r>
      <w:proofErr w:type="spellStart"/>
      <w:r w:rsidRPr="00EA1517">
        <w:rPr>
          <w:rFonts w:eastAsia="微软雅黑"/>
          <w:b/>
          <w:bCs/>
          <w:sz w:val="18"/>
          <w:szCs w:val="18"/>
        </w:rPr>
        <w:t>Hongjiang</w:t>
      </w:r>
      <w:proofErr w:type="spellEnd"/>
      <w:r w:rsidRPr="00EA1517">
        <w:rPr>
          <w:rFonts w:eastAsia="微软雅黑"/>
          <w:b/>
          <w:bCs/>
          <w:sz w:val="18"/>
          <w:szCs w:val="18"/>
        </w:rPr>
        <w:t xml:space="preserve"> Liu</w:t>
      </w:r>
      <w:r w:rsidRPr="00EA1517">
        <w:rPr>
          <w:rFonts w:eastAsia="微软雅黑"/>
          <w:b/>
          <w:bCs/>
          <w:sz w:val="18"/>
          <w:szCs w:val="18"/>
          <w:vertAlign w:val="superscript"/>
        </w:rPr>
        <w:t>1</w:t>
      </w:r>
      <w:r w:rsidRPr="00EA1517">
        <w:rPr>
          <w:rFonts w:eastAsia="微软雅黑"/>
          <w:b/>
          <w:bCs/>
          <w:sz w:val="18"/>
          <w:szCs w:val="18"/>
        </w:rPr>
        <w:t xml:space="preserve">, </w:t>
      </w:r>
      <w:proofErr w:type="spellStart"/>
      <w:r w:rsidRPr="00EA1517">
        <w:rPr>
          <w:rFonts w:eastAsia="微软雅黑"/>
          <w:b/>
          <w:bCs/>
          <w:sz w:val="18"/>
          <w:szCs w:val="18"/>
        </w:rPr>
        <w:t>Yifei</w:t>
      </w:r>
      <w:proofErr w:type="spellEnd"/>
      <w:r w:rsidRPr="00EA1517">
        <w:rPr>
          <w:rFonts w:eastAsia="微软雅黑"/>
          <w:b/>
          <w:bCs/>
          <w:sz w:val="18"/>
          <w:szCs w:val="18"/>
        </w:rPr>
        <w:t xml:space="preserve"> Liu</w:t>
      </w:r>
      <w:r w:rsidRPr="00EA1517">
        <w:rPr>
          <w:rFonts w:eastAsia="微软雅黑"/>
          <w:b/>
          <w:bCs/>
          <w:sz w:val="18"/>
          <w:szCs w:val="18"/>
          <w:vertAlign w:val="superscript"/>
        </w:rPr>
        <w:t>1</w:t>
      </w:r>
      <w:r w:rsidRPr="00EA1517">
        <w:rPr>
          <w:rFonts w:eastAsia="微软雅黑"/>
          <w:b/>
          <w:bCs/>
          <w:sz w:val="18"/>
          <w:szCs w:val="18"/>
        </w:rPr>
        <w:t>, Xu Liu</w:t>
      </w:r>
      <w:r w:rsidRPr="00EA1517">
        <w:rPr>
          <w:rFonts w:eastAsia="微软雅黑"/>
          <w:b/>
          <w:bCs/>
          <w:sz w:val="18"/>
          <w:szCs w:val="18"/>
          <w:vertAlign w:val="superscript"/>
        </w:rPr>
        <w:t>2</w:t>
      </w:r>
      <w:r w:rsidRPr="00EA1517">
        <w:rPr>
          <w:rFonts w:eastAsia="微软雅黑"/>
          <w:b/>
          <w:bCs/>
          <w:sz w:val="18"/>
          <w:szCs w:val="18"/>
        </w:rPr>
        <w:t>, Jia Liu</w:t>
      </w:r>
      <w:r w:rsidRPr="00EA1517">
        <w:rPr>
          <w:rFonts w:eastAsia="微软雅黑"/>
          <w:b/>
          <w:bCs/>
          <w:sz w:val="18"/>
          <w:szCs w:val="18"/>
          <w:vertAlign w:val="superscript"/>
        </w:rPr>
        <w:t>3</w:t>
      </w:r>
      <w:r w:rsidRPr="00EA1517">
        <w:rPr>
          <w:rFonts w:eastAsia="微软雅黑"/>
          <w:b/>
          <w:bCs/>
          <w:sz w:val="18"/>
          <w:szCs w:val="18"/>
        </w:rPr>
        <w:t xml:space="preserve">, </w:t>
      </w:r>
      <w:proofErr w:type="spellStart"/>
      <w:r w:rsidRPr="00EA1517">
        <w:rPr>
          <w:rFonts w:eastAsia="微软雅黑"/>
          <w:b/>
          <w:bCs/>
          <w:sz w:val="18"/>
          <w:szCs w:val="18"/>
        </w:rPr>
        <w:t>Songlin</w:t>
      </w:r>
      <w:proofErr w:type="spellEnd"/>
      <w:r w:rsidRPr="00EA1517">
        <w:rPr>
          <w:rFonts w:eastAsia="微软雅黑"/>
          <w:b/>
          <w:bCs/>
          <w:sz w:val="18"/>
          <w:szCs w:val="18"/>
        </w:rPr>
        <w:t xml:space="preserve"> Zhuang</w:t>
      </w:r>
      <w:r w:rsidRPr="00EA1517">
        <w:rPr>
          <w:rFonts w:eastAsia="微软雅黑"/>
          <w:b/>
          <w:bCs/>
          <w:sz w:val="18"/>
          <w:szCs w:val="18"/>
          <w:vertAlign w:val="superscript"/>
        </w:rPr>
        <w:t>1</w:t>
      </w:r>
      <w:r w:rsidRPr="00EA1517">
        <w:rPr>
          <w:rFonts w:eastAsia="Times New Roman"/>
          <w:b/>
          <w:bCs/>
          <w:sz w:val="18"/>
          <w:szCs w:val="18"/>
        </w:rPr>
        <w:t xml:space="preserve"> </w:t>
      </w:r>
      <w:r w:rsidRPr="00EA1517">
        <w:rPr>
          <w:rFonts w:eastAsia="微软雅黑"/>
          <w:b/>
          <w:bCs/>
          <w:sz w:val="18"/>
          <w:szCs w:val="18"/>
        </w:rPr>
        <w:t xml:space="preserve">&amp; </w:t>
      </w:r>
      <w:proofErr w:type="spellStart"/>
      <w:r w:rsidRPr="00EA1517">
        <w:rPr>
          <w:rFonts w:eastAsia="微软雅黑"/>
          <w:b/>
          <w:bCs/>
          <w:sz w:val="18"/>
          <w:szCs w:val="18"/>
        </w:rPr>
        <w:t>Fuxing</w:t>
      </w:r>
      <w:proofErr w:type="spellEnd"/>
      <w:r w:rsidRPr="00EA1517">
        <w:rPr>
          <w:rFonts w:eastAsia="微软雅黑"/>
          <w:b/>
          <w:bCs/>
          <w:sz w:val="18"/>
          <w:szCs w:val="18"/>
        </w:rPr>
        <w:t xml:space="preserve"> Gu</w:t>
      </w:r>
      <w:r w:rsidRPr="00EA1517">
        <w:rPr>
          <w:rFonts w:eastAsia="微软雅黑"/>
          <w:b/>
          <w:bCs/>
          <w:sz w:val="18"/>
          <w:szCs w:val="18"/>
          <w:vertAlign w:val="superscript"/>
        </w:rPr>
        <w:t>1</w:t>
      </w:r>
      <w:r w:rsidRPr="00EA1517">
        <w:rPr>
          <w:rFonts w:eastAsia="微软雅黑"/>
          <w:b/>
          <w:bCs/>
          <w:sz w:val="18"/>
          <w:szCs w:val="18"/>
        </w:rPr>
        <w:t>*</w:t>
      </w:r>
    </w:p>
    <w:p w14:paraId="7D30C806" w14:textId="77777777" w:rsidR="00E07507" w:rsidRPr="00EA1517" w:rsidRDefault="00E07507" w:rsidP="00E07507">
      <w:pPr>
        <w:spacing w:line="300" w:lineRule="exact"/>
        <w:rPr>
          <w:rFonts w:eastAsia="Times New Roman"/>
          <w:i/>
          <w:iCs/>
          <w:color w:val="000000"/>
          <w:sz w:val="22"/>
          <w:szCs w:val="22"/>
        </w:rPr>
      </w:pPr>
      <w:r w:rsidRPr="00EA1517">
        <w:rPr>
          <w:rFonts w:eastAsia="Times New Roman"/>
          <w:i/>
          <w:iCs/>
          <w:color w:val="000000"/>
          <w:sz w:val="22"/>
          <w:szCs w:val="22"/>
          <w:vertAlign w:val="superscript"/>
        </w:rPr>
        <w:t>1</w:t>
      </w:r>
      <w:r w:rsidRPr="00EA1517">
        <w:rPr>
          <w:rFonts w:eastAsia="Times New Roman"/>
          <w:i/>
          <w:iCs/>
          <w:color w:val="000000"/>
          <w:sz w:val="22"/>
          <w:szCs w:val="22"/>
        </w:rPr>
        <w:t>Laboratory of Integrated Opto-Mechanics and Electronics, Shanghai Key Laboratory of Modern Optical System, School of Optical-Electrical and Computer Engineering, University of Shanghai for Science and Technology, Shanghai 200093, China.</w:t>
      </w:r>
    </w:p>
    <w:p w14:paraId="53768BE9" w14:textId="77777777" w:rsidR="00E07507" w:rsidRPr="00EA1517" w:rsidRDefault="00E07507" w:rsidP="00E07507">
      <w:pPr>
        <w:spacing w:line="300" w:lineRule="exact"/>
        <w:rPr>
          <w:rFonts w:eastAsia="Times New Roman"/>
          <w:i/>
          <w:iCs/>
          <w:color w:val="000000"/>
          <w:sz w:val="22"/>
          <w:szCs w:val="22"/>
        </w:rPr>
      </w:pPr>
      <w:r w:rsidRPr="00EA1517">
        <w:rPr>
          <w:rFonts w:eastAsia="Times New Roman"/>
          <w:i/>
          <w:iCs/>
          <w:color w:val="000000"/>
          <w:sz w:val="22"/>
          <w:szCs w:val="22"/>
          <w:vertAlign w:val="superscript"/>
        </w:rPr>
        <w:t>2</w:t>
      </w:r>
      <w:r w:rsidRPr="00EA1517">
        <w:rPr>
          <w:rFonts w:eastAsia="Times New Roman"/>
          <w:i/>
          <w:iCs/>
          <w:color w:val="000000"/>
          <w:sz w:val="22"/>
          <w:szCs w:val="22"/>
        </w:rPr>
        <w:t>State Key Laboratory of Reliability and Intelligence of Electrical Equipment, Hebei University of Technology, Tianjin 300130, China.</w:t>
      </w:r>
    </w:p>
    <w:p w14:paraId="05E23BB2" w14:textId="77777777" w:rsidR="00E07507" w:rsidRPr="00EA1517" w:rsidRDefault="00E07507" w:rsidP="00E07507">
      <w:pPr>
        <w:spacing w:line="300" w:lineRule="exact"/>
        <w:rPr>
          <w:rFonts w:eastAsia="Times New Roman"/>
          <w:i/>
          <w:iCs/>
          <w:color w:val="000000"/>
          <w:sz w:val="22"/>
          <w:szCs w:val="22"/>
        </w:rPr>
      </w:pPr>
      <w:r w:rsidRPr="00EA1517">
        <w:rPr>
          <w:rFonts w:eastAsia="Times New Roman"/>
          <w:i/>
          <w:iCs/>
          <w:color w:val="000000"/>
          <w:sz w:val="22"/>
          <w:szCs w:val="22"/>
          <w:vertAlign w:val="superscript"/>
        </w:rPr>
        <w:t>3</w:t>
      </w:r>
      <w:r w:rsidRPr="00EA1517">
        <w:rPr>
          <w:rFonts w:eastAsia="Times New Roman"/>
          <w:i/>
          <w:iCs/>
          <w:color w:val="000000"/>
          <w:sz w:val="22"/>
          <w:szCs w:val="22"/>
        </w:rPr>
        <w:t>Department of Industrial and Systems Engineering, Auburn University, Auburn, AL 36849, USA.</w:t>
      </w:r>
    </w:p>
    <w:p w14:paraId="5318CB2B" w14:textId="77777777" w:rsidR="00E07507" w:rsidRPr="00EA1517" w:rsidRDefault="00E07507" w:rsidP="00E07507">
      <w:pPr>
        <w:spacing w:line="300" w:lineRule="exact"/>
        <w:rPr>
          <w:rFonts w:eastAsia="Times New Roman"/>
          <w:sz w:val="22"/>
          <w:szCs w:val="22"/>
        </w:rPr>
      </w:pPr>
      <w:r w:rsidRPr="00EA1517">
        <w:rPr>
          <w:rFonts w:eastAsia="Times New Roman"/>
          <w:szCs w:val="24"/>
          <w:vertAlign w:val="superscript"/>
        </w:rPr>
        <w:t>4</w:t>
      </w:r>
      <w:r w:rsidRPr="00EA1517">
        <w:rPr>
          <w:rFonts w:eastAsia="Times New Roman"/>
          <w:sz w:val="22"/>
          <w:szCs w:val="22"/>
        </w:rPr>
        <w:t xml:space="preserve">These authors contributed equally: </w:t>
      </w:r>
      <w:proofErr w:type="spellStart"/>
      <w:r w:rsidRPr="00EA1517">
        <w:rPr>
          <w:rFonts w:eastAsia="Times New Roman"/>
          <w:sz w:val="22"/>
          <w:szCs w:val="22"/>
        </w:rPr>
        <w:t>Zhaoqi</w:t>
      </w:r>
      <w:proofErr w:type="spellEnd"/>
      <w:r w:rsidRPr="00EA1517">
        <w:rPr>
          <w:rFonts w:eastAsia="Times New Roman"/>
          <w:sz w:val="22"/>
          <w:szCs w:val="22"/>
        </w:rPr>
        <w:t xml:space="preserve"> Gu, </w:t>
      </w:r>
      <w:proofErr w:type="spellStart"/>
      <w:r w:rsidRPr="00EA1517">
        <w:rPr>
          <w:rFonts w:eastAsia="Times New Roman"/>
          <w:sz w:val="22"/>
          <w:szCs w:val="22"/>
        </w:rPr>
        <w:t>Runlin</w:t>
      </w:r>
      <w:proofErr w:type="spellEnd"/>
      <w:r w:rsidRPr="00EA1517">
        <w:rPr>
          <w:rFonts w:eastAsia="Times New Roman"/>
          <w:sz w:val="22"/>
          <w:szCs w:val="22"/>
        </w:rPr>
        <w:t xml:space="preserve"> Zhu, </w:t>
      </w:r>
      <w:proofErr w:type="spellStart"/>
      <w:r w:rsidRPr="00EA1517">
        <w:rPr>
          <w:rFonts w:eastAsia="Times New Roman"/>
          <w:sz w:val="22"/>
          <w:szCs w:val="22"/>
        </w:rPr>
        <w:t>Tianci</w:t>
      </w:r>
      <w:proofErr w:type="spellEnd"/>
      <w:r w:rsidRPr="00EA1517">
        <w:rPr>
          <w:rFonts w:eastAsia="Times New Roman"/>
          <w:sz w:val="22"/>
          <w:szCs w:val="22"/>
        </w:rPr>
        <w:t xml:space="preserve"> Shen.</w:t>
      </w:r>
    </w:p>
    <w:p w14:paraId="7937109A" w14:textId="77777777" w:rsidR="00E07507" w:rsidRPr="00EA1517" w:rsidRDefault="00E07507" w:rsidP="00E07507">
      <w:pPr>
        <w:spacing w:line="300" w:lineRule="exact"/>
        <w:rPr>
          <w:rFonts w:eastAsia="Times New Roman"/>
          <w:sz w:val="22"/>
          <w:szCs w:val="22"/>
        </w:rPr>
      </w:pPr>
      <w:r w:rsidRPr="00EA1517">
        <w:rPr>
          <w:rFonts w:eastAsia="Times New Roman"/>
          <w:sz w:val="22"/>
          <w:szCs w:val="22"/>
        </w:rPr>
        <w:t>*e-mail: gufuxing@usst.edu.cn</w:t>
      </w:r>
    </w:p>
    <w:p w14:paraId="223EBBEB" w14:textId="77777777" w:rsidR="002C030F" w:rsidRDefault="002C030F"/>
    <w:p w14:paraId="5BBBF32C" w14:textId="77777777" w:rsidR="00015F74" w:rsidRDefault="00015F74">
      <w:pPr>
        <w:rPr>
          <w:b/>
        </w:rPr>
      </w:pPr>
    </w:p>
    <w:p w14:paraId="546CBFCA" w14:textId="4FE42C5F" w:rsidR="002C030F" w:rsidRPr="00262D72" w:rsidRDefault="009743A9">
      <w:pPr>
        <w:rPr>
          <w:b/>
        </w:rPr>
      </w:pPr>
      <w:r>
        <w:rPr>
          <w:b/>
        </w:rPr>
        <w:t>Th</w:t>
      </w:r>
      <w:r w:rsidR="006B024D">
        <w:rPr>
          <w:b/>
        </w:rPr>
        <w:t>e</w:t>
      </w:r>
      <w:r>
        <w:rPr>
          <w:b/>
        </w:rPr>
        <w:t xml:space="preserve"> PDF file </w:t>
      </w:r>
      <w:r w:rsidR="002C030F" w:rsidRPr="00262D72">
        <w:rPr>
          <w:b/>
        </w:rPr>
        <w:t>includes:</w:t>
      </w:r>
    </w:p>
    <w:p w14:paraId="6B069C4B" w14:textId="77777777" w:rsidR="002C030F" w:rsidRDefault="002C030F"/>
    <w:p w14:paraId="2495AD15" w14:textId="48A90DC9" w:rsidR="00692A21" w:rsidRDefault="00692A21" w:rsidP="00262D72">
      <w:pPr>
        <w:ind w:left="720"/>
      </w:pPr>
      <w:r w:rsidRPr="00C965B9">
        <w:t xml:space="preserve">Supplementary </w:t>
      </w:r>
      <w:r>
        <w:rPr>
          <w:rFonts w:hint="eastAsia"/>
          <w:lang w:eastAsia="zh-CN"/>
        </w:rPr>
        <w:t>Note</w:t>
      </w:r>
      <w:r>
        <w:t xml:space="preserve"> 1</w:t>
      </w:r>
    </w:p>
    <w:p w14:paraId="7FC81517" w14:textId="45B0A423" w:rsidR="002C030F" w:rsidRDefault="00C965B9" w:rsidP="00262D72">
      <w:pPr>
        <w:ind w:left="720"/>
      </w:pPr>
      <w:r w:rsidRPr="00C965B9">
        <w:t>Supplementary Figs</w:t>
      </w:r>
      <w:r w:rsidR="00A3403B">
        <w:t xml:space="preserve">. </w:t>
      </w:r>
      <w:r w:rsidR="002C030F">
        <w:t>1</w:t>
      </w:r>
      <w:r w:rsidR="00A3403B">
        <w:t xml:space="preserve"> to </w:t>
      </w:r>
      <w:r w:rsidR="00B16ED6">
        <w:t>10</w:t>
      </w:r>
    </w:p>
    <w:p w14:paraId="4B448789" w14:textId="009F5A7E" w:rsidR="002C030F" w:rsidRDefault="00C965B9" w:rsidP="006C212D">
      <w:pPr>
        <w:ind w:left="720"/>
      </w:pPr>
      <w:r w:rsidRPr="00C965B9">
        <w:t xml:space="preserve">Supplementary </w:t>
      </w:r>
      <w:r w:rsidR="002C030F">
        <w:t>Table 1</w:t>
      </w:r>
    </w:p>
    <w:p w14:paraId="73F46A44" w14:textId="0F09D9F5" w:rsidR="00B54214" w:rsidRDefault="00B54214" w:rsidP="006C212D">
      <w:pPr>
        <w:ind w:left="720"/>
        <w:rPr>
          <w:lang w:eastAsia="zh-CN"/>
        </w:rPr>
      </w:pPr>
      <w:r>
        <w:t xml:space="preserve">Captions for </w:t>
      </w:r>
      <w:r w:rsidR="00C965B9" w:rsidRPr="00C965B9">
        <w:t xml:space="preserve">Supplementary </w:t>
      </w:r>
      <w:r>
        <w:t xml:space="preserve">Movies 1 to </w:t>
      </w:r>
      <w:r w:rsidR="00C5568D">
        <w:t>12</w:t>
      </w:r>
    </w:p>
    <w:p w14:paraId="2F3090D1" w14:textId="6FE7A63A" w:rsidR="006C212D" w:rsidRDefault="006C212D" w:rsidP="006C212D">
      <w:pPr>
        <w:ind w:left="720"/>
        <w:rPr>
          <w:lang w:eastAsia="zh-CN"/>
        </w:rPr>
      </w:pPr>
    </w:p>
    <w:p w14:paraId="24E0FAC7" w14:textId="77777777" w:rsidR="009562C2" w:rsidRDefault="009562C2" w:rsidP="006C212D">
      <w:pPr>
        <w:ind w:left="720"/>
      </w:pPr>
    </w:p>
    <w:p w14:paraId="1F1080B1" w14:textId="75639E84" w:rsidR="00065EBD" w:rsidRPr="00B57F00" w:rsidRDefault="002C030F" w:rsidP="00015F74">
      <w:r w:rsidRPr="00262D72">
        <w:rPr>
          <w:b/>
        </w:rPr>
        <w:t>Other Sup</w:t>
      </w:r>
      <w:r w:rsidR="00B77B2A">
        <w:rPr>
          <w:b/>
        </w:rPr>
        <w:t>p</w:t>
      </w:r>
      <w:r w:rsidR="00BB2D2A">
        <w:rPr>
          <w:b/>
        </w:rPr>
        <w:t>lementary</w:t>
      </w:r>
      <w:r w:rsidRPr="00262D72">
        <w:rPr>
          <w:b/>
        </w:rPr>
        <w:t xml:space="preserve"> </w:t>
      </w:r>
      <w:r w:rsidR="00A27756" w:rsidRPr="00A27756">
        <w:rPr>
          <w:b/>
        </w:rPr>
        <w:t>Information</w:t>
      </w:r>
      <w:r w:rsidRPr="00262D72">
        <w:rPr>
          <w:b/>
        </w:rPr>
        <w:t xml:space="preserve"> </w:t>
      </w:r>
      <w:r w:rsidR="009743A9">
        <w:rPr>
          <w:b/>
        </w:rPr>
        <w:t xml:space="preserve">for this manuscript </w:t>
      </w:r>
      <w:r w:rsidRPr="00262D72">
        <w:rPr>
          <w:b/>
        </w:rPr>
        <w:t>include the following</w:t>
      </w:r>
      <w:r w:rsidR="00B57F00">
        <w:rPr>
          <w:b/>
        </w:rPr>
        <w:t xml:space="preserve">: </w:t>
      </w:r>
    </w:p>
    <w:p w14:paraId="5725CBAF" w14:textId="77777777" w:rsidR="002C030F" w:rsidRDefault="002C030F"/>
    <w:p w14:paraId="6003DA0E" w14:textId="4F1AC832" w:rsidR="00DA039D" w:rsidRDefault="00C965B9" w:rsidP="00262D72">
      <w:pPr>
        <w:ind w:left="720"/>
      </w:pPr>
      <w:r w:rsidRPr="00C965B9">
        <w:t xml:space="preserve">Supplementary </w:t>
      </w:r>
      <w:r w:rsidR="00065EBD">
        <w:t>Movie</w:t>
      </w:r>
      <w:r w:rsidR="000F0DCE">
        <w:t>s</w:t>
      </w:r>
      <w:r w:rsidR="00065EBD">
        <w:t xml:space="preserve"> 1 to </w:t>
      </w:r>
      <w:r w:rsidR="00C5568D">
        <w:t xml:space="preserve">12 </w:t>
      </w:r>
      <w:r w:rsidR="00103062">
        <w:t>(.mp4)</w:t>
      </w:r>
    </w:p>
    <w:p w14:paraId="1824B546" w14:textId="77777777" w:rsidR="00DA039D" w:rsidRDefault="00DA039D">
      <w:pPr>
        <w:jc w:val="left"/>
      </w:pPr>
      <w:r>
        <w:br w:type="page"/>
      </w:r>
    </w:p>
    <w:p w14:paraId="027AE353" w14:textId="6F5D02CF" w:rsidR="00DA039D" w:rsidRPr="00DA039D" w:rsidRDefault="00DA039D" w:rsidP="00434501">
      <w:pPr>
        <w:pStyle w:val="SMHeading"/>
      </w:pPr>
      <w:r w:rsidRPr="00C965B9">
        <w:rPr>
          <w:lang w:eastAsia="zh-CN"/>
        </w:rPr>
        <w:lastRenderedPageBreak/>
        <w:t xml:space="preserve">Supplementary </w:t>
      </w:r>
      <w:r>
        <w:t>Note</w:t>
      </w:r>
      <w:r w:rsidRPr="007443BB">
        <w:t xml:space="preserve"> 1.</w:t>
      </w:r>
      <w:r>
        <w:t xml:space="preserve"> </w:t>
      </w:r>
      <w:r w:rsidR="003971C6">
        <w:t xml:space="preserve">Why not </w:t>
      </w:r>
      <w:r w:rsidR="003971C6" w:rsidRPr="003971C6">
        <w:t>photon momentum</w:t>
      </w:r>
    </w:p>
    <w:p w14:paraId="39189251" w14:textId="1B62F70D" w:rsidR="00DA039D" w:rsidRPr="00DA039D" w:rsidRDefault="00DA039D" w:rsidP="00DA039D">
      <w:r w:rsidRPr="00DA039D">
        <w:t>We also notice the potential effects of photon</w:t>
      </w:r>
      <w:r>
        <w:t xml:space="preserve"> momentum</w:t>
      </w:r>
      <w:r w:rsidRPr="00DA039D">
        <w:t xml:space="preserve"> in physics, but it is not the driving mechanism in this wok, for which we give four reasons as following:</w:t>
      </w:r>
    </w:p>
    <w:p w14:paraId="28872123" w14:textId="058BDCBD" w:rsidR="003971C6" w:rsidRPr="005D7979" w:rsidRDefault="003971C6" w:rsidP="003971C6">
      <w:pPr>
        <w:ind w:firstLineChars="200" w:firstLine="480"/>
        <w:rPr>
          <w:bCs/>
          <w:color w:val="000000" w:themeColor="text1"/>
          <w:szCs w:val="24"/>
        </w:rPr>
      </w:pPr>
      <w:bookmarkStart w:id="0" w:name="_Hlk142139385"/>
      <w:r w:rsidRPr="005D7979">
        <w:rPr>
          <w:bCs/>
          <w:color w:val="000000" w:themeColor="text1"/>
          <w:szCs w:val="24"/>
        </w:rPr>
        <w:t>(</w:t>
      </w:r>
      <w:proofErr w:type="spellStart"/>
      <w:r>
        <w:rPr>
          <w:bCs/>
          <w:color w:val="000000" w:themeColor="text1"/>
          <w:szCs w:val="24"/>
        </w:rPr>
        <w:t>i</w:t>
      </w:r>
      <w:proofErr w:type="spellEnd"/>
      <w:r w:rsidRPr="005D7979">
        <w:rPr>
          <w:bCs/>
          <w:color w:val="000000" w:themeColor="text1"/>
          <w:szCs w:val="24"/>
        </w:rPr>
        <w:t xml:space="preserve">) We will </w:t>
      </w:r>
      <w:r>
        <w:rPr>
          <w:bCs/>
          <w:color w:val="000000" w:themeColor="text1"/>
          <w:szCs w:val="24"/>
        </w:rPr>
        <w:t xml:space="preserve">first </w:t>
      </w:r>
      <w:r w:rsidRPr="005D7979">
        <w:rPr>
          <w:bCs/>
          <w:color w:val="000000" w:themeColor="text1"/>
          <w:szCs w:val="24"/>
        </w:rPr>
        <w:t>give numerical simulation evidence</w:t>
      </w:r>
      <w:r>
        <w:rPr>
          <w:bCs/>
          <w:color w:val="000000" w:themeColor="text1"/>
          <w:szCs w:val="24"/>
        </w:rPr>
        <w:t>s</w:t>
      </w:r>
      <w:r w:rsidRPr="005D7979">
        <w:rPr>
          <w:bCs/>
          <w:color w:val="000000" w:themeColor="text1"/>
          <w:szCs w:val="24"/>
        </w:rPr>
        <w:t xml:space="preserve">. With a typical beam waist radius of 4.3 μm, an average power of 1 </w:t>
      </w:r>
      <w:proofErr w:type="spellStart"/>
      <w:r w:rsidRPr="005D7979">
        <w:rPr>
          <w:bCs/>
          <w:color w:val="000000" w:themeColor="text1"/>
          <w:szCs w:val="24"/>
        </w:rPr>
        <w:t>μW</w:t>
      </w:r>
      <w:proofErr w:type="spellEnd"/>
      <w:r w:rsidRPr="005D7979">
        <w:rPr>
          <w:bCs/>
          <w:color w:val="000000" w:themeColor="text1"/>
          <w:szCs w:val="24"/>
        </w:rPr>
        <w:t xml:space="preserve">, and </w:t>
      </w:r>
      <w:r>
        <w:rPr>
          <w:bCs/>
          <w:color w:val="000000" w:themeColor="text1"/>
          <w:szCs w:val="24"/>
        </w:rPr>
        <w:t>repetition</w:t>
      </w:r>
      <w:r w:rsidRPr="005D7979">
        <w:rPr>
          <w:bCs/>
          <w:color w:val="000000" w:themeColor="text1"/>
          <w:szCs w:val="24"/>
        </w:rPr>
        <w:t xml:space="preserve"> </w:t>
      </w:r>
      <w:r>
        <w:rPr>
          <w:bCs/>
          <w:color w:val="000000" w:themeColor="text1"/>
          <w:szCs w:val="24"/>
        </w:rPr>
        <w:t xml:space="preserve">rate </w:t>
      </w:r>
      <w:r w:rsidRPr="005D7979">
        <w:rPr>
          <w:bCs/>
          <w:color w:val="000000" w:themeColor="text1"/>
          <w:szCs w:val="24"/>
        </w:rPr>
        <w:t>of 100 Hz, (instantaneous peak power 1 W</w:t>
      </w:r>
      <w:r>
        <w:rPr>
          <w:bCs/>
          <w:color w:val="000000" w:themeColor="text1"/>
          <w:szCs w:val="24"/>
        </w:rPr>
        <w:t xml:space="preserve">, instantaneous light intensity </w:t>
      </w:r>
      <w:r w:rsidRPr="006660DA">
        <w:rPr>
          <w:bCs/>
          <w:i/>
          <w:iCs/>
          <w:color w:val="000000" w:themeColor="text1"/>
          <w:szCs w:val="24"/>
        </w:rPr>
        <w:t>I</w:t>
      </w:r>
      <w:r>
        <w:rPr>
          <w:bCs/>
          <w:color w:val="000000" w:themeColor="text1"/>
          <w:szCs w:val="24"/>
        </w:rPr>
        <w:t xml:space="preserve"> = </w:t>
      </w:r>
      <w:r w:rsidR="00A94C5C" w:rsidRPr="005D7979">
        <w:rPr>
          <w:bCs/>
          <w:color w:val="000000" w:themeColor="text1"/>
          <w:szCs w:val="24"/>
        </w:rPr>
        <w:t>1.7×10</w:t>
      </w:r>
      <w:r w:rsidR="00A94C5C" w:rsidRPr="00C5692C">
        <w:rPr>
          <w:bCs/>
          <w:color w:val="000000" w:themeColor="text1"/>
          <w:szCs w:val="24"/>
          <w:vertAlign w:val="superscript"/>
        </w:rPr>
        <w:t>10</w:t>
      </w:r>
      <w:r w:rsidR="00A94C5C" w:rsidRPr="00383FC1">
        <w:rPr>
          <w:bCs/>
          <w:color w:val="000000" w:themeColor="text1"/>
          <w:szCs w:val="24"/>
        </w:rPr>
        <w:t xml:space="preserve"> </w:t>
      </w:r>
      <w:r w:rsidR="00A94C5C" w:rsidRPr="005D7979">
        <w:rPr>
          <w:bCs/>
          <w:color w:val="000000" w:themeColor="text1"/>
          <w:szCs w:val="24"/>
        </w:rPr>
        <w:t>W</w:t>
      </w:r>
      <w:r w:rsidR="0094095D">
        <w:rPr>
          <w:bCs/>
          <w:color w:val="000000" w:themeColor="text1"/>
          <w:szCs w:val="24"/>
        </w:rPr>
        <w:t xml:space="preserve"> </w:t>
      </w:r>
      <w:r w:rsidRPr="005D7979">
        <w:rPr>
          <w:bCs/>
          <w:color w:val="000000" w:themeColor="text1"/>
          <w:szCs w:val="24"/>
        </w:rPr>
        <w:t>m</w:t>
      </w:r>
      <w:r w:rsidR="0094095D">
        <w:rPr>
          <w:rFonts w:eastAsia="等线"/>
          <w:kern w:val="2"/>
          <w:szCs w:val="24"/>
          <w:vertAlign w:val="superscript"/>
          <w:lang w:eastAsia="zh-CN"/>
        </w:rPr>
        <w:t>−2</w:t>
      </w:r>
      <w:r w:rsidRPr="005D7979">
        <w:rPr>
          <w:bCs/>
          <w:color w:val="000000" w:themeColor="text1"/>
          <w:szCs w:val="24"/>
        </w:rPr>
        <w:t>), we use the Lorentz formula to calculate the instantaneous optical force of a 10-μm-length gold nanowire and the net force is 1.7×10</w:t>
      </w:r>
      <w:r w:rsidR="006660DA">
        <w:rPr>
          <w:bCs/>
          <w:color w:val="000000" w:themeColor="text1"/>
          <w:szCs w:val="24"/>
          <w:vertAlign w:val="superscript"/>
        </w:rPr>
        <w:t>‒</w:t>
      </w:r>
      <w:r w:rsidRPr="00C5692C">
        <w:rPr>
          <w:bCs/>
          <w:color w:val="000000" w:themeColor="text1"/>
          <w:szCs w:val="24"/>
          <w:vertAlign w:val="superscript"/>
        </w:rPr>
        <w:t>10</w:t>
      </w:r>
      <w:r w:rsidRPr="005D7979">
        <w:rPr>
          <w:bCs/>
          <w:color w:val="000000" w:themeColor="text1"/>
          <w:szCs w:val="24"/>
        </w:rPr>
        <w:t xml:space="preserve"> N, that is, </w:t>
      </w:r>
      <w:r w:rsidR="00A94C5C">
        <w:rPr>
          <w:bCs/>
          <w:color w:val="000000" w:themeColor="text1"/>
          <w:szCs w:val="24"/>
        </w:rPr>
        <w:t xml:space="preserve">170 </w:t>
      </w:r>
      <w:proofErr w:type="spellStart"/>
      <w:r w:rsidR="00A94C5C">
        <w:rPr>
          <w:bCs/>
          <w:color w:val="000000" w:themeColor="text1"/>
          <w:szCs w:val="24"/>
        </w:rPr>
        <w:t>p</w:t>
      </w:r>
      <w:r w:rsidRPr="005D7979">
        <w:rPr>
          <w:bCs/>
          <w:color w:val="000000" w:themeColor="text1"/>
          <w:szCs w:val="24"/>
        </w:rPr>
        <w:t>N</w:t>
      </w:r>
      <w:proofErr w:type="spellEnd"/>
      <w:r w:rsidRPr="005D7979">
        <w:rPr>
          <w:bCs/>
          <w:color w:val="000000" w:themeColor="text1"/>
          <w:szCs w:val="24"/>
        </w:rPr>
        <w:t xml:space="preserve">. This value is obviously much smaller than the </w:t>
      </w:r>
      <w:proofErr w:type="spellStart"/>
      <w:r w:rsidRPr="005D7979">
        <w:rPr>
          <w:bCs/>
          <w:color w:val="000000" w:themeColor="text1"/>
          <w:szCs w:val="24"/>
        </w:rPr>
        <w:t>μN</w:t>
      </w:r>
      <w:proofErr w:type="spellEnd"/>
      <w:r w:rsidRPr="005D7979">
        <w:rPr>
          <w:bCs/>
          <w:color w:val="000000" w:themeColor="text1"/>
          <w:szCs w:val="24"/>
        </w:rPr>
        <w:t xml:space="preserve"> force of friction that the nanowire is subjected to.</w:t>
      </w:r>
    </w:p>
    <w:p w14:paraId="630F0DC2" w14:textId="638D7537" w:rsidR="003971C6" w:rsidRDefault="003971C6" w:rsidP="003971C6">
      <w:pPr>
        <w:ind w:firstLineChars="200" w:firstLine="480"/>
        <w:rPr>
          <w:bCs/>
          <w:color w:val="000000" w:themeColor="text1"/>
          <w:szCs w:val="24"/>
        </w:rPr>
      </w:pPr>
      <w:r w:rsidRPr="005D7979">
        <w:rPr>
          <w:bCs/>
          <w:color w:val="000000" w:themeColor="text1"/>
          <w:szCs w:val="24"/>
        </w:rPr>
        <w:t>(</w:t>
      </w:r>
      <w:r>
        <w:rPr>
          <w:bCs/>
          <w:color w:val="000000" w:themeColor="text1"/>
          <w:szCs w:val="24"/>
        </w:rPr>
        <w:t>ii</w:t>
      </w:r>
      <w:r w:rsidRPr="005D7979">
        <w:rPr>
          <w:bCs/>
          <w:color w:val="000000" w:themeColor="text1"/>
          <w:szCs w:val="24"/>
        </w:rPr>
        <w:t xml:space="preserve">) From the instantaneous power conversion of light momentum action, we can also consider the light pressure </w:t>
      </w:r>
      <w:r w:rsidRPr="001D179C">
        <w:rPr>
          <w:bCs/>
          <w:i/>
          <w:color w:val="000000" w:themeColor="text1"/>
          <w:szCs w:val="24"/>
        </w:rPr>
        <w:t>P</w:t>
      </w:r>
      <w:r>
        <w:rPr>
          <w:rFonts w:hint="eastAsia"/>
          <w:bCs/>
          <w:color w:val="000000" w:themeColor="text1"/>
          <w:szCs w:val="24"/>
        </w:rPr>
        <w:t>,</w:t>
      </w:r>
      <w:r w:rsidRPr="005D7979">
        <w:rPr>
          <w:bCs/>
          <w:color w:val="000000" w:themeColor="text1"/>
          <w:szCs w:val="24"/>
        </w:rPr>
        <w:t xml:space="preserve"> estimated with </w:t>
      </w:r>
      <w:r w:rsidRPr="001D179C">
        <w:rPr>
          <w:bCs/>
          <w:i/>
          <w:color w:val="000000" w:themeColor="text1"/>
          <w:szCs w:val="24"/>
        </w:rPr>
        <w:t>P = 2rI/c</w:t>
      </w:r>
      <w:r w:rsidRPr="005D7979">
        <w:rPr>
          <w:bCs/>
          <w:color w:val="000000" w:themeColor="text1"/>
          <w:szCs w:val="24"/>
        </w:rPr>
        <w:t>, where</w:t>
      </w:r>
      <w:r w:rsidRPr="001D179C">
        <w:rPr>
          <w:bCs/>
          <w:i/>
          <w:color w:val="000000" w:themeColor="text1"/>
          <w:szCs w:val="24"/>
        </w:rPr>
        <w:t xml:space="preserve"> I</w:t>
      </w:r>
      <w:r w:rsidRPr="005D7979">
        <w:rPr>
          <w:bCs/>
          <w:color w:val="000000" w:themeColor="text1"/>
          <w:szCs w:val="24"/>
        </w:rPr>
        <w:t xml:space="preserve"> </w:t>
      </w:r>
      <w:proofErr w:type="gramStart"/>
      <w:r w:rsidRPr="005D7979">
        <w:rPr>
          <w:bCs/>
          <w:color w:val="000000" w:themeColor="text1"/>
          <w:szCs w:val="24"/>
        </w:rPr>
        <w:t>is</w:t>
      </w:r>
      <w:proofErr w:type="gramEnd"/>
      <w:r w:rsidRPr="005D7979">
        <w:rPr>
          <w:bCs/>
          <w:color w:val="000000" w:themeColor="text1"/>
          <w:szCs w:val="24"/>
        </w:rPr>
        <w:t xml:space="preserve"> the light intensity, </w:t>
      </w:r>
      <w:r w:rsidRPr="001D179C">
        <w:rPr>
          <w:bCs/>
          <w:i/>
          <w:color w:val="000000" w:themeColor="text1"/>
          <w:szCs w:val="24"/>
        </w:rPr>
        <w:t>r</w:t>
      </w:r>
      <w:r w:rsidRPr="005D7979">
        <w:rPr>
          <w:bCs/>
          <w:color w:val="000000" w:themeColor="text1"/>
          <w:szCs w:val="24"/>
        </w:rPr>
        <w:t xml:space="preserve"> is the reflectivity, and </w:t>
      </w:r>
      <w:r w:rsidRPr="001D179C">
        <w:rPr>
          <w:bCs/>
          <w:i/>
          <w:color w:val="000000" w:themeColor="text1"/>
          <w:szCs w:val="24"/>
        </w:rPr>
        <w:t>c</w:t>
      </w:r>
      <w:r w:rsidRPr="005D7979">
        <w:rPr>
          <w:bCs/>
          <w:color w:val="000000" w:themeColor="text1"/>
          <w:szCs w:val="24"/>
        </w:rPr>
        <w:t xml:space="preserve"> is the speed of light. Let </w:t>
      </w:r>
      <w:r w:rsidRPr="001D179C">
        <w:rPr>
          <w:bCs/>
          <w:i/>
          <w:color w:val="000000" w:themeColor="text1"/>
          <w:szCs w:val="24"/>
        </w:rPr>
        <w:t>r</w:t>
      </w:r>
      <w:r w:rsidRPr="005D7979">
        <w:rPr>
          <w:bCs/>
          <w:color w:val="000000" w:themeColor="text1"/>
          <w:szCs w:val="24"/>
        </w:rPr>
        <w:t xml:space="preserve"> = 1 (full reflection) to get the maximum light pressure. According to the simulated data </w:t>
      </w:r>
      <w:r w:rsidRPr="001D179C">
        <w:rPr>
          <w:bCs/>
          <w:i/>
          <w:color w:val="000000" w:themeColor="text1"/>
          <w:szCs w:val="24"/>
        </w:rPr>
        <w:t>I</w:t>
      </w:r>
      <w:r w:rsidRPr="005D7979">
        <w:rPr>
          <w:bCs/>
          <w:color w:val="000000" w:themeColor="text1"/>
          <w:szCs w:val="24"/>
        </w:rPr>
        <w:t xml:space="preserve"> = </w:t>
      </w:r>
      <w:r w:rsidR="00A94C5C" w:rsidRPr="005D7979">
        <w:rPr>
          <w:bCs/>
          <w:color w:val="000000" w:themeColor="text1"/>
          <w:szCs w:val="24"/>
        </w:rPr>
        <w:t>1.7×10</w:t>
      </w:r>
      <w:r w:rsidR="00A94C5C" w:rsidRPr="00C5692C">
        <w:rPr>
          <w:bCs/>
          <w:color w:val="000000" w:themeColor="text1"/>
          <w:szCs w:val="24"/>
          <w:vertAlign w:val="superscript"/>
        </w:rPr>
        <w:t>10</w:t>
      </w:r>
      <w:r w:rsidR="00A94C5C" w:rsidRPr="00383FC1">
        <w:rPr>
          <w:bCs/>
          <w:color w:val="000000" w:themeColor="text1"/>
          <w:szCs w:val="24"/>
        </w:rPr>
        <w:t xml:space="preserve"> </w:t>
      </w:r>
      <w:r w:rsidR="00A94C5C" w:rsidRPr="005D7979">
        <w:rPr>
          <w:bCs/>
          <w:color w:val="000000" w:themeColor="text1"/>
          <w:szCs w:val="24"/>
        </w:rPr>
        <w:t>W</w:t>
      </w:r>
      <w:r w:rsidR="0094095D">
        <w:rPr>
          <w:bCs/>
          <w:color w:val="000000" w:themeColor="text1"/>
          <w:szCs w:val="24"/>
        </w:rPr>
        <w:t xml:space="preserve"> </w:t>
      </w:r>
      <w:r w:rsidRPr="005D7979">
        <w:rPr>
          <w:bCs/>
          <w:color w:val="000000" w:themeColor="text1"/>
          <w:szCs w:val="24"/>
        </w:rPr>
        <w:t>m</w:t>
      </w:r>
      <w:r w:rsidR="0094095D">
        <w:rPr>
          <w:rFonts w:eastAsia="等线"/>
          <w:kern w:val="2"/>
          <w:szCs w:val="24"/>
          <w:vertAlign w:val="superscript"/>
          <w:lang w:eastAsia="zh-CN"/>
        </w:rPr>
        <w:t>−2</w:t>
      </w:r>
      <w:r w:rsidRPr="005D7979">
        <w:rPr>
          <w:bCs/>
          <w:color w:val="000000" w:themeColor="text1"/>
          <w:szCs w:val="24"/>
        </w:rPr>
        <w:t xml:space="preserve">, the optical pressure is calculated to be 56 Pa, while the Young's modulus of Au is 75 </w:t>
      </w:r>
      <w:proofErr w:type="spellStart"/>
      <w:r w:rsidRPr="005D7979">
        <w:rPr>
          <w:bCs/>
          <w:color w:val="000000" w:themeColor="text1"/>
          <w:szCs w:val="24"/>
        </w:rPr>
        <w:t>Gpa</w:t>
      </w:r>
      <w:proofErr w:type="spellEnd"/>
      <w:r w:rsidRPr="005D7979">
        <w:rPr>
          <w:bCs/>
          <w:color w:val="000000" w:themeColor="text1"/>
          <w:szCs w:val="24"/>
        </w:rPr>
        <w:t>, so the strain is lower than 10</w:t>
      </w:r>
      <w:r>
        <w:rPr>
          <w:bCs/>
          <w:color w:val="000000" w:themeColor="text1"/>
          <w:szCs w:val="24"/>
          <w:vertAlign w:val="superscript"/>
        </w:rPr>
        <w:t>‒</w:t>
      </w:r>
      <w:r w:rsidRPr="00C5692C">
        <w:rPr>
          <w:bCs/>
          <w:color w:val="000000" w:themeColor="text1"/>
          <w:szCs w:val="24"/>
          <w:vertAlign w:val="superscript"/>
        </w:rPr>
        <w:t>1</w:t>
      </w:r>
      <w:r w:rsidR="00A94C5C">
        <w:rPr>
          <w:bCs/>
          <w:color w:val="000000" w:themeColor="text1"/>
          <w:szCs w:val="24"/>
          <w:vertAlign w:val="superscript"/>
        </w:rPr>
        <w:t>1</w:t>
      </w:r>
      <w:r w:rsidRPr="005D7979">
        <w:rPr>
          <w:bCs/>
          <w:color w:val="000000" w:themeColor="text1"/>
          <w:szCs w:val="24"/>
        </w:rPr>
        <w:t>, which is equivalent to no deformation.</w:t>
      </w:r>
    </w:p>
    <w:p w14:paraId="538FC7B5" w14:textId="77777777" w:rsidR="003971C6" w:rsidRPr="005D7979" w:rsidRDefault="003971C6" w:rsidP="003971C6">
      <w:pPr>
        <w:ind w:firstLineChars="200" w:firstLine="480"/>
        <w:rPr>
          <w:bCs/>
          <w:color w:val="000000" w:themeColor="text1"/>
          <w:szCs w:val="24"/>
        </w:rPr>
      </w:pPr>
      <w:r>
        <w:rPr>
          <w:rFonts w:hint="eastAsia"/>
          <w:bCs/>
          <w:color w:val="000000" w:themeColor="text1"/>
          <w:szCs w:val="24"/>
        </w:rPr>
        <w:t>(</w:t>
      </w:r>
      <w:r>
        <w:rPr>
          <w:bCs/>
          <w:color w:val="000000" w:themeColor="text1"/>
          <w:szCs w:val="24"/>
        </w:rPr>
        <w:t>iii)</w:t>
      </w:r>
      <w:r w:rsidRPr="00564688">
        <w:rPr>
          <w:bCs/>
          <w:color w:val="000000" w:themeColor="text1"/>
          <w:szCs w:val="24"/>
        </w:rPr>
        <w:t xml:space="preserve"> </w:t>
      </w:r>
      <w:r w:rsidRPr="005D7979">
        <w:rPr>
          <w:bCs/>
          <w:color w:val="000000" w:themeColor="text1"/>
          <w:szCs w:val="24"/>
        </w:rPr>
        <w:t>We can estimate the light gradient force by the following formula,</w:t>
      </w:r>
    </w:p>
    <w:bookmarkStart w:id="1" w:name="_Hlk142139404"/>
    <w:p w14:paraId="4DED4ABD" w14:textId="77777777" w:rsidR="003971C6" w:rsidRDefault="003971C6" w:rsidP="003971C6">
      <w:pPr>
        <w:jc w:val="center"/>
        <w:rPr>
          <w:bCs/>
          <w:color w:val="000000" w:themeColor="text1"/>
          <w:szCs w:val="24"/>
        </w:rPr>
      </w:pPr>
      <w:r w:rsidRPr="00020E74">
        <w:rPr>
          <w:position w:val="-32"/>
        </w:rPr>
        <w:object w:dxaOrig="2700" w:dyaOrig="760" w14:anchorId="73308C6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6.5pt;height:35.55pt" o:ole="">
            <v:imagedata r:id="rId8" o:title=""/>
          </v:shape>
          <o:OLEObject Type="Embed" ProgID="Equation.DSMT4" ShapeID="_x0000_i1025" DrawAspect="Content" ObjectID="_1758377436" r:id="rId9"/>
        </w:object>
      </w:r>
      <w:bookmarkEnd w:id="1"/>
      <w:r>
        <w:rPr>
          <w:bCs/>
          <w:color w:val="000000" w:themeColor="text1"/>
          <w:szCs w:val="24"/>
        </w:rPr>
        <w:t>,</w:t>
      </w:r>
    </w:p>
    <w:p w14:paraId="2359024A" w14:textId="77BD0171" w:rsidR="003971C6" w:rsidRPr="00394256" w:rsidRDefault="003971C6" w:rsidP="003971C6">
      <w:pPr>
        <w:rPr>
          <w:bCs/>
          <w:color w:val="000000" w:themeColor="text1"/>
          <w:szCs w:val="24"/>
        </w:rPr>
      </w:pPr>
      <w:r>
        <w:rPr>
          <w:bCs/>
          <w:color w:val="000000" w:themeColor="text1"/>
          <w:szCs w:val="24"/>
        </w:rPr>
        <w:t xml:space="preserve">where </w:t>
      </w:r>
      <w:r w:rsidRPr="001D179C">
        <w:rPr>
          <w:bCs/>
          <w:i/>
          <w:color w:val="000000" w:themeColor="text1"/>
          <w:szCs w:val="24"/>
        </w:rPr>
        <w:t>n</w:t>
      </w:r>
      <w:r w:rsidRPr="00564688">
        <w:rPr>
          <w:bCs/>
          <w:color w:val="000000" w:themeColor="text1"/>
          <w:szCs w:val="24"/>
          <w:vertAlign w:val="subscript"/>
        </w:rPr>
        <w:t>0</w:t>
      </w:r>
      <w:r>
        <w:rPr>
          <w:bCs/>
          <w:color w:val="000000" w:themeColor="text1"/>
          <w:szCs w:val="24"/>
        </w:rPr>
        <w:t xml:space="preserve"> is the index of the target object, </w:t>
      </w:r>
      <w:r w:rsidRPr="001D179C">
        <w:rPr>
          <w:bCs/>
          <w:i/>
          <w:color w:val="000000" w:themeColor="text1"/>
          <w:szCs w:val="24"/>
        </w:rPr>
        <w:t>a</w:t>
      </w:r>
      <w:r>
        <w:rPr>
          <w:bCs/>
          <w:color w:val="000000" w:themeColor="text1"/>
          <w:szCs w:val="24"/>
        </w:rPr>
        <w:t xml:space="preserve"> is</w:t>
      </w:r>
      <w:r w:rsidRPr="00D22400">
        <w:rPr>
          <w:bCs/>
          <w:color w:val="000000" w:themeColor="text1"/>
          <w:szCs w:val="24"/>
        </w:rPr>
        <w:t xml:space="preserve"> the particle radius</w:t>
      </w:r>
      <w:r>
        <w:rPr>
          <w:bCs/>
          <w:color w:val="000000" w:themeColor="text1"/>
          <w:szCs w:val="24"/>
        </w:rPr>
        <w:t xml:space="preserve"> </w:t>
      </w:r>
      <w:r w:rsidRPr="005D7979">
        <w:rPr>
          <w:bCs/>
          <w:color w:val="000000" w:themeColor="text1"/>
          <w:szCs w:val="24"/>
        </w:rPr>
        <w:t>(characteristic size)</w:t>
      </w:r>
      <w:r>
        <w:rPr>
          <w:bCs/>
          <w:color w:val="000000" w:themeColor="text1"/>
          <w:szCs w:val="24"/>
        </w:rPr>
        <w:t xml:space="preserve"> and </w:t>
      </w:r>
      <w:r w:rsidRPr="001D179C">
        <w:rPr>
          <w:bCs/>
          <w:i/>
          <w:color w:val="000000" w:themeColor="text1"/>
          <w:szCs w:val="24"/>
        </w:rPr>
        <w:t>m</w:t>
      </w:r>
      <w:r>
        <w:rPr>
          <w:bCs/>
          <w:color w:val="000000" w:themeColor="text1"/>
          <w:szCs w:val="24"/>
        </w:rPr>
        <w:t xml:space="preserve"> is the relative index between the object and background.</w:t>
      </w:r>
      <w:r>
        <w:rPr>
          <w:rFonts w:hint="eastAsia"/>
          <w:bCs/>
          <w:color w:val="000000" w:themeColor="text1"/>
          <w:szCs w:val="24"/>
        </w:rPr>
        <w:t xml:space="preserve"> </w:t>
      </w:r>
      <w:r w:rsidRPr="005D7979">
        <w:rPr>
          <w:bCs/>
          <w:color w:val="000000" w:themeColor="text1"/>
          <w:szCs w:val="24"/>
        </w:rPr>
        <w:t>We set</w:t>
      </w:r>
      <w:r>
        <w:rPr>
          <w:bCs/>
          <w:color w:val="000000" w:themeColor="text1"/>
          <w:szCs w:val="24"/>
        </w:rPr>
        <w:t xml:space="preserve"> </w:t>
      </w:r>
      <w:r w:rsidRPr="006660DA">
        <w:rPr>
          <w:bCs/>
          <w:i/>
          <w:iCs/>
          <w:color w:val="000000" w:themeColor="text1"/>
          <w:szCs w:val="24"/>
        </w:rPr>
        <w:t>n</w:t>
      </w:r>
      <w:r w:rsidRPr="00564688">
        <w:rPr>
          <w:bCs/>
          <w:color w:val="000000" w:themeColor="text1"/>
          <w:szCs w:val="24"/>
          <w:vertAlign w:val="subscript"/>
        </w:rPr>
        <w:t>0</w:t>
      </w:r>
      <w:r w:rsidRPr="005D7979">
        <w:rPr>
          <w:bCs/>
          <w:color w:val="000000" w:themeColor="text1"/>
          <w:szCs w:val="24"/>
        </w:rPr>
        <w:t xml:space="preserve"> = 0.54 (real part of index for Au in 532 nm)</w:t>
      </w:r>
      <w:r>
        <w:rPr>
          <w:bCs/>
          <w:color w:val="000000" w:themeColor="text1"/>
          <w:szCs w:val="24"/>
        </w:rPr>
        <w:t xml:space="preserve">, </w:t>
      </w:r>
      <w:r w:rsidRPr="001D179C">
        <w:rPr>
          <w:bCs/>
          <w:i/>
          <w:color w:val="000000" w:themeColor="text1"/>
          <w:szCs w:val="24"/>
        </w:rPr>
        <w:t>m</w:t>
      </w:r>
      <w:r>
        <w:rPr>
          <w:bCs/>
          <w:color w:val="000000" w:themeColor="text1"/>
          <w:szCs w:val="24"/>
        </w:rPr>
        <w:t xml:space="preserve"> = 0.54, </w:t>
      </w:r>
      <w:r w:rsidRPr="001D179C">
        <w:rPr>
          <w:bCs/>
          <w:i/>
          <w:color w:val="000000" w:themeColor="text1"/>
          <w:szCs w:val="24"/>
        </w:rPr>
        <w:t>a</w:t>
      </w:r>
      <w:r w:rsidRPr="005D7979">
        <w:rPr>
          <w:bCs/>
          <w:color w:val="000000" w:themeColor="text1"/>
          <w:szCs w:val="24"/>
        </w:rPr>
        <w:t xml:space="preserve"> = 1 μm</w:t>
      </w:r>
      <w:r>
        <w:rPr>
          <w:bCs/>
          <w:color w:val="000000" w:themeColor="text1"/>
          <w:szCs w:val="24"/>
        </w:rPr>
        <w:t xml:space="preserve">, and </w:t>
      </w:r>
      <w:r w:rsidRPr="001D179C">
        <w:rPr>
          <w:bCs/>
          <w:i/>
          <w:color w:val="000000" w:themeColor="text1"/>
          <w:szCs w:val="24"/>
        </w:rPr>
        <w:t>I</w:t>
      </w:r>
      <w:r w:rsidRPr="005D7979">
        <w:rPr>
          <w:bCs/>
          <w:color w:val="000000" w:themeColor="text1"/>
          <w:szCs w:val="24"/>
        </w:rPr>
        <w:t xml:space="preserve"> = </w:t>
      </w:r>
      <w:r w:rsidR="00A94C5C" w:rsidRPr="005D7979">
        <w:rPr>
          <w:bCs/>
          <w:color w:val="000000" w:themeColor="text1"/>
          <w:szCs w:val="24"/>
        </w:rPr>
        <w:t>1.7×10</w:t>
      </w:r>
      <w:r w:rsidR="00A94C5C" w:rsidRPr="00C5692C">
        <w:rPr>
          <w:bCs/>
          <w:color w:val="000000" w:themeColor="text1"/>
          <w:szCs w:val="24"/>
          <w:vertAlign w:val="superscript"/>
        </w:rPr>
        <w:t>10</w:t>
      </w:r>
      <w:r w:rsidR="00A94C5C" w:rsidRPr="00383FC1">
        <w:rPr>
          <w:bCs/>
          <w:color w:val="000000" w:themeColor="text1"/>
          <w:szCs w:val="24"/>
        </w:rPr>
        <w:t xml:space="preserve"> </w:t>
      </w:r>
      <w:r w:rsidR="00A94C5C" w:rsidRPr="005D7979">
        <w:rPr>
          <w:bCs/>
          <w:color w:val="000000" w:themeColor="text1"/>
          <w:szCs w:val="24"/>
        </w:rPr>
        <w:t>W</w:t>
      </w:r>
      <w:r w:rsidR="0094095D">
        <w:rPr>
          <w:bCs/>
          <w:color w:val="000000" w:themeColor="text1"/>
          <w:szCs w:val="24"/>
        </w:rPr>
        <w:t xml:space="preserve"> </w:t>
      </w:r>
      <w:r w:rsidRPr="005D7979">
        <w:rPr>
          <w:bCs/>
          <w:color w:val="000000" w:themeColor="text1"/>
          <w:szCs w:val="24"/>
        </w:rPr>
        <w:t>m</w:t>
      </w:r>
      <w:r w:rsidR="0094095D">
        <w:rPr>
          <w:rFonts w:eastAsia="等线"/>
          <w:kern w:val="2"/>
          <w:szCs w:val="24"/>
          <w:vertAlign w:val="superscript"/>
          <w:lang w:eastAsia="zh-CN"/>
        </w:rPr>
        <w:t>−2</w:t>
      </w:r>
      <w:r w:rsidRPr="005D7979">
        <w:rPr>
          <w:bCs/>
          <w:color w:val="000000" w:themeColor="text1"/>
          <w:szCs w:val="24"/>
        </w:rPr>
        <w:t>.</w:t>
      </w:r>
      <w:r>
        <w:rPr>
          <w:bCs/>
          <w:color w:val="000000" w:themeColor="text1"/>
          <w:szCs w:val="24"/>
        </w:rPr>
        <w:t xml:space="preserve"> </w:t>
      </w:r>
      <w:r w:rsidRPr="005D7979">
        <w:rPr>
          <w:bCs/>
          <w:color w:val="000000" w:themeColor="text1"/>
          <w:szCs w:val="24"/>
        </w:rPr>
        <w:t>In Gaussian spot, the maximum light gradient occurs at half the radius of the beam waist. The maximum light gradient force is 10</w:t>
      </w:r>
      <w:r>
        <w:rPr>
          <w:bCs/>
          <w:color w:val="000000" w:themeColor="text1"/>
          <w:szCs w:val="24"/>
          <w:vertAlign w:val="superscript"/>
        </w:rPr>
        <w:t>‒</w:t>
      </w:r>
      <w:r w:rsidRPr="00564688">
        <w:rPr>
          <w:bCs/>
          <w:color w:val="000000" w:themeColor="text1"/>
          <w:szCs w:val="24"/>
          <w:vertAlign w:val="superscript"/>
        </w:rPr>
        <w:t>1</w:t>
      </w:r>
      <w:r w:rsidR="00A94C5C">
        <w:rPr>
          <w:bCs/>
          <w:color w:val="000000" w:themeColor="text1"/>
          <w:szCs w:val="24"/>
          <w:vertAlign w:val="superscript"/>
        </w:rPr>
        <w:t>1</w:t>
      </w:r>
      <w:r w:rsidRPr="005D7979">
        <w:rPr>
          <w:bCs/>
          <w:color w:val="000000" w:themeColor="text1"/>
          <w:szCs w:val="24"/>
        </w:rPr>
        <w:t xml:space="preserve"> N, </w:t>
      </w:r>
      <w:r>
        <w:rPr>
          <w:bCs/>
          <w:color w:val="000000" w:themeColor="text1"/>
          <w:szCs w:val="24"/>
        </w:rPr>
        <w:t>(</w:t>
      </w:r>
      <w:r w:rsidRPr="005D7979">
        <w:rPr>
          <w:bCs/>
          <w:color w:val="000000" w:themeColor="text1"/>
          <w:szCs w:val="24"/>
        </w:rPr>
        <w:t xml:space="preserve">if the characteristic size increases correspondingly, it may be increased to the magnitude order of </w:t>
      </w:r>
      <w:proofErr w:type="spellStart"/>
      <w:r w:rsidRPr="005D7979">
        <w:rPr>
          <w:bCs/>
          <w:color w:val="000000" w:themeColor="text1"/>
          <w:szCs w:val="24"/>
        </w:rPr>
        <w:t>pN</w:t>
      </w:r>
      <w:proofErr w:type="spellEnd"/>
      <w:r>
        <w:rPr>
          <w:rFonts w:hint="eastAsia"/>
          <w:bCs/>
          <w:color w:val="000000" w:themeColor="text1"/>
          <w:szCs w:val="24"/>
        </w:rPr>
        <w:t>).</w:t>
      </w:r>
      <w:r w:rsidRPr="005D7979">
        <w:rPr>
          <w:bCs/>
          <w:color w:val="000000" w:themeColor="text1"/>
          <w:szCs w:val="24"/>
        </w:rPr>
        <w:t xml:space="preserve"> </w:t>
      </w:r>
      <w:r w:rsidRPr="00C5692C">
        <w:rPr>
          <w:bCs/>
          <w:color w:val="000000" w:themeColor="text1"/>
          <w:szCs w:val="24"/>
        </w:rPr>
        <w:t>Many previous experiments have proven that for micro/nano</w:t>
      </w:r>
      <w:r>
        <w:rPr>
          <w:bCs/>
          <w:color w:val="000000" w:themeColor="text1"/>
          <w:szCs w:val="24"/>
        </w:rPr>
        <w:t>-</w:t>
      </w:r>
      <w:r w:rsidRPr="00C5692C">
        <w:rPr>
          <w:bCs/>
          <w:color w:val="000000" w:themeColor="text1"/>
          <w:szCs w:val="24"/>
        </w:rPr>
        <w:t xml:space="preserve">objects, the optical force provides </w:t>
      </w:r>
      <w:r w:rsidRPr="00394256">
        <w:rPr>
          <w:bCs/>
          <w:color w:val="000000" w:themeColor="text1"/>
          <w:szCs w:val="24"/>
        </w:rPr>
        <w:t xml:space="preserve">forces of </w:t>
      </w:r>
      <w:proofErr w:type="spellStart"/>
      <w:r w:rsidRPr="00394256">
        <w:rPr>
          <w:bCs/>
          <w:color w:val="000000" w:themeColor="text1"/>
          <w:szCs w:val="24"/>
        </w:rPr>
        <w:t>pN</w:t>
      </w:r>
      <w:proofErr w:type="spellEnd"/>
      <w:r w:rsidRPr="00394256">
        <w:rPr>
          <w:bCs/>
          <w:color w:val="000000" w:themeColor="text1"/>
          <w:szCs w:val="24"/>
        </w:rPr>
        <w:t xml:space="preserve">, while the adhesion force and friction force are in the magnitude order of </w:t>
      </w:r>
      <w:proofErr w:type="spellStart"/>
      <w:r w:rsidRPr="00394256">
        <w:rPr>
          <w:bCs/>
          <w:color w:val="000000" w:themeColor="text1"/>
          <w:szCs w:val="24"/>
        </w:rPr>
        <w:t>μN</w:t>
      </w:r>
      <w:proofErr w:type="spellEnd"/>
      <w:r w:rsidRPr="00394256">
        <w:rPr>
          <w:bCs/>
          <w:color w:val="000000" w:themeColor="text1"/>
          <w:szCs w:val="24"/>
        </w:rPr>
        <w:t xml:space="preserve">. The </w:t>
      </w:r>
      <w:proofErr w:type="spellStart"/>
      <w:r w:rsidRPr="00394256">
        <w:rPr>
          <w:bCs/>
          <w:color w:val="000000" w:themeColor="text1"/>
          <w:szCs w:val="24"/>
        </w:rPr>
        <w:t>pN</w:t>
      </w:r>
      <w:proofErr w:type="spellEnd"/>
      <w:r w:rsidRPr="00394256">
        <w:rPr>
          <w:bCs/>
          <w:color w:val="000000" w:themeColor="text1"/>
          <w:szCs w:val="24"/>
        </w:rPr>
        <w:t xml:space="preserve"> force is sufficient to drive particles in fluid environments, but obviously not suitable in a solid interface. Strong adhesion and friction are the difficulties of solid interface driving.</w:t>
      </w:r>
      <w:r w:rsidRPr="00394256">
        <w:rPr>
          <w:rFonts w:hint="eastAsia"/>
          <w:bCs/>
          <w:color w:val="000000" w:themeColor="text1"/>
          <w:szCs w:val="24"/>
        </w:rPr>
        <w:t xml:space="preserve"> </w:t>
      </w:r>
    </w:p>
    <w:p w14:paraId="28B98B41" w14:textId="440ECD5F" w:rsidR="003971C6" w:rsidRPr="00394256" w:rsidRDefault="003971C6" w:rsidP="003971C6">
      <w:pPr>
        <w:ind w:firstLineChars="200" w:firstLine="480"/>
        <w:rPr>
          <w:bCs/>
          <w:color w:val="000000" w:themeColor="text1"/>
          <w:szCs w:val="24"/>
        </w:rPr>
      </w:pPr>
      <w:r w:rsidRPr="00394256">
        <w:rPr>
          <w:bCs/>
          <w:color w:val="000000" w:themeColor="text1"/>
          <w:szCs w:val="24"/>
        </w:rPr>
        <w:t xml:space="preserve">In the previous three reasons, numerical simulation results were used to confirm that </w:t>
      </w:r>
      <w:r w:rsidRPr="00394256">
        <w:rPr>
          <w:color w:val="000000" w:themeColor="text1"/>
          <w:szCs w:val="24"/>
          <w:u w:val="single"/>
        </w:rPr>
        <w:t xml:space="preserve">the light force is in the </w:t>
      </w:r>
      <w:proofErr w:type="spellStart"/>
      <w:r w:rsidRPr="00394256">
        <w:rPr>
          <w:color w:val="000000" w:themeColor="text1"/>
          <w:szCs w:val="24"/>
          <w:u w:val="single"/>
        </w:rPr>
        <w:t>pN</w:t>
      </w:r>
      <w:proofErr w:type="spellEnd"/>
      <w:r w:rsidRPr="00394256">
        <w:rPr>
          <w:color w:val="000000" w:themeColor="text1"/>
          <w:szCs w:val="24"/>
          <w:u w:val="single"/>
        </w:rPr>
        <w:t xml:space="preserve"> order</w:t>
      </w:r>
      <w:r w:rsidRPr="00394256">
        <w:rPr>
          <w:bCs/>
          <w:color w:val="000000" w:themeColor="text1"/>
          <w:szCs w:val="24"/>
        </w:rPr>
        <w:t xml:space="preserve">. The thermal gradient force confirmed to be on the order of </w:t>
      </w:r>
      <w:proofErr w:type="spellStart"/>
      <w:r w:rsidRPr="00394256">
        <w:rPr>
          <w:bCs/>
          <w:color w:val="000000" w:themeColor="text1"/>
          <w:szCs w:val="24"/>
        </w:rPr>
        <w:t>μN</w:t>
      </w:r>
      <w:proofErr w:type="spellEnd"/>
      <w:r w:rsidRPr="00394256">
        <w:rPr>
          <w:bCs/>
          <w:color w:val="000000" w:themeColor="text1"/>
          <w:szCs w:val="24"/>
        </w:rPr>
        <w:t xml:space="preserve"> in the manuscript. We also provide experimental evidences for the next reason.</w:t>
      </w:r>
    </w:p>
    <w:p w14:paraId="71200331" w14:textId="3B45FBBC" w:rsidR="003971C6" w:rsidRPr="00394256" w:rsidRDefault="003971C6" w:rsidP="003971C6">
      <w:pPr>
        <w:ind w:firstLineChars="200" w:firstLine="480"/>
        <w:rPr>
          <w:bCs/>
          <w:color w:val="000000" w:themeColor="text1"/>
          <w:szCs w:val="24"/>
        </w:rPr>
      </w:pPr>
      <w:r w:rsidRPr="00394256">
        <w:rPr>
          <w:bCs/>
          <w:color w:val="000000" w:themeColor="text1"/>
          <w:szCs w:val="24"/>
        </w:rPr>
        <w:t xml:space="preserve">(iv) </w:t>
      </w:r>
      <w:r w:rsidR="00FE7459" w:rsidRPr="00394256">
        <w:rPr>
          <w:bCs/>
          <w:color w:val="000000" w:themeColor="text1"/>
          <w:szCs w:val="24"/>
        </w:rPr>
        <w:t>Silica is a commonly used material</w:t>
      </w:r>
      <w:r w:rsidR="00FE7459" w:rsidRPr="00394256">
        <w:rPr>
          <w:rFonts w:hint="eastAsia"/>
          <w:bCs/>
          <w:color w:val="000000" w:themeColor="text1"/>
          <w:szCs w:val="24"/>
          <w:lang w:eastAsia="zh-CN"/>
        </w:rPr>
        <w:t>,</w:t>
      </w:r>
      <w:r w:rsidR="00FE7459" w:rsidRPr="00394256">
        <w:rPr>
          <w:bCs/>
          <w:color w:val="000000" w:themeColor="text1"/>
          <w:szCs w:val="24"/>
        </w:rPr>
        <w:t xml:space="preserve"> without the photothermal effect </w:t>
      </w:r>
      <w:r w:rsidR="00010A88" w:rsidRPr="00394256">
        <w:rPr>
          <w:bCs/>
          <w:color w:val="000000" w:themeColor="text1"/>
          <w:szCs w:val="24"/>
        </w:rPr>
        <w:t>in the wave band we used</w:t>
      </w:r>
      <w:r w:rsidR="00FE7459" w:rsidRPr="00394256">
        <w:rPr>
          <w:bCs/>
          <w:color w:val="000000" w:themeColor="text1"/>
          <w:szCs w:val="24"/>
        </w:rPr>
        <w:t xml:space="preserve">. We </w:t>
      </w:r>
      <w:r w:rsidR="004972BF" w:rsidRPr="00394256">
        <w:rPr>
          <w:bCs/>
          <w:color w:val="000000" w:themeColor="text1"/>
          <w:szCs w:val="24"/>
        </w:rPr>
        <w:t xml:space="preserve">then </w:t>
      </w:r>
      <w:r w:rsidR="00FE7459" w:rsidRPr="00394256">
        <w:rPr>
          <w:bCs/>
          <w:color w:val="000000" w:themeColor="text1"/>
          <w:szCs w:val="24"/>
        </w:rPr>
        <w:t>used silica balls (4</w:t>
      </w:r>
      <w:r w:rsidR="006660DA">
        <w:rPr>
          <w:bCs/>
          <w:color w:val="000000" w:themeColor="text1"/>
          <w:szCs w:val="24"/>
        </w:rPr>
        <w:t xml:space="preserve"> </w:t>
      </w:r>
      <w:r w:rsidR="00FE7459" w:rsidRPr="00394256">
        <w:rPr>
          <w:bCs/>
          <w:color w:val="000000" w:themeColor="text1"/>
          <w:szCs w:val="24"/>
        </w:rPr>
        <w:t>μm and 8</w:t>
      </w:r>
      <w:r w:rsidR="006660DA">
        <w:rPr>
          <w:bCs/>
          <w:color w:val="000000" w:themeColor="text1"/>
          <w:szCs w:val="24"/>
        </w:rPr>
        <w:t xml:space="preserve"> </w:t>
      </w:r>
      <w:r w:rsidR="00FE7459" w:rsidRPr="00394256">
        <w:rPr>
          <w:bCs/>
          <w:color w:val="000000" w:themeColor="text1"/>
          <w:szCs w:val="24"/>
        </w:rPr>
        <w:t>μm in diameters), silica nanowires and silica nanoplates</w:t>
      </w:r>
      <w:r w:rsidR="004972BF" w:rsidRPr="00394256">
        <w:rPr>
          <w:bCs/>
          <w:color w:val="000000" w:themeColor="text1"/>
          <w:szCs w:val="24"/>
        </w:rPr>
        <w:t xml:space="preserve"> for comparative experiments</w:t>
      </w:r>
      <w:r w:rsidR="00FE7459" w:rsidRPr="00394256">
        <w:rPr>
          <w:bCs/>
          <w:color w:val="000000" w:themeColor="text1"/>
          <w:szCs w:val="24"/>
        </w:rPr>
        <w:t>, and we neither observed them being driven or damaged (melted).</w:t>
      </w:r>
      <w:r w:rsidR="00EB3A65" w:rsidRPr="00394256">
        <w:rPr>
          <w:bCs/>
          <w:color w:val="000000" w:themeColor="text1"/>
          <w:szCs w:val="24"/>
        </w:rPr>
        <w:t xml:space="preserve"> In this case, the light force, or the force generated by the photon momentum transfer, still exists</w:t>
      </w:r>
      <w:r w:rsidR="005E534B">
        <w:rPr>
          <w:bCs/>
          <w:color w:val="000000" w:themeColor="text1"/>
          <w:szCs w:val="24"/>
        </w:rPr>
        <w:t>, but does not work</w:t>
      </w:r>
      <w:r w:rsidR="00A744BC">
        <w:rPr>
          <w:bCs/>
          <w:color w:val="000000" w:themeColor="text1"/>
          <w:szCs w:val="24"/>
        </w:rPr>
        <w:t xml:space="preserve"> </w:t>
      </w:r>
      <w:r w:rsidR="00A744BC">
        <w:rPr>
          <w:rFonts w:hint="eastAsia"/>
          <w:bCs/>
          <w:color w:val="000000" w:themeColor="text1"/>
          <w:szCs w:val="24"/>
          <w:lang w:eastAsia="zh-CN"/>
        </w:rPr>
        <w:t>in</w:t>
      </w:r>
      <w:r w:rsidR="00A744BC">
        <w:rPr>
          <w:bCs/>
          <w:color w:val="000000" w:themeColor="text1"/>
          <w:szCs w:val="24"/>
          <w:lang w:eastAsia="zh-CN"/>
        </w:rPr>
        <w:t xml:space="preserve"> </w:t>
      </w:r>
      <w:r w:rsidR="00A744BC">
        <w:rPr>
          <w:rFonts w:hint="eastAsia"/>
          <w:bCs/>
          <w:color w:val="000000" w:themeColor="text1"/>
          <w:szCs w:val="24"/>
          <w:lang w:eastAsia="zh-CN"/>
        </w:rPr>
        <w:t>driving</w:t>
      </w:r>
      <w:r w:rsidR="00EB3A65" w:rsidRPr="00394256">
        <w:rPr>
          <w:bCs/>
          <w:color w:val="000000" w:themeColor="text1"/>
          <w:szCs w:val="24"/>
        </w:rPr>
        <w:t>.</w:t>
      </w:r>
      <w:r w:rsidR="00EB3A65" w:rsidRPr="00394256">
        <w:rPr>
          <w:rFonts w:hint="eastAsia"/>
          <w:bCs/>
          <w:color w:val="000000" w:themeColor="text1"/>
          <w:szCs w:val="24"/>
          <w:lang w:eastAsia="zh-CN"/>
        </w:rPr>
        <w:t xml:space="preserve"> </w:t>
      </w:r>
      <w:r w:rsidRPr="00394256">
        <w:rPr>
          <w:bCs/>
          <w:color w:val="000000" w:themeColor="text1"/>
          <w:szCs w:val="24"/>
        </w:rPr>
        <w:t>This excludes the possibility of pure optical driving.</w:t>
      </w:r>
    </w:p>
    <w:bookmarkEnd w:id="0"/>
    <w:p w14:paraId="5CBE0D07" w14:textId="41D4DC35" w:rsidR="00DA039D" w:rsidRPr="00DA039D" w:rsidRDefault="00DA039D" w:rsidP="00DA039D">
      <w:pPr>
        <w:jc w:val="left"/>
        <w:rPr>
          <w:b/>
          <w:bCs/>
          <w:kern w:val="32"/>
          <w:szCs w:val="24"/>
        </w:rPr>
      </w:pPr>
      <w:r>
        <w:br w:type="page"/>
      </w:r>
    </w:p>
    <w:p w14:paraId="5C453AE0" w14:textId="5FCE4A9A" w:rsidR="005340B7" w:rsidRPr="00FC7DB4" w:rsidRDefault="003243A0" w:rsidP="00DA10FA">
      <w:pPr>
        <w:rPr>
          <w:rFonts w:eastAsia="宋体"/>
          <w:bCs/>
          <w:kern w:val="44"/>
          <w:sz w:val="21"/>
          <w:szCs w:val="44"/>
          <w:lang w:eastAsia="zh-CN"/>
        </w:rPr>
      </w:pPr>
      <w:bookmarkStart w:id="2" w:name="Tables"/>
      <w:bookmarkStart w:id="3" w:name="MaterialsMethods"/>
      <w:bookmarkEnd w:id="2"/>
      <w:bookmarkEnd w:id="3"/>
      <w:r>
        <w:rPr>
          <w:rFonts w:eastAsia="宋体"/>
          <w:bCs/>
          <w:noProof/>
          <w:kern w:val="44"/>
          <w:sz w:val="21"/>
          <w:szCs w:val="44"/>
          <w:lang w:eastAsia="zh-CN"/>
        </w:rPr>
        <w:lastRenderedPageBreak/>
        <w:drawing>
          <wp:inline distT="0" distB="0" distL="0" distR="0" wp14:anchorId="4AA2C8A0" wp14:editId="2D99CBCE">
            <wp:extent cx="5940000" cy="4255200"/>
            <wp:effectExtent l="0" t="0" r="3810" b="0"/>
            <wp:docPr id="6776728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672827" name="图片 67767282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000" cy="425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25C94" w14:textId="75A58790" w:rsidR="005340B7" w:rsidRDefault="00C965B9" w:rsidP="005340B7">
      <w:pPr>
        <w:pStyle w:val="SMHeading"/>
        <w:rPr>
          <w:lang w:eastAsia="zh-CN"/>
        </w:rPr>
      </w:pPr>
      <w:r w:rsidRPr="00C965B9">
        <w:rPr>
          <w:lang w:eastAsia="zh-CN"/>
        </w:rPr>
        <w:t xml:space="preserve">Supplementary </w:t>
      </w:r>
      <w:r w:rsidR="00614210" w:rsidRPr="00C965B9">
        <w:rPr>
          <w:lang w:eastAsia="zh-CN"/>
        </w:rPr>
        <w:t>Fig</w:t>
      </w:r>
      <w:r w:rsidR="00614210">
        <w:rPr>
          <w:lang w:eastAsia="zh-CN"/>
        </w:rPr>
        <w:t>ure</w:t>
      </w:r>
      <w:r w:rsidR="005340B7" w:rsidRPr="00D012EC">
        <w:rPr>
          <w:lang w:eastAsia="zh-CN"/>
        </w:rPr>
        <w:t xml:space="preserve"> 1</w:t>
      </w:r>
    </w:p>
    <w:p w14:paraId="66F080A9" w14:textId="19AAC170" w:rsidR="005340B7" w:rsidRPr="00D012EC" w:rsidRDefault="005340B7" w:rsidP="005340B7">
      <w:pPr>
        <w:pStyle w:val="SMcaption"/>
        <w:rPr>
          <w:lang w:eastAsia="zh-CN"/>
        </w:rPr>
      </w:pPr>
      <w:r w:rsidRPr="00D012EC">
        <w:rPr>
          <w:b/>
          <w:lang w:eastAsia="zh-CN"/>
        </w:rPr>
        <w:t>Experimental setup of actuation and motion control system.</w:t>
      </w:r>
      <w:r w:rsidRPr="00D012EC">
        <w:rPr>
          <w:rFonts w:hint="eastAsia"/>
          <w:lang w:eastAsia="zh-CN"/>
        </w:rPr>
        <w:t xml:space="preserve"> </w:t>
      </w:r>
      <w:r w:rsidRPr="00D012EC">
        <w:rPr>
          <w:lang w:eastAsia="zh-CN"/>
        </w:rPr>
        <w:t>The t</w:t>
      </w:r>
      <w:r w:rsidRPr="00D012EC">
        <w:rPr>
          <w:rFonts w:hint="eastAsia"/>
          <w:lang w:eastAsia="zh-CN"/>
        </w:rPr>
        <w:t>weezer,</w:t>
      </w:r>
      <w:r w:rsidRPr="00D012EC">
        <w:rPr>
          <w:lang w:eastAsia="zh-CN"/>
        </w:rPr>
        <w:t xml:space="preserve"> </w:t>
      </w:r>
      <w:r w:rsidRPr="00D012EC">
        <w:rPr>
          <w:rFonts w:hint="eastAsia"/>
          <w:lang w:eastAsia="zh-CN"/>
        </w:rPr>
        <w:t>imaging and</w:t>
      </w:r>
      <w:r w:rsidRPr="00D012EC">
        <w:rPr>
          <w:lang w:eastAsia="zh-CN"/>
        </w:rPr>
        <w:t xml:space="preserve"> sensing modul</w:t>
      </w:r>
      <w:r w:rsidRPr="00D012EC">
        <w:rPr>
          <w:rFonts w:hint="eastAsia"/>
          <w:lang w:eastAsia="zh-CN"/>
        </w:rPr>
        <w:t>e</w:t>
      </w:r>
      <w:r w:rsidRPr="00D012EC">
        <w:rPr>
          <w:lang w:eastAsia="zh-CN"/>
        </w:rPr>
        <w:t>s</w:t>
      </w:r>
      <w:r w:rsidRPr="00D012EC">
        <w:rPr>
          <w:rFonts w:hint="eastAsia"/>
          <w:lang w:eastAsia="zh-CN"/>
        </w:rPr>
        <w:t xml:space="preserve"> </w:t>
      </w:r>
      <w:r w:rsidRPr="00D012EC">
        <w:rPr>
          <w:lang w:eastAsia="zh-CN"/>
        </w:rPr>
        <w:t xml:space="preserve">are all </w:t>
      </w:r>
      <w:r w:rsidRPr="00D012EC">
        <w:rPr>
          <w:rFonts w:hint="eastAsia"/>
          <w:lang w:eastAsia="zh-CN"/>
        </w:rPr>
        <w:t>digital</w:t>
      </w:r>
      <w:r w:rsidR="009E4480">
        <w:rPr>
          <w:lang w:eastAsia="zh-CN"/>
        </w:rPr>
        <w:t>ly</w:t>
      </w:r>
      <w:r w:rsidRPr="00D012EC">
        <w:rPr>
          <w:lang w:eastAsia="zh-CN"/>
        </w:rPr>
        <w:t xml:space="preserve"> </w:t>
      </w:r>
      <w:r w:rsidRPr="00D012EC">
        <w:rPr>
          <w:rFonts w:hint="eastAsia"/>
          <w:lang w:eastAsia="zh-CN"/>
        </w:rPr>
        <w:t>controlled</w:t>
      </w:r>
      <w:r w:rsidRPr="00D012EC">
        <w:rPr>
          <w:lang w:eastAsia="zh-CN"/>
        </w:rPr>
        <w:t xml:space="preserve"> via homemade programs.</w:t>
      </w:r>
      <w:r w:rsidRPr="00D012EC">
        <w:rPr>
          <w:rFonts w:hint="eastAsia"/>
          <w:lang w:eastAsia="zh-CN"/>
        </w:rPr>
        <w:t xml:space="preserve"> </w:t>
      </w:r>
      <w:r w:rsidRPr="00D012EC">
        <w:rPr>
          <w:lang w:eastAsia="zh-CN"/>
        </w:rPr>
        <w:t xml:space="preserve">The pulsed laser beam is divided into two beams by the BS: the lower beam is used to actuate nanorobots, and the upper beam is used to pump </w:t>
      </w:r>
      <w:proofErr w:type="spellStart"/>
      <w:r w:rsidRPr="00D012EC">
        <w:rPr>
          <w:lang w:eastAsia="zh-CN"/>
        </w:rPr>
        <w:t>CdSe</w:t>
      </w:r>
      <w:proofErr w:type="spellEnd"/>
      <w:r w:rsidRPr="00D012EC">
        <w:rPr>
          <w:lang w:eastAsia="zh-CN"/>
        </w:rPr>
        <w:t xml:space="preserve"> nanowires for sensing. FC: </w:t>
      </w:r>
      <w:proofErr w:type="spellStart"/>
      <w:r w:rsidRPr="00D012EC">
        <w:rPr>
          <w:lang w:eastAsia="zh-CN"/>
        </w:rPr>
        <w:t>fib</w:t>
      </w:r>
      <w:r w:rsidR="00C965B9">
        <w:rPr>
          <w:lang w:eastAsia="zh-CN"/>
        </w:rPr>
        <w:t>re</w:t>
      </w:r>
      <w:proofErr w:type="spellEnd"/>
      <w:r w:rsidRPr="00D012EC">
        <w:rPr>
          <w:lang w:eastAsia="zh-CN"/>
        </w:rPr>
        <w:t xml:space="preserve"> coupler. M: mirror; ND</w:t>
      </w:r>
      <w:r w:rsidRPr="00D012EC">
        <w:rPr>
          <w:rFonts w:hint="eastAsia"/>
          <w:lang w:eastAsia="zh-CN"/>
        </w:rPr>
        <w:t>F</w:t>
      </w:r>
      <w:r w:rsidRPr="00D012EC">
        <w:rPr>
          <w:lang w:eastAsia="zh-CN"/>
        </w:rPr>
        <w:t>: neutral density filter; BS: beam splitter</w:t>
      </w:r>
      <w:r w:rsidRPr="00D012EC">
        <w:rPr>
          <w:rFonts w:hint="eastAsia"/>
          <w:lang w:eastAsia="zh-CN"/>
        </w:rPr>
        <w:t>;</w:t>
      </w:r>
      <w:r w:rsidRPr="00D012EC">
        <w:rPr>
          <w:lang w:eastAsia="zh-CN"/>
        </w:rPr>
        <w:t xml:space="preserve"> HWP: half-wave plate; </w:t>
      </w:r>
      <w:r w:rsidRPr="00D012EC">
        <w:rPr>
          <w:rFonts w:hint="eastAsia"/>
          <w:lang w:eastAsia="zh-CN"/>
        </w:rPr>
        <w:t>OBJ</w:t>
      </w:r>
      <w:r w:rsidRPr="00D012EC">
        <w:rPr>
          <w:lang w:eastAsia="zh-CN"/>
        </w:rPr>
        <w:t xml:space="preserve">: object; DM: dichroic mirror; NF: notch </w:t>
      </w:r>
      <w:r w:rsidRPr="00D012EC">
        <w:rPr>
          <w:rFonts w:hint="eastAsia"/>
          <w:lang w:eastAsia="zh-CN"/>
        </w:rPr>
        <w:t>f</w:t>
      </w:r>
      <w:r w:rsidRPr="00D012EC">
        <w:rPr>
          <w:lang w:eastAsia="zh-CN"/>
        </w:rPr>
        <w:t>ilter; PD: photodetector</w:t>
      </w:r>
      <w:r w:rsidRPr="00D012EC">
        <w:rPr>
          <w:rFonts w:hint="eastAsia"/>
          <w:lang w:eastAsia="zh-CN"/>
        </w:rPr>
        <w:t>.</w:t>
      </w:r>
    </w:p>
    <w:p w14:paraId="0F873A1B" w14:textId="77777777" w:rsidR="005364AF" w:rsidRDefault="005364AF" w:rsidP="005364AF">
      <w:pPr>
        <w:rPr>
          <w:rFonts w:eastAsia="宋体"/>
          <w:bCs/>
          <w:kern w:val="44"/>
          <w:sz w:val="21"/>
          <w:szCs w:val="44"/>
          <w:lang w:eastAsia="zh-CN"/>
        </w:rPr>
      </w:pPr>
      <w:r>
        <w:rPr>
          <w:rFonts w:eastAsia="宋体"/>
          <w:bCs/>
          <w:kern w:val="44"/>
          <w:sz w:val="21"/>
          <w:szCs w:val="44"/>
          <w:lang w:eastAsia="zh-CN"/>
        </w:rPr>
        <w:br w:type="page"/>
      </w:r>
    </w:p>
    <w:p w14:paraId="283F2B6E" w14:textId="22432F50" w:rsidR="005340B7" w:rsidRPr="00FC7DB4" w:rsidRDefault="00D37BFB" w:rsidP="00AC66E6">
      <w:pPr>
        <w:jc w:val="center"/>
        <w:rPr>
          <w:kern w:val="2"/>
          <w:szCs w:val="22"/>
          <w:lang w:eastAsia="zh-CN"/>
        </w:rPr>
      </w:pPr>
      <w:r w:rsidRPr="00D37BFB">
        <w:rPr>
          <w:noProof/>
        </w:rPr>
        <w:lastRenderedPageBreak/>
        <w:t xml:space="preserve"> </w:t>
      </w:r>
      <w:r w:rsidR="0081690E">
        <w:rPr>
          <w:noProof/>
          <w:kern w:val="2"/>
          <w:szCs w:val="22"/>
          <w:lang w:eastAsia="zh-CN"/>
        </w:rPr>
        <w:drawing>
          <wp:inline distT="0" distB="0" distL="0" distR="0" wp14:anchorId="52EA2A76" wp14:editId="01D0EA25">
            <wp:extent cx="4993200" cy="391454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3200" cy="3914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AF198" w14:textId="2522E6CD" w:rsidR="005340B7" w:rsidRDefault="00C965B9" w:rsidP="005340B7">
      <w:pPr>
        <w:pStyle w:val="SMHeading"/>
        <w:rPr>
          <w:lang w:eastAsia="zh-CN"/>
        </w:rPr>
      </w:pPr>
      <w:r w:rsidRPr="00C965B9">
        <w:rPr>
          <w:lang w:eastAsia="zh-CN"/>
        </w:rPr>
        <w:t xml:space="preserve">Supplementary </w:t>
      </w:r>
      <w:r w:rsidR="00614210" w:rsidRPr="00C965B9">
        <w:rPr>
          <w:lang w:eastAsia="zh-CN"/>
        </w:rPr>
        <w:t>Fig</w:t>
      </w:r>
      <w:r w:rsidR="00614210">
        <w:rPr>
          <w:lang w:eastAsia="zh-CN"/>
        </w:rPr>
        <w:t>ure</w:t>
      </w:r>
      <w:r w:rsidR="005340B7" w:rsidRPr="00D012EC">
        <w:rPr>
          <w:lang w:eastAsia="zh-CN"/>
        </w:rPr>
        <w:t xml:space="preserve"> 2</w:t>
      </w:r>
    </w:p>
    <w:p w14:paraId="1A71E7EA" w14:textId="334FD8F7" w:rsidR="005340B7" w:rsidRPr="00E46AD7" w:rsidRDefault="005340B7" w:rsidP="005340B7">
      <w:pPr>
        <w:pStyle w:val="SMcaption"/>
        <w:rPr>
          <w:szCs w:val="24"/>
          <w:lang w:eastAsia="zh-CN"/>
        </w:rPr>
      </w:pPr>
      <w:r w:rsidRPr="00E46AD7">
        <w:rPr>
          <w:b/>
          <w:szCs w:val="24"/>
          <w:lang w:eastAsia="zh-CN"/>
        </w:rPr>
        <w:t>Surface characterization and friction measurement.</w:t>
      </w:r>
      <w:r w:rsidRPr="00E46AD7">
        <w:rPr>
          <w:szCs w:val="24"/>
          <w:lang w:eastAsia="zh-CN"/>
        </w:rPr>
        <w:t xml:space="preserve"> </w:t>
      </w:r>
      <w:r w:rsidR="0063235D" w:rsidRPr="00E46AD7">
        <w:rPr>
          <w:szCs w:val="24"/>
          <w:lang w:eastAsia="zh-CN"/>
        </w:rPr>
        <w:t>(</w:t>
      </w:r>
      <w:r w:rsidR="00C965B9" w:rsidRPr="00E46AD7">
        <w:rPr>
          <w:b/>
          <w:szCs w:val="24"/>
          <w:lang w:eastAsia="zh-CN"/>
        </w:rPr>
        <w:t>a</w:t>
      </w:r>
      <w:r w:rsidR="0063235D" w:rsidRPr="00E46AD7">
        <w:rPr>
          <w:szCs w:val="24"/>
          <w:lang w:eastAsia="zh-CN"/>
        </w:rPr>
        <w:t>)</w:t>
      </w:r>
      <w:r w:rsidRPr="00E46AD7">
        <w:rPr>
          <w:szCs w:val="24"/>
          <w:lang w:eastAsia="zh-CN"/>
        </w:rPr>
        <w:t xml:space="preserve"> Roughness scanning </w:t>
      </w:r>
      <w:r w:rsidR="00F4522E" w:rsidRPr="00F4522E">
        <w:rPr>
          <w:szCs w:val="24"/>
          <w:lang w:eastAsia="zh-CN"/>
        </w:rPr>
        <w:t>statistical</w:t>
      </w:r>
      <w:r w:rsidR="00F4522E" w:rsidRPr="00F4522E" w:rsidDel="00F4522E">
        <w:rPr>
          <w:szCs w:val="24"/>
          <w:lang w:eastAsia="zh-CN"/>
        </w:rPr>
        <w:t xml:space="preserve"> </w:t>
      </w:r>
      <w:r w:rsidR="00F4522E">
        <w:rPr>
          <w:szCs w:val="24"/>
          <w:lang w:eastAsia="zh-CN"/>
        </w:rPr>
        <w:t>graph</w:t>
      </w:r>
      <w:r w:rsidR="00F4522E" w:rsidRPr="00E46AD7">
        <w:rPr>
          <w:szCs w:val="24"/>
          <w:lang w:eastAsia="zh-CN"/>
        </w:rPr>
        <w:t xml:space="preserve"> </w:t>
      </w:r>
      <w:r w:rsidRPr="00E46AD7">
        <w:rPr>
          <w:szCs w:val="24"/>
          <w:lang w:eastAsia="zh-CN"/>
        </w:rPr>
        <w:t>of a typical silica substrate</w:t>
      </w:r>
      <w:r w:rsidR="00E46AD7" w:rsidRPr="00E46AD7">
        <w:rPr>
          <w:szCs w:val="24"/>
          <w:lang w:eastAsia="zh-CN"/>
        </w:rPr>
        <w:t>,</w:t>
      </w:r>
      <w:r w:rsidRPr="00E46AD7">
        <w:rPr>
          <w:szCs w:val="24"/>
          <w:lang w:eastAsia="zh-CN"/>
        </w:rPr>
        <w:t xml:space="preserve"> </w:t>
      </w:r>
      <w:r w:rsidR="00E46AD7" w:rsidRPr="00E46AD7">
        <w:rPr>
          <w:szCs w:val="24"/>
          <w:lang w:eastAsia="zh-CN"/>
        </w:rPr>
        <w:t>a</w:t>
      </w:r>
      <w:r w:rsidRPr="00E46AD7">
        <w:rPr>
          <w:szCs w:val="24"/>
          <w:lang w:eastAsia="zh-CN"/>
        </w:rPr>
        <w:t>ccording to the contact range</w:t>
      </w:r>
      <w:r w:rsidR="009A4959">
        <w:rPr>
          <w:szCs w:val="24"/>
          <w:lang w:eastAsia="zh-CN"/>
        </w:rPr>
        <w:t xml:space="preserve"> </w:t>
      </w:r>
      <w:r w:rsidRPr="00E46AD7">
        <w:rPr>
          <w:szCs w:val="24"/>
          <w:lang w:eastAsia="zh-CN"/>
        </w:rPr>
        <w:t>between a gold nanowire and a silica substrate</w:t>
      </w:r>
      <w:r w:rsidR="00E46AD7" w:rsidRPr="00E46AD7">
        <w:rPr>
          <w:color w:val="101214"/>
          <w:szCs w:val="24"/>
        </w:rPr>
        <w:t xml:space="preserve">. </w:t>
      </w:r>
      <w:r w:rsidR="000738EC" w:rsidRPr="00E46AD7">
        <w:rPr>
          <w:szCs w:val="24"/>
          <w:lang w:eastAsia="zh-CN"/>
        </w:rPr>
        <w:t xml:space="preserve">We </w:t>
      </w:r>
      <w:r w:rsidR="00F4522E">
        <w:rPr>
          <w:szCs w:val="24"/>
          <w:lang w:eastAsia="zh-CN"/>
        </w:rPr>
        <w:t xml:space="preserve">then </w:t>
      </w:r>
      <w:r w:rsidRPr="00E46AD7">
        <w:rPr>
          <w:szCs w:val="24"/>
          <w:lang w:eastAsia="zh-CN"/>
        </w:rPr>
        <w:t>chose a roughness value of 0.27 nm</w:t>
      </w:r>
      <w:r w:rsidR="00F4522E">
        <w:rPr>
          <w:szCs w:val="24"/>
          <w:lang w:eastAsia="zh-CN"/>
        </w:rPr>
        <w:t>, c</w:t>
      </w:r>
      <w:r w:rsidR="00F4522E" w:rsidRPr="00F4522E">
        <w:rPr>
          <w:szCs w:val="24"/>
          <w:lang w:eastAsia="zh-CN"/>
        </w:rPr>
        <w:t>lose to the roughness average</w:t>
      </w:r>
      <w:r w:rsidR="00F4522E" w:rsidRPr="00F4522E" w:rsidDel="00F4522E">
        <w:rPr>
          <w:szCs w:val="24"/>
          <w:lang w:eastAsia="zh-CN"/>
        </w:rPr>
        <w:t xml:space="preserve"> </w:t>
      </w:r>
      <w:r w:rsidR="00F4522E">
        <w:rPr>
          <w:szCs w:val="24"/>
          <w:lang w:eastAsia="zh-CN"/>
        </w:rPr>
        <w:t>va</w:t>
      </w:r>
      <w:r w:rsidR="003E1ED6">
        <w:rPr>
          <w:szCs w:val="24"/>
          <w:lang w:eastAsia="zh-CN"/>
        </w:rPr>
        <w:t>lu</w:t>
      </w:r>
      <w:r w:rsidR="00F4522E">
        <w:rPr>
          <w:szCs w:val="24"/>
          <w:lang w:eastAsia="zh-CN"/>
        </w:rPr>
        <w:t>e (</w:t>
      </w:r>
      <w:r w:rsidR="001C51C2">
        <w:rPr>
          <w:szCs w:val="24"/>
          <w:lang w:eastAsia="zh-CN"/>
        </w:rPr>
        <w:t>0.</w:t>
      </w:r>
      <w:r w:rsidR="00F4522E">
        <w:rPr>
          <w:szCs w:val="24"/>
          <w:lang w:eastAsia="zh-CN"/>
        </w:rPr>
        <w:t xml:space="preserve">285 </w:t>
      </w:r>
      <w:r w:rsidR="001C51C2">
        <w:rPr>
          <w:szCs w:val="24"/>
          <w:lang w:eastAsia="zh-CN"/>
        </w:rPr>
        <w:t>n</w:t>
      </w:r>
      <w:r w:rsidR="00F4522E">
        <w:rPr>
          <w:szCs w:val="24"/>
          <w:lang w:eastAsia="zh-CN"/>
        </w:rPr>
        <w:t xml:space="preserve">m) </w:t>
      </w:r>
      <w:r w:rsidR="00646F5E">
        <w:rPr>
          <w:szCs w:val="24"/>
          <w:lang w:eastAsia="zh-CN"/>
        </w:rPr>
        <w:t xml:space="preserve">at </w:t>
      </w:r>
      <w:r w:rsidRPr="00E46AD7">
        <w:rPr>
          <w:szCs w:val="24"/>
          <w:lang w:eastAsia="zh-CN"/>
        </w:rPr>
        <w:t xml:space="preserve">the scanning range of 1 μm. </w:t>
      </w:r>
      <w:r w:rsidR="0063235D" w:rsidRPr="00E46AD7">
        <w:rPr>
          <w:szCs w:val="24"/>
          <w:lang w:eastAsia="zh-CN"/>
        </w:rPr>
        <w:t>(</w:t>
      </w:r>
      <w:r w:rsidR="00C965B9" w:rsidRPr="00E46AD7">
        <w:rPr>
          <w:b/>
          <w:szCs w:val="24"/>
          <w:lang w:eastAsia="zh-CN"/>
        </w:rPr>
        <w:t>b</w:t>
      </w:r>
      <w:r w:rsidR="0063235D" w:rsidRPr="00E46AD7">
        <w:rPr>
          <w:szCs w:val="24"/>
          <w:lang w:eastAsia="zh-CN"/>
        </w:rPr>
        <w:t>)</w:t>
      </w:r>
      <w:r w:rsidRPr="00E46AD7">
        <w:rPr>
          <w:szCs w:val="24"/>
          <w:lang w:eastAsia="zh-CN"/>
        </w:rPr>
        <w:t xml:space="preserve"> Friction forces under different loads with a linear fitted slope of ~0.2. </w:t>
      </w:r>
      <w:r w:rsidR="0063235D" w:rsidRPr="00E46AD7">
        <w:rPr>
          <w:szCs w:val="24"/>
          <w:lang w:eastAsia="zh-CN"/>
        </w:rPr>
        <w:t>(</w:t>
      </w:r>
      <w:r w:rsidR="00C965B9" w:rsidRPr="00E46AD7">
        <w:rPr>
          <w:b/>
          <w:szCs w:val="24"/>
          <w:lang w:eastAsia="zh-CN"/>
        </w:rPr>
        <w:t>c</w:t>
      </w:r>
      <w:r w:rsidR="0063235D" w:rsidRPr="00E46AD7">
        <w:rPr>
          <w:szCs w:val="24"/>
          <w:lang w:eastAsia="zh-CN"/>
        </w:rPr>
        <w:t>)</w:t>
      </w:r>
      <w:r w:rsidRPr="00E46AD7">
        <w:rPr>
          <w:szCs w:val="24"/>
          <w:lang w:eastAsia="zh-CN"/>
        </w:rPr>
        <w:t xml:space="preserve"> AFM image of a bending nanowire, with a clear trace of its original position. The nanowire</w:t>
      </w:r>
      <w:r w:rsidR="009E4480" w:rsidRPr="00E46AD7">
        <w:rPr>
          <w:szCs w:val="24"/>
          <w:lang w:eastAsia="zh-CN"/>
        </w:rPr>
        <w:t xml:space="preserve"> </w:t>
      </w:r>
      <w:r w:rsidRPr="00E46AD7">
        <w:rPr>
          <w:szCs w:val="24"/>
          <w:lang w:eastAsia="zh-CN"/>
        </w:rPr>
        <w:t xml:space="preserve">bent and </w:t>
      </w:r>
      <w:r w:rsidR="00776C23" w:rsidRPr="00E46AD7">
        <w:rPr>
          <w:szCs w:val="24"/>
          <w:lang w:eastAsia="zh-CN"/>
        </w:rPr>
        <w:t xml:space="preserve">locomoted </w:t>
      </w:r>
      <w:r w:rsidRPr="00E46AD7">
        <w:rPr>
          <w:szCs w:val="24"/>
          <w:lang w:eastAsia="zh-CN"/>
        </w:rPr>
        <w:t xml:space="preserve">over a distance of ~5 μm </w:t>
      </w:r>
      <w:r w:rsidR="00776C23" w:rsidRPr="00E46AD7">
        <w:rPr>
          <w:szCs w:val="24"/>
          <w:lang w:eastAsia="zh-CN"/>
        </w:rPr>
        <w:t>under</w:t>
      </w:r>
      <w:r w:rsidRPr="00E46AD7">
        <w:rPr>
          <w:szCs w:val="24"/>
          <w:lang w:eastAsia="zh-CN"/>
        </w:rPr>
        <w:t xml:space="preserve"> an AFM probe pushing. </w:t>
      </w:r>
      <w:r w:rsidR="0063235D" w:rsidRPr="00E46AD7">
        <w:rPr>
          <w:szCs w:val="24"/>
          <w:lang w:eastAsia="zh-CN"/>
        </w:rPr>
        <w:t>(</w:t>
      </w:r>
      <w:r w:rsidR="00C965B9" w:rsidRPr="00E46AD7">
        <w:rPr>
          <w:b/>
          <w:szCs w:val="24"/>
          <w:lang w:eastAsia="zh-CN"/>
        </w:rPr>
        <w:t>d</w:t>
      </w:r>
      <w:r w:rsidR="0063235D" w:rsidRPr="00E46AD7">
        <w:rPr>
          <w:szCs w:val="24"/>
          <w:lang w:eastAsia="zh-CN"/>
        </w:rPr>
        <w:t>)</w:t>
      </w:r>
      <w:r w:rsidRPr="00E46AD7">
        <w:rPr>
          <w:szCs w:val="24"/>
          <w:lang w:eastAsia="zh-CN"/>
        </w:rPr>
        <w:t xml:space="preserve"> Displacement-dependent </w:t>
      </w:r>
      <w:r w:rsidR="006F2BAB" w:rsidRPr="00E46AD7">
        <w:rPr>
          <w:szCs w:val="24"/>
          <w:lang w:eastAsia="zh-CN"/>
        </w:rPr>
        <w:t xml:space="preserve">experimental results of </w:t>
      </w:r>
      <w:r w:rsidRPr="00E46AD7">
        <w:rPr>
          <w:szCs w:val="24"/>
          <w:lang w:eastAsia="zh-CN"/>
        </w:rPr>
        <w:t xml:space="preserve">probe-sensing lateral forces </w:t>
      </w:r>
      <w:r w:rsidR="006F2BAB" w:rsidRPr="00E46AD7">
        <w:rPr>
          <w:szCs w:val="24"/>
          <w:lang w:eastAsia="zh-CN"/>
        </w:rPr>
        <w:t xml:space="preserve">as </w:t>
      </w:r>
      <w:r w:rsidRPr="00E46AD7">
        <w:rPr>
          <w:szCs w:val="24"/>
          <w:lang w:eastAsia="zh-CN"/>
        </w:rPr>
        <w:t xml:space="preserve">pushing the nanowire in </w:t>
      </w:r>
      <w:r w:rsidR="0063235D" w:rsidRPr="00E46AD7">
        <w:rPr>
          <w:szCs w:val="24"/>
          <w:lang w:eastAsia="zh-CN"/>
        </w:rPr>
        <w:t>(</w:t>
      </w:r>
      <w:r w:rsidR="00C965B9" w:rsidRPr="00E46AD7">
        <w:rPr>
          <w:szCs w:val="24"/>
          <w:lang w:eastAsia="zh-CN"/>
        </w:rPr>
        <w:t>c</w:t>
      </w:r>
      <w:r w:rsidR="0063235D" w:rsidRPr="00E46AD7">
        <w:rPr>
          <w:szCs w:val="24"/>
          <w:lang w:eastAsia="zh-CN"/>
        </w:rPr>
        <w:t>)</w:t>
      </w:r>
      <w:r w:rsidR="006F2BAB" w:rsidRPr="00E46AD7">
        <w:rPr>
          <w:szCs w:val="24"/>
          <w:lang w:eastAsia="zh-CN"/>
        </w:rPr>
        <w:t xml:space="preserve">, </w:t>
      </w:r>
      <w:r w:rsidR="00E2099A">
        <w:rPr>
          <w:szCs w:val="24"/>
          <w:lang w:eastAsia="zh-CN"/>
        </w:rPr>
        <w:t xml:space="preserve">which is </w:t>
      </w:r>
      <w:r w:rsidRPr="00E46AD7">
        <w:rPr>
          <w:szCs w:val="24"/>
          <w:lang w:eastAsia="zh-CN"/>
        </w:rPr>
        <w:t xml:space="preserve">divided into five processes: (1) The lateral force increased rapidly upon the AFM probe contact, while the nanowire remained stationary but </w:t>
      </w:r>
      <w:r w:rsidR="006F2BAB" w:rsidRPr="00E46AD7">
        <w:rPr>
          <w:szCs w:val="24"/>
          <w:lang w:eastAsia="zh-CN"/>
        </w:rPr>
        <w:t xml:space="preserve">it </w:t>
      </w:r>
      <w:r w:rsidRPr="00E46AD7">
        <w:rPr>
          <w:szCs w:val="24"/>
          <w:lang w:eastAsia="zh-CN"/>
        </w:rPr>
        <w:t xml:space="preserve">deformed; (2) </w:t>
      </w:r>
      <w:r w:rsidR="007C672D">
        <w:rPr>
          <w:szCs w:val="24"/>
          <w:lang w:eastAsia="zh-CN"/>
        </w:rPr>
        <w:t>T</w:t>
      </w:r>
      <w:r w:rsidRPr="00E46AD7">
        <w:rPr>
          <w:szCs w:val="24"/>
          <w:lang w:eastAsia="zh-CN"/>
        </w:rPr>
        <w:t xml:space="preserve">he nanowire </w:t>
      </w:r>
      <w:r w:rsidR="007C672D">
        <w:rPr>
          <w:szCs w:val="24"/>
          <w:lang w:eastAsia="zh-CN"/>
        </w:rPr>
        <w:t>was push</w:t>
      </w:r>
      <w:r w:rsidR="00E2099A">
        <w:rPr>
          <w:szCs w:val="24"/>
          <w:lang w:eastAsia="zh-CN"/>
        </w:rPr>
        <w:t>ed</w:t>
      </w:r>
      <w:r w:rsidR="007C672D">
        <w:rPr>
          <w:szCs w:val="24"/>
          <w:lang w:eastAsia="zh-CN"/>
        </w:rPr>
        <w:t xml:space="preserve"> </w:t>
      </w:r>
      <w:r w:rsidRPr="00E46AD7">
        <w:rPr>
          <w:szCs w:val="24"/>
          <w:lang w:eastAsia="zh-CN"/>
        </w:rPr>
        <w:t xml:space="preserve">to overcome the maximum stiction force; (3) Lateral force suddenly decreased, as the entire nanowire was pushed and its stiction was completely transformed into dynamic friction; (4) </w:t>
      </w:r>
      <w:r w:rsidR="008101F7" w:rsidRPr="00E46AD7">
        <w:rPr>
          <w:szCs w:val="24"/>
          <w:lang w:eastAsia="zh-CN"/>
        </w:rPr>
        <w:t>T</w:t>
      </w:r>
      <w:r w:rsidRPr="00E46AD7">
        <w:rPr>
          <w:szCs w:val="24"/>
          <w:lang w:eastAsia="zh-CN"/>
        </w:rPr>
        <w:t xml:space="preserve">he nanowire </w:t>
      </w:r>
      <w:r w:rsidR="008101F7" w:rsidRPr="00E46AD7">
        <w:rPr>
          <w:szCs w:val="24"/>
          <w:lang w:eastAsia="zh-CN"/>
        </w:rPr>
        <w:t xml:space="preserve">bent </w:t>
      </w:r>
      <w:r w:rsidRPr="00E46AD7">
        <w:rPr>
          <w:szCs w:val="24"/>
          <w:lang w:eastAsia="zh-CN"/>
        </w:rPr>
        <w:t xml:space="preserve">(or broken); (5) </w:t>
      </w:r>
      <w:r w:rsidR="001C4BD4" w:rsidRPr="00E46AD7">
        <w:rPr>
          <w:szCs w:val="24"/>
          <w:lang w:eastAsia="zh-CN"/>
        </w:rPr>
        <w:t>T</w:t>
      </w:r>
      <w:r w:rsidRPr="00E46AD7">
        <w:rPr>
          <w:szCs w:val="24"/>
          <w:lang w:eastAsia="zh-CN"/>
        </w:rPr>
        <w:t xml:space="preserve">he entire nanowire </w:t>
      </w:r>
      <w:r w:rsidR="001C4BD4" w:rsidRPr="00E46AD7">
        <w:rPr>
          <w:szCs w:val="24"/>
          <w:lang w:eastAsia="zh-CN"/>
        </w:rPr>
        <w:t xml:space="preserve">locomoted </w:t>
      </w:r>
      <w:r w:rsidRPr="00E46AD7">
        <w:rPr>
          <w:szCs w:val="24"/>
          <w:lang w:eastAsia="zh-CN"/>
        </w:rPr>
        <w:t xml:space="preserve">over a distance of ~3 </w:t>
      </w:r>
      <w:proofErr w:type="spellStart"/>
      <w:r w:rsidRPr="00E46AD7">
        <w:rPr>
          <w:szCs w:val="24"/>
          <w:lang w:eastAsia="zh-CN"/>
        </w:rPr>
        <w:t>μm</w:t>
      </w:r>
      <w:proofErr w:type="spellEnd"/>
      <w:r w:rsidRPr="00E46AD7">
        <w:rPr>
          <w:szCs w:val="24"/>
          <w:lang w:eastAsia="zh-CN"/>
        </w:rPr>
        <w:t>.</w:t>
      </w:r>
      <w:r w:rsidR="00D76090">
        <w:rPr>
          <w:szCs w:val="24"/>
          <w:lang w:eastAsia="zh-CN"/>
        </w:rPr>
        <w:t xml:space="preserve"> </w:t>
      </w:r>
      <w:bookmarkStart w:id="4" w:name="_Hlk147763038"/>
      <w:r w:rsidR="00D76090" w:rsidRPr="00D76090">
        <w:rPr>
          <w:szCs w:val="24"/>
          <w:lang w:eastAsia="zh-CN"/>
        </w:rPr>
        <w:t>Source data are provided as a Source Data file.</w:t>
      </w:r>
      <w:bookmarkEnd w:id="4"/>
    </w:p>
    <w:p w14:paraId="778CFF0D" w14:textId="14FC25B4" w:rsidR="005364AF" w:rsidRDefault="005364AF" w:rsidP="005340B7">
      <w:pPr>
        <w:widowControl w:val="0"/>
        <w:spacing w:line="300" w:lineRule="auto"/>
        <w:jc w:val="center"/>
        <w:rPr>
          <w:rFonts w:eastAsia="宋体"/>
          <w:bCs/>
          <w:kern w:val="44"/>
          <w:szCs w:val="24"/>
          <w:lang w:eastAsia="zh-CN"/>
        </w:rPr>
      </w:pPr>
      <w:r>
        <w:rPr>
          <w:rFonts w:eastAsia="宋体"/>
          <w:bCs/>
          <w:kern w:val="44"/>
          <w:szCs w:val="24"/>
          <w:lang w:eastAsia="zh-CN"/>
        </w:rPr>
        <w:br w:type="page"/>
      </w:r>
    </w:p>
    <w:p w14:paraId="05864E1B" w14:textId="7C2DEEE0" w:rsidR="007A0CFF" w:rsidRPr="00FC7DB4" w:rsidRDefault="0081690E" w:rsidP="00AC66E6">
      <w:pPr>
        <w:jc w:val="center"/>
        <w:rPr>
          <w:rFonts w:eastAsia="宋体"/>
          <w:b/>
          <w:bCs/>
          <w:kern w:val="44"/>
          <w:szCs w:val="24"/>
          <w:lang w:eastAsia="zh-CN"/>
        </w:rPr>
      </w:pPr>
      <w:r>
        <w:rPr>
          <w:rFonts w:eastAsia="宋体"/>
          <w:b/>
          <w:bCs/>
          <w:noProof/>
          <w:kern w:val="44"/>
          <w:szCs w:val="24"/>
          <w:lang w:eastAsia="zh-CN"/>
        </w:rPr>
        <w:lastRenderedPageBreak/>
        <w:drawing>
          <wp:inline distT="0" distB="0" distL="0" distR="0" wp14:anchorId="2401C31A" wp14:editId="5DA66829">
            <wp:extent cx="4762800" cy="335838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3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800" cy="335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9B38C" w14:textId="0D9D8AEF" w:rsidR="005340B7" w:rsidRDefault="00C965B9" w:rsidP="005340B7">
      <w:pPr>
        <w:pStyle w:val="SMHeading"/>
        <w:rPr>
          <w:lang w:eastAsia="zh-CN"/>
        </w:rPr>
      </w:pPr>
      <w:r w:rsidRPr="00C965B9">
        <w:rPr>
          <w:lang w:eastAsia="zh-CN"/>
        </w:rPr>
        <w:t xml:space="preserve">Supplementary </w:t>
      </w:r>
      <w:r w:rsidR="00614210" w:rsidRPr="00C965B9">
        <w:rPr>
          <w:lang w:eastAsia="zh-CN"/>
        </w:rPr>
        <w:t>Fig</w:t>
      </w:r>
      <w:r w:rsidR="00614210">
        <w:rPr>
          <w:lang w:eastAsia="zh-CN"/>
        </w:rPr>
        <w:t>ure</w:t>
      </w:r>
      <w:r w:rsidR="007A0CFF" w:rsidRPr="00D012EC">
        <w:rPr>
          <w:lang w:eastAsia="zh-CN"/>
        </w:rPr>
        <w:t xml:space="preserve"> 3</w:t>
      </w:r>
    </w:p>
    <w:p w14:paraId="0C6F12E4" w14:textId="4379A221" w:rsidR="007A0CFF" w:rsidRPr="00D012EC" w:rsidRDefault="007A0CFF" w:rsidP="005340B7">
      <w:pPr>
        <w:pStyle w:val="SMcaption"/>
        <w:rPr>
          <w:lang w:eastAsia="zh-CN"/>
        </w:rPr>
      </w:pPr>
      <w:r w:rsidRPr="00D012EC">
        <w:rPr>
          <w:b/>
          <w:lang w:eastAsia="zh-CN"/>
        </w:rPr>
        <w:t>AFM characterization and simulation results for the tilted gold nanowire.</w:t>
      </w:r>
      <w:r w:rsidRPr="00D012EC">
        <w:rPr>
          <w:lang w:eastAsia="zh-CN"/>
        </w:rPr>
        <w:t xml:space="preserve"> </w:t>
      </w:r>
      <w:r w:rsidR="00656918">
        <w:rPr>
          <w:lang w:eastAsia="zh-CN"/>
        </w:rPr>
        <w:t>(</w:t>
      </w:r>
      <w:r w:rsidR="00C965B9">
        <w:rPr>
          <w:b/>
          <w:lang w:eastAsia="zh-CN"/>
        </w:rPr>
        <w:t>a</w:t>
      </w:r>
      <w:r w:rsidR="00656918">
        <w:rPr>
          <w:lang w:eastAsia="zh-CN"/>
        </w:rPr>
        <w:t>)</w:t>
      </w:r>
      <w:r w:rsidRPr="00D012EC">
        <w:rPr>
          <w:lang w:eastAsia="zh-CN"/>
        </w:rPr>
        <w:t xml:space="preserve"> AFM characterization of a typical nanowire end. </w:t>
      </w:r>
      <w:r w:rsidR="00656918">
        <w:rPr>
          <w:lang w:eastAsia="zh-CN"/>
        </w:rPr>
        <w:t>(</w:t>
      </w:r>
      <w:r w:rsidR="00C965B9">
        <w:rPr>
          <w:b/>
          <w:lang w:eastAsia="zh-CN"/>
        </w:rPr>
        <w:t>b</w:t>
      </w:r>
      <w:r w:rsidR="00656918">
        <w:rPr>
          <w:lang w:eastAsia="zh-CN"/>
        </w:rPr>
        <w:t>)</w:t>
      </w:r>
      <w:r w:rsidRPr="00D012EC">
        <w:rPr>
          <w:lang w:eastAsia="zh-CN"/>
        </w:rPr>
        <w:t xml:space="preserve"> Normalized heat absorption factor distribution on the nanowire. Inset: Enlarged illustration near the contact end. </w:t>
      </w:r>
      <w:r w:rsidR="00656918">
        <w:rPr>
          <w:lang w:eastAsia="zh-CN"/>
        </w:rPr>
        <w:t>(</w:t>
      </w:r>
      <w:r w:rsidR="00C965B9">
        <w:rPr>
          <w:b/>
          <w:lang w:eastAsia="zh-CN"/>
        </w:rPr>
        <w:t xml:space="preserve">c </w:t>
      </w:r>
      <w:r w:rsidR="00776C23">
        <w:rPr>
          <w:lang w:eastAsia="zh-CN"/>
        </w:rPr>
        <w:t>to</w:t>
      </w:r>
      <w:r w:rsidR="00290579">
        <w:rPr>
          <w:lang w:eastAsia="zh-CN"/>
        </w:rPr>
        <w:t xml:space="preserve"> </w:t>
      </w:r>
      <w:r w:rsidR="00C965B9">
        <w:rPr>
          <w:b/>
          <w:lang w:eastAsia="zh-CN"/>
        </w:rPr>
        <w:t>e</w:t>
      </w:r>
      <w:r w:rsidR="00656918">
        <w:rPr>
          <w:lang w:eastAsia="zh-CN"/>
        </w:rPr>
        <w:t>)</w:t>
      </w:r>
      <w:r w:rsidRPr="00D012EC">
        <w:rPr>
          <w:lang w:eastAsia="zh-CN"/>
        </w:rPr>
        <w:t xml:space="preserve"> Time-dependent </w:t>
      </w:r>
      <w:r w:rsidR="00290579">
        <w:rPr>
          <w:lang w:eastAsia="zh-CN"/>
        </w:rPr>
        <w:t xml:space="preserve">results of </w:t>
      </w:r>
      <w:r w:rsidRPr="00D012EC">
        <w:rPr>
          <w:lang w:eastAsia="zh-CN"/>
        </w:rPr>
        <w:t>acceleration and velocity</w:t>
      </w:r>
      <w:r w:rsidR="00290579">
        <w:rPr>
          <w:lang w:eastAsia="zh-CN"/>
        </w:rPr>
        <w:t xml:space="preserve"> </w:t>
      </w:r>
      <w:r w:rsidR="00656918" w:rsidRPr="00D012EC">
        <w:rPr>
          <w:lang w:eastAsia="zh-CN"/>
        </w:rPr>
        <w:t>(</w:t>
      </w:r>
      <w:r w:rsidR="00C965B9">
        <w:rPr>
          <w:lang w:eastAsia="zh-CN"/>
        </w:rPr>
        <w:t>c</w:t>
      </w:r>
      <w:r w:rsidR="00656918" w:rsidRPr="00D012EC">
        <w:rPr>
          <w:lang w:eastAsia="zh-CN"/>
        </w:rPr>
        <w:t>)</w:t>
      </w:r>
      <w:r w:rsidRPr="00D012EC">
        <w:rPr>
          <w:lang w:eastAsia="zh-CN"/>
        </w:rPr>
        <w:t>, strain rate and strain</w:t>
      </w:r>
      <w:r w:rsidR="00656918">
        <w:rPr>
          <w:lang w:eastAsia="zh-CN"/>
        </w:rPr>
        <w:t xml:space="preserve"> </w:t>
      </w:r>
      <w:r w:rsidR="00656918" w:rsidRPr="00D012EC">
        <w:rPr>
          <w:lang w:eastAsia="zh-CN"/>
        </w:rPr>
        <w:t>(</w:t>
      </w:r>
      <w:r w:rsidR="00C965B9">
        <w:rPr>
          <w:lang w:eastAsia="zh-CN"/>
        </w:rPr>
        <w:t>d</w:t>
      </w:r>
      <w:r w:rsidR="00656918" w:rsidRPr="00D012EC">
        <w:rPr>
          <w:lang w:eastAsia="zh-CN"/>
        </w:rPr>
        <w:t>)</w:t>
      </w:r>
      <w:r w:rsidRPr="00D012EC">
        <w:rPr>
          <w:lang w:eastAsia="zh-CN"/>
        </w:rPr>
        <w:t>, and net displacement (</w:t>
      </w:r>
      <w:r w:rsidR="00C965B9">
        <w:rPr>
          <w:lang w:eastAsia="zh-CN"/>
        </w:rPr>
        <w:t>e</w:t>
      </w:r>
      <w:r w:rsidR="003E66B1">
        <w:rPr>
          <w:lang w:eastAsia="zh-CN"/>
        </w:rPr>
        <w:t>)</w:t>
      </w:r>
      <w:r w:rsidR="00656918">
        <w:rPr>
          <w:lang w:eastAsia="zh-CN"/>
        </w:rPr>
        <w:t xml:space="preserve"> </w:t>
      </w:r>
      <w:r w:rsidR="00034CAF">
        <w:rPr>
          <w:lang w:eastAsia="zh-CN"/>
        </w:rPr>
        <w:t>(</w:t>
      </w:r>
      <w:r w:rsidRPr="00D012EC">
        <w:rPr>
          <w:lang w:eastAsia="zh-CN"/>
        </w:rPr>
        <w:t xml:space="preserve">centroid displacement of the dashed region in inset) </w:t>
      </w:r>
      <w:r w:rsidR="00290579">
        <w:rPr>
          <w:lang w:eastAsia="zh-CN"/>
        </w:rPr>
        <w:t>in</w:t>
      </w:r>
      <w:r w:rsidR="00290579" w:rsidRPr="00D012EC">
        <w:rPr>
          <w:lang w:eastAsia="zh-CN"/>
        </w:rPr>
        <w:t xml:space="preserve"> </w:t>
      </w:r>
      <w:r w:rsidRPr="00D012EC">
        <w:rPr>
          <w:lang w:eastAsia="zh-CN"/>
        </w:rPr>
        <w:t>the tilted nanowire. Such a high acceleration corresponds to an extremely large thrust-to-weight ratio of 2 × 10</w:t>
      </w:r>
      <w:r w:rsidRPr="00D012EC">
        <w:rPr>
          <w:vertAlign w:val="superscript"/>
          <w:lang w:eastAsia="zh-CN"/>
        </w:rPr>
        <w:t>6</w:t>
      </w:r>
      <w:r w:rsidRPr="00D012EC">
        <w:rPr>
          <w:lang w:eastAsia="zh-CN"/>
        </w:rPr>
        <w:t xml:space="preserve">. The dimensional parameters in </w:t>
      </w:r>
      <w:r w:rsidR="00AE6547">
        <w:rPr>
          <w:lang w:eastAsia="zh-CN"/>
        </w:rPr>
        <w:t>(</w:t>
      </w:r>
      <w:r w:rsidR="00C965B9">
        <w:rPr>
          <w:lang w:eastAsia="zh-CN"/>
        </w:rPr>
        <w:t xml:space="preserve">b </w:t>
      </w:r>
      <w:r w:rsidR="00290579">
        <w:rPr>
          <w:lang w:eastAsia="zh-CN"/>
        </w:rPr>
        <w:t xml:space="preserve">to </w:t>
      </w:r>
      <w:r w:rsidR="00C965B9">
        <w:rPr>
          <w:lang w:eastAsia="zh-CN"/>
        </w:rPr>
        <w:t>e</w:t>
      </w:r>
      <w:r w:rsidR="00AE6547">
        <w:rPr>
          <w:b/>
          <w:lang w:eastAsia="zh-CN"/>
        </w:rPr>
        <w:t>)</w:t>
      </w:r>
      <w:r w:rsidR="004444C7" w:rsidRPr="00D012EC">
        <w:rPr>
          <w:lang w:eastAsia="zh-CN"/>
        </w:rPr>
        <w:t xml:space="preserve"> </w:t>
      </w:r>
      <w:r w:rsidRPr="00D012EC">
        <w:rPr>
          <w:lang w:eastAsia="zh-CN"/>
        </w:rPr>
        <w:t xml:space="preserve">are consistent with </w:t>
      </w:r>
      <w:r w:rsidR="00290579">
        <w:rPr>
          <w:lang w:eastAsia="zh-CN"/>
        </w:rPr>
        <w:t>those</w:t>
      </w:r>
      <w:r w:rsidR="00290579" w:rsidRPr="00D012EC">
        <w:rPr>
          <w:lang w:eastAsia="zh-CN"/>
        </w:rPr>
        <w:t xml:space="preserve"> </w:t>
      </w:r>
      <w:r w:rsidRPr="00D012EC">
        <w:rPr>
          <w:lang w:eastAsia="zh-CN"/>
        </w:rPr>
        <w:t xml:space="preserve">in Fig. </w:t>
      </w:r>
      <w:r w:rsidR="00C965B9" w:rsidRPr="00D012EC">
        <w:rPr>
          <w:lang w:eastAsia="zh-CN"/>
        </w:rPr>
        <w:t>1</w:t>
      </w:r>
      <w:r w:rsidR="00C965B9">
        <w:rPr>
          <w:lang w:eastAsia="zh-CN"/>
        </w:rPr>
        <w:t xml:space="preserve">c </w:t>
      </w:r>
      <w:r w:rsidR="00A65F2F">
        <w:rPr>
          <w:lang w:eastAsia="zh-CN"/>
        </w:rPr>
        <w:t>(</w:t>
      </w:r>
      <w:r w:rsidR="00A65F2F">
        <w:rPr>
          <w:szCs w:val="24"/>
          <w:lang w:eastAsia="zh-CN"/>
        </w:rPr>
        <w:t>main text</w:t>
      </w:r>
      <w:r w:rsidR="00A65F2F">
        <w:rPr>
          <w:lang w:eastAsia="zh-CN"/>
        </w:rPr>
        <w:t>)</w:t>
      </w:r>
      <w:r w:rsidRPr="00D012EC">
        <w:rPr>
          <w:lang w:eastAsia="zh-CN"/>
        </w:rPr>
        <w:t xml:space="preserve">. The values in </w:t>
      </w:r>
      <w:r w:rsidR="00AE6547" w:rsidRPr="00AE6547">
        <w:rPr>
          <w:lang w:eastAsia="zh-CN"/>
        </w:rPr>
        <w:t>(</w:t>
      </w:r>
      <w:r w:rsidR="00C965B9">
        <w:rPr>
          <w:lang w:eastAsia="zh-CN"/>
        </w:rPr>
        <w:t>c</w:t>
      </w:r>
      <w:r w:rsidR="00C965B9" w:rsidRPr="00AE6547">
        <w:rPr>
          <w:lang w:eastAsia="zh-CN"/>
        </w:rPr>
        <w:t xml:space="preserve"> </w:t>
      </w:r>
      <w:r w:rsidRPr="00AE6547">
        <w:rPr>
          <w:lang w:eastAsia="zh-CN"/>
        </w:rPr>
        <w:t xml:space="preserve">and </w:t>
      </w:r>
      <w:r w:rsidR="00C965B9">
        <w:rPr>
          <w:lang w:eastAsia="zh-CN"/>
        </w:rPr>
        <w:t>d</w:t>
      </w:r>
      <w:r w:rsidR="00AE6547" w:rsidRPr="00AE6547">
        <w:rPr>
          <w:lang w:eastAsia="zh-CN"/>
        </w:rPr>
        <w:t>)</w:t>
      </w:r>
      <w:r w:rsidR="004444C7" w:rsidRPr="00D012EC">
        <w:rPr>
          <w:lang w:eastAsia="zh-CN"/>
        </w:rPr>
        <w:t xml:space="preserve"> </w:t>
      </w:r>
      <w:r w:rsidRPr="00D012EC">
        <w:rPr>
          <w:lang w:eastAsia="zh-CN"/>
        </w:rPr>
        <w:t xml:space="preserve">are recorded from </w:t>
      </w:r>
      <w:proofErr w:type="spellStart"/>
      <w:r w:rsidRPr="00D012EC">
        <w:rPr>
          <w:i/>
          <w:iCs/>
          <w:lang w:eastAsia="zh-CN"/>
        </w:rPr>
        <w:t>P</w:t>
      </w:r>
      <w:r w:rsidRPr="00D012EC">
        <w:rPr>
          <w:vertAlign w:val="subscript"/>
          <w:lang w:eastAsia="zh-CN"/>
        </w:rPr>
        <w:t>Contact</w:t>
      </w:r>
      <w:proofErr w:type="spellEnd"/>
      <w:r w:rsidRPr="00D012EC">
        <w:rPr>
          <w:lang w:eastAsia="zh-CN"/>
        </w:rPr>
        <w:t xml:space="preserve"> (7 nm away from the contact end) of the nanowire (</w:t>
      </w:r>
      <w:r w:rsidR="00C965B9">
        <w:rPr>
          <w:lang w:eastAsia="zh-CN"/>
        </w:rPr>
        <w:t>c</w:t>
      </w:r>
      <w:r w:rsidRPr="00D012EC">
        <w:rPr>
          <w:lang w:eastAsia="zh-CN"/>
        </w:rPr>
        <w:t>, inset).</w:t>
      </w:r>
      <w:r w:rsidR="00D76090">
        <w:rPr>
          <w:lang w:eastAsia="zh-CN"/>
        </w:rPr>
        <w:t xml:space="preserve"> </w:t>
      </w:r>
      <w:r w:rsidR="00D76090" w:rsidRPr="00D76090">
        <w:rPr>
          <w:lang w:eastAsia="zh-CN"/>
        </w:rPr>
        <w:t>Source data are provided as a Source Data file.</w:t>
      </w:r>
    </w:p>
    <w:p w14:paraId="6D1C36C2" w14:textId="77777777" w:rsidR="005364AF" w:rsidRDefault="005364AF" w:rsidP="005364AF">
      <w:pPr>
        <w:rPr>
          <w:kern w:val="2"/>
          <w:szCs w:val="22"/>
          <w:lang w:eastAsia="zh-CN"/>
        </w:rPr>
      </w:pPr>
      <w:r>
        <w:rPr>
          <w:kern w:val="2"/>
          <w:szCs w:val="22"/>
          <w:lang w:eastAsia="zh-CN"/>
        </w:rPr>
        <w:br w:type="page"/>
      </w:r>
    </w:p>
    <w:p w14:paraId="59E885D3" w14:textId="745EB638" w:rsidR="007A0CFF" w:rsidRPr="000559DF" w:rsidRDefault="0081690E" w:rsidP="00AC66E6">
      <w:pPr>
        <w:jc w:val="center"/>
      </w:pPr>
      <w:r>
        <w:rPr>
          <w:noProof/>
        </w:rPr>
        <w:lastRenderedPageBreak/>
        <w:drawing>
          <wp:inline distT="0" distB="0" distL="0" distR="0" wp14:anchorId="13A13274" wp14:editId="10853851">
            <wp:extent cx="3308400" cy="4379742"/>
            <wp:effectExtent l="0" t="0" r="635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4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8400" cy="4379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A34C0" w14:textId="3475CB5E" w:rsidR="007A0CFF" w:rsidRDefault="00C965B9" w:rsidP="007A0CFF">
      <w:pPr>
        <w:pStyle w:val="SMHeading"/>
        <w:rPr>
          <w:lang w:eastAsia="zh-CN"/>
        </w:rPr>
      </w:pPr>
      <w:r w:rsidRPr="00C965B9">
        <w:rPr>
          <w:lang w:eastAsia="zh-CN"/>
        </w:rPr>
        <w:t xml:space="preserve">Supplementary </w:t>
      </w:r>
      <w:r w:rsidR="00614210" w:rsidRPr="00C965B9">
        <w:rPr>
          <w:lang w:eastAsia="zh-CN"/>
        </w:rPr>
        <w:t>Fig</w:t>
      </w:r>
      <w:r w:rsidR="00614210">
        <w:rPr>
          <w:lang w:eastAsia="zh-CN"/>
        </w:rPr>
        <w:t>ure</w:t>
      </w:r>
      <w:r w:rsidR="007A0CFF" w:rsidRPr="00D012EC">
        <w:rPr>
          <w:lang w:eastAsia="zh-CN"/>
        </w:rPr>
        <w:t xml:space="preserve"> 4</w:t>
      </w:r>
    </w:p>
    <w:p w14:paraId="153798E8" w14:textId="1867D36D" w:rsidR="007A0CFF" w:rsidRDefault="007A0CFF" w:rsidP="007A0CFF">
      <w:pPr>
        <w:pStyle w:val="SMcaption"/>
        <w:rPr>
          <w:lang w:eastAsia="zh-CN"/>
        </w:rPr>
      </w:pPr>
      <w:r w:rsidRPr="00D012EC">
        <w:rPr>
          <w:rFonts w:eastAsia="宋体" w:hint="eastAsia"/>
          <w:b/>
          <w:bCs/>
          <w:kern w:val="44"/>
          <w:lang w:eastAsia="zh-CN"/>
        </w:rPr>
        <w:t>Motion</w:t>
      </w:r>
      <w:r w:rsidRPr="00D012EC">
        <w:rPr>
          <w:rFonts w:eastAsia="宋体"/>
          <w:b/>
          <w:bCs/>
          <w:kern w:val="44"/>
          <w:lang w:eastAsia="zh-CN"/>
        </w:rPr>
        <w:t xml:space="preserve"> </w:t>
      </w:r>
      <w:r w:rsidRPr="00D012EC">
        <w:rPr>
          <w:rFonts w:eastAsia="宋体" w:hint="eastAsia"/>
          <w:b/>
          <w:bCs/>
          <w:kern w:val="44"/>
          <w:lang w:eastAsia="zh-CN"/>
        </w:rPr>
        <w:t>control</w:t>
      </w:r>
      <w:r w:rsidRPr="00D012EC">
        <w:rPr>
          <w:rFonts w:eastAsia="宋体"/>
          <w:b/>
          <w:bCs/>
          <w:kern w:val="44"/>
          <w:lang w:eastAsia="zh-CN"/>
        </w:rPr>
        <w:t xml:space="preserve"> of</w:t>
      </w:r>
      <w:r w:rsidRPr="00D012EC">
        <w:rPr>
          <w:rFonts w:eastAsia="宋体" w:hint="eastAsia"/>
          <w:b/>
          <w:bCs/>
          <w:kern w:val="44"/>
          <w:lang w:eastAsia="zh-CN"/>
        </w:rPr>
        <w:t xml:space="preserve"> </w:t>
      </w:r>
      <w:r w:rsidRPr="00D012EC">
        <w:rPr>
          <w:rFonts w:eastAsia="宋体"/>
          <w:b/>
          <w:bCs/>
          <w:kern w:val="44"/>
          <w:lang w:eastAsia="zh-CN"/>
        </w:rPr>
        <w:t>tilted gold nanowires.</w:t>
      </w:r>
      <w:r w:rsidRPr="00D012EC">
        <w:rPr>
          <w:rFonts w:eastAsia="宋体"/>
          <w:bCs/>
          <w:kern w:val="44"/>
          <w:lang w:eastAsia="zh-CN"/>
        </w:rPr>
        <w:t xml:space="preserve"> </w:t>
      </w:r>
      <w:r w:rsidRPr="00D012EC">
        <w:rPr>
          <w:lang w:eastAsia="zh-CN"/>
        </w:rPr>
        <w:t xml:space="preserve">Sequential superimposed motion paths of transporting tilted nanowires. </w:t>
      </w:r>
      <w:r w:rsidR="00792AD2">
        <w:rPr>
          <w:lang w:eastAsia="zh-CN"/>
        </w:rPr>
        <w:t>(</w:t>
      </w:r>
      <w:r w:rsidR="00C965B9">
        <w:rPr>
          <w:b/>
          <w:lang w:eastAsia="zh-CN"/>
        </w:rPr>
        <w:t>a</w:t>
      </w:r>
      <w:r w:rsidR="00792AD2">
        <w:rPr>
          <w:lang w:eastAsia="zh-CN"/>
        </w:rPr>
        <w:t>)</w:t>
      </w:r>
      <w:r w:rsidRPr="00D012EC">
        <w:rPr>
          <w:lang w:eastAsia="zh-CN"/>
        </w:rPr>
        <w:t xml:space="preserve"> A nanowire was transported to rotate along the iso-intensity lines </w:t>
      </w:r>
      <w:r w:rsidRPr="00D012EC">
        <w:rPr>
          <w:rFonts w:eastAsia="宋体"/>
          <w:lang w:eastAsia="zh-CN"/>
        </w:rPr>
        <w:t>(black das</w:t>
      </w:r>
      <w:r w:rsidRPr="00D012EC">
        <w:rPr>
          <w:rFonts w:eastAsia="宋体" w:hint="eastAsia"/>
          <w:lang w:eastAsia="zh-CN"/>
        </w:rPr>
        <w:t>h</w:t>
      </w:r>
      <w:r w:rsidRPr="00D012EC">
        <w:rPr>
          <w:rFonts w:eastAsia="宋体"/>
          <w:lang w:eastAsia="zh-CN"/>
        </w:rPr>
        <w:t xml:space="preserve">ed circles) </w:t>
      </w:r>
      <w:r w:rsidRPr="00D012EC">
        <w:rPr>
          <w:lang w:eastAsia="zh-CN"/>
        </w:rPr>
        <w:t>by using an orbit-by-orbit method</w:t>
      </w:r>
      <w:r w:rsidR="00972B9E">
        <w:rPr>
          <w:lang w:eastAsia="zh-CN"/>
        </w:rPr>
        <w:t xml:space="preserve">. </w:t>
      </w:r>
      <w:r w:rsidR="00972B9E" w:rsidRPr="00972B9E">
        <w:rPr>
          <w:lang w:eastAsia="zh-CN"/>
        </w:rPr>
        <w:t>Part of the spot edge is clipped so as not to obscure the nanowire</w:t>
      </w:r>
      <w:r w:rsidRPr="00D012EC">
        <w:rPr>
          <w:lang w:eastAsia="zh-CN"/>
        </w:rPr>
        <w:t xml:space="preserve">. </w:t>
      </w:r>
      <w:r w:rsidR="00792AD2">
        <w:rPr>
          <w:lang w:eastAsia="zh-CN"/>
        </w:rPr>
        <w:t>(</w:t>
      </w:r>
      <w:r w:rsidR="00C965B9">
        <w:rPr>
          <w:b/>
          <w:lang w:eastAsia="zh-CN"/>
        </w:rPr>
        <w:t>b</w:t>
      </w:r>
      <w:r w:rsidR="00792AD2">
        <w:rPr>
          <w:lang w:eastAsia="zh-CN"/>
        </w:rPr>
        <w:t>)</w:t>
      </w:r>
      <w:r w:rsidRPr="00D012EC">
        <w:rPr>
          <w:lang w:eastAsia="zh-CN"/>
        </w:rPr>
        <w:t xml:space="preserve"> A nanowire was repeatedly guided from the light spot </w:t>
      </w:r>
      <w:proofErr w:type="spellStart"/>
      <w:r w:rsidR="00C965B9" w:rsidRPr="00D012EC">
        <w:rPr>
          <w:lang w:eastAsia="zh-CN"/>
        </w:rPr>
        <w:t>cent</w:t>
      </w:r>
      <w:r w:rsidR="00C965B9">
        <w:rPr>
          <w:lang w:eastAsia="zh-CN"/>
        </w:rPr>
        <w:t>re</w:t>
      </w:r>
      <w:proofErr w:type="spellEnd"/>
      <w:r w:rsidR="00C965B9" w:rsidRPr="00D012EC">
        <w:rPr>
          <w:lang w:eastAsia="zh-CN"/>
        </w:rPr>
        <w:t xml:space="preserve"> </w:t>
      </w:r>
      <w:r w:rsidRPr="00D012EC">
        <w:rPr>
          <w:lang w:eastAsia="zh-CN"/>
        </w:rPr>
        <w:t xml:space="preserve">to </w:t>
      </w:r>
      <w:r w:rsidR="009E4480">
        <w:rPr>
          <w:lang w:eastAsia="zh-CN"/>
        </w:rPr>
        <w:t xml:space="preserve">the </w:t>
      </w:r>
      <w:r w:rsidRPr="00D012EC">
        <w:rPr>
          <w:lang w:eastAsia="zh-CN"/>
        </w:rPr>
        <w:t xml:space="preserve">edge (i.e., in the region with the highest </w:t>
      </w:r>
      <w:bookmarkStart w:id="5" w:name="_Hlk129703812"/>
      <w:r w:rsidRPr="00D012EC">
        <w:rPr>
          <w:lang w:eastAsia="zh-CN"/>
        </w:rPr>
        <w:t>gradient of light intensity</w:t>
      </w:r>
      <w:bookmarkEnd w:id="5"/>
      <w:r w:rsidRPr="00D012EC">
        <w:rPr>
          <w:lang w:eastAsia="zh-CN"/>
        </w:rPr>
        <w:t>) as the spot moving.</w:t>
      </w:r>
    </w:p>
    <w:p w14:paraId="35466E38" w14:textId="06313427" w:rsidR="005364AF" w:rsidRDefault="007A0CFF" w:rsidP="007A0CFF">
      <w:pPr>
        <w:jc w:val="left"/>
        <w:rPr>
          <w:lang w:eastAsia="zh-CN"/>
        </w:rPr>
      </w:pPr>
      <w:r>
        <w:rPr>
          <w:lang w:eastAsia="zh-CN"/>
        </w:rPr>
        <w:br w:type="page"/>
      </w:r>
    </w:p>
    <w:p w14:paraId="78AC7D6D" w14:textId="0826E3A8" w:rsidR="007A0CFF" w:rsidRPr="00FC7DB4" w:rsidRDefault="0081690E" w:rsidP="00AC66E6">
      <w:pPr>
        <w:jc w:val="center"/>
        <w:rPr>
          <w:rFonts w:eastAsia="宋体"/>
          <w:b/>
          <w:bCs/>
          <w:kern w:val="44"/>
          <w:sz w:val="21"/>
          <w:szCs w:val="44"/>
          <w:lang w:eastAsia="zh-CN"/>
        </w:rPr>
      </w:pPr>
      <w:r>
        <w:rPr>
          <w:rFonts w:eastAsia="宋体"/>
          <w:b/>
          <w:bCs/>
          <w:noProof/>
          <w:kern w:val="44"/>
          <w:sz w:val="21"/>
          <w:szCs w:val="44"/>
          <w:lang w:eastAsia="zh-CN"/>
        </w:rPr>
        <w:lastRenderedPageBreak/>
        <w:drawing>
          <wp:inline distT="0" distB="0" distL="0" distR="0" wp14:anchorId="3B7D13A9" wp14:editId="20500390">
            <wp:extent cx="4917600" cy="488292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5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7600" cy="488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51C997" w14:textId="42AD099E" w:rsidR="007A0CFF" w:rsidRDefault="00C965B9" w:rsidP="007A0CFF">
      <w:pPr>
        <w:pStyle w:val="SMHeading"/>
        <w:rPr>
          <w:lang w:eastAsia="zh-CN"/>
        </w:rPr>
      </w:pPr>
      <w:r w:rsidRPr="00C965B9">
        <w:rPr>
          <w:lang w:eastAsia="zh-CN"/>
        </w:rPr>
        <w:t xml:space="preserve">Supplementary </w:t>
      </w:r>
      <w:r w:rsidR="00614210" w:rsidRPr="00C965B9">
        <w:rPr>
          <w:lang w:eastAsia="zh-CN"/>
        </w:rPr>
        <w:t>Fig</w:t>
      </w:r>
      <w:r w:rsidR="00614210">
        <w:rPr>
          <w:lang w:eastAsia="zh-CN"/>
        </w:rPr>
        <w:t>ure</w:t>
      </w:r>
      <w:r w:rsidR="007A0CFF" w:rsidRPr="00D012EC">
        <w:rPr>
          <w:lang w:eastAsia="zh-CN"/>
        </w:rPr>
        <w:t xml:space="preserve"> 5</w:t>
      </w:r>
    </w:p>
    <w:p w14:paraId="1581D531" w14:textId="2240A9C7" w:rsidR="00146ABE" w:rsidRDefault="007A0CFF" w:rsidP="007A0CFF">
      <w:pPr>
        <w:pStyle w:val="SMcaption"/>
        <w:rPr>
          <w:szCs w:val="24"/>
          <w:lang w:eastAsia="zh-CN"/>
        </w:rPr>
      </w:pPr>
      <w:r w:rsidRPr="00D012EC">
        <w:rPr>
          <w:b/>
          <w:lang w:eastAsia="zh-CN"/>
        </w:rPr>
        <w:t>Time-dependent simulation results for the lying gold nanowire.</w:t>
      </w:r>
      <w:r w:rsidRPr="00D012EC">
        <w:rPr>
          <w:lang w:eastAsia="zh-CN"/>
        </w:rPr>
        <w:t xml:space="preserve"> The dimensional parameters are consistent with </w:t>
      </w:r>
      <w:r w:rsidR="00290579">
        <w:rPr>
          <w:lang w:eastAsia="zh-CN"/>
        </w:rPr>
        <w:t xml:space="preserve">those </w:t>
      </w:r>
      <w:r w:rsidRPr="00D012EC">
        <w:rPr>
          <w:lang w:eastAsia="zh-CN"/>
        </w:rPr>
        <w:t xml:space="preserve">in Fig. </w:t>
      </w:r>
      <w:r w:rsidR="00C965B9" w:rsidRPr="00D012EC">
        <w:rPr>
          <w:lang w:eastAsia="zh-CN"/>
        </w:rPr>
        <w:t>2</w:t>
      </w:r>
      <w:r w:rsidR="00C965B9">
        <w:rPr>
          <w:lang w:eastAsia="zh-CN"/>
        </w:rPr>
        <w:t xml:space="preserve">b </w:t>
      </w:r>
      <w:r w:rsidR="00A65F2F">
        <w:rPr>
          <w:lang w:eastAsia="zh-CN"/>
        </w:rPr>
        <w:t>(</w:t>
      </w:r>
      <w:r w:rsidR="00A65F2F">
        <w:rPr>
          <w:szCs w:val="24"/>
          <w:lang w:eastAsia="zh-CN"/>
        </w:rPr>
        <w:t>main text</w:t>
      </w:r>
      <w:r w:rsidR="00A65F2F">
        <w:rPr>
          <w:lang w:eastAsia="zh-CN"/>
        </w:rPr>
        <w:t>)</w:t>
      </w:r>
      <w:r w:rsidRPr="00D012EC">
        <w:rPr>
          <w:lang w:eastAsia="zh-CN"/>
        </w:rPr>
        <w:t>.</w:t>
      </w:r>
      <w:r w:rsidRPr="00D012EC">
        <w:rPr>
          <w:rFonts w:eastAsia="Times New Roman" w:hAnsi="等线"/>
          <w:kern w:val="2"/>
          <w:lang w:eastAsia="zh-CN"/>
        </w:rPr>
        <w:t xml:space="preserve"> Thermal shock duration is divided into two stages of </w:t>
      </w:r>
      <w:proofErr w:type="spellStart"/>
      <w:r w:rsidRPr="00D012EC">
        <w:rPr>
          <w:rFonts w:eastAsia="Times New Roman" w:hAnsi="等线"/>
          <w:kern w:val="2"/>
          <w:lang w:eastAsia="zh-CN"/>
        </w:rPr>
        <w:t>prepeak</w:t>
      </w:r>
      <w:proofErr w:type="spellEnd"/>
      <w:r w:rsidRPr="00D012EC">
        <w:rPr>
          <w:rFonts w:eastAsia="Times New Roman" w:hAnsi="等线"/>
          <w:kern w:val="2"/>
          <w:lang w:eastAsia="zh-CN"/>
        </w:rPr>
        <w:t xml:space="preserve"> and </w:t>
      </w:r>
      <w:proofErr w:type="spellStart"/>
      <w:r w:rsidRPr="00D012EC">
        <w:rPr>
          <w:rFonts w:eastAsia="Times New Roman" w:hAnsi="等线"/>
          <w:kern w:val="2"/>
          <w:lang w:eastAsia="zh-CN"/>
        </w:rPr>
        <w:t>postpeak</w:t>
      </w:r>
      <w:proofErr w:type="spellEnd"/>
      <w:r w:rsidRPr="00D012EC">
        <w:rPr>
          <w:rFonts w:eastAsia="Times New Roman" w:hAnsi="等线"/>
          <w:kern w:val="2"/>
          <w:lang w:eastAsia="zh-CN"/>
        </w:rPr>
        <w:t>, bounded by the laser peak (red line at 15th ns). T</w:t>
      </w:r>
      <w:r w:rsidRPr="00D012EC">
        <w:rPr>
          <w:lang w:eastAsia="zh-CN"/>
        </w:rPr>
        <w:t xml:space="preserve">hree typical points are selected for investigation: </w:t>
      </w:r>
      <w:proofErr w:type="spellStart"/>
      <w:r w:rsidRPr="00D012EC">
        <w:rPr>
          <w:i/>
          <w:iCs/>
          <w:lang w:eastAsia="zh-CN"/>
        </w:rPr>
        <w:t>P</w:t>
      </w:r>
      <w:r w:rsidRPr="00D012EC">
        <w:rPr>
          <w:vertAlign w:val="subscript"/>
          <w:lang w:eastAsia="zh-CN"/>
        </w:rPr>
        <w:t>Hotter</w:t>
      </w:r>
      <w:proofErr w:type="spellEnd"/>
      <w:r w:rsidRPr="00D012EC">
        <w:rPr>
          <w:lang w:eastAsia="zh-CN"/>
        </w:rPr>
        <w:t xml:space="preserve"> and </w:t>
      </w:r>
      <w:proofErr w:type="spellStart"/>
      <w:r w:rsidRPr="00D012EC">
        <w:rPr>
          <w:i/>
          <w:iCs/>
          <w:lang w:eastAsia="zh-CN"/>
        </w:rPr>
        <w:t>P</w:t>
      </w:r>
      <w:r w:rsidRPr="00D012EC">
        <w:rPr>
          <w:vertAlign w:val="subscript"/>
          <w:lang w:eastAsia="zh-CN"/>
        </w:rPr>
        <w:t>Colder</w:t>
      </w:r>
      <w:proofErr w:type="spellEnd"/>
      <w:r w:rsidRPr="00D012EC">
        <w:rPr>
          <w:lang w:eastAsia="zh-CN"/>
        </w:rPr>
        <w:t xml:space="preserve"> (distributed on the </w:t>
      </w:r>
      <w:proofErr w:type="spellStart"/>
      <w:r w:rsidR="00C965B9" w:rsidRPr="00D012EC">
        <w:rPr>
          <w:lang w:eastAsia="zh-CN"/>
        </w:rPr>
        <w:t>cent</w:t>
      </w:r>
      <w:r w:rsidR="00C965B9">
        <w:rPr>
          <w:lang w:eastAsia="zh-CN"/>
        </w:rPr>
        <w:t>re</w:t>
      </w:r>
      <w:r w:rsidR="00C965B9" w:rsidRPr="00D012EC">
        <w:rPr>
          <w:lang w:eastAsia="zh-CN"/>
        </w:rPr>
        <w:t>s</w:t>
      </w:r>
      <w:proofErr w:type="spellEnd"/>
      <w:r w:rsidR="00C965B9" w:rsidRPr="00D012EC">
        <w:rPr>
          <w:lang w:eastAsia="zh-CN"/>
        </w:rPr>
        <w:t xml:space="preserve"> </w:t>
      </w:r>
      <w:r w:rsidRPr="00D012EC">
        <w:rPr>
          <w:lang w:eastAsia="zh-CN"/>
        </w:rPr>
        <w:t xml:space="preserve">of the hotter and colder 1/32-length regions), and </w:t>
      </w:r>
      <w:proofErr w:type="spellStart"/>
      <w:r w:rsidR="00C965B9" w:rsidRPr="00D012EC">
        <w:rPr>
          <w:i/>
          <w:iCs/>
          <w:lang w:eastAsia="zh-CN"/>
        </w:rPr>
        <w:t>P</w:t>
      </w:r>
      <w:r w:rsidR="00C965B9" w:rsidRPr="00D012EC">
        <w:rPr>
          <w:vertAlign w:val="subscript"/>
          <w:lang w:eastAsia="zh-CN"/>
        </w:rPr>
        <w:t>Cent</w:t>
      </w:r>
      <w:r w:rsidR="00C965B9">
        <w:rPr>
          <w:vertAlign w:val="subscript"/>
          <w:lang w:eastAsia="zh-CN"/>
        </w:rPr>
        <w:t>re</w:t>
      </w:r>
      <w:proofErr w:type="spellEnd"/>
      <w:r w:rsidR="00C965B9" w:rsidRPr="00D012EC">
        <w:rPr>
          <w:lang w:eastAsia="zh-CN"/>
        </w:rPr>
        <w:t xml:space="preserve"> </w:t>
      </w:r>
      <w:r w:rsidRPr="00D012EC">
        <w:rPr>
          <w:lang w:eastAsia="zh-CN"/>
        </w:rPr>
        <w:t xml:space="preserve">(the entire nanowire </w:t>
      </w:r>
      <w:proofErr w:type="spellStart"/>
      <w:r w:rsidR="00C965B9" w:rsidRPr="00D012EC">
        <w:rPr>
          <w:lang w:eastAsia="zh-CN"/>
        </w:rPr>
        <w:t>cent</w:t>
      </w:r>
      <w:r w:rsidR="00C965B9">
        <w:rPr>
          <w:lang w:eastAsia="zh-CN"/>
        </w:rPr>
        <w:t>re</w:t>
      </w:r>
      <w:proofErr w:type="spellEnd"/>
      <w:r w:rsidRPr="00D012EC">
        <w:rPr>
          <w:lang w:eastAsia="zh-CN"/>
        </w:rPr>
        <w:t xml:space="preserve">). </w:t>
      </w:r>
      <w:r w:rsidR="00792AD2">
        <w:rPr>
          <w:lang w:eastAsia="zh-CN"/>
        </w:rPr>
        <w:t>(</w:t>
      </w:r>
      <w:r w:rsidR="00C965B9">
        <w:rPr>
          <w:b/>
          <w:lang w:eastAsia="zh-CN"/>
        </w:rPr>
        <w:t>a</w:t>
      </w:r>
      <w:r w:rsidR="00792AD2">
        <w:rPr>
          <w:lang w:eastAsia="zh-CN"/>
        </w:rPr>
        <w:t>)</w:t>
      </w:r>
      <w:r w:rsidRPr="00D012EC">
        <w:rPr>
          <w:lang w:eastAsia="zh-CN"/>
        </w:rPr>
        <w:t xml:space="preserve"> Inconsistent temperature distribution, which lasts hundreds of nanoseconds. </w:t>
      </w:r>
      <w:r w:rsidR="00792AD2">
        <w:rPr>
          <w:lang w:eastAsia="zh-CN"/>
        </w:rPr>
        <w:t>(</w:t>
      </w:r>
      <w:r w:rsidR="00C965B9">
        <w:rPr>
          <w:b/>
          <w:lang w:eastAsia="zh-CN"/>
        </w:rPr>
        <w:t>b</w:t>
      </w:r>
      <w:r w:rsidR="00792AD2">
        <w:rPr>
          <w:lang w:eastAsia="zh-CN"/>
        </w:rPr>
        <w:t>)</w:t>
      </w:r>
      <w:r w:rsidRPr="00D012EC">
        <w:rPr>
          <w:lang w:eastAsia="zh-CN"/>
        </w:rPr>
        <w:t xml:space="preserve"> </w:t>
      </w:r>
      <w:r w:rsidRPr="00D012EC">
        <w:rPr>
          <w:rFonts w:hAnsi="等线"/>
          <w:kern w:val="2"/>
          <w:lang w:eastAsia="zh-CN"/>
        </w:rPr>
        <w:t>Net force (</w:t>
      </w:r>
      <w:r w:rsidRPr="00D012EC">
        <w:rPr>
          <w:lang w:eastAsia="zh-CN"/>
        </w:rPr>
        <w:t>integrated from the entire nanowire)</w:t>
      </w:r>
      <w:r w:rsidRPr="00D012EC">
        <w:rPr>
          <w:rFonts w:hAnsi="等线"/>
          <w:kern w:val="2"/>
          <w:lang w:eastAsia="zh-CN"/>
        </w:rPr>
        <w:t xml:space="preserve"> is the difference between </w:t>
      </w:r>
      <w:proofErr w:type="spellStart"/>
      <w:r w:rsidRPr="00D012EC">
        <w:rPr>
          <w:rFonts w:hAnsi="等线" w:hint="eastAsia"/>
          <w:i/>
          <w:iCs/>
          <w:kern w:val="2"/>
          <w:lang w:eastAsia="zh-CN"/>
        </w:rPr>
        <w:t>F</w:t>
      </w:r>
      <w:r w:rsidRPr="00D012EC">
        <w:rPr>
          <w:rFonts w:hAnsi="等线" w:hint="eastAsia"/>
          <w:kern w:val="2"/>
          <w:vertAlign w:val="subscript"/>
          <w:lang w:eastAsia="zh-CN"/>
        </w:rPr>
        <w:t>Ngrd</w:t>
      </w:r>
      <w:proofErr w:type="spellEnd"/>
      <w:r w:rsidRPr="00D012EC">
        <w:rPr>
          <w:rFonts w:hAnsi="等线"/>
          <w:kern w:val="2"/>
          <w:lang w:eastAsia="zh-CN"/>
        </w:rPr>
        <w:t xml:space="preserve"> and</w:t>
      </w:r>
      <w:r w:rsidRPr="00D012EC">
        <w:rPr>
          <w:rFonts w:hAnsi="等线" w:hint="eastAsia"/>
          <w:kern w:val="2"/>
          <w:lang w:eastAsia="zh-CN"/>
        </w:rPr>
        <w:t xml:space="preserve"> </w:t>
      </w:r>
      <w:proofErr w:type="spellStart"/>
      <w:r w:rsidRPr="00D012EC">
        <w:rPr>
          <w:rFonts w:hAnsi="等线" w:hint="eastAsia"/>
          <w:i/>
          <w:iCs/>
          <w:kern w:val="2"/>
          <w:lang w:eastAsia="zh-CN"/>
        </w:rPr>
        <w:t>F</w:t>
      </w:r>
      <w:r w:rsidRPr="00D012EC">
        <w:rPr>
          <w:rFonts w:hAnsi="等线" w:hint="eastAsia"/>
          <w:kern w:val="2"/>
          <w:vertAlign w:val="subscript"/>
          <w:lang w:eastAsia="zh-CN"/>
        </w:rPr>
        <w:t>Npro</w:t>
      </w:r>
      <w:proofErr w:type="spellEnd"/>
      <w:r w:rsidRPr="00D012EC">
        <w:rPr>
          <w:rFonts w:hAnsi="等线"/>
          <w:kern w:val="2"/>
          <w:lang w:eastAsia="zh-CN"/>
        </w:rPr>
        <w:t>, and</w:t>
      </w:r>
      <w:r w:rsidRPr="00D012EC">
        <w:rPr>
          <w:rFonts w:hAnsi="等线" w:hint="eastAsia"/>
          <w:kern w:val="2"/>
          <w:lang w:eastAsia="zh-CN"/>
        </w:rPr>
        <w:t xml:space="preserve"> </w:t>
      </w:r>
      <w:r w:rsidRPr="00D012EC">
        <w:rPr>
          <w:rFonts w:hAnsi="等线"/>
          <w:kern w:val="2"/>
          <w:lang w:eastAsia="zh-CN"/>
        </w:rPr>
        <w:t xml:space="preserve">causes </w:t>
      </w:r>
      <w:r w:rsidRPr="00D012EC">
        <w:rPr>
          <w:rFonts w:hAnsi="等线" w:hint="eastAsia"/>
          <w:kern w:val="2"/>
          <w:lang w:eastAsia="zh-CN"/>
        </w:rPr>
        <w:t>accelerat</w:t>
      </w:r>
      <w:r w:rsidRPr="00D012EC">
        <w:rPr>
          <w:rFonts w:hAnsi="等线"/>
          <w:kern w:val="2"/>
          <w:lang w:eastAsia="zh-CN"/>
        </w:rPr>
        <w:t>ions</w:t>
      </w:r>
      <w:r w:rsidRPr="00D012EC">
        <w:rPr>
          <w:rFonts w:hAnsi="等线" w:hint="eastAsia"/>
          <w:kern w:val="2"/>
          <w:lang w:eastAsia="zh-CN"/>
        </w:rPr>
        <w:t xml:space="preserve"> </w:t>
      </w:r>
      <w:r w:rsidRPr="00D012EC">
        <w:rPr>
          <w:rFonts w:hAnsi="等线"/>
          <w:kern w:val="2"/>
          <w:lang w:eastAsia="zh-CN"/>
        </w:rPr>
        <w:t>(</w:t>
      </w:r>
      <w:proofErr w:type="spellStart"/>
      <w:r w:rsidRPr="00D012EC">
        <w:rPr>
          <w:rFonts w:hAnsi="等线"/>
          <w:kern w:val="2"/>
          <w:lang w:eastAsia="zh-CN"/>
        </w:rPr>
        <w:t>prepeak</w:t>
      </w:r>
      <w:proofErr w:type="spellEnd"/>
      <w:r w:rsidRPr="00D012EC">
        <w:rPr>
          <w:rFonts w:hAnsi="等线"/>
          <w:kern w:val="2"/>
          <w:lang w:eastAsia="zh-CN"/>
        </w:rPr>
        <w:t xml:space="preserve">) </w:t>
      </w:r>
      <w:r w:rsidRPr="00D012EC">
        <w:rPr>
          <w:rFonts w:hAnsi="等线" w:hint="eastAsia"/>
          <w:kern w:val="2"/>
          <w:lang w:eastAsia="zh-CN"/>
        </w:rPr>
        <w:t>and</w:t>
      </w:r>
      <w:r w:rsidRPr="00D012EC">
        <w:rPr>
          <w:rFonts w:hAnsi="等线"/>
          <w:kern w:val="2"/>
          <w:lang w:eastAsia="zh-CN"/>
        </w:rPr>
        <w:t xml:space="preserve"> </w:t>
      </w:r>
      <w:r w:rsidRPr="00D012EC">
        <w:rPr>
          <w:rFonts w:hAnsi="等线" w:hint="eastAsia"/>
          <w:kern w:val="2"/>
          <w:lang w:eastAsia="zh-CN"/>
        </w:rPr>
        <w:t>decelerat</w:t>
      </w:r>
      <w:r w:rsidRPr="00D012EC">
        <w:rPr>
          <w:rFonts w:hAnsi="等线"/>
          <w:kern w:val="2"/>
          <w:lang w:eastAsia="zh-CN"/>
        </w:rPr>
        <w:t>ions (</w:t>
      </w:r>
      <w:proofErr w:type="spellStart"/>
      <w:r w:rsidRPr="00D012EC">
        <w:rPr>
          <w:rFonts w:hAnsi="等线"/>
          <w:kern w:val="2"/>
          <w:lang w:eastAsia="zh-CN"/>
        </w:rPr>
        <w:t>postpeak</w:t>
      </w:r>
      <w:proofErr w:type="spellEnd"/>
      <w:r w:rsidRPr="00D012EC">
        <w:rPr>
          <w:rFonts w:hAnsi="等线"/>
          <w:kern w:val="2"/>
          <w:lang w:eastAsia="zh-CN"/>
        </w:rPr>
        <w:t>).</w:t>
      </w:r>
      <w:r w:rsidRPr="00D012EC">
        <w:rPr>
          <w:rFonts w:hint="eastAsia"/>
          <w:lang w:eastAsia="zh-CN"/>
        </w:rPr>
        <w:t xml:space="preserve"> </w:t>
      </w:r>
      <w:r w:rsidRPr="00D012EC">
        <w:rPr>
          <w:lang w:eastAsia="zh-CN"/>
        </w:rPr>
        <w:t>Thermal gradients (</w:t>
      </w:r>
      <w:r w:rsidR="00C965B9">
        <w:rPr>
          <w:lang w:eastAsia="zh-CN"/>
        </w:rPr>
        <w:t>a</w:t>
      </w:r>
      <w:r w:rsidRPr="00D012EC">
        <w:rPr>
          <w:lang w:eastAsia="zh-CN"/>
        </w:rPr>
        <w:t>) and thermal gradient forces (</w:t>
      </w:r>
      <w:r w:rsidR="00C965B9">
        <w:rPr>
          <w:lang w:eastAsia="zh-CN"/>
        </w:rPr>
        <w:t>b</w:t>
      </w:r>
      <w:r w:rsidRPr="00D012EC">
        <w:rPr>
          <w:lang w:eastAsia="zh-CN"/>
        </w:rPr>
        <w:t xml:space="preserve">) are always there, but the net forces exist only during thermal shock. </w:t>
      </w:r>
      <w:r w:rsidR="00792AD2">
        <w:rPr>
          <w:lang w:eastAsia="zh-CN"/>
        </w:rPr>
        <w:t>(</w:t>
      </w:r>
      <w:r w:rsidR="00C965B9">
        <w:rPr>
          <w:b/>
          <w:lang w:eastAsia="zh-CN"/>
        </w:rPr>
        <w:t>c</w:t>
      </w:r>
      <w:r w:rsidR="00C965B9">
        <w:rPr>
          <w:lang w:eastAsia="zh-CN"/>
        </w:rPr>
        <w:t xml:space="preserve"> </w:t>
      </w:r>
      <w:r w:rsidR="00792AD2">
        <w:rPr>
          <w:lang w:eastAsia="zh-CN"/>
        </w:rPr>
        <w:t xml:space="preserve">and </w:t>
      </w:r>
      <w:r w:rsidR="00C965B9">
        <w:rPr>
          <w:b/>
          <w:lang w:eastAsia="zh-CN"/>
        </w:rPr>
        <w:t>d</w:t>
      </w:r>
      <w:r w:rsidR="00792AD2">
        <w:rPr>
          <w:lang w:eastAsia="zh-CN"/>
        </w:rPr>
        <w:t>)</w:t>
      </w:r>
      <w:r w:rsidRPr="00D012EC">
        <w:rPr>
          <w:lang w:eastAsia="zh-CN"/>
        </w:rPr>
        <w:t xml:space="preserve"> Acceleration and strain rate recorded from </w:t>
      </w:r>
      <w:proofErr w:type="spellStart"/>
      <w:r w:rsidRPr="00D012EC">
        <w:rPr>
          <w:i/>
          <w:iCs/>
          <w:lang w:eastAsia="zh-CN"/>
        </w:rPr>
        <w:t>P</w:t>
      </w:r>
      <w:r w:rsidRPr="00D012EC">
        <w:rPr>
          <w:vertAlign w:val="subscript"/>
          <w:lang w:eastAsia="zh-CN"/>
        </w:rPr>
        <w:t>Hotter</w:t>
      </w:r>
      <w:proofErr w:type="spellEnd"/>
      <w:r w:rsidRPr="00D012EC">
        <w:rPr>
          <w:lang w:eastAsia="zh-CN"/>
        </w:rPr>
        <w:t>, corresponding to a huge thrust-to-weight ratio of 4 × 10</w:t>
      </w:r>
      <w:r w:rsidRPr="00D012EC">
        <w:rPr>
          <w:vertAlign w:val="superscript"/>
          <w:lang w:eastAsia="zh-CN"/>
        </w:rPr>
        <w:t>7</w:t>
      </w:r>
      <w:r w:rsidRPr="00D012EC">
        <w:rPr>
          <w:lang w:eastAsia="zh-CN"/>
        </w:rPr>
        <w:t>.</w:t>
      </w:r>
      <w:r w:rsidRPr="00D012EC">
        <w:rPr>
          <w:rFonts w:hint="eastAsia"/>
          <w:lang w:eastAsia="zh-CN"/>
        </w:rPr>
        <w:t xml:space="preserve"> </w:t>
      </w:r>
      <w:r w:rsidR="00792AD2">
        <w:rPr>
          <w:lang w:eastAsia="zh-CN"/>
        </w:rPr>
        <w:t>(</w:t>
      </w:r>
      <w:r w:rsidR="00C965B9">
        <w:rPr>
          <w:b/>
          <w:lang w:eastAsia="zh-CN"/>
        </w:rPr>
        <w:t>e</w:t>
      </w:r>
      <w:r w:rsidR="00C965B9">
        <w:rPr>
          <w:lang w:eastAsia="zh-CN"/>
        </w:rPr>
        <w:t xml:space="preserve"> </w:t>
      </w:r>
      <w:r w:rsidR="00792AD2">
        <w:rPr>
          <w:lang w:eastAsia="zh-CN"/>
        </w:rPr>
        <w:t xml:space="preserve">and </w:t>
      </w:r>
      <w:r w:rsidR="00C965B9">
        <w:rPr>
          <w:b/>
          <w:lang w:eastAsia="zh-CN"/>
        </w:rPr>
        <w:t>f</w:t>
      </w:r>
      <w:r w:rsidR="00792AD2">
        <w:rPr>
          <w:lang w:eastAsia="zh-CN"/>
        </w:rPr>
        <w:t>)</w:t>
      </w:r>
      <w:r w:rsidRPr="00D012EC">
        <w:rPr>
          <w:lang w:eastAsia="zh-CN"/>
        </w:rPr>
        <w:t xml:space="preserve"> Friction force and </w:t>
      </w:r>
      <w:r w:rsidRPr="00D012EC">
        <w:rPr>
          <w:rFonts w:hAnsi="等线"/>
          <w:kern w:val="2"/>
          <w:lang w:eastAsia="zh-CN"/>
        </w:rPr>
        <w:t>c</w:t>
      </w:r>
      <w:r w:rsidRPr="00D012EC">
        <w:rPr>
          <w:rFonts w:hAnsi="等线" w:hint="eastAsia"/>
          <w:kern w:val="2"/>
          <w:lang w:eastAsia="zh-CN"/>
        </w:rPr>
        <w:t>entroid displacement</w:t>
      </w:r>
      <w:r w:rsidRPr="00D012EC">
        <w:rPr>
          <w:rFonts w:hAnsi="等线"/>
          <w:kern w:val="2"/>
          <w:lang w:eastAsia="zh-CN"/>
        </w:rPr>
        <w:t>, which are</w:t>
      </w:r>
      <w:r w:rsidRPr="00D012EC">
        <w:rPr>
          <w:lang w:eastAsia="zh-CN"/>
        </w:rPr>
        <w:t xml:space="preserve"> integrated from the hotter and colder 1/32-length regions, respectively. </w:t>
      </w:r>
      <w:r w:rsidR="00D725A4" w:rsidRPr="003C26DA">
        <w:rPr>
          <w:lang w:eastAsia="zh-CN"/>
        </w:rPr>
        <w:t>T</w:t>
      </w:r>
      <w:r w:rsidR="00461A00" w:rsidRPr="003C26DA">
        <w:rPr>
          <w:lang w:eastAsia="zh-CN"/>
        </w:rPr>
        <w:t>he net force in (b) is numerically equal to the entire friction force in (e).</w:t>
      </w:r>
      <w:r w:rsidR="00D76090">
        <w:rPr>
          <w:lang w:eastAsia="zh-CN"/>
        </w:rPr>
        <w:t xml:space="preserve"> </w:t>
      </w:r>
      <w:r w:rsidR="00D76090" w:rsidRPr="00D76090">
        <w:rPr>
          <w:lang w:eastAsia="zh-CN"/>
        </w:rPr>
        <w:t>Source data are provided as a Source Data file.</w:t>
      </w:r>
      <w:r w:rsidR="00146ABE">
        <w:rPr>
          <w:szCs w:val="24"/>
          <w:lang w:eastAsia="zh-CN"/>
        </w:rPr>
        <w:br w:type="page"/>
      </w:r>
    </w:p>
    <w:p w14:paraId="77A421B4" w14:textId="7B1BBB52" w:rsidR="007A0CFF" w:rsidRPr="00FC7DB4" w:rsidRDefault="00C61DB1" w:rsidP="00AC66E6">
      <w:pPr>
        <w:jc w:val="center"/>
        <w:rPr>
          <w:rFonts w:eastAsia="宋体"/>
          <w:b/>
          <w:bCs/>
          <w:kern w:val="44"/>
          <w:szCs w:val="24"/>
          <w:lang w:eastAsia="zh-CN"/>
        </w:rPr>
      </w:pPr>
      <w:r>
        <w:rPr>
          <w:rFonts w:eastAsia="宋体"/>
          <w:b/>
          <w:bCs/>
          <w:noProof/>
          <w:kern w:val="44"/>
          <w:szCs w:val="24"/>
          <w:lang w:eastAsia="zh-CN"/>
        </w:rPr>
        <w:lastRenderedPageBreak/>
        <w:drawing>
          <wp:inline distT="0" distB="0" distL="0" distR="0" wp14:anchorId="4132B5B9" wp14:editId="0415E529">
            <wp:extent cx="5049425" cy="2192400"/>
            <wp:effectExtent l="0" t="0" r="0" b="0"/>
            <wp:docPr id="22154362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543624" name="图片 22154362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9425" cy="21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72030" w14:textId="7CACF4A5" w:rsidR="007A0CFF" w:rsidRDefault="00C965B9" w:rsidP="007A0CFF">
      <w:pPr>
        <w:pStyle w:val="SMHeading"/>
        <w:rPr>
          <w:lang w:eastAsia="zh-CN"/>
        </w:rPr>
      </w:pPr>
      <w:r w:rsidRPr="00C965B9">
        <w:rPr>
          <w:lang w:eastAsia="zh-CN"/>
        </w:rPr>
        <w:t>Supplementary Fig</w:t>
      </w:r>
      <w:r w:rsidR="00614210">
        <w:rPr>
          <w:lang w:eastAsia="zh-CN"/>
        </w:rPr>
        <w:t>ure</w:t>
      </w:r>
      <w:r w:rsidR="007A0CFF" w:rsidRPr="00D012EC">
        <w:rPr>
          <w:lang w:eastAsia="zh-CN"/>
        </w:rPr>
        <w:t xml:space="preserve"> 6</w:t>
      </w:r>
    </w:p>
    <w:p w14:paraId="6EADE1B0" w14:textId="01B26BD0" w:rsidR="007A0CFF" w:rsidRPr="00D012EC" w:rsidRDefault="007A0CFF" w:rsidP="007A0CFF">
      <w:pPr>
        <w:pStyle w:val="SMcaption"/>
        <w:rPr>
          <w:bCs/>
          <w:kern w:val="44"/>
          <w:lang w:eastAsia="zh-CN"/>
        </w:rPr>
      </w:pPr>
      <w:r w:rsidRPr="00D012EC">
        <w:rPr>
          <w:b/>
          <w:bCs/>
          <w:kern w:val="44"/>
          <w:lang w:eastAsia="zh-CN"/>
        </w:rPr>
        <w:t xml:space="preserve">Statistical results of </w:t>
      </w:r>
      <w:bookmarkStart w:id="6" w:name="_Hlk129288831"/>
      <w:r w:rsidRPr="00D012EC">
        <w:rPr>
          <w:b/>
          <w:bCs/>
          <w:kern w:val="44"/>
          <w:lang w:eastAsia="zh-CN"/>
        </w:rPr>
        <w:t>minimum</w:t>
      </w:r>
      <w:r w:rsidRPr="00D012EC" w:rsidDel="006F4F9A">
        <w:rPr>
          <w:b/>
          <w:bCs/>
          <w:kern w:val="44"/>
          <w:lang w:eastAsia="zh-CN"/>
        </w:rPr>
        <w:t xml:space="preserve"> </w:t>
      </w:r>
      <w:r w:rsidRPr="00D012EC">
        <w:rPr>
          <w:b/>
          <w:bCs/>
          <w:kern w:val="44"/>
          <w:lang w:eastAsia="zh-CN"/>
        </w:rPr>
        <w:t>light coverage</w:t>
      </w:r>
      <w:bookmarkEnd w:id="6"/>
      <w:r w:rsidRPr="00D012EC">
        <w:rPr>
          <w:b/>
          <w:bCs/>
          <w:kern w:val="44"/>
          <w:lang w:eastAsia="zh-CN"/>
        </w:rPr>
        <w:t xml:space="preserve"> and power to actuate different gold nanowires.</w:t>
      </w:r>
      <w:r w:rsidRPr="00D012EC">
        <w:rPr>
          <w:bCs/>
          <w:kern w:val="44"/>
          <w:lang w:eastAsia="zh-CN"/>
        </w:rPr>
        <w:t xml:space="preserve"> </w:t>
      </w:r>
      <w:r w:rsidRPr="00D012EC">
        <w:rPr>
          <w:lang w:eastAsia="zh-CN"/>
        </w:rPr>
        <w:t xml:space="preserve">For a constant light spot with </w:t>
      </w:r>
      <w:proofErr w:type="spellStart"/>
      <w:r w:rsidRPr="00D012EC">
        <w:rPr>
          <w:i/>
          <w:iCs/>
          <w:lang w:eastAsia="zh-CN"/>
        </w:rPr>
        <w:t>D</w:t>
      </w:r>
      <w:r w:rsidRPr="00D012EC">
        <w:rPr>
          <w:vertAlign w:val="subscript"/>
          <w:lang w:eastAsia="zh-CN"/>
        </w:rPr>
        <w:t>spot</w:t>
      </w:r>
      <w:proofErr w:type="spellEnd"/>
      <w:r w:rsidRPr="00D012EC">
        <w:rPr>
          <w:lang w:eastAsia="zh-CN"/>
        </w:rPr>
        <w:t xml:space="preserve"> = 7.2 </w:t>
      </w:r>
      <w:proofErr w:type="spellStart"/>
      <w:r w:rsidRPr="00D012EC">
        <w:rPr>
          <w:lang w:eastAsia="zh-CN"/>
        </w:rPr>
        <w:t>μm</w:t>
      </w:r>
      <w:proofErr w:type="spellEnd"/>
      <w:r w:rsidRPr="00D012EC">
        <w:rPr>
          <w:lang w:eastAsia="zh-CN"/>
        </w:rPr>
        <w:t>, the required minimum light coverage (</w:t>
      </w:r>
      <w:r w:rsidR="00C965B9">
        <w:rPr>
          <w:b/>
          <w:lang w:eastAsia="zh-CN"/>
        </w:rPr>
        <w:t>a</w:t>
      </w:r>
      <w:r w:rsidRPr="00D012EC">
        <w:rPr>
          <w:lang w:eastAsia="zh-CN"/>
        </w:rPr>
        <w:t>) and minimum</w:t>
      </w:r>
      <w:r w:rsidRPr="00D012EC">
        <w:rPr>
          <w:i/>
          <w:iCs/>
          <w:lang w:eastAsia="zh-CN"/>
        </w:rPr>
        <w:t xml:space="preserve"> P</w:t>
      </w:r>
      <w:r w:rsidRPr="00D012EC">
        <w:rPr>
          <w:vertAlign w:val="subscript"/>
          <w:lang w:eastAsia="zh-CN"/>
        </w:rPr>
        <w:t>ave</w:t>
      </w:r>
      <w:r w:rsidRPr="00D012EC">
        <w:rPr>
          <w:lang w:eastAsia="zh-CN"/>
        </w:rPr>
        <w:t xml:space="preserve"> (</w:t>
      </w:r>
      <w:r w:rsidR="00C965B9">
        <w:rPr>
          <w:b/>
          <w:lang w:eastAsia="zh-CN"/>
        </w:rPr>
        <w:t>b</w:t>
      </w:r>
      <w:r w:rsidRPr="00D012EC">
        <w:rPr>
          <w:lang w:eastAsia="zh-CN"/>
        </w:rPr>
        <w:t>) are provided. The green and black dashed lines in (</w:t>
      </w:r>
      <w:r w:rsidR="00C965B9">
        <w:rPr>
          <w:lang w:eastAsia="zh-CN"/>
        </w:rPr>
        <w:t>a</w:t>
      </w:r>
      <w:r w:rsidRPr="00D012EC">
        <w:rPr>
          <w:lang w:eastAsia="zh-CN"/>
        </w:rPr>
        <w:t xml:space="preserve">) denote the coverage ranges equal to </w:t>
      </w:r>
      <w:proofErr w:type="spellStart"/>
      <w:r w:rsidRPr="00D012EC">
        <w:rPr>
          <w:i/>
          <w:iCs/>
          <w:lang w:eastAsia="zh-CN"/>
        </w:rPr>
        <w:t>D</w:t>
      </w:r>
      <w:r w:rsidRPr="00D012EC">
        <w:rPr>
          <w:vertAlign w:val="subscript"/>
          <w:lang w:eastAsia="zh-CN"/>
        </w:rPr>
        <w:t>spot</w:t>
      </w:r>
      <w:proofErr w:type="spellEnd"/>
      <w:r w:rsidRPr="00D012EC">
        <w:rPr>
          <w:lang w:eastAsia="zh-CN"/>
        </w:rPr>
        <w:t xml:space="preserve"> and the nanowire length. Short nanowires with lengths less than ~1 μm were difficult to move, even </w:t>
      </w:r>
      <w:r w:rsidRPr="00D012EC">
        <w:rPr>
          <w:i/>
          <w:iCs/>
          <w:lang w:eastAsia="zh-CN"/>
        </w:rPr>
        <w:t>P</w:t>
      </w:r>
      <w:r w:rsidRPr="00D012EC">
        <w:rPr>
          <w:vertAlign w:val="subscript"/>
          <w:lang w:eastAsia="zh-CN"/>
        </w:rPr>
        <w:t>ave</w:t>
      </w:r>
      <w:r w:rsidRPr="00D012EC">
        <w:rPr>
          <w:lang w:eastAsia="zh-CN"/>
        </w:rPr>
        <w:t xml:space="preserve"> was too high to make </w:t>
      </w:r>
      <w:r w:rsidR="00BD7C15">
        <w:rPr>
          <w:lang w:eastAsia="zh-CN"/>
        </w:rPr>
        <w:t>them</w:t>
      </w:r>
      <w:r w:rsidRPr="00D012EC">
        <w:rPr>
          <w:lang w:eastAsia="zh-CN"/>
        </w:rPr>
        <w:t xml:space="preserve"> melted. The </w:t>
      </w:r>
      <w:r w:rsidRPr="00D012EC">
        <w:rPr>
          <w:bCs/>
          <w:kern w:val="44"/>
          <w:lang w:eastAsia="zh-CN"/>
        </w:rPr>
        <w:t xml:space="preserve">axial motion control requires only partial light coverage of the nanowires, while the lateral motion control requires a higher proportion, even a complete coverage. </w:t>
      </w:r>
      <w:r w:rsidR="00D76090" w:rsidRPr="00D76090">
        <w:rPr>
          <w:bCs/>
          <w:kern w:val="44"/>
          <w:lang w:eastAsia="zh-CN"/>
        </w:rPr>
        <w:t>Source data are provided as a Source Data file.</w:t>
      </w:r>
    </w:p>
    <w:p w14:paraId="19715E45" w14:textId="77777777" w:rsidR="00FA733E" w:rsidRPr="007A0CFF" w:rsidRDefault="00FA733E" w:rsidP="00146ABE">
      <w:pPr>
        <w:spacing w:beforeLines="100" w:before="240" w:afterLines="100" w:after="240" w:line="300" w:lineRule="auto"/>
        <w:rPr>
          <w:rFonts w:eastAsia="宋体"/>
          <w:bCs/>
          <w:kern w:val="44"/>
          <w:szCs w:val="24"/>
          <w:lang w:eastAsia="zh-CN"/>
        </w:rPr>
      </w:pPr>
    </w:p>
    <w:p w14:paraId="66B19638" w14:textId="77777777" w:rsidR="00FA733E" w:rsidRDefault="00FA733E" w:rsidP="00146ABE">
      <w:pPr>
        <w:spacing w:beforeLines="100" w:before="240" w:afterLines="100" w:after="240" w:line="300" w:lineRule="auto"/>
        <w:rPr>
          <w:rFonts w:eastAsia="宋体"/>
          <w:bCs/>
          <w:kern w:val="44"/>
          <w:szCs w:val="24"/>
          <w:lang w:eastAsia="zh-CN"/>
        </w:rPr>
      </w:pPr>
    </w:p>
    <w:p w14:paraId="04862A0F" w14:textId="77777777" w:rsidR="005364AF" w:rsidRPr="00146ABE" w:rsidRDefault="005364AF" w:rsidP="005364AF">
      <w:pPr>
        <w:spacing w:beforeLines="100" w:before="240" w:afterLines="100" w:after="240" w:line="300" w:lineRule="auto"/>
        <w:rPr>
          <w:rFonts w:eastAsia="宋体"/>
          <w:bCs/>
          <w:kern w:val="44"/>
          <w:szCs w:val="24"/>
          <w:lang w:eastAsia="zh-CN"/>
        </w:rPr>
      </w:pPr>
    </w:p>
    <w:p w14:paraId="57CDEFEB" w14:textId="77777777" w:rsidR="005364AF" w:rsidRDefault="005364AF" w:rsidP="005364AF">
      <w:pPr>
        <w:rPr>
          <w:rFonts w:eastAsia="等线"/>
          <w:kern w:val="2"/>
          <w:szCs w:val="22"/>
          <w:lang w:eastAsia="zh-CN"/>
        </w:rPr>
      </w:pPr>
      <w:r>
        <w:rPr>
          <w:rFonts w:eastAsia="宋体"/>
          <w:bCs/>
          <w:kern w:val="44"/>
          <w:szCs w:val="24"/>
          <w:lang w:eastAsia="zh-CN"/>
        </w:rPr>
        <w:br w:type="page"/>
      </w:r>
    </w:p>
    <w:p w14:paraId="449EB6E1" w14:textId="68369730" w:rsidR="007A0CFF" w:rsidRPr="00FC7DB4" w:rsidRDefault="0081690E" w:rsidP="00AC66E6">
      <w:pPr>
        <w:jc w:val="center"/>
        <w:rPr>
          <w:rFonts w:eastAsia="宋体"/>
          <w:b/>
          <w:bCs/>
          <w:kern w:val="44"/>
          <w:szCs w:val="24"/>
          <w:lang w:eastAsia="zh-CN"/>
        </w:rPr>
      </w:pPr>
      <w:r>
        <w:rPr>
          <w:rFonts w:eastAsia="宋体"/>
          <w:b/>
          <w:bCs/>
          <w:noProof/>
          <w:kern w:val="44"/>
          <w:szCs w:val="24"/>
          <w:lang w:eastAsia="zh-CN"/>
        </w:rPr>
        <w:lastRenderedPageBreak/>
        <w:drawing>
          <wp:inline distT="0" distB="0" distL="0" distR="0" wp14:anchorId="6FBC2BF8" wp14:editId="2E3C3590">
            <wp:extent cx="3297600" cy="5000222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7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7600" cy="5000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4012D" w14:textId="00A23167" w:rsidR="007A0CFF" w:rsidRDefault="00C965B9" w:rsidP="007A0CFF">
      <w:pPr>
        <w:pStyle w:val="SMHeading"/>
        <w:rPr>
          <w:rFonts w:eastAsia="宋体"/>
          <w:lang w:eastAsia="zh-CN"/>
        </w:rPr>
      </w:pPr>
      <w:r w:rsidRPr="00C965B9">
        <w:rPr>
          <w:lang w:eastAsia="zh-CN"/>
        </w:rPr>
        <w:t xml:space="preserve">Supplementary </w:t>
      </w:r>
      <w:r w:rsidR="00614210" w:rsidRPr="00C965B9">
        <w:rPr>
          <w:lang w:eastAsia="zh-CN"/>
        </w:rPr>
        <w:t>Fig</w:t>
      </w:r>
      <w:r w:rsidR="00614210">
        <w:rPr>
          <w:lang w:eastAsia="zh-CN"/>
        </w:rPr>
        <w:t>ure</w:t>
      </w:r>
      <w:r w:rsidR="007A0CFF" w:rsidRPr="00D012EC">
        <w:rPr>
          <w:lang w:eastAsia="zh-CN"/>
        </w:rPr>
        <w:t xml:space="preserve"> 7</w:t>
      </w:r>
    </w:p>
    <w:p w14:paraId="17DAA457" w14:textId="40C6DA92" w:rsidR="007A0CFF" w:rsidRPr="00D012EC" w:rsidRDefault="007A0CFF" w:rsidP="008324C3">
      <w:pPr>
        <w:pStyle w:val="SMcaption"/>
        <w:rPr>
          <w:lang w:eastAsia="zh-CN"/>
        </w:rPr>
      </w:pPr>
      <w:r w:rsidRPr="00D012EC">
        <w:rPr>
          <w:b/>
          <w:lang w:eastAsia="zh-CN"/>
        </w:rPr>
        <w:t xml:space="preserve">Assembly of an optical near-filed coupling structure using a Pd nanowire nanorobot. </w:t>
      </w:r>
      <w:r w:rsidRPr="00D012EC">
        <w:rPr>
          <w:lang w:eastAsia="zh-CN"/>
        </w:rPr>
        <w:t>Initially, (</w:t>
      </w:r>
      <w:r w:rsidR="00C965B9">
        <w:rPr>
          <w:b/>
          <w:lang w:eastAsia="zh-CN"/>
        </w:rPr>
        <w:t>a</w:t>
      </w:r>
      <w:r w:rsidR="00C965B9" w:rsidRPr="00D012EC">
        <w:rPr>
          <w:lang w:eastAsia="zh-CN"/>
        </w:rPr>
        <w:t xml:space="preserve"> </w:t>
      </w:r>
      <w:r w:rsidRPr="00D012EC">
        <w:rPr>
          <w:lang w:eastAsia="zh-CN"/>
        </w:rPr>
        <w:t xml:space="preserve">and </w:t>
      </w:r>
      <w:r w:rsidR="00C965B9">
        <w:rPr>
          <w:b/>
          <w:lang w:eastAsia="zh-CN"/>
        </w:rPr>
        <w:t>d</w:t>
      </w:r>
      <w:r w:rsidRPr="00D012EC">
        <w:rPr>
          <w:lang w:eastAsia="zh-CN"/>
        </w:rPr>
        <w:t xml:space="preserve">) a Pd nanowire nanorobot was driven by the </w:t>
      </w:r>
      <w:r w:rsidR="00BD7C15">
        <w:rPr>
          <w:lang w:eastAsia="zh-CN"/>
        </w:rPr>
        <w:t>light spot</w:t>
      </w:r>
      <w:r w:rsidRPr="00D012EC">
        <w:rPr>
          <w:lang w:eastAsia="zh-CN"/>
        </w:rPr>
        <w:t>, then (</w:t>
      </w:r>
      <w:r w:rsidR="00C965B9">
        <w:rPr>
          <w:b/>
          <w:lang w:eastAsia="zh-CN"/>
        </w:rPr>
        <w:t>b</w:t>
      </w:r>
      <w:r w:rsidR="00C965B9" w:rsidRPr="00D012EC">
        <w:rPr>
          <w:lang w:eastAsia="zh-CN"/>
        </w:rPr>
        <w:t xml:space="preserve"> </w:t>
      </w:r>
      <w:r w:rsidRPr="00D012EC">
        <w:rPr>
          <w:lang w:eastAsia="zh-CN"/>
        </w:rPr>
        <w:t xml:space="preserve">and </w:t>
      </w:r>
      <w:r w:rsidR="00C965B9">
        <w:rPr>
          <w:b/>
          <w:lang w:eastAsia="zh-CN"/>
        </w:rPr>
        <w:t>e</w:t>
      </w:r>
      <w:r w:rsidRPr="00D012EC">
        <w:rPr>
          <w:lang w:eastAsia="zh-CN"/>
        </w:rPr>
        <w:t>) pushed a Pd</w:t>
      </w:r>
      <w:r w:rsidRPr="00D012EC" w:rsidDel="00795D45">
        <w:rPr>
          <w:lang w:eastAsia="zh-CN"/>
        </w:rPr>
        <w:t xml:space="preserve"> </w:t>
      </w:r>
      <w:r w:rsidRPr="00D012EC">
        <w:rPr>
          <w:lang w:eastAsia="zh-CN"/>
        </w:rPr>
        <w:t>nanoparticle (~100 nm in diameter) until (</w:t>
      </w:r>
      <w:r w:rsidR="00C965B9">
        <w:rPr>
          <w:b/>
          <w:lang w:eastAsia="zh-CN"/>
        </w:rPr>
        <w:t>c</w:t>
      </w:r>
      <w:r w:rsidR="00C965B9" w:rsidRPr="00D012EC">
        <w:rPr>
          <w:lang w:eastAsia="zh-CN"/>
        </w:rPr>
        <w:t xml:space="preserve"> </w:t>
      </w:r>
      <w:r w:rsidRPr="00D012EC">
        <w:rPr>
          <w:lang w:eastAsia="zh-CN"/>
        </w:rPr>
        <w:t xml:space="preserve">and </w:t>
      </w:r>
      <w:r w:rsidR="00C965B9">
        <w:rPr>
          <w:b/>
          <w:lang w:eastAsia="zh-CN"/>
        </w:rPr>
        <w:t>f</w:t>
      </w:r>
      <w:r w:rsidRPr="00D012EC">
        <w:rPr>
          <w:lang w:eastAsia="zh-CN"/>
        </w:rPr>
        <w:t>) the nanoparticle contacted the target nanowire, and finally retreated for clearly AFM scanning, forming a nanoparticle-nanowire optical near-filed coupling structure. Red dashed circles indicate the locations of the nanoparticles.</w:t>
      </w:r>
      <w:bookmarkStart w:id="7" w:name="_GoBack"/>
      <w:bookmarkEnd w:id="7"/>
    </w:p>
    <w:p w14:paraId="2E2ACA18" w14:textId="7B406B6E" w:rsidR="005364AF" w:rsidRDefault="005364AF" w:rsidP="005364AF">
      <w:pPr>
        <w:spacing w:beforeLines="100" w:before="240" w:afterLines="100" w:after="240" w:line="300" w:lineRule="auto"/>
        <w:rPr>
          <w:rFonts w:eastAsia="宋体"/>
          <w:bCs/>
          <w:kern w:val="44"/>
          <w:sz w:val="21"/>
          <w:szCs w:val="44"/>
          <w:lang w:eastAsia="zh-CN"/>
        </w:rPr>
      </w:pPr>
      <w:r>
        <w:rPr>
          <w:rFonts w:eastAsia="宋体"/>
          <w:bCs/>
          <w:kern w:val="44"/>
          <w:sz w:val="21"/>
          <w:szCs w:val="44"/>
          <w:lang w:eastAsia="zh-CN"/>
        </w:rPr>
        <w:br w:type="page"/>
      </w:r>
    </w:p>
    <w:p w14:paraId="79996D87" w14:textId="2755E9D6" w:rsidR="007A0CFF" w:rsidRPr="00FC7DB4" w:rsidRDefault="00C61DB1" w:rsidP="00AC66E6">
      <w:pPr>
        <w:jc w:val="center"/>
        <w:rPr>
          <w:rFonts w:eastAsia="宋体"/>
          <w:b/>
          <w:bCs/>
          <w:kern w:val="44"/>
          <w:sz w:val="21"/>
          <w:szCs w:val="44"/>
          <w:lang w:eastAsia="zh-CN"/>
        </w:rPr>
      </w:pPr>
      <w:r>
        <w:rPr>
          <w:rFonts w:eastAsia="宋体"/>
          <w:b/>
          <w:bCs/>
          <w:noProof/>
          <w:kern w:val="44"/>
          <w:sz w:val="21"/>
          <w:szCs w:val="44"/>
          <w:lang w:eastAsia="zh-CN"/>
        </w:rPr>
        <w:lastRenderedPageBreak/>
        <w:drawing>
          <wp:inline distT="0" distB="0" distL="0" distR="0" wp14:anchorId="1E0D91D7" wp14:editId="0E281DDC">
            <wp:extent cx="5480335" cy="2448000"/>
            <wp:effectExtent l="0" t="0" r="6350" b="0"/>
            <wp:docPr id="76307223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072232" name="图片 763072232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0335" cy="24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F2AB5" w14:textId="6F57A616" w:rsidR="007A0CFF" w:rsidRDefault="00C965B9" w:rsidP="007A0CFF">
      <w:pPr>
        <w:pStyle w:val="SMHeading"/>
        <w:rPr>
          <w:lang w:eastAsia="zh-CN"/>
        </w:rPr>
      </w:pPr>
      <w:r w:rsidRPr="00C965B9">
        <w:rPr>
          <w:lang w:eastAsia="zh-CN"/>
        </w:rPr>
        <w:t xml:space="preserve">Supplementary </w:t>
      </w:r>
      <w:r w:rsidR="00614210" w:rsidRPr="00C965B9">
        <w:rPr>
          <w:lang w:eastAsia="zh-CN"/>
        </w:rPr>
        <w:t>Fig</w:t>
      </w:r>
      <w:r w:rsidR="00614210">
        <w:rPr>
          <w:lang w:eastAsia="zh-CN"/>
        </w:rPr>
        <w:t>ure</w:t>
      </w:r>
      <w:r w:rsidR="007A0CFF" w:rsidRPr="00D012EC">
        <w:rPr>
          <w:lang w:eastAsia="zh-CN"/>
        </w:rPr>
        <w:t xml:space="preserve"> 8</w:t>
      </w:r>
    </w:p>
    <w:p w14:paraId="0E0BBFDE" w14:textId="232FB711" w:rsidR="007A0CFF" w:rsidRPr="00D012EC" w:rsidRDefault="007A0CFF" w:rsidP="008324C3">
      <w:pPr>
        <w:pStyle w:val="SMcaption"/>
        <w:rPr>
          <w:bCs/>
          <w:lang w:eastAsia="zh-CN"/>
        </w:rPr>
      </w:pPr>
      <w:r w:rsidRPr="00D012EC">
        <w:rPr>
          <w:b/>
          <w:lang w:eastAsia="zh-CN"/>
        </w:rPr>
        <w:t xml:space="preserve">Time-dependent energy during thermal shock for tilted and lying gold nanowires. </w:t>
      </w:r>
      <w:r w:rsidRPr="00D012EC">
        <w:rPr>
          <w:lang w:eastAsia="zh-CN"/>
        </w:rPr>
        <w:t>Time variations of energy for the tilted nanowire (</w:t>
      </w:r>
      <w:r w:rsidR="00C965B9">
        <w:rPr>
          <w:b/>
          <w:lang w:eastAsia="zh-CN"/>
        </w:rPr>
        <w:t>a</w:t>
      </w:r>
      <w:r w:rsidRPr="00D012EC">
        <w:rPr>
          <w:lang w:eastAsia="zh-CN"/>
        </w:rPr>
        <w:t xml:space="preserve">, corresponding to </w:t>
      </w:r>
      <w:r w:rsidRPr="00D012EC">
        <w:rPr>
          <w:bCs/>
          <w:lang w:eastAsia="zh-CN"/>
        </w:rPr>
        <w:t xml:space="preserve">Fig. </w:t>
      </w:r>
      <w:r w:rsidR="00C965B9" w:rsidRPr="00D012EC">
        <w:rPr>
          <w:bCs/>
          <w:lang w:eastAsia="zh-CN"/>
        </w:rPr>
        <w:t>1</w:t>
      </w:r>
      <w:r w:rsidR="00C965B9">
        <w:rPr>
          <w:bCs/>
          <w:lang w:eastAsia="zh-CN"/>
        </w:rPr>
        <w:t xml:space="preserve">c </w:t>
      </w:r>
      <w:r w:rsidR="00A65F2F">
        <w:rPr>
          <w:bCs/>
          <w:lang w:eastAsia="zh-CN"/>
        </w:rPr>
        <w:t xml:space="preserve">in </w:t>
      </w:r>
      <w:r w:rsidR="00A65F2F">
        <w:rPr>
          <w:lang w:eastAsia="zh-CN"/>
        </w:rPr>
        <w:t xml:space="preserve">the </w:t>
      </w:r>
      <w:r w:rsidR="00A65F2F">
        <w:rPr>
          <w:szCs w:val="24"/>
          <w:lang w:eastAsia="zh-CN"/>
        </w:rPr>
        <w:t>main text</w:t>
      </w:r>
      <w:r w:rsidRPr="00D012EC">
        <w:rPr>
          <w:lang w:eastAsia="zh-CN"/>
        </w:rPr>
        <w:t>) and the lying nanowire (</w:t>
      </w:r>
      <w:r w:rsidR="00C965B9">
        <w:rPr>
          <w:b/>
          <w:lang w:eastAsia="zh-CN"/>
        </w:rPr>
        <w:t>b</w:t>
      </w:r>
      <w:r w:rsidRPr="00D012EC">
        <w:rPr>
          <w:lang w:eastAsia="zh-CN"/>
        </w:rPr>
        <w:t xml:space="preserve">, corresponding to </w:t>
      </w:r>
      <w:r w:rsidRPr="00D012EC">
        <w:rPr>
          <w:bCs/>
          <w:lang w:eastAsia="zh-CN"/>
        </w:rPr>
        <w:t xml:space="preserve">Fig. </w:t>
      </w:r>
      <w:r w:rsidR="00C965B9" w:rsidRPr="00D012EC">
        <w:rPr>
          <w:bCs/>
          <w:lang w:eastAsia="zh-CN"/>
        </w:rPr>
        <w:t>2</w:t>
      </w:r>
      <w:r w:rsidR="00C965B9">
        <w:rPr>
          <w:bCs/>
          <w:lang w:eastAsia="zh-CN"/>
        </w:rPr>
        <w:t xml:space="preserve">b </w:t>
      </w:r>
      <w:r w:rsidR="00A65F2F">
        <w:rPr>
          <w:bCs/>
          <w:lang w:eastAsia="zh-CN"/>
        </w:rPr>
        <w:t xml:space="preserve">in </w:t>
      </w:r>
      <w:r w:rsidR="00A65F2F">
        <w:rPr>
          <w:lang w:eastAsia="zh-CN"/>
        </w:rPr>
        <w:t xml:space="preserve">the </w:t>
      </w:r>
      <w:r w:rsidR="00A65F2F">
        <w:rPr>
          <w:szCs w:val="24"/>
          <w:lang w:eastAsia="zh-CN"/>
        </w:rPr>
        <w:t>main text</w:t>
      </w:r>
      <w:r w:rsidRPr="00D012EC">
        <w:rPr>
          <w:lang w:eastAsia="zh-CN"/>
        </w:rPr>
        <w:t xml:space="preserve">). The values of </w:t>
      </w:r>
      <w:r w:rsidRPr="00D012EC">
        <w:rPr>
          <w:i/>
          <w:iCs/>
          <w:lang w:eastAsia="zh-CN"/>
        </w:rPr>
        <w:t>E</w:t>
      </w:r>
      <w:r w:rsidRPr="00D012EC">
        <w:rPr>
          <w:vertAlign w:val="subscript"/>
          <w:lang w:eastAsia="zh-CN"/>
        </w:rPr>
        <w:t>k</w:t>
      </w:r>
      <w:r w:rsidRPr="00D012EC">
        <w:rPr>
          <w:lang w:eastAsia="zh-CN"/>
        </w:rPr>
        <w:t xml:space="preserve"> in both nanowires increase rapidly during thermal shock, and both account for about 10</w:t>
      </w:r>
      <w:r w:rsidR="007B34B0">
        <w:rPr>
          <w:vertAlign w:val="superscript"/>
          <w:lang w:eastAsia="zh-CN"/>
        </w:rPr>
        <w:t>−</w:t>
      </w:r>
      <w:r w:rsidRPr="00D012EC">
        <w:rPr>
          <w:vertAlign w:val="superscript"/>
          <w:lang w:eastAsia="zh-CN"/>
        </w:rPr>
        <w:t>4</w:t>
      </w:r>
      <w:r w:rsidRPr="00D012EC">
        <w:rPr>
          <w:lang w:eastAsia="zh-CN"/>
        </w:rPr>
        <w:t xml:space="preserve"> of </w:t>
      </w:r>
      <w:r w:rsidRPr="00D012EC">
        <w:rPr>
          <w:i/>
          <w:lang w:eastAsia="zh-CN"/>
        </w:rPr>
        <w:t>E</w:t>
      </w:r>
      <w:r w:rsidRPr="00D012EC">
        <w:rPr>
          <w:vertAlign w:val="subscript"/>
          <w:lang w:eastAsia="zh-CN"/>
        </w:rPr>
        <w:t>Q</w:t>
      </w:r>
      <w:r w:rsidRPr="00D012EC">
        <w:rPr>
          <w:lang w:eastAsia="zh-CN"/>
        </w:rPr>
        <w:t>.</w:t>
      </w:r>
      <w:r w:rsidRPr="00D012EC">
        <w:rPr>
          <w:bCs/>
          <w:lang w:eastAsia="zh-CN"/>
        </w:rPr>
        <w:t xml:space="preserve"> </w:t>
      </w:r>
      <w:r w:rsidRPr="00D012EC">
        <w:rPr>
          <w:i/>
          <w:lang w:eastAsia="zh-CN"/>
        </w:rPr>
        <w:t>E</w:t>
      </w:r>
      <w:r w:rsidRPr="00D012EC">
        <w:rPr>
          <w:vertAlign w:val="subscript"/>
          <w:lang w:eastAsia="zh-CN"/>
        </w:rPr>
        <w:t>Q</w:t>
      </w:r>
      <w:r w:rsidRPr="00D012EC">
        <w:rPr>
          <w:lang w:eastAsia="zh-CN"/>
        </w:rPr>
        <w:t xml:space="preserve">: </w:t>
      </w:r>
      <w:r w:rsidR="00BD7C15" w:rsidRPr="00D012EC">
        <w:rPr>
          <w:lang w:eastAsia="zh-CN"/>
        </w:rPr>
        <w:t xml:space="preserve">total </w:t>
      </w:r>
      <w:r w:rsidRPr="00D012EC">
        <w:rPr>
          <w:lang w:eastAsia="zh-CN"/>
        </w:rPr>
        <w:t xml:space="preserve">absorbed thermal energy; </w:t>
      </w:r>
      <w:r w:rsidRPr="00D012EC">
        <w:rPr>
          <w:i/>
          <w:lang w:eastAsia="zh-CN"/>
        </w:rPr>
        <w:t>E</w:t>
      </w:r>
      <w:r w:rsidRPr="00D012EC">
        <w:rPr>
          <w:vertAlign w:val="subscript"/>
          <w:lang w:eastAsia="zh-CN"/>
        </w:rPr>
        <w:t>K</w:t>
      </w:r>
      <w:r w:rsidRPr="00D012EC">
        <w:rPr>
          <w:lang w:eastAsia="zh-CN"/>
        </w:rPr>
        <w:t xml:space="preserve">: total kinetic energy; </w:t>
      </w:r>
      <w:r w:rsidRPr="00D012EC">
        <w:rPr>
          <w:i/>
          <w:lang w:eastAsia="zh-CN"/>
        </w:rPr>
        <w:t>E</w:t>
      </w:r>
      <w:r w:rsidRPr="00D012EC">
        <w:rPr>
          <w:vertAlign w:val="subscript"/>
          <w:lang w:eastAsia="zh-CN"/>
        </w:rPr>
        <w:t>S</w:t>
      </w:r>
      <w:r w:rsidRPr="00D012EC">
        <w:rPr>
          <w:lang w:eastAsia="zh-CN"/>
        </w:rPr>
        <w:t>: total strain energy (elastic potential energy); Δ</w:t>
      </w:r>
      <w:r w:rsidRPr="00D012EC">
        <w:rPr>
          <w:i/>
          <w:lang w:eastAsia="zh-CN"/>
        </w:rPr>
        <w:t>U</w:t>
      </w:r>
      <w:r w:rsidRPr="00D012EC">
        <w:rPr>
          <w:lang w:eastAsia="zh-CN"/>
        </w:rPr>
        <w:t>: total</w:t>
      </w:r>
      <w:r w:rsidR="00BD7C15" w:rsidRPr="00BD7C15">
        <w:rPr>
          <w:lang w:eastAsia="zh-CN"/>
        </w:rPr>
        <w:t xml:space="preserve"> </w:t>
      </w:r>
      <w:r w:rsidR="00BD7C15" w:rsidRPr="00D012EC">
        <w:rPr>
          <w:lang w:eastAsia="zh-CN"/>
        </w:rPr>
        <w:t>increased</w:t>
      </w:r>
      <w:r w:rsidRPr="00D012EC">
        <w:rPr>
          <w:lang w:eastAsia="zh-CN"/>
        </w:rPr>
        <w:t xml:space="preserve"> internal energy; </w:t>
      </w:r>
      <w:proofErr w:type="spellStart"/>
      <w:r w:rsidRPr="00D012EC">
        <w:rPr>
          <w:i/>
          <w:lang w:eastAsia="zh-CN"/>
        </w:rPr>
        <w:t>W</w:t>
      </w:r>
      <w:r w:rsidRPr="00D012EC">
        <w:rPr>
          <w:vertAlign w:val="subscript"/>
          <w:lang w:eastAsia="zh-CN"/>
        </w:rPr>
        <w:t>f</w:t>
      </w:r>
      <w:proofErr w:type="spellEnd"/>
      <w:r w:rsidRPr="00D012EC">
        <w:rPr>
          <w:lang w:eastAsia="zh-CN"/>
        </w:rPr>
        <w:t>: total friction-loss energy.</w:t>
      </w:r>
      <w:r w:rsidR="00D76090">
        <w:rPr>
          <w:lang w:eastAsia="zh-CN"/>
        </w:rPr>
        <w:t xml:space="preserve"> </w:t>
      </w:r>
      <w:r w:rsidR="00D76090" w:rsidRPr="00D76090">
        <w:rPr>
          <w:lang w:eastAsia="zh-CN"/>
        </w:rPr>
        <w:t>Source data are provided as a Source Data file.</w:t>
      </w:r>
    </w:p>
    <w:p w14:paraId="71666820" w14:textId="2EF0BB14" w:rsidR="00AF1127" w:rsidRDefault="00AF1127" w:rsidP="007A0CFF">
      <w:pPr>
        <w:jc w:val="left"/>
        <w:rPr>
          <w:rFonts w:eastAsia="宋体"/>
          <w:b/>
          <w:bCs/>
          <w:kern w:val="44"/>
          <w:szCs w:val="24"/>
          <w:lang w:eastAsia="zh-CN"/>
        </w:rPr>
      </w:pPr>
      <w:r>
        <w:rPr>
          <w:rFonts w:eastAsia="宋体"/>
          <w:b/>
          <w:bCs/>
          <w:kern w:val="44"/>
          <w:szCs w:val="24"/>
          <w:lang w:eastAsia="zh-CN"/>
        </w:rPr>
        <w:br w:type="page"/>
      </w:r>
    </w:p>
    <w:p w14:paraId="6035125B" w14:textId="19547FBA" w:rsidR="00D75FA4" w:rsidRPr="00FC7DB4" w:rsidRDefault="0081690E" w:rsidP="00D75FA4">
      <w:pPr>
        <w:jc w:val="center"/>
        <w:rPr>
          <w:rFonts w:eastAsia="宋体"/>
          <w:b/>
          <w:bCs/>
          <w:kern w:val="44"/>
          <w:sz w:val="21"/>
          <w:szCs w:val="44"/>
          <w:lang w:eastAsia="zh-CN"/>
        </w:rPr>
      </w:pPr>
      <w:r>
        <w:rPr>
          <w:bCs/>
          <w:noProof/>
          <w:color w:val="000000" w:themeColor="text1"/>
          <w:szCs w:val="24"/>
        </w:rPr>
        <w:lastRenderedPageBreak/>
        <w:drawing>
          <wp:inline distT="0" distB="0" distL="0" distR="0" wp14:anchorId="468D8CB0" wp14:editId="430A34A8">
            <wp:extent cx="4050000" cy="5523317"/>
            <wp:effectExtent l="0" t="0" r="8255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 S9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0000" cy="5523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E1103" w14:textId="2FB719EF" w:rsidR="00D75FA4" w:rsidRDefault="00D75FA4" w:rsidP="00D75FA4">
      <w:pPr>
        <w:pStyle w:val="SMHeading"/>
        <w:rPr>
          <w:lang w:eastAsia="zh-CN"/>
        </w:rPr>
      </w:pPr>
      <w:r w:rsidRPr="00C965B9">
        <w:rPr>
          <w:lang w:eastAsia="zh-CN"/>
        </w:rPr>
        <w:t>Supplementary Fig</w:t>
      </w:r>
      <w:r>
        <w:rPr>
          <w:lang w:eastAsia="zh-CN"/>
        </w:rPr>
        <w:t>ure</w:t>
      </w:r>
      <w:r w:rsidRPr="00D012EC">
        <w:rPr>
          <w:lang w:eastAsia="zh-CN"/>
        </w:rPr>
        <w:t xml:space="preserve"> </w:t>
      </w:r>
      <w:r>
        <w:rPr>
          <w:lang w:eastAsia="zh-CN"/>
        </w:rPr>
        <w:t>9</w:t>
      </w:r>
    </w:p>
    <w:p w14:paraId="57152F7C" w14:textId="4949CFF1" w:rsidR="00561821" w:rsidRPr="00561821" w:rsidRDefault="00561821" w:rsidP="00D75FA4">
      <w:pPr>
        <w:pStyle w:val="SMcaption"/>
        <w:rPr>
          <w:lang w:eastAsia="zh-CN"/>
        </w:rPr>
      </w:pPr>
      <w:r>
        <w:rPr>
          <w:b/>
          <w:lang w:eastAsia="zh-CN"/>
        </w:rPr>
        <w:t>Different substrates</w:t>
      </w:r>
      <w:r w:rsidR="00D75FA4" w:rsidRPr="00D012EC">
        <w:rPr>
          <w:b/>
          <w:lang w:eastAsia="zh-CN"/>
        </w:rPr>
        <w:t xml:space="preserve"> </w:t>
      </w:r>
      <w:r>
        <w:rPr>
          <w:b/>
          <w:lang w:eastAsia="zh-CN"/>
        </w:rPr>
        <w:t>for</w:t>
      </w:r>
      <w:r w:rsidR="00D75FA4" w:rsidRPr="00D012EC">
        <w:rPr>
          <w:b/>
          <w:lang w:eastAsia="zh-CN"/>
        </w:rPr>
        <w:t xml:space="preserve"> </w:t>
      </w:r>
      <w:r>
        <w:rPr>
          <w:b/>
          <w:lang w:eastAsia="zh-CN"/>
        </w:rPr>
        <w:t>the photo</w:t>
      </w:r>
      <w:r w:rsidR="00D75FA4" w:rsidRPr="00D012EC">
        <w:rPr>
          <w:b/>
          <w:lang w:eastAsia="zh-CN"/>
        </w:rPr>
        <w:t>thermal shock</w:t>
      </w:r>
      <w:r w:rsidR="008A7E0F">
        <w:rPr>
          <w:b/>
          <w:lang w:eastAsia="zh-CN"/>
        </w:rPr>
        <w:t xml:space="preserve"> driving</w:t>
      </w:r>
      <w:r w:rsidR="00D75FA4" w:rsidRPr="00D012EC">
        <w:rPr>
          <w:b/>
          <w:lang w:eastAsia="zh-CN"/>
        </w:rPr>
        <w:t xml:space="preserve">. </w:t>
      </w:r>
      <w:r>
        <w:rPr>
          <w:rFonts w:hint="eastAsia"/>
          <w:lang w:eastAsia="zh-CN"/>
        </w:rPr>
        <w:t xml:space="preserve"> </w:t>
      </w:r>
      <w:r w:rsidRPr="00561821">
        <w:rPr>
          <w:bCs/>
          <w:lang w:eastAsia="zh-CN"/>
        </w:rPr>
        <w:t>(</w:t>
      </w:r>
      <w:r w:rsidRPr="00561821">
        <w:rPr>
          <w:b/>
          <w:bCs/>
          <w:lang w:eastAsia="zh-CN"/>
        </w:rPr>
        <w:t>a</w:t>
      </w:r>
      <w:r w:rsidRPr="00561821">
        <w:rPr>
          <w:bCs/>
          <w:lang w:eastAsia="zh-CN"/>
        </w:rPr>
        <w:t xml:space="preserve">) </w:t>
      </w:r>
      <w:r w:rsidR="00566594">
        <w:rPr>
          <w:bCs/>
          <w:lang w:eastAsia="zh-CN"/>
        </w:rPr>
        <w:t>S</w:t>
      </w:r>
      <w:r w:rsidRPr="00561821">
        <w:rPr>
          <w:bCs/>
          <w:lang w:eastAsia="zh-CN"/>
        </w:rPr>
        <w:t>uperimposed photographs of a gold nanowire sliding across a monolayer MoS2 on a silica substrate</w:t>
      </w:r>
      <w:r w:rsidR="00566594">
        <w:rPr>
          <w:bCs/>
          <w:lang w:eastAsia="zh-CN"/>
        </w:rPr>
        <w:t xml:space="preserve"> at three </w:t>
      </w:r>
      <w:r w:rsidR="00566594" w:rsidRPr="00566594">
        <w:rPr>
          <w:bCs/>
          <w:lang w:eastAsia="zh-CN"/>
        </w:rPr>
        <w:t>sequential moments</w:t>
      </w:r>
      <w:r w:rsidRPr="00561821">
        <w:rPr>
          <w:bCs/>
          <w:lang w:eastAsia="zh-CN"/>
        </w:rPr>
        <w:t>. (Bottom) Comparison of high-resolution AFM images of surface changes on the monolayer before and after nanowire sliding. Optical (</w:t>
      </w:r>
      <w:r w:rsidRPr="00561821">
        <w:rPr>
          <w:b/>
          <w:bCs/>
          <w:lang w:eastAsia="zh-CN"/>
        </w:rPr>
        <w:t>b</w:t>
      </w:r>
      <w:r w:rsidRPr="00561821">
        <w:rPr>
          <w:bCs/>
          <w:lang w:eastAsia="zh-CN"/>
        </w:rPr>
        <w:t>) and AFM (</w:t>
      </w:r>
      <w:r w:rsidRPr="00561821">
        <w:rPr>
          <w:b/>
          <w:bCs/>
          <w:lang w:eastAsia="zh-CN"/>
        </w:rPr>
        <w:t>c</w:t>
      </w:r>
      <w:r w:rsidRPr="00561821">
        <w:rPr>
          <w:bCs/>
          <w:lang w:eastAsia="zh-CN"/>
        </w:rPr>
        <w:t xml:space="preserve">) images </w:t>
      </w:r>
      <w:r w:rsidR="0051543C">
        <w:rPr>
          <w:bCs/>
          <w:lang w:eastAsia="zh-CN"/>
        </w:rPr>
        <w:t>for a gold nanowire on a</w:t>
      </w:r>
      <w:r w:rsidRPr="00561821">
        <w:rPr>
          <w:bCs/>
          <w:lang w:eastAsia="zh-CN"/>
        </w:rPr>
        <w:t xml:space="preserve"> </w:t>
      </w:r>
      <w:r w:rsidR="0040465B" w:rsidRPr="0040465B">
        <w:rPr>
          <w:bCs/>
          <w:lang w:eastAsia="zh-CN"/>
        </w:rPr>
        <w:t>polystyrene</w:t>
      </w:r>
      <w:r w:rsidRPr="00561821">
        <w:rPr>
          <w:bCs/>
          <w:lang w:eastAsia="zh-CN"/>
        </w:rPr>
        <w:t xml:space="preserve"> substrate, and </w:t>
      </w:r>
      <w:r w:rsidR="0051543C">
        <w:rPr>
          <w:bCs/>
          <w:lang w:eastAsia="zh-CN"/>
        </w:rPr>
        <w:t xml:space="preserve">the </w:t>
      </w:r>
      <w:r w:rsidRPr="00561821">
        <w:rPr>
          <w:bCs/>
          <w:lang w:eastAsia="zh-CN"/>
        </w:rPr>
        <w:t>enlarged AFM 3D image (</w:t>
      </w:r>
      <w:r w:rsidRPr="00561821">
        <w:rPr>
          <w:b/>
          <w:bCs/>
          <w:lang w:eastAsia="zh-CN"/>
        </w:rPr>
        <w:t>d</w:t>
      </w:r>
      <w:r w:rsidRPr="00561821">
        <w:rPr>
          <w:bCs/>
          <w:lang w:eastAsia="zh-CN"/>
        </w:rPr>
        <w:t xml:space="preserve">). </w:t>
      </w:r>
      <w:r w:rsidR="00E2099A">
        <w:rPr>
          <w:bCs/>
          <w:lang w:eastAsia="zh-CN"/>
        </w:rPr>
        <w:t>V</w:t>
      </w:r>
      <w:r w:rsidR="00E2099A" w:rsidRPr="00561821">
        <w:rPr>
          <w:bCs/>
          <w:lang w:eastAsia="zh-CN"/>
        </w:rPr>
        <w:t xml:space="preserve">isible </w:t>
      </w:r>
      <w:r w:rsidRPr="00561821">
        <w:rPr>
          <w:bCs/>
          <w:lang w:eastAsia="zh-CN"/>
        </w:rPr>
        <w:t xml:space="preserve">scratches </w:t>
      </w:r>
      <w:r w:rsidR="00E2099A">
        <w:rPr>
          <w:bCs/>
          <w:lang w:eastAsia="zh-CN"/>
        </w:rPr>
        <w:t>a</w:t>
      </w:r>
      <w:r w:rsidR="00E2099A" w:rsidRPr="00561821">
        <w:rPr>
          <w:bCs/>
          <w:lang w:eastAsia="zh-CN"/>
        </w:rPr>
        <w:t xml:space="preserve">re </w:t>
      </w:r>
      <w:r w:rsidRPr="00561821">
        <w:rPr>
          <w:bCs/>
          <w:lang w:eastAsia="zh-CN"/>
        </w:rPr>
        <w:t>observed under the optical microscope on the polystyrene substrate</w:t>
      </w:r>
      <w:r w:rsidR="00850786">
        <w:rPr>
          <w:bCs/>
          <w:lang w:eastAsia="zh-CN"/>
        </w:rPr>
        <w:t xml:space="preserve"> (b)</w:t>
      </w:r>
      <w:r w:rsidRPr="00561821">
        <w:rPr>
          <w:bCs/>
          <w:lang w:eastAsia="zh-CN"/>
        </w:rPr>
        <w:t xml:space="preserve">, and the AFM surface characterization </w:t>
      </w:r>
      <w:r w:rsidR="00E2099A" w:rsidRPr="00561821">
        <w:rPr>
          <w:bCs/>
          <w:lang w:eastAsia="zh-CN"/>
        </w:rPr>
        <w:t>reveal</w:t>
      </w:r>
      <w:r w:rsidR="00E2099A">
        <w:rPr>
          <w:bCs/>
          <w:lang w:eastAsia="zh-CN"/>
        </w:rPr>
        <w:t>s</w:t>
      </w:r>
      <w:r w:rsidR="00E2099A" w:rsidRPr="00561821">
        <w:rPr>
          <w:bCs/>
          <w:lang w:eastAsia="zh-CN"/>
        </w:rPr>
        <w:t xml:space="preserve"> </w:t>
      </w:r>
      <w:r w:rsidRPr="00561821">
        <w:rPr>
          <w:bCs/>
          <w:lang w:eastAsia="zh-CN"/>
        </w:rPr>
        <w:t>that the axis of the nanowire delineated a channel with a width of ~80 nm and a depth of ~30 nm</w:t>
      </w:r>
      <w:r w:rsidR="00850786">
        <w:rPr>
          <w:bCs/>
          <w:lang w:eastAsia="zh-CN"/>
        </w:rPr>
        <w:t xml:space="preserve"> (</w:t>
      </w:r>
      <w:r w:rsidR="008666F5">
        <w:rPr>
          <w:bCs/>
          <w:lang w:eastAsia="zh-CN"/>
        </w:rPr>
        <w:t xml:space="preserve">c and </w:t>
      </w:r>
      <w:r w:rsidR="00850786">
        <w:rPr>
          <w:bCs/>
          <w:lang w:eastAsia="zh-CN"/>
        </w:rPr>
        <w:t>d)</w:t>
      </w:r>
      <w:r w:rsidRPr="00561821">
        <w:rPr>
          <w:bCs/>
          <w:lang w:eastAsia="zh-CN"/>
        </w:rPr>
        <w:t>. The channel on the polystyrene substrate comes from thermal damage.</w:t>
      </w:r>
      <w:r w:rsidR="00714827">
        <w:rPr>
          <w:bCs/>
          <w:lang w:eastAsia="zh-CN"/>
        </w:rPr>
        <w:t xml:space="preserve"> </w:t>
      </w:r>
    </w:p>
    <w:p w14:paraId="41F6D882" w14:textId="35DCC0EE" w:rsidR="00D75FA4" w:rsidRPr="00D75FA4" w:rsidRDefault="00D75FA4" w:rsidP="007A0CFF">
      <w:pPr>
        <w:jc w:val="left"/>
        <w:rPr>
          <w:rFonts w:eastAsia="宋体"/>
          <w:b/>
          <w:bCs/>
          <w:kern w:val="44"/>
          <w:szCs w:val="24"/>
          <w:lang w:eastAsia="zh-CN"/>
        </w:rPr>
      </w:pPr>
      <w:r>
        <w:rPr>
          <w:rFonts w:eastAsia="宋体"/>
          <w:b/>
          <w:bCs/>
          <w:kern w:val="44"/>
          <w:szCs w:val="24"/>
          <w:lang w:eastAsia="zh-CN"/>
        </w:rPr>
        <w:br w:type="page"/>
      </w:r>
    </w:p>
    <w:p w14:paraId="6E439DCD" w14:textId="43D2E8E5" w:rsidR="005364AF" w:rsidRDefault="00AC66E6" w:rsidP="00AC66E6">
      <w:pPr>
        <w:spacing w:beforeLines="100" w:before="240" w:afterLines="100" w:after="240"/>
        <w:jc w:val="center"/>
        <w:rPr>
          <w:rFonts w:eastAsia="宋体"/>
          <w:b/>
          <w:bCs/>
          <w:kern w:val="44"/>
          <w:sz w:val="21"/>
          <w:szCs w:val="44"/>
          <w:lang w:eastAsia="zh-CN"/>
        </w:rPr>
      </w:pPr>
      <w:r>
        <w:rPr>
          <w:rFonts w:eastAsia="宋体"/>
          <w:b/>
          <w:bCs/>
          <w:noProof/>
          <w:kern w:val="44"/>
          <w:sz w:val="21"/>
          <w:szCs w:val="44"/>
          <w:lang w:eastAsia="zh-CN"/>
        </w:rPr>
        <w:lastRenderedPageBreak/>
        <w:drawing>
          <wp:inline distT="0" distB="0" distL="0" distR="0" wp14:anchorId="6EC87774" wp14:editId="5B11F190">
            <wp:extent cx="5760000" cy="5812308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5812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D1697" w14:textId="317C5CCB" w:rsidR="007124A2" w:rsidRPr="006E7A25" w:rsidRDefault="00C965B9" w:rsidP="006E7A25">
      <w:pPr>
        <w:pStyle w:val="SMHeading"/>
      </w:pPr>
      <w:r w:rsidRPr="00C965B9">
        <w:rPr>
          <w:lang w:eastAsia="zh-CN"/>
        </w:rPr>
        <w:t xml:space="preserve">Supplementary </w:t>
      </w:r>
      <w:r w:rsidR="00614210" w:rsidRPr="00C965B9">
        <w:rPr>
          <w:lang w:eastAsia="zh-CN"/>
        </w:rPr>
        <w:t>Fig</w:t>
      </w:r>
      <w:r w:rsidR="00614210">
        <w:rPr>
          <w:lang w:eastAsia="zh-CN"/>
        </w:rPr>
        <w:t>ure</w:t>
      </w:r>
      <w:r w:rsidR="005364AF" w:rsidRPr="006E7A25">
        <w:t xml:space="preserve"> </w:t>
      </w:r>
      <w:r w:rsidR="00D75FA4">
        <w:t>10</w:t>
      </w:r>
    </w:p>
    <w:p w14:paraId="3B6613D8" w14:textId="74FF1619" w:rsidR="00003314" w:rsidRPr="00D012EC" w:rsidRDefault="007A0CFF" w:rsidP="00003314">
      <w:pPr>
        <w:pStyle w:val="SMcaption"/>
        <w:rPr>
          <w:bCs/>
          <w:lang w:eastAsia="zh-CN"/>
        </w:rPr>
      </w:pPr>
      <w:r w:rsidRPr="00792AD2">
        <w:rPr>
          <w:b/>
        </w:rPr>
        <w:t>Autonomous control system of the cleaning nanorobot.</w:t>
      </w:r>
      <w:r w:rsidRPr="007A0CFF">
        <w:t xml:space="preserve"> The camera sampled enough images as deep learning training samples to generate a nanodroplet model for image recognition, and also performed real-time sampling during a cleaning task of the nanorobot. Once the program started, the nanorobot automatically performed the cleaning cycle, including path planning, cleaning</w:t>
      </w:r>
      <w:r w:rsidR="00BD7C15">
        <w:t xml:space="preserve"> and</w:t>
      </w:r>
      <w:r w:rsidRPr="007A0CFF">
        <w:t xml:space="preserve"> image recognition, until satisfactory cleanliness was achieved (no nanodroplets detected). The class scan path interval for each new cycle was halved from the previous cycle.</w:t>
      </w:r>
      <w:r w:rsidRPr="007A0CFF">
        <w:rPr>
          <w:rFonts w:hint="eastAsia"/>
        </w:rPr>
        <w:t xml:space="preserve"> </w:t>
      </w:r>
      <w:r w:rsidRPr="007A0CFF">
        <w:t>PAFPN: Path aggregation feature pyramid network</w:t>
      </w:r>
      <w:r w:rsidRPr="007A0CFF">
        <w:rPr>
          <w:rFonts w:hint="eastAsia"/>
        </w:rPr>
        <w:t>.</w:t>
      </w:r>
    </w:p>
    <w:p w14:paraId="64A47B84" w14:textId="599A1E21" w:rsidR="00DE3D9F" w:rsidRPr="0060754B" w:rsidRDefault="00003314" w:rsidP="00003314">
      <w:r>
        <w:rPr>
          <w:rFonts w:eastAsia="宋体"/>
          <w:b/>
          <w:bCs/>
          <w:kern w:val="44"/>
          <w:szCs w:val="24"/>
          <w:lang w:eastAsia="zh-CN"/>
        </w:rPr>
        <w:br w:type="page"/>
      </w:r>
    </w:p>
    <w:p w14:paraId="03FD06A8" w14:textId="4D963C11" w:rsidR="00003314" w:rsidRDefault="00C965B9" w:rsidP="00003314">
      <w:pPr>
        <w:pStyle w:val="SMHeading"/>
      </w:pPr>
      <w:r w:rsidRPr="00C965B9">
        <w:rPr>
          <w:lang w:eastAsia="zh-CN"/>
        </w:rPr>
        <w:lastRenderedPageBreak/>
        <w:t xml:space="preserve">Supplementary </w:t>
      </w:r>
      <w:r w:rsidR="006E7A25" w:rsidRPr="007443BB">
        <w:t>Table 1.</w:t>
      </w:r>
      <w:r w:rsidR="006E7A25">
        <w:t xml:space="preserve"> </w:t>
      </w:r>
      <w:r w:rsidR="006E7A25" w:rsidRPr="006E7A25">
        <w:t>V</w:t>
      </w:r>
      <w:r w:rsidR="006E7A25" w:rsidRPr="006E7A25">
        <w:rPr>
          <w:rFonts w:hint="eastAsia"/>
          <w:lang w:eastAsia="zh-CN"/>
        </w:rPr>
        <w:t>alues</w:t>
      </w:r>
      <w:r w:rsidR="006E7A25" w:rsidRPr="006E7A25">
        <w:t xml:space="preserve"> of parameters used in simulations.</w:t>
      </w:r>
    </w:p>
    <w:tbl>
      <w:tblPr>
        <w:tblpPr w:leftFromText="180" w:rightFromText="180" w:vertAnchor="text" w:horzAnchor="margin" w:tblpY="289"/>
        <w:tblW w:w="5000" w:type="pct"/>
        <w:tblBorders>
          <w:top w:val="single" w:sz="18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37"/>
        <w:gridCol w:w="4895"/>
        <w:gridCol w:w="2228"/>
      </w:tblGrid>
      <w:tr w:rsidR="00D37282" w:rsidRPr="008D7991" w14:paraId="4B17A7C5" w14:textId="77777777" w:rsidTr="00D37282">
        <w:trPr>
          <w:trHeight w:val="255"/>
        </w:trPr>
        <w:tc>
          <w:tcPr>
            <w:tcW w:w="1195" w:type="pct"/>
            <w:tcBorders>
              <w:top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55A4A4" w14:textId="77777777" w:rsidR="00D37282" w:rsidRPr="008A6E48" w:rsidRDefault="00D37282" w:rsidP="00D37282">
            <w:pPr>
              <w:spacing w:line="360" w:lineRule="auto"/>
              <w:ind w:firstLine="482"/>
              <w:jc w:val="center"/>
              <w:textAlignment w:val="bottom"/>
              <w:rPr>
                <w:b/>
                <w:bCs/>
                <w:szCs w:val="24"/>
              </w:rPr>
            </w:pPr>
            <w:r w:rsidRPr="008A6E48">
              <w:rPr>
                <w:b/>
                <w:bCs/>
                <w:color w:val="000000" w:themeColor="dark1"/>
                <w:kern w:val="24"/>
                <w:szCs w:val="24"/>
              </w:rPr>
              <w:t>Parameter</w:t>
            </w:r>
          </w:p>
        </w:tc>
        <w:tc>
          <w:tcPr>
            <w:tcW w:w="2615" w:type="pct"/>
            <w:tcBorders>
              <w:top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99F31C" w14:textId="77777777" w:rsidR="00D37282" w:rsidRPr="008A6E48" w:rsidRDefault="00D37282" w:rsidP="00D37282">
            <w:pPr>
              <w:spacing w:line="360" w:lineRule="auto"/>
              <w:ind w:firstLine="482"/>
              <w:jc w:val="center"/>
              <w:textAlignment w:val="bottom"/>
              <w:rPr>
                <w:b/>
                <w:bCs/>
                <w:szCs w:val="24"/>
              </w:rPr>
            </w:pPr>
            <w:r w:rsidRPr="008A6E48">
              <w:rPr>
                <w:b/>
                <w:bCs/>
                <w:color w:val="000000" w:themeColor="dark1"/>
                <w:kern w:val="24"/>
                <w:szCs w:val="24"/>
              </w:rPr>
              <w:t>Definition</w:t>
            </w:r>
          </w:p>
        </w:tc>
        <w:tc>
          <w:tcPr>
            <w:tcW w:w="1190" w:type="pct"/>
            <w:tcBorders>
              <w:top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10303F" w14:textId="77777777" w:rsidR="00D37282" w:rsidRPr="008A6E48" w:rsidRDefault="00D37282" w:rsidP="00D37282">
            <w:pPr>
              <w:spacing w:line="360" w:lineRule="auto"/>
              <w:ind w:firstLine="482"/>
              <w:jc w:val="center"/>
              <w:textAlignment w:val="bottom"/>
              <w:rPr>
                <w:b/>
                <w:bCs/>
                <w:szCs w:val="24"/>
              </w:rPr>
            </w:pPr>
            <w:r w:rsidRPr="008A6E48">
              <w:rPr>
                <w:b/>
                <w:bCs/>
                <w:color w:val="000000" w:themeColor="dark1"/>
                <w:kern w:val="24"/>
                <w:szCs w:val="24"/>
              </w:rPr>
              <w:t>Value/unit</w:t>
            </w:r>
          </w:p>
        </w:tc>
      </w:tr>
      <w:tr w:rsidR="00D37282" w:rsidRPr="008D7991" w14:paraId="121FBE32" w14:textId="77777777" w:rsidTr="00D37282">
        <w:trPr>
          <w:trHeight w:val="255"/>
        </w:trPr>
        <w:tc>
          <w:tcPr>
            <w:tcW w:w="1195" w:type="pct"/>
            <w:tcBorders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8C03F6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i/>
                <w:sz w:val="21"/>
                <w:szCs w:val="21"/>
              </w:rPr>
            </w:pPr>
            <w:r w:rsidRPr="008A6E48">
              <w:rPr>
                <w:i/>
                <w:sz w:val="21"/>
                <w:szCs w:val="21"/>
              </w:rPr>
              <w:t>ρ</w:t>
            </w:r>
          </w:p>
        </w:tc>
        <w:tc>
          <w:tcPr>
            <w:tcW w:w="2615" w:type="pct"/>
            <w:tcBorders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80D493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sz w:val="21"/>
                <w:szCs w:val="21"/>
              </w:rPr>
            </w:pPr>
            <w:r w:rsidRPr="008A6E48">
              <w:rPr>
                <w:rFonts w:hint="eastAsia"/>
                <w:color w:val="000000" w:themeColor="dark1"/>
                <w:kern w:val="24"/>
                <w:sz w:val="21"/>
                <w:szCs w:val="21"/>
              </w:rPr>
              <w:t>Density</w:t>
            </w:r>
            <w:r w:rsidRPr="008A6E48">
              <w:rPr>
                <w:color w:val="000000" w:themeColor="dark1"/>
                <w:kern w:val="24"/>
                <w:sz w:val="21"/>
                <w:szCs w:val="21"/>
              </w:rPr>
              <w:t xml:space="preserve"> of gold</w:t>
            </w:r>
          </w:p>
        </w:tc>
        <w:tc>
          <w:tcPr>
            <w:tcW w:w="1190" w:type="pct"/>
            <w:tcBorders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67EDEF" w14:textId="5CD631B0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sz w:val="21"/>
                <w:szCs w:val="21"/>
              </w:rPr>
            </w:pPr>
            <w:r w:rsidRPr="008A6E48">
              <w:rPr>
                <w:color w:val="000000" w:themeColor="dark1"/>
                <w:kern w:val="24"/>
                <w:sz w:val="21"/>
                <w:szCs w:val="21"/>
              </w:rPr>
              <w:t>19</w:t>
            </w:r>
            <w:r w:rsidRPr="008A6E48">
              <w:rPr>
                <w:rFonts w:hint="eastAsia"/>
                <w:color w:val="000000" w:themeColor="dark1"/>
                <w:kern w:val="24"/>
                <w:sz w:val="21"/>
                <w:szCs w:val="21"/>
              </w:rPr>
              <w:t>.</w:t>
            </w:r>
            <w:r w:rsidRPr="008A6E48">
              <w:rPr>
                <w:color w:val="000000" w:themeColor="dark1"/>
                <w:kern w:val="24"/>
                <w:sz w:val="21"/>
                <w:szCs w:val="21"/>
              </w:rPr>
              <w:t>3 g</w:t>
            </w:r>
            <w:r w:rsidR="0042535C" w:rsidRPr="008A6E48">
              <w:rPr>
                <w:color w:val="000000" w:themeColor="dark1"/>
                <w:kern w:val="24"/>
                <w:sz w:val="21"/>
                <w:szCs w:val="21"/>
              </w:rPr>
              <w:t>·</w:t>
            </w:r>
            <w:r w:rsidR="00A67FCC">
              <w:rPr>
                <w:rFonts w:hint="eastAsia"/>
                <w:color w:val="000000" w:themeColor="dark1"/>
                <w:kern w:val="24"/>
                <w:sz w:val="21"/>
                <w:szCs w:val="21"/>
                <w:lang w:eastAsia="zh-CN"/>
              </w:rPr>
              <w:t>c</w:t>
            </w:r>
            <w:r w:rsidRPr="008A6E48">
              <w:rPr>
                <w:color w:val="000000" w:themeColor="dark1"/>
                <w:kern w:val="24"/>
                <w:sz w:val="21"/>
                <w:szCs w:val="21"/>
              </w:rPr>
              <w:t>m</w:t>
            </w:r>
            <w:r w:rsidR="0042535C" w:rsidRPr="00B73AA9">
              <w:rPr>
                <w:sz w:val="21"/>
                <w:szCs w:val="21"/>
                <w:vertAlign w:val="superscript"/>
                <w:lang w:eastAsia="zh-CN"/>
              </w:rPr>
              <w:t>−</w:t>
            </w:r>
            <w:r w:rsidRPr="008A6E48">
              <w:rPr>
                <w:color w:val="000000" w:themeColor="dark1"/>
                <w:kern w:val="24"/>
                <w:sz w:val="21"/>
                <w:szCs w:val="21"/>
                <w:vertAlign w:val="superscript"/>
              </w:rPr>
              <w:t>3</w:t>
            </w:r>
          </w:p>
        </w:tc>
      </w:tr>
      <w:tr w:rsidR="00D37282" w:rsidRPr="008D7991" w14:paraId="0A5F088E" w14:textId="77777777" w:rsidTr="00D37282">
        <w:trPr>
          <w:trHeight w:val="255"/>
        </w:trPr>
        <w:tc>
          <w:tcPr>
            <w:tcW w:w="1195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D04BDE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i/>
                <w:sz w:val="21"/>
                <w:szCs w:val="21"/>
              </w:rPr>
            </w:pPr>
            <w:r w:rsidRPr="008A6E48">
              <w:rPr>
                <w:i/>
                <w:sz w:val="21"/>
                <w:szCs w:val="21"/>
              </w:rPr>
              <w:t>t</w:t>
            </w:r>
            <w:r w:rsidRPr="008A6E48">
              <w:rPr>
                <w:sz w:val="21"/>
                <w:szCs w:val="21"/>
                <w:vertAlign w:val="subscript"/>
              </w:rPr>
              <w:t>0</w:t>
            </w:r>
          </w:p>
        </w:tc>
        <w:tc>
          <w:tcPr>
            <w:tcW w:w="2615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FB7D55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sz w:val="21"/>
                <w:szCs w:val="21"/>
              </w:rPr>
            </w:pPr>
            <w:r w:rsidRPr="008A6E48">
              <w:rPr>
                <w:color w:val="000000" w:themeColor="dark1"/>
                <w:kern w:val="24"/>
                <w:sz w:val="21"/>
                <w:szCs w:val="21"/>
              </w:rPr>
              <w:t>Time delay of the pulse peak</w:t>
            </w:r>
          </w:p>
        </w:tc>
        <w:tc>
          <w:tcPr>
            <w:tcW w:w="119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03FF1E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sz w:val="21"/>
                <w:szCs w:val="21"/>
              </w:rPr>
            </w:pPr>
            <w:r w:rsidRPr="008A6E48">
              <w:rPr>
                <w:color w:val="000000" w:themeColor="dark1"/>
                <w:kern w:val="24"/>
                <w:sz w:val="21"/>
                <w:szCs w:val="21"/>
              </w:rPr>
              <w:t>60 ns</w:t>
            </w:r>
          </w:p>
        </w:tc>
      </w:tr>
      <w:tr w:rsidR="00D37282" w:rsidRPr="008D7991" w14:paraId="4AB8BB19" w14:textId="77777777" w:rsidTr="00D37282">
        <w:trPr>
          <w:trHeight w:val="255"/>
        </w:trPr>
        <w:tc>
          <w:tcPr>
            <w:tcW w:w="1195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D7DD37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i/>
                <w:sz w:val="21"/>
                <w:szCs w:val="21"/>
                <w:lang w:eastAsia="zh-CN"/>
              </w:rPr>
            </w:pPr>
            <w:proofErr w:type="spellStart"/>
            <w:r>
              <w:rPr>
                <w:rFonts w:hint="eastAsia"/>
                <w:i/>
                <w:sz w:val="21"/>
                <w:szCs w:val="21"/>
                <w:lang w:eastAsia="zh-CN"/>
              </w:rPr>
              <w:t>t</w:t>
            </w:r>
            <w:r w:rsidRPr="00833244">
              <w:rPr>
                <w:sz w:val="21"/>
                <w:szCs w:val="21"/>
                <w:vertAlign w:val="subscript"/>
                <w:lang w:eastAsia="zh-CN"/>
              </w:rPr>
              <w:t>p</w:t>
            </w:r>
            <w:proofErr w:type="spellEnd"/>
          </w:p>
        </w:tc>
        <w:tc>
          <w:tcPr>
            <w:tcW w:w="2615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E7892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color w:val="000000" w:themeColor="dark1"/>
                <w:kern w:val="24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 w:themeColor="dark1"/>
                <w:kern w:val="24"/>
                <w:sz w:val="21"/>
                <w:szCs w:val="21"/>
                <w:lang w:eastAsia="zh-CN"/>
              </w:rPr>
              <w:t>D</w:t>
            </w:r>
            <w:r>
              <w:rPr>
                <w:color w:val="000000" w:themeColor="dark1"/>
                <w:kern w:val="24"/>
                <w:sz w:val="21"/>
                <w:szCs w:val="21"/>
                <w:lang w:eastAsia="zh-CN"/>
              </w:rPr>
              <w:t>uration of the pulsed laser</w:t>
            </w:r>
          </w:p>
        </w:tc>
        <w:tc>
          <w:tcPr>
            <w:tcW w:w="119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7460F7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color w:val="000000" w:themeColor="dark1"/>
                <w:kern w:val="24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 w:themeColor="dark1"/>
                <w:kern w:val="24"/>
                <w:sz w:val="21"/>
                <w:szCs w:val="21"/>
                <w:lang w:eastAsia="zh-CN"/>
              </w:rPr>
              <w:t>1</w:t>
            </w:r>
            <w:r>
              <w:rPr>
                <w:color w:val="000000" w:themeColor="dark1"/>
                <w:kern w:val="24"/>
                <w:sz w:val="21"/>
                <w:szCs w:val="21"/>
                <w:lang w:eastAsia="zh-CN"/>
              </w:rPr>
              <w:t>0 ns</w:t>
            </w:r>
          </w:p>
        </w:tc>
      </w:tr>
      <w:tr w:rsidR="00D37282" w:rsidRPr="008D7991" w:rsidDel="00A27C32" w14:paraId="45F10DCB" w14:textId="77777777" w:rsidTr="00D37282">
        <w:trPr>
          <w:trHeight w:val="255"/>
        </w:trPr>
        <w:tc>
          <w:tcPr>
            <w:tcW w:w="1195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E7FFB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i/>
                <w:sz w:val="21"/>
                <w:szCs w:val="21"/>
              </w:rPr>
            </w:pPr>
            <w:r w:rsidRPr="008A6E48">
              <w:rPr>
                <w:i/>
                <w:sz w:val="21"/>
                <w:szCs w:val="21"/>
              </w:rPr>
              <w:t>τ</w:t>
            </w:r>
            <w:r w:rsidRPr="00833244">
              <w:rPr>
                <w:sz w:val="21"/>
                <w:szCs w:val="21"/>
                <w:vertAlign w:val="subscript"/>
              </w:rPr>
              <w:t>0</w:t>
            </w:r>
          </w:p>
        </w:tc>
        <w:tc>
          <w:tcPr>
            <w:tcW w:w="2615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B0881D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color w:val="000000" w:themeColor="dark1"/>
                <w:kern w:val="24"/>
                <w:sz w:val="21"/>
                <w:szCs w:val="21"/>
              </w:rPr>
            </w:pPr>
            <w:r w:rsidRPr="008A6E48">
              <w:rPr>
                <w:sz w:val="21"/>
                <w:szCs w:val="21"/>
              </w:rPr>
              <w:t xml:space="preserve">Phonon relaxation time of </w:t>
            </w:r>
            <w:r w:rsidRPr="008A6E48">
              <w:rPr>
                <w:rFonts w:hint="eastAsia"/>
                <w:sz w:val="21"/>
                <w:szCs w:val="21"/>
              </w:rPr>
              <w:t>gold</w:t>
            </w:r>
          </w:p>
        </w:tc>
        <w:tc>
          <w:tcPr>
            <w:tcW w:w="119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62A8C3" w14:textId="77777777" w:rsidR="00D37282" w:rsidRPr="008A6E48" w:rsidDel="00A27C32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color w:val="000000" w:themeColor="dark1"/>
                <w:kern w:val="24"/>
                <w:sz w:val="21"/>
                <w:szCs w:val="21"/>
              </w:rPr>
            </w:pPr>
            <w:r w:rsidRPr="008A6E48">
              <w:rPr>
                <w:color w:val="000000" w:themeColor="dark1"/>
                <w:kern w:val="24"/>
                <w:sz w:val="21"/>
                <w:szCs w:val="21"/>
              </w:rPr>
              <w:t xml:space="preserve">35 </w:t>
            </w:r>
            <w:proofErr w:type="spellStart"/>
            <w:r w:rsidRPr="008A6E48">
              <w:rPr>
                <w:color w:val="000000" w:themeColor="dark1"/>
                <w:kern w:val="24"/>
                <w:sz w:val="21"/>
                <w:szCs w:val="21"/>
              </w:rPr>
              <w:t>ps</w:t>
            </w:r>
            <w:proofErr w:type="spellEnd"/>
          </w:p>
        </w:tc>
      </w:tr>
      <w:tr w:rsidR="00D37282" w:rsidRPr="008D7991" w14:paraId="44966549" w14:textId="77777777" w:rsidTr="00D37282">
        <w:trPr>
          <w:trHeight w:val="255"/>
        </w:trPr>
        <w:tc>
          <w:tcPr>
            <w:tcW w:w="1195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AAED20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i/>
                <w:sz w:val="21"/>
                <w:szCs w:val="21"/>
              </w:rPr>
            </w:pPr>
            <w:r w:rsidRPr="008A6E48">
              <w:rPr>
                <w:i/>
                <w:sz w:val="21"/>
                <w:szCs w:val="21"/>
              </w:rPr>
              <w:t>c</w:t>
            </w:r>
            <w:r w:rsidRPr="00833244">
              <w:rPr>
                <w:sz w:val="21"/>
                <w:szCs w:val="21"/>
                <w:vertAlign w:val="subscript"/>
              </w:rPr>
              <w:t>p</w:t>
            </w:r>
          </w:p>
        </w:tc>
        <w:tc>
          <w:tcPr>
            <w:tcW w:w="2615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57D04B" w14:textId="203D09B3" w:rsidR="00D37282" w:rsidRPr="008A6E48" w:rsidRDefault="007B5E76" w:rsidP="00D37282">
            <w:pPr>
              <w:spacing w:line="360" w:lineRule="auto"/>
              <w:ind w:firstLine="420"/>
              <w:jc w:val="center"/>
              <w:textAlignment w:val="bottom"/>
              <w:rPr>
                <w:sz w:val="21"/>
                <w:szCs w:val="21"/>
              </w:rPr>
            </w:pPr>
            <w:r w:rsidRPr="007B5E76">
              <w:rPr>
                <w:color w:val="000000" w:themeColor="dark1"/>
                <w:kern w:val="24"/>
                <w:sz w:val="21"/>
                <w:szCs w:val="21"/>
              </w:rPr>
              <w:t>Specific heat capacity</w:t>
            </w:r>
            <w:r w:rsidR="00D37282" w:rsidRPr="008A6E48">
              <w:rPr>
                <w:color w:val="000000" w:themeColor="dark1"/>
                <w:kern w:val="24"/>
                <w:sz w:val="21"/>
                <w:szCs w:val="21"/>
              </w:rPr>
              <w:t xml:space="preserve"> of gold</w:t>
            </w:r>
          </w:p>
        </w:tc>
        <w:tc>
          <w:tcPr>
            <w:tcW w:w="119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ECE1F" w14:textId="71F2EBDA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sz w:val="21"/>
                <w:szCs w:val="21"/>
              </w:rPr>
            </w:pPr>
            <w:r w:rsidRPr="008A6E48">
              <w:rPr>
                <w:color w:val="000000" w:themeColor="dark1"/>
                <w:kern w:val="24"/>
                <w:sz w:val="21"/>
                <w:szCs w:val="21"/>
              </w:rPr>
              <w:t>129 J</w:t>
            </w:r>
            <w:r w:rsidR="0042535C" w:rsidRPr="008A6E48">
              <w:rPr>
                <w:color w:val="000000" w:themeColor="dark1"/>
                <w:kern w:val="24"/>
                <w:sz w:val="21"/>
                <w:szCs w:val="21"/>
              </w:rPr>
              <w:t>·</w:t>
            </w:r>
            <w:r w:rsidRPr="008A6E48">
              <w:rPr>
                <w:color w:val="000000" w:themeColor="dark1"/>
                <w:kern w:val="24"/>
                <w:sz w:val="21"/>
                <w:szCs w:val="21"/>
              </w:rPr>
              <w:t>kg</w:t>
            </w:r>
            <w:r w:rsidR="0042535C" w:rsidRPr="00B73AA9">
              <w:rPr>
                <w:sz w:val="21"/>
                <w:szCs w:val="21"/>
                <w:vertAlign w:val="superscript"/>
                <w:lang w:eastAsia="zh-CN"/>
              </w:rPr>
              <w:t>−</w:t>
            </w:r>
            <w:r w:rsidR="0042535C" w:rsidRPr="0042535C">
              <w:rPr>
                <w:color w:val="000000" w:themeColor="dark1"/>
                <w:kern w:val="24"/>
                <w:sz w:val="21"/>
                <w:szCs w:val="21"/>
                <w:vertAlign w:val="superscript"/>
              </w:rPr>
              <w:t>1</w:t>
            </w:r>
            <w:r w:rsidRPr="008A6E48">
              <w:rPr>
                <w:color w:val="000000" w:themeColor="dark1"/>
                <w:kern w:val="24"/>
                <w:sz w:val="21"/>
                <w:szCs w:val="21"/>
              </w:rPr>
              <w:t>·K</w:t>
            </w:r>
            <w:r w:rsidR="0042535C" w:rsidRPr="00B73AA9">
              <w:rPr>
                <w:sz w:val="21"/>
                <w:szCs w:val="21"/>
                <w:vertAlign w:val="superscript"/>
                <w:lang w:eastAsia="zh-CN"/>
              </w:rPr>
              <w:t>−</w:t>
            </w:r>
            <w:r w:rsidR="0042535C" w:rsidRPr="0042535C">
              <w:rPr>
                <w:color w:val="000000" w:themeColor="dark1"/>
                <w:kern w:val="24"/>
                <w:sz w:val="21"/>
                <w:szCs w:val="21"/>
                <w:vertAlign w:val="superscript"/>
              </w:rPr>
              <w:t>1</w:t>
            </w:r>
          </w:p>
        </w:tc>
      </w:tr>
      <w:tr w:rsidR="00D37282" w:rsidRPr="008D7991" w14:paraId="568F46D4" w14:textId="77777777" w:rsidTr="00D37282">
        <w:trPr>
          <w:trHeight w:val="255"/>
        </w:trPr>
        <w:tc>
          <w:tcPr>
            <w:tcW w:w="1195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B87C42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k</w:t>
            </w:r>
          </w:p>
        </w:tc>
        <w:tc>
          <w:tcPr>
            <w:tcW w:w="2615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83C88B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sz w:val="21"/>
                <w:szCs w:val="21"/>
              </w:rPr>
            </w:pPr>
            <w:r w:rsidRPr="008A6E48">
              <w:rPr>
                <w:color w:val="000000" w:themeColor="dark1"/>
                <w:kern w:val="24"/>
                <w:sz w:val="21"/>
                <w:szCs w:val="21"/>
              </w:rPr>
              <w:t>Thermal conductivity of gold</w:t>
            </w:r>
          </w:p>
        </w:tc>
        <w:tc>
          <w:tcPr>
            <w:tcW w:w="119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B14ACC" w14:textId="66C1B7A0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sz w:val="21"/>
                <w:szCs w:val="21"/>
              </w:rPr>
            </w:pPr>
            <w:r w:rsidRPr="008A6E48">
              <w:rPr>
                <w:color w:val="000000" w:themeColor="dark1"/>
                <w:kern w:val="24"/>
                <w:sz w:val="21"/>
                <w:szCs w:val="21"/>
              </w:rPr>
              <w:t>31</w:t>
            </w:r>
            <w:r w:rsidR="00AF37B9">
              <w:rPr>
                <w:color w:val="000000" w:themeColor="dark1"/>
                <w:kern w:val="24"/>
                <w:sz w:val="21"/>
                <w:szCs w:val="21"/>
              </w:rPr>
              <w:t>8</w:t>
            </w:r>
            <w:r w:rsidRPr="008A6E48">
              <w:rPr>
                <w:color w:val="000000" w:themeColor="dark1"/>
                <w:kern w:val="24"/>
                <w:sz w:val="21"/>
                <w:szCs w:val="21"/>
              </w:rPr>
              <w:t xml:space="preserve"> W</w:t>
            </w:r>
            <w:r w:rsidR="0042535C" w:rsidRPr="008A6E48">
              <w:rPr>
                <w:color w:val="000000" w:themeColor="dark1"/>
                <w:kern w:val="24"/>
                <w:sz w:val="21"/>
                <w:szCs w:val="21"/>
              </w:rPr>
              <w:t>·</w:t>
            </w:r>
            <w:r w:rsidRPr="008A6E48">
              <w:rPr>
                <w:color w:val="000000" w:themeColor="dark1"/>
                <w:kern w:val="24"/>
                <w:sz w:val="21"/>
                <w:szCs w:val="21"/>
              </w:rPr>
              <w:t>m</w:t>
            </w:r>
            <w:r w:rsidR="0042535C" w:rsidRPr="00B73AA9">
              <w:rPr>
                <w:sz w:val="21"/>
                <w:szCs w:val="21"/>
                <w:vertAlign w:val="superscript"/>
                <w:lang w:eastAsia="zh-CN"/>
              </w:rPr>
              <w:t>−</w:t>
            </w:r>
            <w:r w:rsidR="0042535C" w:rsidRPr="0042535C">
              <w:rPr>
                <w:color w:val="000000" w:themeColor="dark1"/>
                <w:kern w:val="24"/>
                <w:sz w:val="21"/>
                <w:szCs w:val="21"/>
                <w:vertAlign w:val="superscript"/>
              </w:rPr>
              <w:t>1</w:t>
            </w:r>
            <w:r w:rsidRPr="008A6E48">
              <w:rPr>
                <w:color w:val="000000" w:themeColor="dark1"/>
                <w:kern w:val="24"/>
                <w:sz w:val="21"/>
                <w:szCs w:val="21"/>
              </w:rPr>
              <w:t>·K</w:t>
            </w:r>
            <w:r w:rsidR="0042535C" w:rsidRPr="00B73AA9">
              <w:rPr>
                <w:sz w:val="21"/>
                <w:szCs w:val="21"/>
                <w:vertAlign w:val="superscript"/>
                <w:lang w:eastAsia="zh-CN"/>
              </w:rPr>
              <w:t>−</w:t>
            </w:r>
            <w:r w:rsidR="0042535C" w:rsidRPr="0042535C">
              <w:rPr>
                <w:color w:val="000000" w:themeColor="dark1"/>
                <w:kern w:val="24"/>
                <w:sz w:val="21"/>
                <w:szCs w:val="21"/>
                <w:vertAlign w:val="superscript"/>
              </w:rPr>
              <w:t>1</w:t>
            </w:r>
          </w:p>
        </w:tc>
      </w:tr>
      <w:tr w:rsidR="00D37282" w:rsidRPr="008D7991" w14:paraId="7DDFCB07" w14:textId="77777777" w:rsidTr="00D37282">
        <w:trPr>
          <w:trHeight w:val="255"/>
        </w:trPr>
        <w:tc>
          <w:tcPr>
            <w:tcW w:w="1195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9D213C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i/>
                <w:sz w:val="21"/>
                <w:szCs w:val="21"/>
              </w:rPr>
            </w:pPr>
            <w:r w:rsidRPr="008A6E48">
              <w:rPr>
                <w:rFonts w:hint="eastAsia"/>
                <w:i/>
                <w:sz w:val="21"/>
                <w:szCs w:val="21"/>
              </w:rPr>
              <w:t>E</w:t>
            </w:r>
          </w:p>
        </w:tc>
        <w:tc>
          <w:tcPr>
            <w:tcW w:w="2615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10DC0F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color w:val="000000" w:themeColor="dark1"/>
                <w:kern w:val="24"/>
                <w:sz w:val="21"/>
                <w:szCs w:val="21"/>
              </w:rPr>
            </w:pPr>
            <w:r w:rsidRPr="008A6E48">
              <w:rPr>
                <w:sz w:val="21"/>
                <w:szCs w:val="21"/>
              </w:rPr>
              <w:t>Young’s modulus of gold</w:t>
            </w:r>
          </w:p>
        </w:tc>
        <w:tc>
          <w:tcPr>
            <w:tcW w:w="119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D6D615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color w:val="000000" w:themeColor="dark1"/>
                <w:kern w:val="24"/>
                <w:sz w:val="21"/>
                <w:szCs w:val="21"/>
              </w:rPr>
            </w:pPr>
            <w:r w:rsidRPr="008A6E48">
              <w:rPr>
                <w:rFonts w:hint="eastAsia"/>
                <w:color w:val="000000" w:themeColor="dark1"/>
                <w:kern w:val="24"/>
                <w:sz w:val="21"/>
                <w:szCs w:val="21"/>
              </w:rPr>
              <w:t>7</w:t>
            </w:r>
            <w:r w:rsidRPr="008A6E48">
              <w:rPr>
                <w:color w:val="000000" w:themeColor="dark1"/>
                <w:kern w:val="24"/>
                <w:sz w:val="21"/>
                <w:szCs w:val="21"/>
              </w:rPr>
              <w:t xml:space="preserve">5 </w:t>
            </w:r>
            <w:proofErr w:type="spellStart"/>
            <w:r w:rsidRPr="008A6E48">
              <w:rPr>
                <w:color w:val="000000" w:themeColor="dark1"/>
                <w:kern w:val="24"/>
                <w:sz w:val="21"/>
                <w:szCs w:val="21"/>
              </w:rPr>
              <w:t>GPa</w:t>
            </w:r>
            <w:proofErr w:type="spellEnd"/>
          </w:p>
        </w:tc>
      </w:tr>
      <w:tr w:rsidR="00D37282" w:rsidRPr="008D7991" w14:paraId="3237F559" w14:textId="77777777" w:rsidTr="00D37282">
        <w:trPr>
          <w:trHeight w:val="255"/>
        </w:trPr>
        <w:tc>
          <w:tcPr>
            <w:tcW w:w="1195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7CBEDC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v</w:t>
            </w:r>
          </w:p>
        </w:tc>
        <w:tc>
          <w:tcPr>
            <w:tcW w:w="2615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B2C662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color w:val="000000" w:themeColor="dark1"/>
                <w:kern w:val="24"/>
                <w:sz w:val="21"/>
                <w:szCs w:val="21"/>
              </w:rPr>
            </w:pPr>
            <w:r w:rsidRPr="008A6E48">
              <w:rPr>
                <w:sz w:val="21"/>
                <w:szCs w:val="21"/>
              </w:rPr>
              <w:t xml:space="preserve">Poisson’s ratio of </w:t>
            </w:r>
            <w:r w:rsidRPr="008A6E48">
              <w:rPr>
                <w:rFonts w:hint="eastAsia"/>
                <w:sz w:val="21"/>
                <w:szCs w:val="21"/>
              </w:rPr>
              <w:t>gold</w:t>
            </w:r>
          </w:p>
        </w:tc>
        <w:tc>
          <w:tcPr>
            <w:tcW w:w="119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714384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color w:val="000000" w:themeColor="dark1"/>
                <w:kern w:val="24"/>
                <w:sz w:val="21"/>
                <w:szCs w:val="21"/>
              </w:rPr>
            </w:pPr>
            <w:r w:rsidRPr="008A6E48">
              <w:rPr>
                <w:rFonts w:hint="eastAsia"/>
                <w:color w:val="000000" w:themeColor="dark1"/>
                <w:kern w:val="24"/>
                <w:sz w:val="21"/>
                <w:szCs w:val="21"/>
              </w:rPr>
              <w:t>0</w:t>
            </w:r>
            <w:r w:rsidRPr="008A6E48">
              <w:rPr>
                <w:color w:val="000000" w:themeColor="dark1"/>
                <w:kern w:val="24"/>
                <w:sz w:val="21"/>
                <w:szCs w:val="21"/>
              </w:rPr>
              <w:t>.44</w:t>
            </w:r>
          </w:p>
        </w:tc>
      </w:tr>
      <w:tr w:rsidR="00B73AA9" w:rsidRPr="008D7991" w14:paraId="20EED599" w14:textId="77777777" w:rsidTr="00D37282">
        <w:trPr>
          <w:trHeight w:val="255"/>
        </w:trPr>
        <w:tc>
          <w:tcPr>
            <w:tcW w:w="1195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B00EC3" w14:textId="05850E5A" w:rsidR="00B73AA9" w:rsidRPr="00B73AA9" w:rsidRDefault="00B73AA9" w:rsidP="00D37282">
            <w:pPr>
              <w:spacing w:line="360" w:lineRule="auto"/>
              <w:ind w:firstLine="420"/>
              <w:jc w:val="center"/>
              <w:textAlignment w:val="bottom"/>
              <w:rPr>
                <w:i/>
                <w:sz w:val="21"/>
                <w:szCs w:val="21"/>
              </w:rPr>
            </w:pPr>
            <w:r w:rsidRPr="00B73AA9">
              <w:rPr>
                <w:i/>
                <w:sz w:val="21"/>
                <w:szCs w:val="21"/>
                <w:lang w:eastAsia="zh-CN"/>
              </w:rPr>
              <w:t>α</w:t>
            </w:r>
          </w:p>
        </w:tc>
        <w:tc>
          <w:tcPr>
            <w:tcW w:w="2615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33454E" w14:textId="3391094E" w:rsidR="00B73AA9" w:rsidRPr="008A6E48" w:rsidRDefault="00B73AA9" w:rsidP="00D37282">
            <w:pPr>
              <w:spacing w:line="360" w:lineRule="auto"/>
              <w:ind w:firstLine="420"/>
              <w:jc w:val="center"/>
              <w:textAlignment w:val="bottom"/>
              <w:rPr>
                <w:sz w:val="21"/>
                <w:szCs w:val="21"/>
              </w:rPr>
            </w:pPr>
            <w:r w:rsidRPr="00B73AA9">
              <w:rPr>
                <w:sz w:val="21"/>
                <w:szCs w:val="21"/>
              </w:rPr>
              <w:t>Thermal expansion</w:t>
            </w:r>
            <w:r>
              <w:rPr>
                <w:sz w:val="21"/>
                <w:szCs w:val="21"/>
              </w:rPr>
              <w:t xml:space="preserve"> </w:t>
            </w:r>
            <w:r w:rsidRPr="00B73AA9">
              <w:rPr>
                <w:sz w:val="21"/>
                <w:szCs w:val="21"/>
                <w:lang w:eastAsia="zh-CN"/>
              </w:rPr>
              <w:t xml:space="preserve">coefficient </w:t>
            </w:r>
            <w:r>
              <w:rPr>
                <w:sz w:val="21"/>
                <w:szCs w:val="21"/>
              </w:rPr>
              <w:t>of gold</w:t>
            </w:r>
          </w:p>
        </w:tc>
        <w:tc>
          <w:tcPr>
            <w:tcW w:w="119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F67B8F" w14:textId="2ED04439" w:rsidR="00B73AA9" w:rsidRPr="00B73AA9" w:rsidRDefault="00B73AA9" w:rsidP="00D37282">
            <w:pPr>
              <w:spacing w:line="360" w:lineRule="auto"/>
              <w:ind w:firstLine="420"/>
              <w:jc w:val="center"/>
              <w:textAlignment w:val="bottom"/>
              <w:rPr>
                <w:color w:val="000000" w:themeColor="dark1"/>
                <w:kern w:val="24"/>
                <w:sz w:val="21"/>
                <w:szCs w:val="21"/>
                <w:lang w:eastAsia="zh-CN"/>
              </w:rPr>
            </w:pPr>
            <w:r w:rsidRPr="00B73AA9">
              <w:rPr>
                <w:rFonts w:hint="eastAsia"/>
                <w:color w:val="000000" w:themeColor="dark1"/>
                <w:kern w:val="24"/>
                <w:sz w:val="21"/>
                <w:szCs w:val="21"/>
                <w:lang w:eastAsia="zh-CN"/>
              </w:rPr>
              <w:t>1</w:t>
            </w:r>
            <w:r w:rsidRPr="00B73AA9">
              <w:rPr>
                <w:color w:val="000000" w:themeColor="dark1"/>
                <w:kern w:val="24"/>
                <w:sz w:val="21"/>
                <w:szCs w:val="21"/>
                <w:lang w:eastAsia="zh-CN"/>
              </w:rPr>
              <w:t xml:space="preserve">4.2 </w:t>
            </w:r>
            <w:r w:rsidRPr="00B73AA9">
              <w:rPr>
                <w:sz w:val="21"/>
                <w:szCs w:val="21"/>
                <w:lang w:eastAsia="zh-CN"/>
              </w:rPr>
              <w:t>×</w:t>
            </w:r>
            <w:r w:rsidRPr="00B73AA9">
              <w:rPr>
                <w:color w:val="000000" w:themeColor="dark1"/>
                <w:kern w:val="24"/>
                <w:sz w:val="21"/>
                <w:szCs w:val="21"/>
                <w:lang w:eastAsia="zh-CN"/>
              </w:rPr>
              <w:t xml:space="preserve"> 10</w:t>
            </w:r>
            <w:r w:rsidRPr="00B73AA9">
              <w:rPr>
                <w:sz w:val="21"/>
                <w:szCs w:val="21"/>
                <w:vertAlign w:val="superscript"/>
                <w:lang w:eastAsia="zh-CN"/>
              </w:rPr>
              <w:t>−6</w:t>
            </w:r>
            <w:r w:rsidRPr="00B73AA9">
              <w:rPr>
                <w:color w:val="000000" w:themeColor="dark1"/>
                <w:kern w:val="24"/>
                <w:sz w:val="21"/>
                <w:szCs w:val="21"/>
                <w:lang w:eastAsia="zh-CN"/>
              </w:rPr>
              <w:t xml:space="preserve"> </w:t>
            </w:r>
            <w:r w:rsidRPr="00B73AA9">
              <w:rPr>
                <w:rFonts w:hint="eastAsia"/>
                <w:color w:val="000000" w:themeColor="dark1"/>
                <w:kern w:val="24"/>
                <w:sz w:val="21"/>
                <w:szCs w:val="21"/>
                <w:lang w:eastAsia="zh-CN"/>
              </w:rPr>
              <w:t>K</w:t>
            </w:r>
            <w:r w:rsidRPr="00B73AA9">
              <w:rPr>
                <w:sz w:val="21"/>
                <w:szCs w:val="21"/>
                <w:vertAlign w:val="superscript"/>
                <w:lang w:eastAsia="zh-CN"/>
              </w:rPr>
              <w:t>−1</w:t>
            </w:r>
          </w:p>
        </w:tc>
      </w:tr>
      <w:tr w:rsidR="00D37282" w:rsidRPr="008D7991" w14:paraId="7B196674" w14:textId="77777777" w:rsidTr="00D37282">
        <w:trPr>
          <w:trHeight w:val="255"/>
        </w:trPr>
        <w:tc>
          <w:tcPr>
            <w:tcW w:w="1195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CC1B5E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i/>
                <w:sz w:val="21"/>
                <w:szCs w:val="21"/>
              </w:rPr>
            </w:pPr>
            <w:r w:rsidRPr="00833244">
              <w:rPr>
                <w:i/>
                <w:iCs/>
                <w:sz w:val="21"/>
                <w:szCs w:val="21"/>
              </w:rPr>
              <w:t>n</w:t>
            </w:r>
            <w:r w:rsidRPr="008A6E48">
              <w:rPr>
                <w:iCs/>
                <w:sz w:val="21"/>
                <w:szCs w:val="21"/>
                <w:vertAlign w:val="subscript"/>
              </w:rPr>
              <w:t>m</w:t>
            </w:r>
            <w:r w:rsidRPr="00833244">
              <w:rPr>
                <w:iCs/>
                <w:sz w:val="21"/>
                <w:szCs w:val="21"/>
              </w:rPr>
              <w:t>+</w:t>
            </w:r>
            <w:r>
              <w:rPr>
                <w:iCs/>
                <w:sz w:val="21"/>
                <w:szCs w:val="21"/>
              </w:rPr>
              <w:t xml:space="preserve"> </w:t>
            </w:r>
            <w:r w:rsidRPr="00833244">
              <w:rPr>
                <w:i/>
                <w:iCs/>
                <w:sz w:val="21"/>
                <w:szCs w:val="21"/>
              </w:rPr>
              <w:t>in</w:t>
            </w:r>
            <w:r w:rsidRPr="00833244">
              <w:rPr>
                <w:iCs/>
                <w:sz w:val="21"/>
                <w:szCs w:val="21"/>
                <w:vertAlign w:val="subscript"/>
              </w:rPr>
              <w:t>k</w:t>
            </w:r>
          </w:p>
        </w:tc>
        <w:tc>
          <w:tcPr>
            <w:tcW w:w="2615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42BC4A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sz w:val="21"/>
                <w:szCs w:val="21"/>
              </w:rPr>
            </w:pPr>
            <w:r w:rsidRPr="008A6E48">
              <w:rPr>
                <w:color w:val="000000" w:themeColor="dark1"/>
                <w:kern w:val="24"/>
                <w:sz w:val="21"/>
                <w:szCs w:val="21"/>
              </w:rPr>
              <w:t>Index of gold at 532-nm wavelength</w:t>
            </w:r>
          </w:p>
        </w:tc>
        <w:tc>
          <w:tcPr>
            <w:tcW w:w="1190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3E463E" w14:textId="275E3A26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color w:val="000000" w:themeColor="dark1"/>
                <w:kern w:val="24"/>
                <w:sz w:val="21"/>
                <w:szCs w:val="21"/>
              </w:rPr>
            </w:pPr>
            <w:r w:rsidRPr="008A6E48">
              <w:rPr>
                <w:sz w:val="21"/>
                <w:szCs w:val="21"/>
              </w:rPr>
              <w:t>0.54</w:t>
            </w:r>
            <w:r w:rsidR="00B73AA9">
              <w:rPr>
                <w:sz w:val="21"/>
                <w:szCs w:val="21"/>
              </w:rPr>
              <w:t xml:space="preserve"> </w:t>
            </w:r>
            <w:r w:rsidRPr="008A6E48">
              <w:rPr>
                <w:sz w:val="21"/>
                <w:szCs w:val="21"/>
              </w:rPr>
              <w:t>+</w:t>
            </w:r>
            <w:r w:rsidR="00B73AA9">
              <w:rPr>
                <w:sz w:val="21"/>
                <w:szCs w:val="21"/>
              </w:rPr>
              <w:t xml:space="preserve"> </w:t>
            </w:r>
            <w:r w:rsidRPr="008A6E48">
              <w:rPr>
                <w:sz w:val="21"/>
                <w:szCs w:val="21"/>
              </w:rPr>
              <w:t>2.23i</w:t>
            </w:r>
          </w:p>
        </w:tc>
      </w:tr>
      <w:tr w:rsidR="00D37282" w:rsidRPr="008D7991" w14:paraId="700B398A" w14:textId="77777777" w:rsidTr="00D37282">
        <w:trPr>
          <w:trHeight w:val="255"/>
        </w:trPr>
        <w:tc>
          <w:tcPr>
            <w:tcW w:w="1195" w:type="pct"/>
            <w:tcBorders>
              <w:top w:val="nil"/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7C573F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i/>
                <w:sz w:val="21"/>
                <w:szCs w:val="21"/>
              </w:rPr>
            </w:pPr>
            <w:proofErr w:type="spellStart"/>
            <w:r w:rsidRPr="008A6E48">
              <w:rPr>
                <w:i/>
                <w:sz w:val="21"/>
                <w:szCs w:val="21"/>
              </w:rPr>
              <w:t>n</w:t>
            </w:r>
            <w:r w:rsidRPr="008A6E48">
              <w:rPr>
                <w:sz w:val="21"/>
                <w:szCs w:val="21"/>
                <w:vertAlign w:val="subscript"/>
              </w:rPr>
              <w:t>d</w:t>
            </w:r>
            <w:proofErr w:type="spellEnd"/>
          </w:p>
        </w:tc>
        <w:tc>
          <w:tcPr>
            <w:tcW w:w="2615" w:type="pct"/>
            <w:tcBorders>
              <w:top w:val="nil"/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2BBCF6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sz w:val="21"/>
                <w:szCs w:val="21"/>
              </w:rPr>
            </w:pPr>
            <w:r w:rsidRPr="008A6E48">
              <w:rPr>
                <w:rFonts w:hint="eastAsia"/>
                <w:color w:val="000000" w:themeColor="dark1"/>
                <w:kern w:val="24"/>
                <w:sz w:val="21"/>
                <w:szCs w:val="21"/>
              </w:rPr>
              <w:t>I</w:t>
            </w:r>
            <w:r w:rsidRPr="008A6E48">
              <w:rPr>
                <w:color w:val="000000" w:themeColor="dark1"/>
                <w:kern w:val="24"/>
                <w:sz w:val="21"/>
                <w:szCs w:val="21"/>
              </w:rPr>
              <w:t>ndex of silica</w:t>
            </w:r>
          </w:p>
        </w:tc>
        <w:tc>
          <w:tcPr>
            <w:tcW w:w="1190" w:type="pct"/>
            <w:tcBorders>
              <w:top w:val="nil"/>
              <w:bottom w:val="single" w:sz="1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FD2899" w14:textId="77777777" w:rsidR="00D37282" w:rsidRPr="008A6E48" w:rsidRDefault="00D37282" w:rsidP="00D37282">
            <w:pPr>
              <w:spacing w:line="360" w:lineRule="auto"/>
              <w:ind w:firstLine="420"/>
              <w:jc w:val="center"/>
              <w:textAlignment w:val="bottom"/>
              <w:rPr>
                <w:color w:val="000000" w:themeColor="dark1"/>
                <w:kern w:val="24"/>
                <w:sz w:val="21"/>
                <w:szCs w:val="21"/>
              </w:rPr>
            </w:pPr>
            <w:r w:rsidRPr="008A6E48">
              <w:rPr>
                <w:rFonts w:hint="eastAsia"/>
                <w:color w:val="000000" w:themeColor="dark1"/>
                <w:kern w:val="24"/>
                <w:sz w:val="21"/>
                <w:szCs w:val="21"/>
              </w:rPr>
              <w:t>1</w:t>
            </w:r>
            <w:r w:rsidRPr="008A6E48">
              <w:rPr>
                <w:color w:val="000000" w:themeColor="dark1"/>
                <w:kern w:val="24"/>
                <w:sz w:val="21"/>
                <w:szCs w:val="21"/>
              </w:rPr>
              <w:t>.45</w:t>
            </w:r>
          </w:p>
        </w:tc>
      </w:tr>
    </w:tbl>
    <w:p w14:paraId="1721DDD6" w14:textId="7D57F906" w:rsidR="007360EA" w:rsidRPr="007360EA" w:rsidRDefault="00D37282" w:rsidP="00A2549D">
      <w:pPr>
        <w:jc w:val="left"/>
        <w:rPr>
          <w:lang w:eastAsia="zh-CN"/>
        </w:rPr>
      </w:pPr>
      <w:r>
        <w:rPr>
          <w:b/>
          <w:bCs/>
        </w:rPr>
        <w:t xml:space="preserve"> </w:t>
      </w:r>
    </w:p>
    <w:sectPr w:rsidR="007360EA" w:rsidRPr="007360EA" w:rsidSect="00E853D5">
      <w:headerReference w:type="default" r:id="rId20"/>
      <w:footerReference w:type="default" r:id="rId21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197C8D" w14:textId="77777777" w:rsidR="004C4424" w:rsidRDefault="004C4424">
      <w:r>
        <w:separator/>
      </w:r>
    </w:p>
  </w:endnote>
  <w:endnote w:type="continuationSeparator" w:id="0">
    <w:p w14:paraId="273259C4" w14:textId="77777777" w:rsidR="004C4424" w:rsidRDefault="004C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58EA3E" w14:textId="096F4EC9" w:rsidR="00BD7C15" w:rsidRDefault="00BD7C15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</w:p>
  <w:p w14:paraId="211F3547" w14:textId="77777777" w:rsidR="00BD7C15" w:rsidRDefault="00BD7C15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504905" w14:textId="77777777" w:rsidR="004C4424" w:rsidRDefault="004C4424">
      <w:r>
        <w:separator/>
      </w:r>
    </w:p>
  </w:footnote>
  <w:footnote w:type="continuationSeparator" w:id="0">
    <w:p w14:paraId="0761F43A" w14:textId="77777777" w:rsidR="004C4424" w:rsidRDefault="004C44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501F95" w14:textId="25E3FF8E" w:rsidR="00BD7C15" w:rsidRPr="005001AC" w:rsidRDefault="00BD7C15" w:rsidP="005001AC">
    <w:pPr>
      <w:jc w:val="right"/>
      <w:rPr>
        <w:sz w:val="20"/>
      </w:rPr>
    </w:pPr>
  </w:p>
  <w:p w14:paraId="3CD866EE" w14:textId="77777777" w:rsidR="00BD7C15" w:rsidRDefault="00BD7C1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7707919"/>
    <w:multiLevelType w:val="hybridMultilevel"/>
    <w:tmpl w:val="D5CC8164"/>
    <w:lvl w:ilvl="0" w:tplc="DC8EF30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41A64CB9"/>
    <w:multiLevelType w:val="hybridMultilevel"/>
    <w:tmpl w:val="E5A46BE2"/>
    <w:lvl w:ilvl="0" w:tplc="35B0EF96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89F3231"/>
    <w:multiLevelType w:val="hybridMultilevel"/>
    <w:tmpl w:val="6AACB8E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22808E6"/>
    <w:multiLevelType w:val="hybridMultilevel"/>
    <w:tmpl w:val="4DE6C548"/>
    <w:lvl w:ilvl="0" w:tplc="65A047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trackRevisions/>
  <w:doNotTrackMoves/>
  <w:doNotTrackFormatting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3314"/>
    <w:rsid w:val="00010A88"/>
    <w:rsid w:val="0001187F"/>
    <w:rsid w:val="00012591"/>
    <w:rsid w:val="000142B3"/>
    <w:rsid w:val="00014C43"/>
    <w:rsid w:val="00015F74"/>
    <w:rsid w:val="000167C6"/>
    <w:rsid w:val="0001768E"/>
    <w:rsid w:val="00017D25"/>
    <w:rsid w:val="00020405"/>
    <w:rsid w:val="00021A6D"/>
    <w:rsid w:val="000223AE"/>
    <w:rsid w:val="000268DB"/>
    <w:rsid w:val="00031282"/>
    <w:rsid w:val="0003343D"/>
    <w:rsid w:val="000347A6"/>
    <w:rsid w:val="00034CAF"/>
    <w:rsid w:val="000406B0"/>
    <w:rsid w:val="00041E5F"/>
    <w:rsid w:val="00042DE3"/>
    <w:rsid w:val="0004365D"/>
    <w:rsid w:val="00043FEE"/>
    <w:rsid w:val="000478F2"/>
    <w:rsid w:val="00054136"/>
    <w:rsid w:val="00060014"/>
    <w:rsid w:val="000611EB"/>
    <w:rsid w:val="00063DC6"/>
    <w:rsid w:val="000653B4"/>
    <w:rsid w:val="00065EBD"/>
    <w:rsid w:val="000707A8"/>
    <w:rsid w:val="0007127F"/>
    <w:rsid w:val="000738EC"/>
    <w:rsid w:val="00081D6B"/>
    <w:rsid w:val="00083873"/>
    <w:rsid w:val="00083B44"/>
    <w:rsid w:val="000850DC"/>
    <w:rsid w:val="000853DF"/>
    <w:rsid w:val="00085E2B"/>
    <w:rsid w:val="00095AAA"/>
    <w:rsid w:val="000973D2"/>
    <w:rsid w:val="000A0D8A"/>
    <w:rsid w:val="000A1DA4"/>
    <w:rsid w:val="000A294D"/>
    <w:rsid w:val="000A3A71"/>
    <w:rsid w:val="000A3ABC"/>
    <w:rsid w:val="000A53D8"/>
    <w:rsid w:val="000A6824"/>
    <w:rsid w:val="000B1718"/>
    <w:rsid w:val="000C1C9F"/>
    <w:rsid w:val="000C26F8"/>
    <w:rsid w:val="000C2771"/>
    <w:rsid w:val="000C4812"/>
    <w:rsid w:val="000C6184"/>
    <w:rsid w:val="000C6E58"/>
    <w:rsid w:val="000D3410"/>
    <w:rsid w:val="000D46F4"/>
    <w:rsid w:val="000D5B2B"/>
    <w:rsid w:val="000E1D19"/>
    <w:rsid w:val="000E7152"/>
    <w:rsid w:val="000F0DCE"/>
    <w:rsid w:val="000F2D15"/>
    <w:rsid w:val="000F30D1"/>
    <w:rsid w:val="000F3519"/>
    <w:rsid w:val="000F37C0"/>
    <w:rsid w:val="000F3F2F"/>
    <w:rsid w:val="000F3FB1"/>
    <w:rsid w:val="000F5A9C"/>
    <w:rsid w:val="000F5D00"/>
    <w:rsid w:val="000F5D7C"/>
    <w:rsid w:val="000F6BE3"/>
    <w:rsid w:val="000F7C19"/>
    <w:rsid w:val="0010033A"/>
    <w:rsid w:val="00101DAC"/>
    <w:rsid w:val="00103062"/>
    <w:rsid w:val="00107BBB"/>
    <w:rsid w:val="00112C5B"/>
    <w:rsid w:val="00112F7E"/>
    <w:rsid w:val="0011405B"/>
    <w:rsid w:val="0011416B"/>
    <w:rsid w:val="00114193"/>
    <w:rsid w:val="00114E35"/>
    <w:rsid w:val="001150D1"/>
    <w:rsid w:val="0011534C"/>
    <w:rsid w:val="00115A38"/>
    <w:rsid w:val="0011687B"/>
    <w:rsid w:val="001176C9"/>
    <w:rsid w:val="00117D40"/>
    <w:rsid w:val="00120762"/>
    <w:rsid w:val="00123365"/>
    <w:rsid w:val="0012392A"/>
    <w:rsid w:val="00124F82"/>
    <w:rsid w:val="001256E6"/>
    <w:rsid w:val="00130BC9"/>
    <w:rsid w:val="00130BE0"/>
    <w:rsid w:val="00134270"/>
    <w:rsid w:val="001358F4"/>
    <w:rsid w:val="001360BE"/>
    <w:rsid w:val="00136535"/>
    <w:rsid w:val="0013735F"/>
    <w:rsid w:val="00137F3F"/>
    <w:rsid w:val="001448E3"/>
    <w:rsid w:val="00145DF7"/>
    <w:rsid w:val="00146ABE"/>
    <w:rsid w:val="00147FF2"/>
    <w:rsid w:val="00150E50"/>
    <w:rsid w:val="001532F7"/>
    <w:rsid w:val="00156987"/>
    <w:rsid w:val="001608FF"/>
    <w:rsid w:val="00160D01"/>
    <w:rsid w:val="00161DA8"/>
    <w:rsid w:val="0016337A"/>
    <w:rsid w:val="00163621"/>
    <w:rsid w:val="00164269"/>
    <w:rsid w:val="001655DB"/>
    <w:rsid w:val="0016563A"/>
    <w:rsid w:val="0016701F"/>
    <w:rsid w:val="00167C4A"/>
    <w:rsid w:val="00172FA0"/>
    <w:rsid w:val="0018781C"/>
    <w:rsid w:val="00196215"/>
    <w:rsid w:val="00196618"/>
    <w:rsid w:val="001A1BDE"/>
    <w:rsid w:val="001A4846"/>
    <w:rsid w:val="001A5824"/>
    <w:rsid w:val="001B06DB"/>
    <w:rsid w:val="001B19E3"/>
    <w:rsid w:val="001B4BE9"/>
    <w:rsid w:val="001B574F"/>
    <w:rsid w:val="001B577E"/>
    <w:rsid w:val="001C2AFF"/>
    <w:rsid w:val="001C2B3C"/>
    <w:rsid w:val="001C309A"/>
    <w:rsid w:val="001C3775"/>
    <w:rsid w:val="001C3E75"/>
    <w:rsid w:val="001C4BD4"/>
    <w:rsid w:val="001C51C2"/>
    <w:rsid w:val="001C5914"/>
    <w:rsid w:val="001C6B84"/>
    <w:rsid w:val="001D320C"/>
    <w:rsid w:val="001D34CF"/>
    <w:rsid w:val="001D5902"/>
    <w:rsid w:val="001E0917"/>
    <w:rsid w:val="001E7AC0"/>
    <w:rsid w:val="001F0777"/>
    <w:rsid w:val="001F0876"/>
    <w:rsid w:val="001F167C"/>
    <w:rsid w:val="001F5E91"/>
    <w:rsid w:val="001F7CF8"/>
    <w:rsid w:val="0020654A"/>
    <w:rsid w:val="002077B9"/>
    <w:rsid w:val="002115B6"/>
    <w:rsid w:val="00213D95"/>
    <w:rsid w:val="00215035"/>
    <w:rsid w:val="00217A73"/>
    <w:rsid w:val="00222FAE"/>
    <w:rsid w:val="00232E76"/>
    <w:rsid w:val="00234062"/>
    <w:rsid w:val="00234BD2"/>
    <w:rsid w:val="00235D97"/>
    <w:rsid w:val="00240FEC"/>
    <w:rsid w:val="002410A4"/>
    <w:rsid w:val="00242F4F"/>
    <w:rsid w:val="00243238"/>
    <w:rsid w:val="0024368D"/>
    <w:rsid w:val="00244B17"/>
    <w:rsid w:val="002454B9"/>
    <w:rsid w:val="002460EE"/>
    <w:rsid w:val="00251A45"/>
    <w:rsid w:val="00251DF9"/>
    <w:rsid w:val="00252C64"/>
    <w:rsid w:val="00262D72"/>
    <w:rsid w:val="002652FA"/>
    <w:rsid w:val="00271723"/>
    <w:rsid w:val="002759A6"/>
    <w:rsid w:val="00276C24"/>
    <w:rsid w:val="00282534"/>
    <w:rsid w:val="0028610B"/>
    <w:rsid w:val="002903D9"/>
    <w:rsid w:val="00290579"/>
    <w:rsid w:val="00291E9C"/>
    <w:rsid w:val="00294FBB"/>
    <w:rsid w:val="00295D72"/>
    <w:rsid w:val="00297608"/>
    <w:rsid w:val="002A7F0A"/>
    <w:rsid w:val="002B11D4"/>
    <w:rsid w:val="002B241D"/>
    <w:rsid w:val="002B3AE3"/>
    <w:rsid w:val="002B4909"/>
    <w:rsid w:val="002B5804"/>
    <w:rsid w:val="002B6272"/>
    <w:rsid w:val="002C030F"/>
    <w:rsid w:val="002C0F36"/>
    <w:rsid w:val="002C240A"/>
    <w:rsid w:val="002C3AE5"/>
    <w:rsid w:val="002C7A23"/>
    <w:rsid w:val="002C7D0A"/>
    <w:rsid w:val="002D039B"/>
    <w:rsid w:val="002D135D"/>
    <w:rsid w:val="002D1AB5"/>
    <w:rsid w:val="002D26F1"/>
    <w:rsid w:val="002D47D9"/>
    <w:rsid w:val="002D4DC7"/>
    <w:rsid w:val="002D6FE1"/>
    <w:rsid w:val="002D7E87"/>
    <w:rsid w:val="002E5864"/>
    <w:rsid w:val="002E6248"/>
    <w:rsid w:val="002E6A80"/>
    <w:rsid w:val="002F1233"/>
    <w:rsid w:val="002F1E00"/>
    <w:rsid w:val="002F2F6C"/>
    <w:rsid w:val="002F2FBF"/>
    <w:rsid w:val="002F30B4"/>
    <w:rsid w:val="002F4B2E"/>
    <w:rsid w:val="002F52DA"/>
    <w:rsid w:val="002F74DA"/>
    <w:rsid w:val="00300830"/>
    <w:rsid w:val="00302720"/>
    <w:rsid w:val="0030288C"/>
    <w:rsid w:val="0030625E"/>
    <w:rsid w:val="003130BD"/>
    <w:rsid w:val="003148CA"/>
    <w:rsid w:val="00315375"/>
    <w:rsid w:val="00316DE5"/>
    <w:rsid w:val="00317AC1"/>
    <w:rsid w:val="0032056F"/>
    <w:rsid w:val="00320877"/>
    <w:rsid w:val="003227A1"/>
    <w:rsid w:val="0032281B"/>
    <w:rsid w:val="00323DF8"/>
    <w:rsid w:val="003243A0"/>
    <w:rsid w:val="003245B8"/>
    <w:rsid w:val="003279AB"/>
    <w:rsid w:val="00330607"/>
    <w:rsid w:val="00331413"/>
    <w:rsid w:val="00331D75"/>
    <w:rsid w:val="0033376A"/>
    <w:rsid w:val="0033674A"/>
    <w:rsid w:val="003426D6"/>
    <w:rsid w:val="003427FB"/>
    <w:rsid w:val="00344EA1"/>
    <w:rsid w:val="00352394"/>
    <w:rsid w:val="00355362"/>
    <w:rsid w:val="00355B77"/>
    <w:rsid w:val="00361A17"/>
    <w:rsid w:val="00362A96"/>
    <w:rsid w:val="00363E44"/>
    <w:rsid w:val="00370121"/>
    <w:rsid w:val="00382DF8"/>
    <w:rsid w:val="003878BF"/>
    <w:rsid w:val="00390C18"/>
    <w:rsid w:val="003936F9"/>
    <w:rsid w:val="00394161"/>
    <w:rsid w:val="00394256"/>
    <w:rsid w:val="003954F6"/>
    <w:rsid w:val="00395E86"/>
    <w:rsid w:val="003971C6"/>
    <w:rsid w:val="003A0982"/>
    <w:rsid w:val="003A2FD8"/>
    <w:rsid w:val="003A36EE"/>
    <w:rsid w:val="003A62C0"/>
    <w:rsid w:val="003B2406"/>
    <w:rsid w:val="003B40E6"/>
    <w:rsid w:val="003C1FDD"/>
    <w:rsid w:val="003C26DA"/>
    <w:rsid w:val="003C28AA"/>
    <w:rsid w:val="003C2A53"/>
    <w:rsid w:val="003C30D4"/>
    <w:rsid w:val="003C6EA4"/>
    <w:rsid w:val="003C74E9"/>
    <w:rsid w:val="003D50F5"/>
    <w:rsid w:val="003D7D66"/>
    <w:rsid w:val="003E0AB3"/>
    <w:rsid w:val="003E1ED6"/>
    <w:rsid w:val="003E619C"/>
    <w:rsid w:val="003E6430"/>
    <w:rsid w:val="003E66B1"/>
    <w:rsid w:val="003E6872"/>
    <w:rsid w:val="003E6CA6"/>
    <w:rsid w:val="003E74FB"/>
    <w:rsid w:val="003F0794"/>
    <w:rsid w:val="003F2196"/>
    <w:rsid w:val="003F2434"/>
    <w:rsid w:val="003F6BB0"/>
    <w:rsid w:val="003F6E14"/>
    <w:rsid w:val="003F7E9C"/>
    <w:rsid w:val="00402F48"/>
    <w:rsid w:val="00403D2C"/>
    <w:rsid w:val="0040465B"/>
    <w:rsid w:val="00405336"/>
    <w:rsid w:val="00413AE3"/>
    <w:rsid w:val="00413E7B"/>
    <w:rsid w:val="00414734"/>
    <w:rsid w:val="00415102"/>
    <w:rsid w:val="004236F7"/>
    <w:rsid w:val="00423C89"/>
    <w:rsid w:val="004240AB"/>
    <w:rsid w:val="00425344"/>
    <w:rsid w:val="0042535C"/>
    <w:rsid w:val="00425689"/>
    <w:rsid w:val="00427F1D"/>
    <w:rsid w:val="00430D8E"/>
    <w:rsid w:val="00431926"/>
    <w:rsid w:val="00434501"/>
    <w:rsid w:val="0043486E"/>
    <w:rsid w:val="004373BD"/>
    <w:rsid w:val="00440A63"/>
    <w:rsid w:val="00441F4A"/>
    <w:rsid w:val="00443D78"/>
    <w:rsid w:val="004444C7"/>
    <w:rsid w:val="00450611"/>
    <w:rsid w:val="00451F0C"/>
    <w:rsid w:val="00455FD2"/>
    <w:rsid w:val="004571D5"/>
    <w:rsid w:val="00461A00"/>
    <w:rsid w:val="00461D81"/>
    <w:rsid w:val="0046356B"/>
    <w:rsid w:val="00466CB3"/>
    <w:rsid w:val="004710C6"/>
    <w:rsid w:val="00472A85"/>
    <w:rsid w:val="004745A9"/>
    <w:rsid w:val="00477182"/>
    <w:rsid w:val="004779CB"/>
    <w:rsid w:val="00485342"/>
    <w:rsid w:val="0048585B"/>
    <w:rsid w:val="00490FAA"/>
    <w:rsid w:val="00491E47"/>
    <w:rsid w:val="004940D8"/>
    <w:rsid w:val="004972BF"/>
    <w:rsid w:val="00497640"/>
    <w:rsid w:val="004A14B9"/>
    <w:rsid w:val="004A218B"/>
    <w:rsid w:val="004A2DDF"/>
    <w:rsid w:val="004A42FD"/>
    <w:rsid w:val="004A53FE"/>
    <w:rsid w:val="004A5C1E"/>
    <w:rsid w:val="004A68F8"/>
    <w:rsid w:val="004A73CB"/>
    <w:rsid w:val="004B050F"/>
    <w:rsid w:val="004B2EEA"/>
    <w:rsid w:val="004B5147"/>
    <w:rsid w:val="004B5D44"/>
    <w:rsid w:val="004B6E7E"/>
    <w:rsid w:val="004C3226"/>
    <w:rsid w:val="004C4424"/>
    <w:rsid w:val="004C54FB"/>
    <w:rsid w:val="004C5627"/>
    <w:rsid w:val="004D2676"/>
    <w:rsid w:val="004D4341"/>
    <w:rsid w:val="004D74EC"/>
    <w:rsid w:val="004E008F"/>
    <w:rsid w:val="004E1488"/>
    <w:rsid w:val="004E2070"/>
    <w:rsid w:val="004E42D8"/>
    <w:rsid w:val="004E5004"/>
    <w:rsid w:val="004E724C"/>
    <w:rsid w:val="004E73D8"/>
    <w:rsid w:val="004E7BA2"/>
    <w:rsid w:val="004F0553"/>
    <w:rsid w:val="004F26A8"/>
    <w:rsid w:val="004F42E1"/>
    <w:rsid w:val="004F4874"/>
    <w:rsid w:val="004F730A"/>
    <w:rsid w:val="004F7EDF"/>
    <w:rsid w:val="005001AC"/>
    <w:rsid w:val="005014A1"/>
    <w:rsid w:val="00503DCB"/>
    <w:rsid w:val="00504A63"/>
    <w:rsid w:val="0051162A"/>
    <w:rsid w:val="00513BC1"/>
    <w:rsid w:val="00514D65"/>
    <w:rsid w:val="0051543C"/>
    <w:rsid w:val="00517D12"/>
    <w:rsid w:val="00522A22"/>
    <w:rsid w:val="00524336"/>
    <w:rsid w:val="00525289"/>
    <w:rsid w:val="00526B14"/>
    <w:rsid w:val="00527D71"/>
    <w:rsid w:val="00532316"/>
    <w:rsid w:val="00532BE1"/>
    <w:rsid w:val="005340B7"/>
    <w:rsid w:val="005348E0"/>
    <w:rsid w:val="0053531E"/>
    <w:rsid w:val="00536250"/>
    <w:rsid w:val="005364AF"/>
    <w:rsid w:val="00536F0B"/>
    <w:rsid w:val="00541C13"/>
    <w:rsid w:val="005511E5"/>
    <w:rsid w:val="005520A8"/>
    <w:rsid w:val="00553FC2"/>
    <w:rsid w:val="005540FD"/>
    <w:rsid w:val="0056057C"/>
    <w:rsid w:val="005607DD"/>
    <w:rsid w:val="00561821"/>
    <w:rsid w:val="00561D3D"/>
    <w:rsid w:val="00561DA9"/>
    <w:rsid w:val="005660A2"/>
    <w:rsid w:val="00566594"/>
    <w:rsid w:val="005670D6"/>
    <w:rsid w:val="005724DB"/>
    <w:rsid w:val="005743DA"/>
    <w:rsid w:val="00576F15"/>
    <w:rsid w:val="00582E96"/>
    <w:rsid w:val="00584AA9"/>
    <w:rsid w:val="00587208"/>
    <w:rsid w:val="005902AD"/>
    <w:rsid w:val="00591A01"/>
    <w:rsid w:val="00594E75"/>
    <w:rsid w:val="0059630F"/>
    <w:rsid w:val="005A3E2F"/>
    <w:rsid w:val="005A558C"/>
    <w:rsid w:val="005B168C"/>
    <w:rsid w:val="005B2B82"/>
    <w:rsid w:val="005B46D1"/>
    <w:rsid w:val="005C0635"/>
    <w:rsid w:val="005C1377"/>
    <w:rsid w:val="005C5CE0"/>
    <w:rsid w:val="005C6C1B"/>
    <w:rsid w:val="005C6F70"/>
    <w:rsid w:val="005D27EA"/>
    <w:rsid w:val="005D5271"/>
    <w:rsid w:val="005D557D"/>
    <w:rsid w:val="005E0B0D"/>
    <w:rsid w:val="005E28F8"/>
    <w:rsid w:val="005E43AA"/>
    <w:rsid w:val="005E4436"/>
    <w:rsid w:val="005E5204"/>
    <w:rsid w:val="005E534B"/>
    <w:rsid w:val="005E5A7D"/>
    <w:rsid w:val="005E60BD"/>
    <w:rsid w:val="005E6513"/>
    <w:rsid w:val="005F357A"/>
    <w:rsid w:val="005F63C4"/>
    <w:rsid w:val="00601267"/>
    <w:rsid w:val="006026BF"/>
    <w:rsid w:val="00602E01"/>
    <w:rsid w:val="006040AD"/>
    <w:rsid w:val="00604307"/>
    <w:rsid w:val="00606F6B"/>
    <w:rsid w:val="0060754B"/>
    <w:rsid w:val="00607AA6"/>
    <w:rsid w:val="00611A03"/>
    <w:rsid w:val="00614210"/>
    <w:rsid w:val="00616282"/>
    <w:rsid w:val="006225C4"/>
    <w:rsid w:val="00622716"/>
    <w:rsid w:val="00630499"/>
    <w:rsid w:val="00630F86"/>
    <w:rsid w:val="0063235D"/>
    <w:rsid w:val="006323DC"/>
    <w:rsid w:val="006357F6"/>
    <w:rsid w:val="006375CF"/>
    <w:rsid w:val="00646F5E"/>
    <w:rsid w:val="00650684"/>
    <w:rsid w:val="00651114"/>
    <w:rsid w:val="006534F7"/>
    <w:rsid w:val="00656555"/>
    <w:rsid w:val="00656918"/>
    <w:rsid w:val="0065732D"/>
    <w:rsid w:val="006574D2"/>
    <w:rsid w:val="00660275"/>
    <w:rsid w:val="00663CBA"/>
    <w:rsid w:val="00664560"/>
    <w:rsid w:val="0066467B"/>
    <w:rsid w:val="006660DA"/>
    <w:rsid w:val="00666B75"/>
    <w:rsid w:val="00670299"/>
    <w:rsid w:val="00670728"/>
    <w:rsid w:val="00670FDC"/>
    <w:rsid w:val="00680503"/>
    <w:rsid w:val="00680B6D"/>
    <w:rsid w:val="006821BD"/>
    <w:rsid w:val="00684444"/>
    <w:rsid w:val="0068584B"/>
    <w:rsid w:val="00690B6F"/>
    <w:rsid w:val="006911E2"/>
    <w:rsid w:val="00691985"/>
    <w:rsid w:val="00692A21"/>
    <w:rsid w:val="006975B5"/>
    <w:rsid w:val="006A1B64"/>
    <w:rsid w:val="006A4AE1"/>
    <w:rsid w:val="006B024D"/>
    <w:rsid w:val="006B268C"/>
    <w:rsid w:val="006B6C59"/>
    <w:rsid w:val="006C03E7"/>
    <w:rsid w:val="006C1396"/>
    <w:rsid w:val="006C212D"/>
    <w:rsid w:val="006C4B93"/>
    <w:rsid w:val="006C650F"/>
    <w:rsid w:val="006C7B81"/>
    <w:rsid w:val="006D2AFD"/>
    <w:rsid w:val="006D4E8C"/>
    <w:rsid w:val="006D7BEC"/>
    <w:rsid w:val="006E1B59"/>
    <w:rsid w:val="006E7A25"/>
    <w:rsid w:val="006F0460"/>
    <w:rsid w:val="006F0D8B"/>
    <w:rsid w:val="006F2A17"/>
    <w:rsid w:val="006F2BAB"/>
    <w:rsid w:val="006F679E"/>
    <w:rsid w:val="006F7F81"/>
    <w:rsid w:val="00705556"/>
    <w:rsid w:val="007108F5"/>
    <w:rsid w:val="007124A2"/>
    <w:rsid w:val="00713E5B"/>
    <w:rsid w:val="00714827"/>
    <w:rsid w:val="00715F06"/>
    <w:rsid w:val="007205ED"/>
    <w:rsid w:val="00727C9E"/>
    <w:rsid w:val="00733216"/>
    <w:rsid w:val="007347AB"/>
    <w:rsid w:val="007360EA"/>
    <w:rsid w:val="007402FC"/>
    <w:rsid w:val="007405FC"/>
    <w:rsid w:val="007411A1"/>
    <w:rsid w:val="00741C46"/>
    <w:rsid w:val="00747655"/>
    <w:rsid w:val="00754765"/>
    <w:rsid w:val="00757E61"/>
    <w:rsid w:val="00760994"/>
    <w:rsid w:val="0077523F"/>
    <w:rsid w:val="00775DBD"/>
    <w:rsid w:val="00776C23"/>
    <w:rsid w:val="00777181"/>
    <w:rsid w:val="007813A8"/>
    <w:rsid w:val="007813FF"/>
    <w:rsid w:val="00784E98"/>
    <w:rsid w:val="00787B77"/>
    <w:rsid w:val="00792AD2"/>
    <w:rsid w:val="00793072"/>
    <w:rsid w:val="00793320"/>
    <w:rsid w:val="007945F6"/>
    <w:rsid w:val="00794EF3"/>
    <w:rsid w:val="00795560"/>
    <w:rsid w:val="00797A02"/>
    <w:rsid w:val="007A0CFF"/>
    <w:rsid w:val="007A10F1"/>
    <w:rsid w:val="007A1104"/>
    <w:rsid w:val="007A2FF7"/>
    <w:rsid w:val="007A42D2"/>
    <w:rsid w:val="007A51B1"/>
    <w:rsid w:val="007A6476"/>
    <w:rsid w:val="007A7840"/>
    <w:rsid w:val="007B1938"/>
    <w:rsid w:val="007B34B0"/>
    <w:rsid w:val="007B5AEC"/>
    <w:rsid w:val="007B5E76"/>
    <w:rsid w:val="007B629A"/>
    <w:rsid w:val="007C5F1F"/>
    <w:rsid w:val="007C672D"/>
    <w:rsid w:val="007D01CA"/>
    <w:rsid w:val="007D37D2"/>
    <w:rsid w:val="007E20ED"/>
    <w:rsid w:val="007F1DC7"/>
    <w:rsid w:val="007F33C1"/>
    <w:rsid w:val="007F3AED"/>
    <w:rsid w:val="007F6089"/>
    <w:rsid w:val="007F663A"/>
    <w:rsid w:val="008017B5"/>
    <w:rsid w:val="0080277B"/>
    <w:rsid w:val="00803CAD"/>
    <w:rsid w:val="00806A3A"/>
    <w:rsid w:val="00807AEB"/>
    <w:rsid w:val="00807D35"/>
    <w:rsid w:val="008101F7"/>
    <w:rsid w:val="00812DF2"/>
    <w:rsid w:val="0081511D"/>
    <w:rsid w:val="00815C49"/>
    <w:rsid w:val="0081690E"/>
    <w:rsid w:val="00817757"/>
    <w:rsid w:val="008218C4"/>
    <w:rsid w:val="00821F90"/>
    <w:rsid w:val="0082599E"/>
    <w:rsid w:val="00830529"/>
    <w:rsid w:val="008324C3"/>
    <w:rsid w:val="00833244"/>
    <w:rsid w:val="0083345D"/>
    <w:rsid w:val="00833B78"/>
    <w:rsid w:val="0083457E"/>
    <w:rsid w:val="00835F6E"/>
    <w:rsid w:val="00836100"/>
    <w:rsid w:val="00836631"/>
    <w:rsid w:val="00843C82"/>
    <w:rsid w:val="008454E7"/>
    <w:rsid w:val="00850768"/>
    <w:rsid w:val="00850786"/>
    <w:rsid w:val="00856C4E"/>
    <w:rsid w:val="00860922"/>
    <w:rsid w:val="00865C9F"/>
    <w:rsid w:val="008666F5"/>
    <w:rsid w:val="00866E2E"/>
    <w:rsid w:val="00867A98"/>
    <w:rsid w:val="00870867"/>
    <w:rsid w:val="00870AEC"/>
    <w:rsid w:val="00870B47"/>
    <w:rsid w:val="00870D04"/>
    <w:rsid w:val="00871F96"/>
    <w:rsid w:val="0087498D"/>
    <w:rsid w:val="00874E78"/>
    <w:rsid w:val="00877537"/>
    <w:rsid w:val="0088142B"/>
    <w:rsid w:val="008814A0"/>
    <w:rsid w:val="00884EF6"/>
    <w:rsid w:val="00885ABE"/>
    <w:rsid w:val="00885C9B"/>
    <w:rsid w:val="00887127"/>
    <w:rsid w:val="0089495D"/>
    <w:rsid w:val="008A1F88"/>
    <w:rsid w:val="008A4E7B"/>
    <w:rsid w:val="008A6E4B"/>
    <w:rsid w:val="008A6F41"/>
    <w:rsid w:val="008A7E0F"/>
    <w:rsid w:val="008B1E50"/>
    <w:rsid w:val="008B3EB7"/>
    <w:rsid w:val="008C20D8"/>
    <w:rsid w:val="008C30B5"/>
    <w:rsid w:val="008C45C0"/>
    <w:rsid w:val="008C651A"/>
    <w:rsid w:val="008D0B3C"/>
    <w:rsid w:val="008D0D35"/>
    <w:rsid w:val="008D25DF"/>
    <w:rsid w:val="008D3CCF"/>
    <w:rsid w:val="008D5D2A"/>
    <w:rsid w:val="008E0CEF"/>
    <w:rsid w:val="008E59BB"/>
    <w:rsid w:val="008E7CEB"/>
    <w:rsid w:val="008F3D79"/>
    <w:rsid w:val="008F5014"/>
    <w:rsid w:val="009011DF"/>
    <w:rsid w:val="00903FBC"/>
    <w:rsid w:val="0090566B"/>
    <w:rsid w:val="00910CBA"/>
    <w:rsid w:val="00911D32"/>
    <w:rsid w:val="0091345A"/>
    <w:rsid w:val="00914B63"/>
    <w:rsid w:val="00917C1F"/>
    <w:rsid w:val="009204AD"/>
    <w:rsid w:val="00924F26"/>
    <w:rsid w:val="00925E0F"/>
    <w:rsid w:val="0092651C"/>
    <w:rsid w:val="009266BC"/>
    <w:rsid w:val="009266F3"/>
    <w:rsid w:val="0093243A"/>
    <w:rsid w:val="00934A9D"/>
    <w:rsid w:val="009354F3"/>
    <w:rsid w:val="009362D5"/>
    <w:rsid w:val="0094095D"/>
    <w:rsid w:val="00943994"/>
    <w:rsid w:val="009447DC"/>
    <w:rsid w:val="009455CB"/>
    <w:rsid w:val="00947142"/>
    <w:rsid w:val="00952350"/>
    <w:rsid w:val="009545CE"/>
    <w:rsid w:val="00954E29"/>
    <w:rsid w:val="00954F29"/>
    <w:rsid w:val="009562C2"/>
    <w:rsid w:val="00957557"/>
    <w:rsid w:val="00961282"/>
    <w:rsid w:val="00961BA5"/>
    <w:rsid w:val="00972B9E"/>
    <w:rsid w:val="009743A9"/>
    <w:rsid w:val="009755E3"/>
    <w:rsid w:val="0097563A"/>
    <w:rsid w:val="009757AD"/>
    <w:rsid w:val="00976A88"/>
    <w:rsid w:val="00977B08"/>
    <w:rsid w:val="00980F21"/>
    <w:rsid w:val="00981F55"/>
    <w:rsid w:val="00985C01"/>
    <w:rsid w:val="00986015"/>
    <w:rsid w:val="00986B37"/>
    <w:rsid w:val="0098724C"/>
    <w:rsid w:val="00987866"/>
    <w:rsid w:val="009908D1"/>
    <w:rsid w:val="00990FE4"/>
    <w:rsid w:val="009911A9"/>
    <w:rsid w:val="009916B9"/>
    <w:rsid w:val="00991BE1"/>
    <w:rsid w:val="00993F94"/>
    <w:rsid w:val="00994BC1"/>
    <w:rsid w:val="00994F98"/>
    <w:rsid w:val="009960A8"/>
    <w:rsid w:val="00996207"/>
    <w:rsid w:val="00997821"/>
    <w:rsid w:val="009A4959"/>
    <w:rsid w:val="009A5287"/>
    <w:rsid w:val="009B2045"/>
    <w:rsid w:val="009B2AC5"/>
    <w:rsid w:val="009B3D7A"/>
    <w:rsid w:val="009B585C"/>
    <w:rsid w:val="009B6C4C"/>
    <w:rsid w:val="009B7984"/>
    <w:rsid w:val="009C7E93"/>
    <w:rsid w:val="009D094E"/>
    <w:rsid w:val="009D34F2"/>
    <w:rsid w:val="009D4DF8"/>
    <w:rsid w:val="009D564F"/>
    <w:rsid w:val="009D5F52"/>
    <w:rsid w:val="009D75B4"/>
    <w:rsid w:val="009E27B1"/>
    <w:rsid w:val="009E4480"/>
    <w:rsid w:val="009F0F72"/>
    <w:rsid w:val="009F1934"/>
    <w:rsid w:val="009F1ECD"/>
    <w:rsid w:val="009F32FF"/>
    <w:rsid w:val="009F349C"/>
    <w:rsid w:val="009F4BED"/>
    <w:rsid w:val="009F54AC"/>
    <w:rsid w:val="009F7663"/>
    <w:rsid w:val="009F7D93"/>
    <w:rsid w:val="009F7F92"/>
    <w:rsid w:val="00A00457"/>
    <w:rsid w:val="00A01F64"/>
    <w:rsid w:val="00A02379"/>
    <w:rsid w:val="00A073C0"/>
    <w:rsid w:val="00A12DB3"/>
    <w:rsid w:val="00A22C39"/>
    <w:rsid w:val="00A23A24"/>
    <w:rsid w:val="00A2549D"/>
    <w:rsid w:val="00A254E0"/>
    <w:rsid w:val="00A266E3"/>
    <w:rsid w:val="00A27756"/>
    <w:rsid w:val="00A33C70"/>
    <w:rsid w:val="00A3403B"/>
    <w:rsid w:val="00A359D4"/>
    <w:rsid w:val="00A35A69"/>
    <w:rsid w:val="00A41B3A"/>
    <w:rsid w:val="00A44233"/>
    <w:rsid w:val="00A51A12"/>
    <w:rsid w:val="00A54AEE"/>
    <w:rsid w:val="00A54F49"/>
    <w:rsid w:val="00A56114"/>
    <w:rsid w:val="00A5696E"/>
    <w:rsid w:val="00A627D4"/>
    <w:rsid w:val="00A64619"/>
    <w:rsid w:val="00A65F2F"/>
    <w:rsid w:val="00A67FCC"/>
    <w:rsid w:val="00A72DFE"/>
    <w:rsid w:val="00A73855"/>
    <w:rsid w:val="00A744BC"/>
    <w:rsid w:val="00A74DA2"/>
    <w:rsid w:val="00A769BD"/>
    <w:rsid w:val="00A7779D"/>
    <w:rsid w:val="00A82D07"/>
    <w:rsid w:val="00A925F0"/>
    <w:rsid w:val="00A940FB"/>
    <w:rsid w:val="00A94C5C"/>
    <w:rsid w:val="00A96AA0"/>
    <w:rsid w:val="00AA083F"/>
    <w:rsid w:val="00AA0C28"/>
    <w:rsid w:val="00AA1084"/>
    <w:rsid w:val="00AA33A0"/>
    <w:rsid w:val="00AB11B7"/>
    <w:rsid w:val="00AB399E"/>
    <w:rsid w:val="00AB3AFB"/>
    <w:rsid w:val="00AB6FEE"/>
    <w:rsid w:val="00AC05CD"/>
    <w:rsid w:val="00AC0D82"/>
    <w:rsid w:val="00AC2241"/>
    <w:rsid w:val="00AC2CB3"/>
    <w:rsid w:val="00AC32E7"/>
    <w:rsid w:val="00AC448C"/>
    <w:rsid w:val="00AC59D0"/>
    <w:rsid w:val="00AC66E6"/>
    <w:rsid w:val="00AD16B1"/>
    <w:rsid w:val="00AD2885"/>
    <w:rsid w:val="00AD499C"/>
    <w:rsid w:val="00AD5208"/>
    <w:rsid w:val="00AD5D9D"/>
    <w:rsid w:val="00AD6BF0"/>
    <w:rsid w:val="00AE120A"/>
    <w:rsid w:val="00AE4A3B"/>
    <w:rsid w:val="00AE62DF"/>
    <w:rsid w:val="00AE6547"/>
    <w:rsid w:val="00AF1127"/>
    <w:rsid w:val="00AF37B9"/>
    <w:rsid w:val="00AF3868"/>
    <w:rsid w:val="00AF7EB2"/>
    <w:rsid w:val="00B0071D"/>
    <w:rsid w:val="00B03C96"/>
    <w:rsid w:val="00B0508A"/>
    <w:rsid w:val="00B056BD"/>
    <w:rsid w:val="00B058E0"/>
    <w:rsid w:val="00B06D55"/>
    <w:rsid w:val="00B12137"/>
    <w:rsid w:val="00B12821"/>
    <w:rsid w:val="00B13712"/>
    <w:rsid w:val="00B14F8D"/>
    <w:rsid w:val="00B16E4D"/>
    <w:rsid w:val="00B16ED6"/>
    <w:rsid w:val="00B21783"/>
    <w:rsid w:val="00B23A88"/>
    <w:rsid w:val="00B27BA9"/>
    <w:rsid w:val="00B30483"/>
    <w:rsid w:val="00B3186E"/>
    <w:rsid w:val="00B31965"/>
    <w:rsid w:val="00B330E6"/>
    <w:rsid w:val="00B342C1"/>
    <w:rsid w:val="00B35CB1"/>
    <w:rsid w:val="00B36869"/>
    <w:rsid w:val="00B40248"/>
    <w:rsid w:val="00B411D9"/>
    <w:rsid w:val="00B42265"/>
    <w:rsid w:val="00B43B31"/>
    <w:rsid w:val="00B47CFA"/>
    <w:rsid w:val="00B52EB1"/>
    <w:rsid w:val="00B53B0F"/>
    <w:rsid w:val="00B54214"/>
    <w:rsid w:val="00B544BE"/>
    <w:rsid w:val="00B551E0"/>
    <w:rsid w:val="00B5562E"/>
    <w:rsid w:val="00B55A74"/>
    <w:rsid w:val="00B575DF"/>
    <w:rsid w:val="00B57690"/>
    <w:rsid w:val="00B57781"/>
    <w:rsid w:val="00B57854"/>
    <w:rsid w:val="00B57F00"/>
    <w:rsid w:val="00B615CF"/>
    <w:rsid w:val="00B66B1F"/>
    <w:rsid w:val="00B67C06"/>
    <w:rsid w:val="00B73AA9"/>
    <w:rsid w:val="00B751AB"/>
    <w:rsid w:val="00B755DB"/>
    <w:rsid w:val="00B764FF"/>
    <w:rsid w:val="00B76E6F"/>
    <w:rsid w:val="00B77B2A"/>
    <w:rsid w:val="00B8166C"/>
    <w:rsid w:val="00B82C22"/>
    <w:rsid w:val="00B83360"/>
    <w:rsid w:val="00B84A49"/>
    <w:rsid w:val="00B90C00"/>
    <w:rsid w:val="00B93DBA"/>
    <w:rsid w:val="00B9440A"/>
    <w:rsid w:val="00BA2036"/>
    <w:rsid w:val="00BA2055"/>
    <w:rsid w:val="00BA2B5D"/>
    <w:rsid w:val="00BA3818"/>
    <w:rsid w:val="00BA7ACE"/>
    <w:rsid w:val="00BB00AB"/>
    <w:rsid w:val="00BB2D2A"/>
    <w:rsid w:val="00BB4923"/>
    <w:rsid w:val="00BB68DE"/>
    <w:rsid w:val="00BB7DAE"/>
    <w:rsid w:val="00BC1860"/>
    <w:rsid w:val="00BC3849"/>
    <w:rsid w:val="00BC3E04"/>
    <w:rsid w:val="00BC4123"/>
    <w:rsid w:val="00BC4C67"/>
    <w:rsid w:val="00BD0C09"/>
    <w:rsid w:val="00BD4C25"/>
    <w:rsid w:val="00BD58CF"/>
    <w:rsid w:val="00BD7C15"/>
    <w:rsid w:val="00BE07F3"/>
    <w:rsid w:val="00BE387D"/>
    <w:rsid w:val="00BF0C92"/>
    <w:rsid w:val="00BF0E98"/>
    <w:rsid w:val="00BF1555"/>
    <w:rsid w:val="00BF15F9"/>
    <w:rsid w:val="00BF1A13"/>
    <w:rsid w:val="00BF289E"/>
    <w:rsid w:val="00BF4C2E"/>
    <w:rsid w:val="00BF598C"/>
    <w:rsid w:val="00C010AF"/>
    <w:rsid w:val="00C024CE"/>
    <w:rsid w:val="00C0452A"/>
    <w:rsid w:val="00C046DA"/>
    <w:rsid w:val="00C04CC1"/>
    <w:rsid w:val="00C07A61"/>
    <w:rsid w:val="00C116A8"/>
    <w:rsid w:val="00C15829"/>
    <w:rsid w:val="00C158CB"/>
    <w:rsid w:val="00C21A67"/>
    <w:rsid w:val="00C22A4A"/>
    <w:rsid w:val="00C23829"/>
    <w:rsid w:val="00C27A44"/>
    <w:rsid w:val="00C308E0"/>
    <w:rsid w:val="00C32428"/>
    <w:rsid w:val="00C33050"/>
    <w:rsid w:val="00C3672D"/>
    <w:rsid w:val="00C4047F"/>
    <w:rsid w:val="00C4096C"/>
    <w:rsid w:val="00C40ABF"/>
    <w:rsid w:val="00C42CFF"/>
    <w:rsid w:val="00C443C3"/>
    <w:rsid w:val="00C50C6D"/>
    <w:rsid w:val="00C5568D"/>
    <w:rsid w:val="00C600D9"/>
    <w:rsid w:val="00C61DB1"/>
    <w:rsid w:val="00C63E81"/>
    <w:rsid w:val="00C64BD0"/>
    <w:rsid w:val="00C7393E"/>
    <w:rsid w:val="00C7746D"/>
    <w:rsid w:val="00C82507"/>
    <w:rsid w:val="00C8608C"/>
    <w:rsid w:val="00C8636A"/>
    <w:rsid w:val="00C866A3"/>
    <w:rsid w:val="00C8681E"/>
    <w:rsid w:val="00C86980"/>
    <w:rsid w:val="00C86AC3"/>
    <w:rsid w:val="00C92B22"/>
    <w:rsid w:val="00C94ED2"/>
    <w:rsid w:val="00C965B9"/>
    <w:rsid w:val="00C9698A"/>
    <w:rsid w:val="00C975A5"/>
    <w:rsid w:val="00C976D5"/>
    <w:rsid w:val="00C97FEB"/>
    <w:rsid w:val="00CA035B"/>
    <w:rsid w:val="00CA07F3"/>
    <w:rsid w:val="00CA0F47"/>
    <w:rsid w:val="00CA1AB3"/>
    <w:rsid w:val="00CA639C"/>
    <w:rsid w:val="00CB0F2B"/>
    <w:rsid w:val="00CB2F66"/>
    <w:rsid w:val="00CB4411"/>
    <w:rsid w:val="00CC044E"/>
    <w:rsid w:val="00CC07E1"/>
    <w:rsid w:val="00CC0827"/>
    <w:rsid w:val="00CC1384"/>
    <w:rsid w:val="00CC3A8E"/>
    <w:rsid w:val="00CD3720"/>
    <w:rsid w:val="00CE1737"/>
    <w:rsid w:val="00CE3B70"/>
    <w:rsid w:val="00CE40BC"/>
    <w:rsid w:val="00CE43E6"/>
    <w:rsid w:val="00CE499A"/>
    <w:rsid w:val="00CE604C"/>
    <w:rsid w:val="00CE6E9C"/>
    <w:rsid w:val="00CF1848"/>
    <w:rsid w:val="00CF1F44"/>
    <w:rsid w:val="00CF5C2F"/>
    <w:rsid w:val="00CF649C"/>
    <w:rsid w:val="00D01119"/>
    <w:rsid w:val="00D039FD"/>
    <w:rsid w:val="00D04BCF"/>
    <w:rsid w:val="00D11D99"/>
    <w:rsid w:val="00D12729"/>
    <w:rsid w:val="00D143D9"/>
    <w:rsid w:val="00D1466F"/>
    <w:rsid w:val="00D14A31"/>
    <w:rsid w:val="00D1544C"/>
    <w:rsid w:val="00D162F5"/>
    <w:rsid w:val="00D20298"/>
    <w:rsid w:val="00D227BB"/>
    <w:rsid w:val="00D22FE9"/>
    <w:rsid w:val="00D244DF"/>
    <w:rsid w:val="00D32950"/>
    <w:rsid w:val="00D37282"/>
    <w:rsid w:val="00D37BFB"/>
    <w:rsid w:val="00D40AB7"/>
    <w:rsid w:val="00D4370A"/>
    <w:rsid w:val="00D43B81"/>
    <w:rsid w:val="00D450E9"/>
    <w:rsid w:val="00D52340"/>
    <w:rsid w:val="00D52A69"/>
    <w:rsid w:val="00D52AAB"/>
    <w:rsid w:val="00D52C50"/>
    <w:rsid w:val="00D5511B"/>
    <w:rsid w:val="00D56C1A"/>
    <w:rsid w:val="00D61A0A"/>
    <w:rsid w:val="00D62B12"/>
    <w:rsid w:val="00D64F8C"/>
    <w:rsid w:val="00D65E45"/>
    <w:rsid w:val="00D6610B"/>
    <w:rsid w:val="00D70A52"/>
    <w:rsid w:val="00D71B68"/>
    <w:rsid w:val="00D725A4"/>
    <w:rsid w:val="00D72F6E"/>
    <w:rsid w:val="00D7484C"/>
    <w:rsid w:val="00D75FA4"/>
    <w:rsid w:val="00D76090"/>
    <w:rsid w:val="00D766F1"/>
    <w:rsid w:val="00D85E61"/>
    <w:rsid w:val="00D93AC6"/>
    <w:rsid w:val="00D945E5"/>
    <w:rsid w:val="00D94668"/>
    <w:rsid w:val="00DA039D"/>
    <w:rsid w:val="00DA078F"/>
    <w:rsid w:val="00DA0C26"/>
    <w:rsid w:val="00DA10FA"/>
    <w:rsid w:val="00DA12CB"/>
    <w:rsid w:val="00DA15D2"/>
    <w:rsid w:val="00DA7151"/>
    <w:rsid w:val="00DA7E2E"/>
    <w:rsid w:val="00DB03D1"/>
    <w:rsid w:val="00DB244A"/>
    <w:rsid w:val="00DB2F26"/>
    <w:rsid w:val="00DB4C93"/>
    <w:rsid w:val="00DB7FA5"/>
    <w:rsid w:val="00DC0690"/>
    <w:rsid w:val="00DC4BA7"/>
    <w:rsid w:val="00DC737C"/>
    <w:rsid w:val="00DD1034"/>
    <w:rsid w:val="00DD2393"/>
    <w:rsid w:val="00DD56FA"/>
    <w:rsid w:val="00DD6C06"/>
    <w:rsid w:val="00DE3D9F"/>
    <w:rsid w:val="00DE4722"/>
    <w:rsid w:val="00DE5AD9"/>
    <w:rsid w:val="00DE6E2C"/>
    <w:rsid w:val="00E04AAF"/>
    <w:rsid w:val="00E07507"/>
    <w:rsid w:val="00E103BC"/>
    <w:rsid w:val="00E10F35"/>
    <w:rsid w:val="00E11549"/>
    <w:rsid w:val="00E1185D"/>
    <w:rsid w:val="00E1340C"/>
    <w:rsid w:val="00E13600"/>
    <w:rsid w:val="00E146A7"/>
    <w:rsid w:val="00E14D87"/>
    <w:rsid w:val="00E14EDA"/>
    <w:rsid w:val="00E2099A"/>
    <w:rsid w:val="00E21FE8"/>
    <w:rsid w:val="00E22158"/>
    <w:rsid w:val="00E257C8"/>
    <w:rsid w:val="00E30622"/>
    <w:rsid w:val="00E339C3"/>
    <w:rsid w:val="00E36358"/>
    <w:rsid w:val="00E41512"/>
    <w:rsid w:val="00E43FC5"/>
    <w:rsid w:val="00E4519A"/>
    <w:rsid w:val="00E4544E"/>
    <w:rsid w:val="00E45808"/>
    <w:rsid w:val="00E461B4"/>
    <w:rsid w:val="00E46AD7"/>
    <w:rsid w:val="00E47F3F"/>
    <w:rsid w:val="00E50BB4"/>
    <w:rsid w:val="00E5403E"/>
    <w:rsid w:val="00E54352"/>
    <w:rsid w:val="00E557BF"/>
    <w:rsid w:val="00E55ABD"/>
    <w:rsid w:val="00E5693D"/>
    <w:rsid w:val="00E613AC"/>
    <w:rsid w:val="00E61A48"/>
    <w:rsid w:val="00E61F57"/>
    <w:rsid w:val="00E63CF1"/>
    <w:rsid w:val="00E80922"/>
    <w:rsid w:val="00E8456C"/>
    <w:rsid w:val="00E84D9D"/>
    <w:rsid w:val="00E853D5"/>
    <w:rsid w:val="00E90023"/>
    <w:rsid w:val="00E92D1A"/>
    <w:rsid w:val="00E94852"/>
    <w:rsid w:val="00E94C64"/>
    <w:rsid w:val="00E97215"/>
    <w:rsid w:val="00E9773B"/>
    <w:rsid w:val="00EA0D8E"/>
    <w:rsid w:val="00EA3822"/>
    <w:rsid w:val="00EA4F5A"/>
    <w:rsid w:val="00EA616B"/>
    <w:rsid w:val="00EA6F42"/>
    <w:rsid w:val="00EA757B"/>
    <w:rsid w:val="00EB101A"/>
    <w:rsid w:val="00EB14E0"/>
    <w:rsid w:val="00EB3389"/>
    <w:rsid w:val="00EB3A65"/>
    <w:rsid w:val="00EB4589"/>
    <w:rsid w:val="00EC13A3"/>
    <w:rsid w:val="00EC4D60"/>
    <w:rsid w:val="00EC5672"/>
    <w:rsid w:val="00EC6E9D"/>
    <w:rsid w:val="00EC70EF"/>
    <w:rsid w:val="00EC7C85"/>
    <w:rsid w:val="00ED36CA"/>
    <w:rsid w:val="00ED7AC9"/>
    <w:rsid w:val="00EE052A"/>
    <w:rsid w:val="00EF0AA7"/>
    <w:rsid w:val="00EF48B3"/>
    <w:rsid w:val="00F00EB2"/>
    <w:rsid w:val="00F05E6A"/>
    <w:rsid w:val="00F07552"/>
    <w:rsid w:val="00F125EE"/>
    <w:rsid w:val="00F12E98"/>
    <w:rsid w:val="00F13518"/>
    <w:rsid w:val="00F179DD"/>
    <w:rsid w:val="00F20DA0"/>
    <w:rsid w:val="00F20EAE"/>
    <w:rsid w:val="00F22029"/>
    <w:rsid w:val="00F2620D"/>
    <w:rsid w:val="00F27A92"/>
    <w:rsid w:val="00F27FD5"/>
    <w:rsid w:val="00F342AF"/>
    <w:rsid w:val="00F35D45"/>
    <w:rsid w:val="00F3627D"/>
    <w:rsid w:val="00F4095B"/>
    <w:rsid w:val="00F40C1C"/>
    <w:rsid w:val="00F4427B"/>
    <w:rsid w:val="00F44567"/>
    <w:rsid w:val="00F4522E"/>
    <w:rsid w:val="00F515FB"/>
    <w:rsid w:val="00F54190"/>
    <w:rsid w:val="00F558AE"/>
    <w:rsid w:val="00F610A9"/>
    <w:rsid w:val="00F630EA"/>
    <w:rsid w:val="00F7007E"/>
    <w:rsid w:val="00F718C8"/>
    <w:rsid w:val="00F73193"/>
    <w:rsid w:val="00F7499C"/>
    <w:rsid w:val="00F74F19"/>
    <w:rsid w:val="00F74F95"/>
    <w:rsid w:val="00F76869"/>
    <w:rsid w:val="00F77293"/>
    <w:rsid w:val="00F80705"/>
    <w:rsid w:val="00F81B74"/>
    <w:rsid w:val="00F823A3"/>
    <w:rsid w:val="00F84372"/>
    <w:rsid w:val="00F84BD9"/>
    <w:rsid w:val="00F85CAD"/>
    <w:rsid w:val="00F85DB0"/>
    <w:rsid w:val="00F9027A"/>
    <w:rsid w:val="00F932A1"/>
    <w:rsid w:val="00F94AFC"/>
    <w:rsid w:val="00FA1481"/>
    <w:rsid w:val="00FA5682"/>
    <w:rsid w:val="00FA64A3"/>
    <w:rsid w:val="00FA661A"/>
    <w:rsid w:val="00FA733E"/>
    <w:rsid w:val="00FB2759"/>
    <w:rsid w:val="00FC0500"/>
    <w:rsid w:val="00FC050B"/>
    <w:rsid w:val="00FC2E3A"/>
    <w:rsid w:val="00FD100A"/>
    <w:rsid w:val="00FD235E"/>
    <w:rsid w:val="00FD3ADE"/>
    <w:rsid w:val="00FD539D"/>
    <w:rsid w:val="00FD689B"/>
    <w:rsid w:val="00FE04EF"/>
    <w:rsid w:val="00FE25E4"/>
    <w:rsid w:val="00FE3F26"/>
    <w:rsid w:val="00FE5D20"/>
    <w:rsid w:val="00FE7459"/>
    <w:rsid w:val="00FF011F"/>
    <w:rsid w:val="00FF04E3"/>
    <w:rsid w:val="00FF189E"/>
    <w:rsid w:val="00FF396D"/>
    <w:rsid w:val="00FF475F"/>
    <w:rsid w:val="00FF6C4F"/>
    <w:rsid w:val="00FF7292"/>
    <w:rsid w:val="00FF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1">
    <w:name w:val="Normal"/>
    <w:qFormat/>
    <w:rsid w:val="007A0CFF"/>
    <w:pPr>
      <w:jc w:val="both"/>
    </w:pPr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semiHidden/>
    <w:rsid w:val="007402FC"/>
    <w:rPr>
      <w:color w:val="0000FF"/>
      <w:u w:val="single"/>
    </w:rPr>
  </w:style>
  <w:style w:type="character" w:styleId="affff6">
    <w:name w:val="FollowedHyperlink"/>
    <w:semiHidden/>
    <w:unhideWhenUsed/>
    <w:rsid w:val="00793072"/>
    <w:rPr>
      <w:color w:val="800080"/>
      <w:u w:val="single"/>
    </w:rPr>
  </w:style>
  <w:style w:type="character" w:styleId="affff7">
    <w:name w:val="annotation reference"/>
    <w:semiHidden/>
    <w:unhideWhenUsed/>
    <w:rsid w:val="00793072"/>
    <w:rPr>
      <w:sz w:val="16"/>
      <w:szCs w:val="16"/>
    </w:rPr>
  </w:style>
  <w:style w:type="character" w:styleId="affff8">
    <w:name w:val="Unresolved Mention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paragraph" w:styleId="affff9">
    <w:name w:val="Revision"/>
    <w:hidden/>
    <w:uiPriority w:val="99"/>
    <w:semiHidden/>
    <w:rsid w:val="003227A1"/>
    <w:rPr>
      <w:sz w:val="24"/>
    </w:rPr>
  </w:style>
  <w:style w:type="paragraph" w:customStyle="1" w:styleId="EndNoteBibliography">
    <w:name w:val="EndNote Bibliography"/>
    <w:basedOn w:val="a1"/>
    <w:link w:val="EndNoteBibliography0"/>
    <w:rsid w:val="003E6CA6"/>
    <w:pPr>
      <w:widowControl w:val="0"/>
      <w:ind w:firstLineChars="200" w:firstLine="200"/>
    </w:pPr>
    <w:rPr>
      <w:rFonts w:eastAsia="等线"/>
      <w:noProof/>
      <w:kern w:val="2"/>
      <w:sz w:val="20"/>
      <w:szCs w:val="22"/>
      <w:lang w:eastAsia="zh-CN"/>
    </w:rPr>
  </w:style>
  <w:style w:type="character" w:customStyle="1" w:styleId="EndNoteBibliography0">
    <w:name w:val="EndNote Bibliography 字符"/>
    <w:basedOn w:val="a2"/>
    <w:link w:val="EndNoteBibliography"/>
    <w:rsid w:val="003E6CA6"/>
    <w:rPr>
      <w:rFonts w:eastAsia="等线"/>
      <w:noProof/>
      <w:kern w:val="2"/>
      <w:szCs w:val="22"/>
      <w:lang w:eastAsia="zh-CN"/>
    </w:rPr>
  </w:style>
  <w:style w:type="character" w:styleId="affffa">
    <w:name w:val="endnote reference"/>
    <w:basedOn w:val="a2"/>
    <w:semiHidden/>
    <w:unhideWhenUsed/>
    <w:rsid w:val="00741C4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2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5.tiff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" Type="http://schemas.openxmlformats.org/officeDocument/2006/relationships/numbering" Target="numbering.xml"/><Relationship Id="rId16" Type="http://schemas.openxmlformats.org/officeDocument/2006/relationships/image" Target="media/image8.tiff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image" Target="media/image7.tiff"/><Relationship Id="rId23" Type="http://schemas.openxmlformats.org/officeDocument/2006/relationships/theme" Target="theme/theme1.xml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6ED993-F622-4B69-A7B2-8952A659E9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1795</Words>
  <Characters>10233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12004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USST_IOME</cp:lastModifiedBy>
  <cp:revision>2</cp:revision>
  <cp:lastPrinted>2023-05-08T15:44:00Z</cp:lastPrinted>
  <dcterms:created xsi:type="dcterms:W3CDTF">2023-10-09T09:15:00Z</dcterms:created>
  <dcterms:modified xsi:type="dcterms:W3CDTF">2023-10-09T09:15:00Z</dcterms:modified>
</cp:coreProperties>
</file>