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8E210" w14:textId="77777777" w:rsidR="00F55315" w:rsidRPr="00F922C5" w:rsidRDefault="00F55315" w:rsidP="00F55315">
      <w:pPr>
        <w:pageBreakBefore/>
        <w:spacing w:line="480" w:lineRule="auto"/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t>Supplementary information:</w:t>
      </w:r>
    </w:p>
    <w:p w14:paraId="75C57AD7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 1: Standardised data requested from ODNs to evaluate the re-engagement exercise.</w:t>
      </w:r>
    </w:p>
    <w:tbl>
      <w:tblPr>
        <w:tblStyle w:val="ListTable1Light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55315" w14:paraId="3EC91D8F" w14:textId="77777777" w:rsidTr="00DB38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3406940D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</w:t>
            </w:r>
          </w:p>
        </w:tc>
        <w:tc>
          <w:tcPr>
            <w:tcW w:w="4508" w:type="dxa"/>
          </w:tcPr>
          <w:p w14:paraId="7B6A79A1" w14:textId="77777777" w:rsidR="00F55315" w:rsidRDefault="00F55315" w:rsidP="00DB38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Options</w:t>
            </w:r>
          </w:p>
        </w:tc>
      </w:tr>
      <w:tr w:rsidR="00F55315" w14:paraId="0AB556EB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47FCB65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PCR status of patient according to local data checks</w:t>
            </w:r>
          </w:p>
        </w:tc>
        <w:tc>
          <w:tcPr>
            <w:tcW w:w="4508" w:type="dxa"/>
          </w:tcPr>
          <w:p w14:paraId="75AAB05D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Positive </w:t>
            </w:r>
          </w:p>
          <w:p w14:paraId="303CD559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</w:t>
            </w:r>
          </w:p>
          <w:p w14:paraId="28D19106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</w:tr>
      <w:tr w:rsidR="00F55315" w14:paraId="07E665A7" w14:textId="77777777" w:rsidTr="00DB3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9D430A3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 of local data checks</w:t>
            </w:r>
          </w:p>
        </w:tc>
        <w:tc>
          <w:tcPr>
            <w:tcW w:w="4508" w:type="dxa"/>
          </w:tcPr>
          <w:p w14:paraId="0C5AD10F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Lab system </w:t>
            </w:r>
          </w:p>
          <w:p w14:paraId="1312D8E3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GP</w:t>
            </w:r>
          </w:p>
          <w:p w14:paraId="551724ED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 records</w:t>
            </w:r>
          </w:p>
          <w:p w14:paraId="73F0753B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Clinical database</w:t>
            </w:r>
          </w:p>
          <w:p w14:paraId="6ACE502B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(specify)</w:t>
            </w:r>
          </w:p>
        </w:tc>
      </w:tr>
      <w:tr w:rsidR="00F55315" w14:paraId="75F1ABE4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2CD67E07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PCR negative, reason</w:t>
            </w:r>
          </w:p>
        </w:tc>
        <w:tc>
          <w:tcPr>
            <w:tcW w:w="4508" w:type="dxa"/>
          </w:tcPr>
          <w:p w14:paraId="3BAD9B86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Treated </w:t>
            </w:r>
          </w:p>
          <w:p w14:paraId="0E343A60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Spontaneous clearance</w:t>
            </w:r>
          </w:p>
          <w:p w14:paraId="04B02E6D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</w:tr>
      <w:tr w:rsidR="00F55315" w14:paraId="68BB85F3" w14:textId="77777777" w:rsidTr="00DB3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35C2EAE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 is making initial contact with the patient?</w:t>
            </w:r>
          </w:p>
        </w:tc>
        <w:tc>
          <w:tcPr>
            <w:tcW w:w="4508" w:type="dxa"/>
          </w:tcPr>
          <w:p w14:paraId="1277B5EF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GP</w:t>
            </w:r>
          </w:p>
          <w:p w14:paraId="158B5ACF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ODN</w:t>
            </w:r>
          </w:p>
          <w:p w14:paraId="1E276788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(specify)</w:t>
            </w:r>
          </w:p>
        </w:tc>
      </w:tr>
      <w:tr w:rsidR="00F55315" w14:paraId="3DFFCE74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D0EA84B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Was contact with patient attempted?</w:t>
            </w:r>
          </w:p>
        </w:tc>
        <w:tc>
          <w:tcPr>
            <w:tcW w:w="4508" w:type="dxa"/>
          </w:tcPr>
          <w:p w14:paraId="365B5077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No, GP advised no contact.</w:t>
            </w:r>
          </w:p>
          <w:p w14:paraId="682AAB96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No, insufficient details to contact patient.</w:t>
            </w:r>
          </w:p>
          <w:p w14:paraId="480588D6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No, but attempted contact is planned.</w:t>
            </w:r>
          </w:p>
          <w:p w14:paraId="175F5070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Yes, contact attempted.</w:t>
            </w:r>
          </w:p>
          <w:p w14:paraId="3E9D923C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(specify)</w:t>
            </w:r>
          </w:p>
        </w:tc>
      </w:tr>
      <w:tr w:rsidR="00F55315" w14:paraId="43621076" w14:textId="77777777" w:rsidTr="00DB3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9A01CFF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 of attempted contact with patient</w:t>
            </w:r>
          </w:p>
        </w:tc>
        <w:tc>
          <w:tcPr>
            <w:tcW w:w="4508" w:type="dxa"/>
          </w:tcPr>
          <w:p w14:paraId="2E8528D9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responded, agreed to confirmatory test.</w:t>
            </w:r>
          </w:p>
          <w:p w14:paraId="457CC7E0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responded, declined further involvement.</w:t>
            </w:r>
          </w:p>
          <w:p w14:paraId="5F0CBB4F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did not respond.</w:t>
            </w:r>
          </w:p>
          <w:p w14:paraId="067AA4DD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responded, but subsequently lost to follow-up.</w:t>
            </w:r>
          </w:p>
          <w:p w14:paraId="2A1359A0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(specify)</w:t>
            </w:r>
          </w:p>
        </w:tc>
      </w:tr>
      <w:tr w:rsidR="00F55315" w14:paraId="6993CF44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241E67B2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PCR result following patient contact</w:t>
            </w:r>
          </w:p>
        </w:tc>
        <w:tc>
          <w:tcPr>
            <w:tcW w:w="4508" w:type="dxa"/>
          </w:tcPr>
          <w:p w14:paraId="3D7CCF90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Positive </w:t>
            </w:r>
          </w:p>
          <w:p w14:paraId="78338E1E" w14:textId="77777777" w:rsidR="00F5531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</w:t>
            </w:r>
          </w:p>
          <w:p w14:paraId="6CE007B0" w14:textId="77777777" w:rsidR="00F55315" w:rsidRPr="008D5DE5" w:rsidRDefault="00F55315" w:rsidP="00F55315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</w:tr>
      <w:tr w:rsidR="00F55315" w14:paraId="17D2D1C5" w14:textId="77777777" w:rsidTr="00DB3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68345EF" w14:textId="77777777" w:rsidR="00F55315" w:rsidRDefault="00F55315" w:rsidP="00DB38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Additional comments/notes</w:t>
            </w:r>
          </w:p>
        </w:tc>
        <w:tc>
          <w:tcPr>
            <w:tcW w:w="4508" w:type="dxa"/>
          </w:tcPr>
          <w:p w14:paraId="551EC0AF" w14:textId="77777777" w:rsidR="00F55315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e.g., patient not anti-HCV positive, patient not found, number of attempts to contact patient</w:t>
            </w:r>
          </w:p>
        </w:tc>
      </w:tr>
    </w:tbl>
    <w:p w14:paraId="0DC61E07" w14:textId="77777777" w:rsidR="00F55315" w:rsidRPr="00F922C5" w:rsidRDefault="00F55315" w:rsidP="00F55315">
      <w:pPr>
        <w:spacing w:line="480" w:lineRule="auto"/>
        <w:rPr>
          <w:rFonts w:ascii="Times New Roman" w:hAnsi="Times New Roman" w:cs="Times New Roman"/>
        </w:rPr>
      </w:pPr>
    </w:p>
    <w:p w14:paraId="047AB382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2454835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6F00C1E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20DC646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57C2A13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information 2: Number of individuals on re-engagement lists by ODN.</w:t>
      </w:r>
    </w:p>
    <w:tbl>
      <w:tblPr>
        <w:tblStyle w:val="ListTable1Light"/>
        <w:tblW w:w="9639" w:type="dxa"/>
        <w:tblLook w:val="04A0" w:firstRow="1" w:lastRow="0" w:firstColumn="1" w:lastColumn="0" w:noHBand="0" w:noVBand="1"/>
      </w:tblPr>
      <w:tblGrid>
        <w:gridCol w:w="4536"/>
        <w:gridCol w:w="2268"/>
        <w:gridCol w:w="2835"/>
      </w:tblGrid>
      <w:tr w:rsidR="00F55315" w:rsidRPr="002C4F08" w14:paraId="77B63C15" w14:textId="77777777" w:rsidTr="00DB38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0766C8B0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Operational Delivery Network (ODN)</w:t>
            </w:r>
          </w:p>
        </w:tc>
        <w:tc>
          <w:tcPr>
            <w:tcW w:w="2268" w:type="dxa"/>
            <w:noWrap/>
            <w:hideMark/>
          </w:tcPr>
          <w:p w14:paraId="0D2DBABE" w14:textId="77777777" w:rsidR="00F55315" w:rsidRPr="002C4F08" w:rsidRDefault="00F55315" w:rsidP="00DB38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2835" w:type="dxa"/>
            <w:noWrap/>
            <w:hideMark/>
          </w:tcPr>
          <w:p w14:paraId="2E61C458" w14:textId="77777777" w:rsidR="00F55315" w:rsidRPr="002C4F08" w:rsidRDefault="00F55315" w:rsidP="00DB38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Re</w:t>
            </w:r>
            <w:r>
              <w:rPr>
                <w:rFonts w:ascii="Times New Roman" w:hAnsi="Times New Roman" w:cs="Times New Roman"/>
              </w:rPr>
              <w:t>-</w:t>
            </w:r>
            <w:r w:rsidRPr="002C4F08">
              <w:rPr>
                <w:rFonts w:ascii="Times New Roman" w:hAnsi="Times New Roman" w:cs="Times New Roman"/>
              </w:rPr>
              <w:t>engagement list</w:t>
            </w:r>
            <w:r>
              <w:rPr>
                <w:rFonts w:ascii="Times New Roman" w:hAnsi="Times New Roman" w:cs="Times New Roman"/>
              </w:rPr>
              <w:t>,</w:t>
            </w:r>
            <w:r w:rsidRPr="002C4F08">
              <w:rPr>
                <w:rFonts w:ascii="Times New Roman" w:hAnsi="Times New Roman" w:cs="Times New Roman"/>
              </w:rPr>
              <w:t xml:space="preserve"> 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F55315" w:rsidRPr="002C4F08" w14:paraId="0E2E1E1A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252BE2D9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Greater Manchester and Eastern Cheshire</w:t>
            </w:r>
          </w:p>
        </w:tc>
        <w:tc>
          <w:tcPr>
            <w:tcW w:w="2268" w:type="dxa"/>
            <w:noWrap/>
            <w:hideMark/>
          </w:tcPr>
          <w:p w14:paraId="1FAA63FE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66CAD3D9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5,429</w:t>
            </w:r>
            <w:r>
              <w:rPr>
                <w:rFonts w:ascii="Times New Roman" w:hAnsi="Times New Roman" w:cs="Times New Roman"/>
              </w:rPr>
              <w:t xml:space="preserve"> (9.8)</w:t>
            </w:r>
          </w:p>
        </w:tc>
      </w:tr>
      <w:tr w:rsidR="00F55315" w:rsidRPr="002C4F08" w14:paraId="54816690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1A457F00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Birmingham</w:t>
            </w:r>
          </w:p>
        </w:tc>
        <w:tc>
          <w:tcPr>
            <w:tcW w:w="2268" w:type="dxa"/>
            <w:noWrap/>
            <w:hideMark/>
          </w:tcPr>
          <w:p w14:paraId="7725D546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Midlands and East</w:t>
            </w:r>
          </w:p>
        </w:tc>
        <w:tc>
          <w:tcPr>
            <w:tcW w:w="2835" w:type="dxa"/>
            <w:noWrap/>
            <w:hideMark/>
          </w:tcPr>
          <w:p w14:paraId="0173DA11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4,862</w:t>
            </w:r>
            <w:r>
              <w:rPr>
                <w:rFonts w:ascii="Times New Roman" w:hAnsi="Times New Roman" w:cs="Times New Roman"/>
              </w:rPr>
              <w:t xml:space="preserve"> (8.8)</w:t>
            </w:r>
          </w:p>
        </w:tc>
      </w:tr>
      <w:tr w:rsidR="00F55315" w:rsidRPr="002C4F08" w14:paraId="763526B3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0348787C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Eastern Hep. Network</w:t>
            </w:r>
          </w:p>
        </w:tc>
        <w:tc>
          <w:tcPr>
            <w:tcW w:w="2268" w:type="dxa"/>
            <w:noWrap/>
            <w:hideMark/>
          </w:tcPr>
          <w:p w14:paraId="0E42E7A5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Midlands and East</w:t>
            </w:r>
          </w:p>
        </w:tc>
        <w:tc>
          <w:tcPr>
            <w:tcW w:w="2835" w:type="dxa"/>
            <w:noWrap/>
            <w:hideMark/>
          </w:tcPr>
          <w:p w14:paraId="37BD5A12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3,593</w:t>
            </w:r>
            <w:r>
              <w:rPr>
                <w:rFonts w:ascii="Times New Roman" w:hAnsi="Times New Roman" w:cs="Times New Roman"/>
              </w:rPr>
              <w:t xml:space="preserve"> (6.5)</w:t>
            </w:r>
          </w:p>
        </w:tc>
      </w:tr>
      <w:tr w:rsidR="00F55315" w:rsidRPr="002C4F08" w14:paraId="508B1DF0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701A89C6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South Thames Hep. Network</w:t>
            </w:r>
          </w:p>
        </w:tc>
        <w:tc>
          <w:tcPr>
            <w:tcW w:w="2268" w:type="dxa"/>
            <w:noWrap/>
            <w:hideMark/>
          </w:tcPr>
          <w:p w14:paraId="45246EBC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London</w:t>
            </w:r>
          </w:p>
        </w:tc>
        <w:tc>
          <w:tcPr>
            <w:tcW w:w="2835" w:type="dxa"/>
            <w:noWrap/>
            <w:hideMark/>
          </w:tcPr>
          <w:p w14:paraId="21B8FB3D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3,492</w:t>
            </w:r>
            <w:r>
              <w:rPr>
                <w:rFonts w:ascii="Times New Roman" w:hAnsi="Times New Roman" w:cs="Times New Roman"/>
              </w:rPr>
              <w:t xml:space="preserve"> (6.3)</w:t>
            </w:r>
          </w:p>
        </w:tc>
      </w:tr>
      <w:tr w:rsidR="00F55315" w:rsidRPr="002C4F08" w14:paraId="4CC5F287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040864AC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West Yorkshire</w:t>
            </w:r>
          </w:p>
        </w:tc>
        <w:tc>
          <w:tcPr>
            <w:tcW w:w="2268" w:type="dxa"/>
            <w:noWrap/>
            <w:hideMark/>
          </w:tcPr>
          <w:p w14:paraId="510ABDDA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242223D9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3,228</w:t>
            </w:r>
            <w:r>
              <w:rPr>
                <w:rFonts w:ascii="Times New Roman" w:hAnsi="Times New Roman" w:cs="Times New Roman"/>
              </w:rPr>
              <w:t xml:space="preserve"> (5.8)</w:t>
            </w:r>
          </w:p>
        </w:tc>
      </w:tr>
      <w:tr w:rsidR="00F55315" w:rsidRPr="002C4F08" w14:paraId="0799A411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60F615CF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Bristol And Severn</w:t>
            </w:r>
          </w:p>
        </w:tc>
        <w:tc>
          <w:tcPr>
            <w:tcW w:w="2268" w:type="dxa"/>
            <w:noWrap/>
            <w:hideMark/>
          </w:tcPr>
          <w:p w14:paraId="5BAF8E33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78EF18DC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3,135</w:t>
            </w:r>
            <w:r>
              <w:rPr>
                <w:rFonts w:ascii="Times New Roman" w:hAnsi="Times New Roman" w:cs="Times New Roman"/>
              </w:rPr>
              <w:t xml:space="preserve"> (5.7)</w:t>
            </w:r>
          </w:p>
        </w:tc>
      </w:tr>
      <w:tr w:rsidR="00F55315" w:rsidRPr="002C4F08" w14:paraId="1A1B26E6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2C37C245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West London</w:t>
            </w:r>
          </w:p>
        </w:tc>
        <w:tc>
          <w:tcPr>
            <w:tcW w:w="2268" w:type="dxa"/>
            <w:noWrap/>
            <w:hideMark/>
          </w:tcPr>
          <w:p w14:paraId="72249D57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London</w:t>
            </w:r>
          </w:p>
        </w:tc>
        <w:tc>
          <w:tcPr>
            <w:tcW w:w="2835" w:type="dxa"/>
            <w:noWrap/>
            <w:hideMark/>
          </w:tcPr>
          <w:p w14:paraId="01B50F5D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2,865</w:t>
            </w:r>
            <w:r>
              <w:rPr>
                <w:rFonts w:ascii="Times New Roman" w:hAnsi="Times New Roman" w:cs="Times New Roman"/>
              </w:rPr>
              <w:t xml:space="preserve"> (5.2)</w:t>
            </w:r>
          </w:p>
        </w:tc>
      </w:tr>
      <w:tr w:rsidR="00F55315" w:rsidRPr="002C4F08" w14:paraId="063230C0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1EAFFD4E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Cheshire And Merseyside</w:t>
            </w:r>
          </w:p>
        </w:tc>
        <w:tc>
          <w:tcPr>
            <w:tcW w:w="2268" w:type="dxa"/>
            <w:noWrap/>
            <w:hideMark/>
          </w:tcPr>
          <w:p w14:paraId="60956935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5EF20838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2,763</w:t>
            </w:r>
            <w:r>
              <w:rPr>
                <w:rFonts w:ascii="Times New Roman" w:hAnsi="Times New Roman" w:cs="Times New Roman"/>
              </w:rPr>
              <w:t xml:space="preserve"> (5.0)</w:t>
            </w:r>
          </w:p>
        </w:tc>
      </w:tr>
      <w:tr w:rsidR="00F55315" w:rsidRPr="002C4F08" w14:paraId="48990319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4E84F883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Lancashire And South Cumbria</w:t>
            </w:r>
          </w:p>
        </w:tc>
        <w:tc>
          <w:tcPr>
            <w:tcW w:w="2268" w:type="dxa"/>
            <w:noWrap/>
            <w:hideMark/>
          </w:tcPr>
          <w:p w14:paraId="5E3E8D5C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20C1DF1C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2,604</w:t>
            </w:r>
            <w:r>
              <w:rPr>
                <w:rFonts w:ascii="Times New Roman" w:hAnsi="Times New Roman" w:cs="Times New Roman"/>
              </w:rPr>
              <w:t xml:space="preserve"> (4.7)</w:t>
            </w:r>
          </w:p>
        </w:tc>
      </w:tr>
      <w:tr w:rsidR="00F55315" w:rsidRPr="002C4F08" w14:paraId="064E017B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3118AC53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North Central London</w:t>
            </w:r>
          </w:p>
        </w:tc>
        <w:tc>
          <w:tcPr>
            <w:tcW w:w="2268" w:type="dxa"/>
            <w:noWrap/>
            <w:hideMark/>
          </w:tcPr>
          <w:p w14:paraId="1A97C89E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London</w:t>
            </w:r>
          </w:p>
        </w:tc>
        <w:tc>
          <w:tcPr>
            <w:tcW w:w="2835" w:type="dxa"/>
            <w:noWrap/>
            <w:hideMark/>
          </w:tcPr>
          <w:p w14:paraId="4BF80E6B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2,586</w:t>
            </w:r>
            <w:r>
              <w:rPr>
                <w:rFonts w:ascii="Times New Roman" w:hAnsi="Times New Roman" w:cs="Times New Roman"/>
              </w:rPr>
              <w:t xml:space="preserve"> (4.7)</w:t>
            </w:r>
          </w:p>
        </w:tc>
      </w:tr>
      <w:tr w:rsidR="00F55315" w:rsidRPr="002C4F08" w14:paraId="2E55C333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799B80A8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South Yorkshire</w:t>
            </w:r>
          </w:p>
        </w:tc>
        <w:tc>
          <w:tcPr>
            <w:tcW w:w="2268" w:type="dxa"/>
            <w:noWrap/>
            <w:hideMark/>
          </w:tcPr>
          <w:p w14:paraId="5DA396FA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67E3EF07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2,338</w:t>
            </w:r>
            <w:r>
              <w:rPr>
                <w:rFonts w:ascii="Times New Roman" w:hAnsi="Times New Roman" w:cs="Times New Roman"/>
              </w:rPr>
              <w:t xml:space="preserve"> (4.2)</w:t>
            </w:r>
          </w:p>
        </w:tc>
      </w:tr>
      <w:tr w:rsidR="00F55315" w:rsidRPr="002C4F08" w14:paraId="63754B0B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2B2E4555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Nottingham</w:t>
            </w:r>
          </w:p>
        </w:tc>
        <w:tc>
          <w:tcPr>
            <w:tcW w:w="2268" w:type="dxa"/>
            <w:noWrap/>
            <w:hideMark/>
          </w:tcPr>
          <w:p w14:paraId="2926A47F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Midlands and East</w:t>
            </w:r>
          </w:p>
        </w:tc>
        <w:tc>
          <w:tcPr>
            <w:tcW w:w="2835" w:type="dxa"/>
            <w:noWrap/>
            <w:hideMark/>
          </w:tcPr>
          <w:p w14:paraId="4A817514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2,279</w:t>
            </w:r>
            <w:r>
              <w:rPr>
                <w:rFonts w:ascii="Times New Roman" w:hAnsi="Times New Roman" w:cs="Times New Roman"/>
              </w:rPr>
              <w:t xml:space="preserve"> (4.1)</w:t>
            </w:r>
          </w:p>
        </w:tc>
      </w:tr>
      <w:tr w:rsidR="00F55315" w:rsidRPr="002C4F08" w14:paraId="2EFAA293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25CCC97A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Barts</w:t>
            </w:r>
          </w:p>
        </w:tc>
        <w:tc>
          <w:tcPr>
            <w:tcW w:w="2268" w:type="dxa"/>
            <w:noWrap/>
            <w:hideMark/>
          </w:tcPr>
          <w:p w14:paraId="3C5A170D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London</w:t>
            </w:r>
          </w:p>
        </w:tc>
        <w:tc>
          <w:tcPr>
            <w:tcW w:w="2835" w:type="dxa"/>
            <w:noWrap/>
            <w:hideMark/>
          </w:tcPr>
          <w:p w14:paraId="67331D5F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2,205</w:t>
            </w:r>
            <w:r>
              <w:rPr>
                <w:rFonts w:ascii="Times New Roman" w:hAnsi="Times New Roman" w:cs="Times New Roman"/>
              </w:rPr>
              <w:t xml:space="preserve"> (4.0)</w:t>
            </w:r>
          </w:p>
        </w:tc>
      </w:tr>
      <w:tr w:rsidR="00F55315" w:rsidRPr="002C4F08" w14:paraId="7651CA1D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603BABCE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Wessex Hep C O</w:t>
            </w:r>
            <w:r>
              <w:rPr>
                <w:rFonts w:ascii="Times New Roman" w:hAnsi="Times New Roman" w:cs="Times New Roman"/>
              </w:rPr>
              <w:t>DN</w:t>
            </w:r>
          </w:p>
        </w:tc>
        <w:tc>
          <w:tcPr>
            <w:tcW w:w="2268" w:type="dxa"/>
            <w:noWrap/>
            <w:hideMark/>
          </w:tcPr>
          <w:p w14:paraId="6C3AE5D6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2A902114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2,159</w:t>
            </w:r>
            <w:r>
              <w:rPr>
                <w:rFonts w:ascii="Times New Roman" w:hAnsi="Times New Roman" w:cs="Times New Roman"/>
              </w:rPr>
              <w:t xml:space="preserve"> (3.9)</w:t>
            </w:r>
          </w:p>
        </w:tc>
      </w:tr>
      <w:tr w:rsidR="00F55315" w:rsidRPr="002C4F08" w14:paraId="372F307C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3AC3B02C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Northeast And Cumbria</w:t>
            </w:r>
          </w:p>
        </w:tc>
        <w:tc>
          <w:tcPr>
            <w:tcW w:w="2268" w:type="dxa"/>
            <w:noWrap/>
            <w:hideMark/>
          </w:tcPr>
          <w:p w14:paraId="004A68B9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41A0216D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2,123</w:t>
            </w:r>
            <w:r>
              <w:rPr>
                <w:rFonts w:ascii="Times New Roman" w:hAnsi="Times New Roman" w:cs="Times New Roman"/>
              </w:rPr>
              <w:t xml:space="preserve"> (3.8)</w:t>
            </w:r>
          </w:p>
        </w:tc>
      </w:tr>
      <w:tr w:rsidR="00F55315" w:rsidRPr="002C4F08" w14:paraId="4DE23AFE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2863DDC4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Southwest Peninsula</w:t>
            </w:r>
          </w:p>
        </w:tc>
        <w:tc>
          <w:tcPr>
            <w:tcW w:w="2268" w:type="dxa"/>
            <w:noWrap/>
            <w:hideMark/>
          </w:tcPr>
          <w:p w14:paraId="1A3F5E14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0C08EFBF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1,777</w:t>
            </w:r>
            <w:r>
              <w:rPr>
                <w:rFonts w:ascii="Times New Roman" w:hAnsi="Times New Roman" w:cs="Times New Roman"/>
              </w:rPr>
              <w:t xml:space="preserve"> (3.2)</w:t>
            </w:r>
          </w:p>
        </w:tc>
      </w:tr>
      <w:tr w:rsidR="00F55315" w:rsidRPr="002C4F08" w14:paraId="62814120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7AFDFC7C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Sussex Hep. Network</w:t>
            </w:r>
          </w:p>
        </w:tc>
        <w:tc>
          <w:tcPr>
            <w:tcW w:w="2268" w:type="dxa"/>
            <w:noWrap/>
            <w:hideMark/>
          </w:tcPr>
          <w:p w14:paraId="7CCC158F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3C63FA2C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1,701</w:t>
            </w:r>
            <w:r>
              <w:rPr>
                <w:rFonts w:ascii="Times New Roman" w:hAnsi="Times New Roman" w:cs="Times New Roman"/>
              </w:rPr>
              <w:t xml:space="preserve"> (3.1)</w:t>
            </w:r>
          </w:p>
        </w:tc>
      </w:tr>
      <w:tr w:rsidR="00F55315" w:rsidRPr="002C4F08" w14:paraId="4B6849AD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13AC4BFC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Humberside And North Yorkshire</w:t>
            </w:r>
          </w:p>
        </w:tc>
        <w:tc>
          <w:tcPr>
            <w:tcW w:w="2268" w:type="dxa"/>
            <w:noWrap/>
            <w:hideMark/>
          </w:tcPr>
          <w:p w14:paraId="53EBB07A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2835" w:type="dxa"/>
            <w:noWrap/>
            <w:hideMark/>
          </w:tcPr>
          <w:p w14:paraId="13DE1F6D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1,630</w:t>
            </w:r>
            <w:r>
              <w:rPr>
                <w:rFonts w:ascii="Times New Roman" w:hAnsi="Times New Roman" w:cs="Times New Roman"/>
              </w:rPr>
              <w:t xml:space="preserve"> (2.9)</w:t>
            </w:r>
          </w:p>
        </w:tc>
      </w:tr>
      <w:tr w:rsidR="00F55315" w:rsidRPr="002C4F08" w14:paraId="26DE0346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7ADF4AB6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Thames Valley Hep C Network</w:t>
            </w:r>
          </w:p>
        </w:tc>
        <w:tc>
          <w:tcPr>
            <w:tcW w:w="2268" w:type="dxa"/>
            <w:noWrap/>
            <w:hideMark/>
          </w:tcPr>
          <w:p w14:paraId="6342124A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78C4898E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1,225</w:t>
            </w:r>
            <w:r>
              <w:rPr>
                <w:rFonts w:ascii="Times New Roman" w:hAnsi="Times New Roman" w:cs="Times New Roman"/>
              </w:rPr>
              <w:t xml:space="preserve"> (2.2)</w:t>
            </w:r>
          </w:p>
        </w:tc>
      </w:tr>
      <w:tr w:rsidR="00F55315" w:rsidRPr="002C4F08" w14:paraId="57372DC0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2E30637B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Surrey Hep. Services</w:t>
            </w:r>
          </w:p>
        </w:tc>
        <w:tc>
          <w:tcPr>
            <w:tcW w:w="2268" w:type="dxa"/>
            <w:noWrap/>
            <w:hideMark/>
          </w:tcPr>
          <w:p w14:paraId="1165315D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722381CB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1,162</w:t>
            </w:r>
            <w:r>
              <w:rPr>
                <w:rFonts w:ascii="Times New Roman" w:hAnsi="Times New Roman" w:cs="Times New Roman"/>
              </w:rPr>
              <w:t xml:space="preserve"> (2.1)</w:t>
            </w:r>
          </w:p>
        </w:tc>
      </w:tr>
      <w:tr w:rsidR="00F55315" w:rsidRPr="002C4F08" w14:paraId="0CA4FEF5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7AE2F2E4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Kent Network Via Kings</w:t>
            </w:r>
          </w:p>
        </w:tc>
        <w:tc>
          <w:tcPr>
            <w:tcW w:w="2268" w:type="dxa"/>
            <w:noWrap/>
            <w:hideMark/>
          </w:tcPr>
          <w:p w14:paraId="6F8D145A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2835" w:type="dxa"/>
            <w:noWrap/>
            <w:hideMark/>
          </w:tcPr>
          <w:p w14:paraId="1252C6E5" w14:textId="77777777" w:rsidR="00F55315" w:rsidRPr="001D0EB6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1,123</w:t>
            </w:r>
            <w:r>
              <w:rPr>
                <w:rFonts w:ascii="Times New Roman" w:hAnsi="Times New Roman" w:cs="Times New Roman"/>
              </w:rPr>
              <w:t xml:space="preserve"> (2.0)</w:t>
            </w:r>
          </w:p>
        </w:tc>
      </w:tr>
      <w:tr w:rsidR="00F55315" w:rsidRPr="002C4F08" w14:paraId="428B31D2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30D5C696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Leicester</w:t>
            </w:r>
          </w:p>
        </w:tc>
        <w:tc>
          <w:tcPr>
            <w:tcW w:w="2268" w:type="dxa"/>
            <w:noWrap/>
            <w:hideMark/>
          </w:tcPr>
          <w:p w14:paraId="14302A35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Midlands and East</w:t>
            </w:r>
          </w:p>
        </w:tc>
        <w:tc>
          <w:tcPr>
            <w:tcW w:w="2835" w:type="dxa"/>
            <w:noWrap/>
            <w:hideMark/>
          </w:tcPr>
          <w:p w14:paraId="16CFF232" w14:textId="77777777" w:rsidR="00F55315" w:rsidRPr="001D0EB6" w:rsidRDefault="00F55315" w:rsidP="00DB38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0EB6">
              <w:rPr>
                <w:rFonts w:ascii="Times New Roman" w:hAnsi="Times New Roman" w:cs="Times New Roman"/>
              </w:rPr>
              <w:t>1,050</w:t>
            </w:r>
            <w:r>
              <w:rPr>
                <w:rFonts w:ascii="Times New Roman" w:hAnsi="Times New Roman" w:cs="Times New Roman"/>
              </w:rPr>
              <w:t xml:space="preserve"> (1.9)</w:t>
            </w:r>
          </w:p>
        </w:tc>
      </w:tr>
      <w:tr w:rsidR="00F55315" w:rsidRPr="002C4F08" w14:paraId="3C80C0AF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  <w:hideMark/>
          </w:tcPr>
          <w:p w14:paraId="71030DF8" w14:textId="77777777" w:rsidR="00F55315" w:rsidRPr="002C4F08" w:rsidRDefault="00F55315" w:rsidP="00DB385A">
            <w:pPr>
              <w:rPr>
                <w:rFonts w:ascii="Times New Roman" w:hAnsi="Times New Roman" w:cs="Times New Roman"/>
              </w:rPr>
            </w:pPr>
            <w:r w:rsidRPr="002C4F08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268" w:type="dxa"/>
            <w:noWrap/>
            <w:hideMark/>
          </w:tcPr>
          <w:p w14:paraId="1D3BC447" w14:textId="77777777" w:rsidR="00F55315" w:rsidRPr="002C4F08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noWrap/>
            <w:hideMark/>
          </w:tcPr>
          <w:p w14:paraId="18E5A1E6" w14:textId="77777777" w:rsidR="00F55315" w:rsidRPr="002C4F08" w:rsidRDefault="00F55315" w:rsidP="00DB38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2C4F08">
              <w:rPr>
                <w:rFonts w:ascii="Times New Roman" w:hAnsi="Times New Roman" w:cs="Times New Roman"/>
                <w:b/>
                <w:bCs/>
              </w:rPr>
              <w:t>55,329</w:t>
            </w:r>
          </w:p>
        </w:tc>
      </w:tr>
    </w:tbl>
    <w:p w14:paraId="326CC208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15C7930" w14:textId="77777777" w:rsidR="00F55315" w:rsidRDefault="00F55315" w:rsidP="00F55315">
      <w:pPr>
        <w:pageBreakBefore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information 3: </w:t>
      </w:r>
      <w:r>
        <w:rPr>
          <w:rFonts w:ascii="Times New Roman" w:hAnsi="Times New Roman" w:cs="Times New Roman"/>
        </w:rPr>
        <w:t xml:space="preserve"> Causes of death.</w:t>
      </w:r>
    </w:p>
    <w:tbl>
      <w:tblPr>
        <w:tblStyle w:val="ListTable1Light"/>
        <w:tblW w:w="10060" w:type="dxa"/>
        <w:tblLook w:val="04A0" w:firstRow="1" w:lastRow="0" w:firstColumn="1" w:lastColumn="0" w:noHBand="0" w:noVBand="1"/>
      </w:tblPr>
      <w:tblGrid>
        <w:gridCol w:w="2972"/>
        <w:gridCol w:w="1418"/>
        <w:gridCol w:w="1842"/>
        <w:gridCol w:w="1843"/>
        <w:gridCol w:w="1985"/>
      </w:tblGrid>
      <w:tr w:rsidR="00F55315" w:rsidRPr="00343751" w14:paraId="2938C56F" w14:textId="77777777" w:rsidTr="00DB38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23A1D678" w14:textId="77777777" w:rsidR="00F55315" w:rsidRPr="00343751" w:rsidRDefault="00F55315" w:rsidP="00DB385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Underlying cause of death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AD7DA2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</w:p>
          <w:p w14:paraId="24B960A2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 (%)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BCE3D7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HCV contributory</w:t>
            </w:r>
          </w:p>
          <w:p w14:paraId="477DA9C3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 (%)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E68504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HCC contributory</w:t>
            </w:r>
          </w:p>
          <w:p w14:paraId="3889C8DD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 (%)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18EB9B08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ESLD contributory</w:t>
            </w:r>
          </w:p>
          <w:p w14:paraId="21A74618" w14:textId="77777777" w:rsidR="00F55315" w:rsidRPr="00343751" w:rsidRDefault="00F55315" w:rsidP="00DB38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 (%)</w:t>
            </w:r>
          </w:p>
        </w:tc>
      </w:tr>
      <w:tr w:rsidR="00F55315" w:rsidRPr="00343751" w14:paraId="3A396ABB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01FB0E71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HCC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65B3BC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183 (6.1)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ACECFF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95 (20.8)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0CB7E0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183 (82.4)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5EF6B98E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16 (7.0)</w:t>
            </w:r>
          </w:p>
        </w:tc>
      </w:tr>
      <w:tr w:rsidR="00F55315" w:rsidRPr="00343751" w14:paraId="7F3D72D2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47C06239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ESLD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84F9D4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57 (1.9)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70FAAE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11 (2.4)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4DB5AE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 (0.5)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6F3FD78F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57 (25.1)</w:t>
            </w:r>
          </w:p>
        </w:tc>
      </w:tr>
      <w:tr w:rsidR="00F55315" w:rsidRPr="00343751" w14:paraId="79B3D980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736AD573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Viral hepatitis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8BA405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88 (2.9)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204EC6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88 (19.3)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E7ADE8A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3 (1.4)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2AB84174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37 (16.3)</w:t>
            </w:r>
          </w:p>
        </w:tc>
      </w:tr>
      <w:tr w:rsidR="00F55315" w:rsidRPr="00343751" w14:paraId="51484135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03AC05F4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Non-alcoholic Liver Disease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6D1E41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97 (3.2)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2EA1CA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23 (5.0)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01BE18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7 (3.1)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4FE64DEC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24 (10.6)</w:t>
            </w:r>
          </w:p>
        </w:tc>
      </w:tr>
      <w:tr w:rsidR="00F55315" w:rsidRPr="00343751" w14:paraId="5FB4D8E4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5BFA6C5D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Alcoholic Liver Disease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1C0B05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146 (4.9)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BDF937D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54 (11.8)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29DFA0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7 (3.1)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4074E653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57 (25.1)</w:t>
            </w:r>
          </w:p>
        </w:tc>
      </w:tr>
      <w:tr w:rsidR="00F55315" w:rsidRPr="00343751" w14:paraId="57E981E7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37F17B65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External causes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179FFE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423 (14.2)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61A5FF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15 (3.3)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29EF7F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77D59607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4 (1.8)</w:t>
            </w:r>
          </w:p>
        </w:tc>
      </w:tr>
      <w:tr w:rsidR="00F55315" w:rsidRPr="00343751" w14:paraId="586D75A7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34296265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Other cancers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B0909D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349 (11.7)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A89B4C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27 (5.9)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5A784A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3 (1.4)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36C5AC3D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3 (1.3)</w:t>
            </w:r>
          </w:p>
        </w:tc>
      </w:tr>
      <w:tr w:rsidR="00F55315" w:rsidRPr="00343751" w14:paraId="443CB97D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right w:val="single" w:sz="4" w:space="0" w:color="auto"/>
            </w:tcBorders>
            <w:noWrap/>
            <w:hideMark/>
          </w:tcPr>
          <w:p w14:paraId="7A476B2B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Other*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E75938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1132 (37.9)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5671EA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123 (26.9)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5CFD2B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12 (5.4)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noWrap/>
            <w:hideMark/>
          </w:tcPr>
          <w:p w14:paraId="13692853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24 (10.6)</w:t>
            </w:r>
          </w:p>
        </w:tc>
      </w:tr>
      <w:tr w:rsidR="00F55315" w:rsidRPr="00343751" w14:paraId="09D6778C" w14:textId="77777777" w:rsidTr="00DB3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4D93C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Missing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2EB10F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515 (17.2)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B5341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21 (4.6)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5D767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6 (2.7)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71E56EBF" w14:textId="77777777" w:rsidR="00F55315" w:rsidRPr="00343751" w:rsidRDefault="00F55315" w:rsidP="00DB38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5 (2.2)</w:t>
            </w:r>
          </w:p>
        </w:tc>
      </w:tr>
      <w:tr w:rsidR="00F55315" w:rsidRPr="00343751" w14:paraId="4C10DBDE" w14:textId="77777777" w:rsidTr="00DB385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03B4E78A" w14:textId="77777777" w:rsidR="00F55315" w:rsidRPr="00343751" w:rsidRDefault="00F55315" w:rsidP="00DB385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Total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E235D04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2,990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DB45206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457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9BB756A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3794370E" w14:textId="77777777" w:rsidR="00F55315" w:rsidRPr="00343751" w:rsidRDefault="00F55315" w:rsidP="00DB38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43751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</w:tr>
    </w:tbl>
    <w:p w14:paraId="3DCFADF0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noProof/>
          <w:sz w:val="16"/>
          <w:szCs w:val="16"/>
        </w:rPr>
      </w:pPr>
      <w:r w:rsidRPr="00343751">
        <w:rPr>
          <w:rFonts w:ascii="Times New Roman" w:hAnsi="Times New Roman" w:cs="Times New Roman"/>
          <w:noProof/>
          <w:sz w:val="16"/>
          <w:szCs w:val="16"/>
        </w:rPr>
        <w:t xml:space="preserve">* </w:t>
      </w:r>
      <w:r>
        <w:rPr>
          <w:rFonts w:ascii="Times New Roman" w:hAnsi="Times New Roman" w:cs="Times New Roman"/>
          <w:noProof/>
          <w:sz w:val="16"/>
          <w:szCs w:val="16"/>
        </w:rPr>
        <w:t>External causes includes suicide, accidental poisoning and overdoses, homicide, transport accidents.</w:t>
      </w:r>
    </w:p>
    <w:p w14:paraId="6350A54E" w14:textId="77777777" w:rsidR="00F55315" w:rsidRPr="00343751" w:rsidRDefault="00F55315" w:rsidP="00F55315">
      <w:pPr>
        <w:spacing w:line="480" w:lineRule="auto"/>
        <w:rPr>
          <w:rFonts w:ascii="Times New Roman" w:hAnsi="Times New Roman" w:cs="Times New Roman"/>
          <w:noProof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t xml:space="preserve">** </w:t>
      </w:r>
      <w:r w:rsidRPr="00343751">
        <w:rPr>
          <w:rFonts w:ascii="Times New Roman" w:hAnsi="Times New Roman" w:cs="Times New Roman"/>
          <w:noProof/>
          <w:sz w:val="16"/>
          <w:szCs w:val="16"/>
        </w:rPr>
        <w:t>Other (411 circulatory (13.7), 308 (10.3) respiratory, 101 (3.4) mental behavioural, 74 (2.5) digestive)</w:t>
      </w:r>
    </w:p>
    <w:p w14:paraId="27E2885D" w14:textId="77777777" w:rsidR="00F55315" w:rsidRDefault="00F55315" w:rsidP="00F55315">
      <w:pPr>
        <w:spacing w:line="48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38962842" w14:textId="77777777" w:rsidR="00F55315" w:rsidRDefault="00F55315" w:rsidP="00F55315">
      <w:pPr>
        <w:spacing w:line="480" w:lineRule="auto"/>
        <w:rPr>
          <w:rFonts w:ascii="Times New Roman" w:eastAsia="Lato-Regular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t xml:space="preserve">Supplementary </w:t>
      </w:r>
      <w:r w:rsidRPr="00612498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1</w:t>
      </w:r>
      <w:r w:rsidRPr="00612498">
        <w:rPr>
          <w:rFonts w:ascii="Times New Roman" w:hAnsi="Times New Roman" w:cs="Times New Roman"/>
          <w:b/>
          <w:bCs/>
          <w:noProof/>
        </w:rPr>
        <w:t xml:space="preserve">: </w:t>
      </w:r>
      <w:r w:rsidRPr="00612498">
        <w:rPr>
          <w:rFonts w:ascii="Times New Roman" w:hAnsi="Times New Roman" w:cs="Times New Roman"/>
          <w:noProof/>
        </w:rPr>
        <w:t>Flow diagram of the re</w:t>
      </w:r>
      <w:r>
        <w:rPr>
          <w:rFonts w:ascii="Times New Roman" w:hAnsi="Times New Roman" w:cs="Times New Roman"/>
          <w:noProof/>
        </w:rPr>
        <w:t>-</w:t>
      </w:r>
      <w:r w:rsidRPr="00612498">
        <w:rPr>
          <w:rFonts w:ascii="Times New Roman" w:hAnsi="Times New Roman" w:cs="Times New Roman"/>
          <w:noProof/>
        </w:rPr>
        <w:t xml:space="preserve">engagement exercise for ODNs that </w:t>
      </w:r>
      <w:r>
        <w:rPr>
          <w:rFonts w:ascii="Times New Roman" w:hAnsi="Times New Roman" w:cs="Times New Roman"/>
          <w:noProof/>
        </w:rPr>
        <w:t xml:space="preserve">did not </w:t>
      </w:r>
      <w:r w:rsidRPr="00612498">
        <w:rPr>
          <w:rFonts w:ascii="Times New Roman" w:hAnsi="Times New Roman" w:cs="Times New Roman"/>
          <w:noProof/>
        </w:rPr>
        <w:t xml:space="preserve">return </w:t>
      </w:r>
      <w:r>
        <w:rPr>
          <w:rFonts w:ascii="Times New Roman" w:hAnsi="Times New Roman" w:cs="Times New Roman"/>
          <w:noProof/>
        </w:rPr>
        <w:t>either outcome or process data</w:t>
      </w:r>
      <w:r w:rsidRPr="00612498">
        <w:rPr>
          <w:rFonts w:ascii="Times New Roman" w:eastAsia="Lato-Regular" w:hAnsi="Times New Roman" w:cs="Times New Roman"/>
        </w:rPr>
        <w:t xml:space="preserve"> </w:t>
      </w:r>
      <w:r>
        <w:rPr>
          <w:rFonts w:ascii="Times New Roman" w:eastAsia="Lato-Regular" w:hAnsi="Times New Roman" w:cs="Times New Roman"/>
        </w:rPr>
        <w:t xml:space="preserve"> </w:t>
      </w:r>
    </w:p>
    <w:p w14:paraId="739348F6" w14:textId="77777777" w:rsidR="00F55315" w:rsidRDefault="00F55315" w:rsidP="00F55315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27E0A62" wp14:editId="08610947">
            <wp:extent cx="4930815" cy="4930815"/>
            <wp:effectExtent l="0" t="0" r="3175" b="3175"/>
            <wp:docPr id="2059878799" name="Picture 1" descr="A flowchart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878799" name="Picture 1" descr="A flowchart of a flow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6432" cy="4936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2EF2A" w14:textId="77777777" w:rsidR="00F55315" w:rsidRPr="00C623C2" w:rsidRDefault="00F55315" w:rsidP="00F5531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B998916" w14:textId="77777777" w:rsidR="005E0564" w:rsidRDefault="005E0564"/>
    <w:sectPr w:rsidR="005E0564" w:rsidSect="00813488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C5344"/>
    <w:multiLevelType w:val="hybridMultilevel"/>
    <w:tmpl w:val="A56A602A"/>
    <w:lvl w:ilvl="0" w:tplc="834CA1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9464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315"/>
    <w:rsid w:val="005E0564"/>
    <w:rsid w:val="00F55315"/>
    <w:rsid w:val="00FB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B3EBD"/>
  <w15:chartTrackingRefBased/>
  <w15:docId w15:val="{A1BF66CF-CFAE-4800-8061-C0EC1D560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31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F55315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aliases w:val="OBC Bullet,F5 List Paragraph,Colorful List - Accent 11,Normal numbered,Bullet 1,Bullet Style,Dot pt,No Spacing1,List Paragraph Char Char Char,Indicator Text,Numbered Para 1,List Paragraph1,Bullet Points,MAIN CONTENT,List Paragraph12,L"/>
    <w:basedOn w:val="Normal"/>
    <w:link w:val="ListParagraphChar"/>
    <w:uiPriority w:val="34"/>
    <w:qFormat/>
    <w:rsid w:val="00F55315"/>
    <w:pPr>
      <w:ind w:left="720"/>
      <w:contextualSpacing/>
    </w:pPr>
  </w:style>
  <w:style w:type="character" w:customStyle="1" w:styleId="ListParagraphChar">
    <w:name w:val="List Paragraph Char"/>
    <w:aliases w:val="OBC Bullet Char,F5 List Paragraph Char,Colorful List - Accent 11 Char,Normal numbered Char,Bullet 1 Char,Bullet Style Char,Dot pt Char,No Spacing1 Char,List Paragraph Char Char Char Char,Indicator Text Char,Numbered Para 1 Char"/>
    <w:basedOn w:val="DefaultParagraphFont"/>
    <w:link w:val="ListParagraph"/>
    <w:uiPriority w:val="34"/>
    <w:locked/>
    <w:rsid w:val="00F55315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55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Etoori, David</dc:creator>
  <cp:keywords/>
  <dc:description/>
  <cp:lastModifiedBy>Etoori, David</cp:lastModifiedBy>
  <cp:revision>1</cp:revision>
  <dcterms:created xsi:type="dcterms:W3CDTF">2023-11-14T17:16:00Z</dcterms:created>
  <dcterms:modified xsi:type="dcterms:W3CDTF">2023-11-14T17:17:00Z</dcterms:modified>
</cp:coreProperties>
</file>