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4B14C4" w14:textId="77777777" w:rsidR="00181400" w:rsidRDefault="00181400" w:rsidP="001814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ddi</w:t>
      </w:r>
      <w:r>
        <w:rPr>
          <w:rFonts w:ascii="Times New Roman" w:hAnsi="Times New Roman" w:cs="Times New Roman"/>
          <w:sz w:val="24"/>
          <w:szCs w:val="24"/>
        </w:rPr>
        <w:t xml:space="preserve">tional Fig </w:t>
      </w:r>
      <w:r>
        <w:rPr>
          <w:rFonts w:ascii="Times New Roman" w:hAnsi="Times New Roman" w:cs="Times New Roman" w:hint="eastAsia"/>
          <w:sz w:val="24"/>
          <w:szCs w:val="24"/>
        </w:rPr>
        <w:t>2</w:t>
      </w:r>
    </w:p>
    <w:p w14:paraId="7F68A833" w14:textId="77777777" w:rsidR="00181400" w:rsidRDefault="00181400" w:rsidP="001814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3D5FA7B" wp14:editId="62F70371">
            <wp:extent cx="5274310" cy="206375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Additional Fig.2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99640" w14:textId="77777777" w:rsidR="00181400" w:rsidRDefault="00181400" w:rsidP="00181400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T</w:t>
      </w:r>
      <w:r w:rsidRPr="00C60330">
        <w:rPr>
          <w:rFonts w:ascii="Times New Roman" w:hAnsi="Times New Roman" w:cs="Times New Roman"/>
          <w:sz w:val="24"/>
          <w:szCs w:val="28"/>
        </w:rPr>
        <w:t>he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C60330">
        <w:rPr>
          <w:rFonts w:ascii="Times New Roman" w:hAnsi="Times New Roman" w:cs="Times New Roman"/>
          <w:sz w:val="24"/>
          <w:szCs w:val="28"/>
        </w:rPr>
        <w:t>length distribution of the obtained total sRNA fragment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>
        <w:rPr>
          <w:rFonts w:ascii="Times New Roman" w:hAnsi="Times New Roman" w:cs="Times New Roman" w:hint="eastAsia"/>
          <w:sz w:val="24"/>
          <w:szCs w:val="28"/>
        </w:rPr>
        <w:t>M</w:t>
      </w:r>
      <w:r>
        <w:rPr>
          <w:rFonts w:ascii="Times New Roman" w:hAnsi="Times New Roman" w:cs="Times New Roman"/>
          <w:sz w:val="24"/>
          <w:szCs w:val="28"/>
        </w:rPr>
        <w:t>ost of them d</w:t>
      </w:r>
      <w:r w:rsidRPr="009C6342">
        <w:rPr>
          <w:rFonts w:ascii="Times New Roman" w:hAnsi="Times New Roman" w:cs="Times New Roman"/>
          <w:sz w:val="24"/>
          <w:szCs w:val="28"/>
        </w:rPr>
        <w:t>istribut</w:t>
      </w:r>
      <w:r>
        <w:rPr>
          <w:rFonts w:ascii="Times New Roman" w:hAnsi="Times New Roman" w:cs="Times New Roman"/>
          <w:sz w:val="24"/>
          <w:szCs w:val="28"/>
        </w:rPr>
        <w:t>ed</w:t>
      </w:r>
      <w:r w:rsidRPr="009C6342">
        <w:rPr>
          <w:rFonts w:ascii="Times New Roman" w:hAnsi="Times New Roman" w:cs="Times New Roman"/>
          <w:sz w:val="24"/>
          <w:szCs w:val="28"/>
        </w:rPr>
        <w:t xml:space="preserve"> in </w:t>
      </w:r>
      <w:r>
        <w:rPr>
          <w:rFonts w:ascii="Times New Roman" w:hAnsi="Times New Roman" w:cs="Times New Roman"/>
          <w:sz w:val="24"/>
          <w:szCs w:val="28"/>
        </w:rPr>
        <w:t>the21-23nt</w:t>
      </w:r>
    </w:p>
    <w:p w14:paraId="665890A8" w14:textId="77777777" w:rsidR="00A76140" w:rsidRPr="00181400" w:rsidRDefault="00181400"/>
    <w:sectPr w:rsidR="00A76140" w:rsidRPr="001814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400"/>
    <w:rsid w:val="00181400"/>
    <w:rsid w:val="008071E6"/>
    <w:rsid w:val="00984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8C994B"/>
  <w15:chartTrackingRefBased/>
  <w15:docId w15:val="{352BF38E-1D0A-4BFD-9B62-F484346E2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1400"/>
    <w:pPr>
      <w:widowControl w:val="0"/>
      <w:spacing w:after="160" w:line="48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 佳丽</dc:creator>
  <cp:keywords/>
  <dc:description/>
  <cp:lastModifiedBy>熊 佳丽</cp:lastModifiedBy>
  <cp:revision>1</cp:revision>
  <dcterms:created xsi:type="dcterms:W3CDTF">2020-06-16T02:32:00Z</dcterms:created>
  <dcterms:modified xsi:type="dcterms:W3CDTF">2020-06-16T02:32:00Z</dcterms:modified>
</cp:coreProperties>
</file>