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3792" w14:textId="1A81229F" w:rsidR="0063470A" w:rsidRPr="00A57391" w:rsidRDefault="0063470A" w:rsidP="00EF604F">
      <w:pPr>
        <w:spacing w:after="2"/>
        <w:ind w:left="-11" w:right="51"/>
        <w:rPr>
          <w:rFonts w:cs="Times New Roman"/>
          <w:b/>
          <w:bCs/>
          <w:lang w:val="en-US"/>
        </w:rPr>
      </w:pPr>
      <w:r w:rsidRPr="00A57391">
        <w:rPr>
          <w:rFonts w:cs="Times New Roman"/>
          <w:b/>
          <w:bCs/>
          <w:lang w:val="en-US"/>
        </w:rPr>
        <w:t xml:space="preserve">Table </w:t>
      </w:r>
      <w:r w:rsidR="003B57B7">
        <w:rPr>
          <w:rFonts w:cs="Times New Roman"/>
          <w:b/>
          <w:bCs/>
          <w:lang w:val="en-US"/>
        </w:rPr>
        <w:t>S1</w:t>
      </w:r>
      <w:r w:rsidRPr="00A57391">
        <w:rPr>
          <w:rFonts w:cs="Times New Roman"/>
          <w:b/>
          <w:bCs/>
          <w:lang w:val="en-US"/>
        </w:rPr>
        <w:t>: Multivariate Cox Regression analysis for DFS and OS in patients receiving neoadjuvant therapy</w:t>
      </w: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127"/>
        <w:gridCol w:w="708"/>
        <w:gridCol w:w="2127"/>
        <w:gridCol w:w="850"/>
      </w:tblGrid>
      <w:tr w:rsidR="0063470A" w:rsidRPr="00A57391" w14:paraId="129C9CBB" w14:textId="77777777" w:rsidTr="00C1108F">
        <w:trPr>
          <w:trHeight w:val="567"/>
        </w:trPr>
        <w:tc>
          <w:tcPr>
            <w:tcW w:w="2830" w:type="dxa"/>
            <w:vMerge w:val="restart"/>
          </w:tcPr>
          <w:p w14:paraId="62A4C2C4" w14:textId="77777777" w:rsidR="0063470A" w:rsidRPr="00A57391" w:rsidRDefault="0063470A" w:rsidP="00EF604F">
            <w:pPr>
              <w:spacing w:after="2"/>
              <w:ind w:left="-11" w:right="51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  <w:gridSpan w:val="4"/>
          </w:tcPr>
          <w:p w14:paraId="65D0B42A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Multivariate Analysis</w:t>
            </w:r>
          </w:p>
        </w:tc>
      </w:tr>
      <w:tr w:rsidR="0063470A" w:rsidRPr="00A57391" w14:paraId="1D85B5CA" w14:textId="77777777" w:rsidTr="00C1108F">
        <w:trPr>
          <w:trHeight w:val="567"/>
        </w:trPr>
        <w:tc>
          <w:tcPr>
            <w:tcW w:w="2830" w:type="dxa"/>
            <w:vMerge/>
          </w:tcPr>
          <w:p w14:paraId="1D3573DF" w14:textId="77777777" w:rsidR="0063470A" w:rsidRPr="00A57391" w:rsidRDefault="0063470A" w:rsidP="00EF6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" w:line="276" w:lineRule="auto"/>
              <w:ind w:left="-11" w:right="51"/>
              <w:rPr>
                <w:rFonts w:cs="Times New Roman"/>
                <w:b/>
                <w:lang w:val="en-US"/>
              </w:rPr>
            </w:pPr>
          </w:p>
        </w:tc>
        <w:tc>
          <w:tcPr>
            <w:tcW w:w="2835" w:type="dxa"/>
            <w:gridSpan w:val="2"/>
          </w:tcPr>
          <w:p w14:paraId="26AB05DC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DFS</w:t>
            </w:r>
          </w:p>
        </w:tc>
        <w:tc>
          <w:tcPr>
            <w:tcW w:w="2977" w:type="dxa"/>
            <w:gridSpan w:val="2"/>
          </w:tcPr>
          <w:p w14:paraId="0A0C8638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OS</w:t>
            </w:r>
          </w:p>
        </w:tc>
      </w:tr>
      <w:tr w:rsidR="0063470A" w:rsidRPr="00A57391" w14:paraId="795F58B2" w14:textId="77777777" w:rsidTr="00C1108F">
        <w:trPr>
          <w:trHeight w:val="567"/>
        </w:trPr>
        <w:tc>
          <w:tcPr>
            <w:tcW w:w="2830" w:type="dxa"/>
            <w:vMerge/>
          </w:tcPr>
          <w:p w14:paraId="2D9BB6A3" w14:textId="77777777" w:rsidR="0063470A" w:rsidRPr="00A57391" w:rsidRDefault="0063470A" w:rsidP="00EF6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" w:line="276" w:lineRule="auto"/>
              <w:ind w:left="-11" w:right="51"/>
              <w:rPr>
                <w:rFonts w:cs="Times New Roman"/>
                <w:b/>
                <w:lang w:val="en-US"/>
              </w:rPr>
            </w:pPr>
          </w:p>
        </w:tc>
        <w:tc>
          <w:tcPr>
            <w:tcW w:w="2127" w:type="dxa"/>
          </w:tcPr>
          <w:p w14:paraId="49BA6428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HR (%95 GA)</w:t>
            </w:r>
          </w:p>
        </w:tc>
        <w:tc>
          <w:tcPr>
            <w:tcW w:w="708" w:type="dxa"/>
          </w:tcPr>
          <w:p w14:paraId="0EA11D50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P</w:t>
            </w:r>
          </w:p>
        </w:tc>
        <w:tc>
          <w:tcPr>
            <w:tcW w:w="2127" w:type="dxa"/>
          </w:tcPr>
          <w:p w14:paraId="55EE442D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HR (%95 GA)</w:t>
            </w:r>
          </w:p>
        </w:tc>
        <w:tc>
          <w:tcPr>
            <w:tcW w:w="850" w:type="dxa"/>
          </w:tcPr>
          <w:p w14:paraId="30BA6271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P</w:t>
            </w:r>
          </w:p>
        </w:tc>
      </w:tr>
      <w:tr w:rsidR="0063470A" w:rsidRPr="00A57391" w14:paraId="412C8A3E" w14:textId="77777777" w:rsidTr="00C1108F">
        <w:trPr>
          <w:trHeight w:val="273"/>
        </w:trPr>
        <w:tc>
          <w:tcPr>
            <w:tcW w:w="2830" w:type="dxa"/>
          </w:tcPr>
          <w:p w14:paraId="59DAA816" w14:textId="77777777" w:rsidR="0063470A" w:rsidRPr="00A57391" w:rsidRDefault="0063470A" w:rsidP="00EF604F">
            <w:pPr>
              <w:spacing w:after="2"/>
              <w:ind w:left="-11" w:right="51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Gender,</w:t>
            </w:r>
            <w:r w:rsidRPr="00A57391">
              <w:rPr>
                <w:rFonts w:cs="Times New Roman"/>
                <w:lang w:val="en-US"/>
              </w:rPr>
              <w:t xml:space="preserve"> Female</w:t>
            </w:r>
          </w:p>
        </w:tc>
        <w:tc>
          <w:tcPr>
            <w:tcW w:w="2127" w:type="dxa"/>
          </w:tcPr>
          <w:p w14:paraId="346F44E9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0.475 (0.227-0.993)</w:t>
            </w:r>
          </w:p>
        </w:tc>
        <w:tc>
          <w:tcPr>
            <w:tcW w:w="708" w:type="dxa"/>
          </w:tcPr>
          <w:p w14:paraId="2BB36E38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0.04</w:t>
            </w:r>
          </w:p>
        </w:tc>
        <w:tc>
          <w:tcPr>
            <w:tcW w:w="2127" w:type="dxa"/>
          </w:tcPr>
          <w:p w14:paraId="1D983070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0.441 (0.183-1.061)</w:t>
            </w:r>
          </w:p>
        </w:tc>
        <w:tc>
          <w:tcPr>
            <w:tcW w:w="850" w:type="dxa"/>
          </w:tcPr>
          <w:p w14:paraId="72870736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0.06</w:t>
            </w:r>
          </w:p>
        </w:tc>
      </w:tr>
      <w:tr w:rsidR="0063470A" w:rsidRPr="00A57391" w14:paraId="52639EFF" w14:textId="77777777" w:rsidTr="00C1108F">
        <w:trPr>
          <w:trHeight w:val="320"/>
        </w:trPr>
        <w:tc>
          <w:tcPr>
            <w:tcW w:w="2830" w:type="dxa"/>
          </w:tcPr>
          <w:p w14:paraId="64C04E74" w14:textId="77777777" w:rsidR="0063470A" w:rsidRPr="00A57391" w:rsidRDefault="0063470A" w:rsidP="00EF604F">
            <w:pPr>
              <w:spacing w:after="2"/>
              <w:ind w:left="-11" w:right="51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Primary location,</w:t>
            </w:r>
            <w:r w:rsidRPr="00A57391">
              <w:rPr>
                <w:rFonts w:cs="Times New Roman"/>
                <w:lang w:val="en-US"/>
              </w:rPr>
              <w:t xml:space="preserve"> Pelvic</w:t>
            </w:r>
          </w:p>
        </w:tc>
        <w:tc>
          <w:tcPr>
            <w:tcW w:w="2127" w:type="dxa"/>
          </w:tcPr>
          <w:p w14:paraId="408EA17D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3.621 (1.200-10.926)</w:t>
            </w:r>
          </w:p>
        </w:tc>
        <w:tc>
          <w:tcPr>
            <w:tcW w:w="708" w:type="dxa"/>
          </w:tcPr>
          <w:p w14:paraId="3AD62116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0.02</w:t>
            </w:r>
          </w:p>
        </w:tc>
        <w:tc>
          <w:tcPr>
            <w:tcW w:w="2127" w:type="dxa"/>
          </w:tcPr>
          <w:p w14:paraId="43C01951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850" w:type="dxa"/>
          </w:tcPr>
          <w:p w14:paraId="3B98077A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</w:p>
        </w:tc>
      </w:tr>
      <w:tr w:rsidR="0063470A" w:rsidRPr="00A57391" w14:paraId="783B640E" w14:textId="77777777" w:rsidTr="00C1108F">
        <w:trPr>
          <w:trHeight w:val="352"/>
        </w:trPr>
        <w:tc>
          <w:tcPr>
            <w:tcW w:w="2830" w:type="dxa"/>
          </w:tcPr>
          <w:p w14:paraId="52D78802" w14:textId="77777777" w:rsidR="0063470A" w:rsidRPr="00A57391" w:rsidRDefault="0063470A" w:rsidP="00EF604F">
            <w:pPr>
              <w:spacing w:after="2"/>
              <w:ind w:left="-11" w:right="51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 xml:space="preserve">Rate of necrosis ≥%90, </w:t>
            </w:r>
            <w:r w:rsidRPr="00A57391">
              <w:rPr>
                <w:rFonts w:cs="Times New Roman"/>
                <w:lang w:val="en-US"/>
              </w:rPr>
              <w:t xml:space="preserve"> Yes</w:t>
            </w:r>
          </w:p>
        </w:tc>
        <w:tc>
          <w:tcPr>
            <w:tcW w:w="2127" w:type="dxa"/>
          </w:tcPr>
          <w:p w14:paraId="318999BB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708" w:type="dxa"/>
          </w:tcPr>
          <w:p w14:paraId="06DB6F15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2127" w:type="dxa"/>
          </w:tcPr>
          <w:p w14:paraId="2B412B6F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0.238 (0.087-0.650)</w:t>
            </w:r>
          </w:p>
        </w:tc>
        <w:tc>
          <w:tcPr>
            <w:tcW w:w="850" w:type="dxa"/>
          </w:tcPr>
          <w:p w14:paraId="7E2BFAA4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0.005</w:t>
            </w:r>
          </w:p>
        </w:tc>
      </w:tr>
      <w:tr w:rsidR="0063470A" w:rsidRPr="00A57391" w14:paraId="64FE0C97" w14:textId="77777777" w:rsidTr="00C1108F">
        <w:trPr>
          <w:trHeight w:val="283"/>
        </w:trPr>
        <w:tc>
          <w:tcPr>
            <w:tcW w:w="2830" w:type="dxa"/>
          </w:tcPr>
          <w:p w14:paraId="197A5E4E" w14:textId="77777777" w:rsidR="0063470A" w:rsidRPr="00A57391" w:rsidRDefault="0063470A" w:rsidP="00EF604F">
            <w:pPr>
              <w:spacing w:after="2"/>
              <w:ind w:left="-11" w:right="51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 xml:space="preserve">Completion of postoperative treatment </w:t>
            </w:r>
          </w:p>
        </w:tc>
        <w:tc>
          <w:tcPr>
            <w:tcW w:w="2127" w:type="dxa"/>
          </w:tcPr>
          <w:p w14:paraId="06809B80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0.274 (0.091-0.828)</w:t>
            </w:r>
          </w:p>
        </w:tc>
        <w:tc>
          <w:tcPr>
            <w:tcW w:w="708" w:type="dxa"/>
          </w:tcPr>
          <w:p w14:paraId="0EDA23B7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0.02</w:t>
            </w:r>
          </w:p>
        </w:tc>
        <w:tc>
          <w:tcPr>
            <w:tcW w:w="2127" w:type="dxa"/>
          </w:tcPr>
          <w:p w14:paraId="6198EF62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lang w:val="en-US"/>
              </w:rPr>
            </w:pPr>
            <w:r w:rsidRPr="00A57391">
              <w:rPr>
                <w:rFonts w:cs="Times New Roman"/>
                <w:lang w:val="en-US"/>
              </w:rPr>
              <w:t>0.098 (0.023-0.426)</w:t>
            </w:r>
          </w:p>
        </w:tc>
        <w:tc>
          <w:tcPr>
            <w:tcW w:w="850" w:type="dxa"/>
          </w:tcPr>
          <w:p w14:paraId="43245C84" w14:textId="77777777" w:rsidR="0063470A" w:rsidRPr="00A57391" w:rsidRDefault="0063470A" w:rsidP="00EF604F">
            <w:pPr>
              <w:spacing w:after="2"/>
              <w:ind w:left="-11" w:right="51"/>
              <w:jc w:val="center"/>
              <w:rPr>
                <w:rFonts w:cs="Times New Roman"/>
                <w:b/>
                <w:lang w:val="en-US"/>
              </w:rPr>
            </w:pPr>
            <w:r w:rsidRPr="00A57391">
              <w:rPr>
                <w:rFonts w:cs="Times New Roman"/>
                <w:b/>
                <w:lang w:val="en-US"/>
              </w:rPr>
              <w:t>0.02</w:t>
            </w:r>
          </w:p>
        </w:tc>
      </w:tr>
    </w:tbl>
    <w:p w14:paraId="0135F87E" w14:textId="77777777" w:rsidR="00A86E1D" w:rsidRDefault="00A86E1D" w:rsidP="00EF604F">
      <w:pPr>
        <w:spacing w:after="2"/>
        <w:ind w:left="-11" w:right="51"/>
      </w:pPr>
    </w:p>
    <w:sectPr w:rsidR="00A8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70A"/>
    <w:rsid w:val="003B57B7"/>
    <w:rsid w:val="0063470A"/>
    <w:rsid w:val="00A86E1D"/>
    <w:rsid w:val="00C1108F"/>
    <w:rsid w:val="00E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1552"/>
  <w15:chartTrackingRefBased/>
  <w15:docId w15:val="{8C4CE798-68C5-46C2-8FDC-27D2823C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70A"/>
    <w:rPr>
      <w:kern w:val="2"/>
      <w:lang w:val="en-GB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drfatihşimşek</dc:creator>
  <cp:keywords/>
  <dc:description/>
  <cp:lastModifiedBy>nergiz mecidova</cp:lastModifiedBy>
  <cp:revision>4</cp:revision>
  <dcterms:created xsi:type="dcterms:W3CDTF">2023-10-28T21:17:00Z</dcterms:created>
  <dcterms:modified xsi:type="dcterms:W3CDTF">2023-11-02T21:19:00Z</dcterms:modified>
</cp:coreProperties>
</file>