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1" name="图片 1" descr="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widowControl/>
        <w:spacing w:beforeAutospacing="0" w:afterAutospacing="0" w:line="400" w:lineRule="exact"/>
        <w:jc w:val="both"/>
        <w:rPr>
          <w:rFonts w:ascii="Times New Roman" w:hAnsi="Times New Roman"/>
        </w:rPr>
      </w:pPr>
      <w:bookmarkStart w:id="0" w:name="_GoBack"/>
      <w:r>
        <w:rPr>
          <w:rFonts w:hint="eastAsia" w:ascii="Times New Roman" w:hAnsi="Times New Roman"/>
          <w:color w:val="0000FF"/>
          <w:lang w:val="en-US" w:eastAsia="zh-CN"/>
        </w:rPr>
        <w:t>Supplementary</w:t>
      </w:r>
      <w:bookmarkEnd w:id="0"/>
      <w:r>
        <w:rPr>
          <w:rFonts w:hint="eastAsia" w:ascii="Times New Roman" w:hAnsi="Times New Roman"/>
          <w:color w:val="0000FF"/>
          <w:lang w:val="en-US" w:eastAsia="zh-CN"/>
        </w:rPr>
        <w:t xml:space="preserve"> figure 3. </w:t>
      </w:r>
      <w:r>
        <w:rPr>
          <w:rFonts w:hint="eastAsia" w:ascii="Times New Roman" w:hAnsi="Times New Roman"/>
        </w:rPr>
        <w:t xml:space="preserve">PAFAH1B3 rescues the inhibitory effect of KLF9 on MIA Paca-2 </w:t>
      </w:r>
      <w:r>
        <w:rPr>
          <w:rFonts w:ascii="Times New Roman" w:hAnsi="Times New Roman"/>
        </w:rPr>
        <w:t>proliferation</w:t>
      </w:r>
      <w:r>
        <w:rPr>
          <w:rFonts w:hint="eastAsia" w:ascii="Times New Roman" w:hAnsi="Times New Roman"/>
        </w:rPr>
        <w:t xml:space="preserve"> and metastasis. (A) Western blotting analysis of PAFAH1B3 protein </w:t>
      </w:r>
      <w:r>
        <w:rPr>
          <w:rFonts w:ascii="Times New Roman" w:hAnsi="Times New Roman"/>
        </w:rPr>
        <w:t>levels</w:t>
      </w:r>
      <w:r>
        <w:rPr>
          <w:rFonts w:hint="eastAsia" w:ascii="Times New Roman" w:hAnsi="Times New Roman"/>
        </w:rPr>
        <w:t xml:space="preserve"> in MIA Paca-2 </w:t>
      </w:r>
      <w:r>
        <w:rPr>
          <w:rFonts w:ascii="Times New Roman" w:hAnsi="Times New Roman"/>
        </w:rPr>
        <w:t xml:space="preserve">cells </w:t>
      </w:r>
      <w:r>
        <w:rPr>
          <w:rFonts w:hint="eastAsia" w:ascii="Times New Roman" w:hAnsi="Times New Roman"/>
        </w:rPr>
        <w:t xml:space="preserve">with </w:t>
      </w:r>
      <w:r>
        <w:rPr>
          <w:rFonts w:ascii="Times New Roman" w:hAnsi="Times New Roman"/>
        </w:rPr>
        <w:t xml:space="preserve">the </w:t>
      </w:r>
      <w:r>
        <w:rPr>
          <w:rFonts w:hint="eastAsia" w:ascii="Times New Roman" w:hAnsi="Times New Roman"/>
        </w:rPr>
        <w:t xml:space="preserve">indicated treatment. (B) The effect of PAFAH1B3 on restoring KLF9 to inhibit the proliferation of MIAPaca-2 </w:t>
      </w:r>
      <w:r>
        <w:rPr>
          <w:rFonts w:ascii="Times New Roman" w:hAnsi="Times New Roman"/>
        </w:rPr>
        <w:t xml:space="preserve">cells </w:t>
      </w:r>
      <w:r>
        <w:rPr>
          <w:rFonts w:hint="eastAsia" w:ascii="Times New Roman" w:hAnsi="Times New Roman"/>
        </w:rPr>
        <w:t xml:space="preserve">was detected by plate cloning </w:t>
      </w:r>
      <w:r>
        <w:rPr>
          <w:rFonts w:ascii="Times New Roman" w:hAnsi="Times New Roman"/>
        </w:rPr>
        <w:t>experiments</w:t>
      </w:r>
      <w:r>
        <w:rPr>
          <w:rFonts w:hint="eastAsia" w:ascii="Times New Roman" w:hAnsi="Times New Roman"/>
        </w:rPr>
        <w:t xml:space="preserve">. (C-E) The role of PAFAH1B3 </w:t>
      </w:r>
      <w:r>
        <w:rPr>
          <w:rFonts w:ascii="Times New Roman" w:hAnsi="Times New Roman"/>
        </w:rPr>
        <w:t>in</w:t>
      </w:r>
      <w:r>
        <w:rPr>
          <w:rFonts w:hint="eastAsia" w:ascii="Times New Roman" w:hAnsi="Times New Roman"/>
        </w:rPr>
        <w:t xml:space="preserve"> restoring KLF9 to inhibit MIA Paca-2 migration and invasion was detected by cell scratch </w:t>
      </w:r>
      <w:r>
        <w:rPr>
          <w:rFonts w:ascii="Times New Roman" w:hAnsi="Times New Roman"/>
        </w:rPr>
        <w:t>assays and</w:t>
      </w:r>
      <w:r>
        <w:rPr>
          <w:rFonts w:hint="eastAsia" w:ascii="Times New Roman" w:hAnsi="Times New Roman"/>
        </w:rPr>
        <w:t xml:space="preserve"> Transwell and invasion assays. </w:t>
      </w:r>
      <w:r>
        <w:rPr>
          <w:rFonts w:ascii="Times New Roman" w:hAnsi="Times New Roman"/>
          <w:lang w:bidi="ar"/>
        </w:rPr>
        <w:t>β-Actin was used as an internal control.</w:t>
      </w:r>
      <w:r>
        <w:rPr>
          <w:rFonts w:hint="eastAsia" w:ascii="Times New Roman" w:hAnsi="Times New Roman"/>
          <w:lang w:bidi="ar"/>
        </w:rPr>
        <w:t xml:space="preserve"> The data were obtained from the average of three independent experiments</w:t>
      </w:r>
      <w:r>
        <w:rPr>
          <w:rFonts w:hint="eastAsia"/>
          <w:lang w:bidi="ar"/>
        </w:rPr>
        <w:t>.</w:t>
      </w:r>
      <w:r>
        <w:rPr>
          <w:rFonts w:hint="eastAsia"/>
          <w:lang w:val="en-US" w:eastAsia="zh-CN" w:bidi="ar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Scale bars = 200 </w:t>
      </w:r>
      <w:r>
        <w:rPr>
          <w:rFonts w:hint="default" w:ascii="Times New Roman" w:hAnsi="Times New Roman" w:cs="Times New Roman"/>
          <w:lang w:val="en-US" w:eastAsia="zh-CN"/>
        </w:rPr>
        <w:t>μ</w:t>
      </w:r>
      <w:r>
        <w:rPr>
          <w:rFonts w:hint="eastAsia" w:ascii="Times New Roman" w:hAnsi="Times New Roman" w:cs="Times New Roman"/>
          <w:lang w:val="en-US" w:eastAsia="zh-CN"/>
        </w:rPr>
        <w:t>m.</w:t>
      </w:r>
      <w:r>
        <w:rPr>
          <w:rFonts w:hint="eastAsia"/>
          <w:lang w:bidi="ar"/>
        </w:rPr>
        <w:t xml:space="preserve"> </w:t>
      </w:r>
      <w:r>
        <w:rPr>
          <w:rFonts w:hint="eastAsia" w:ascii="Times New Roman" w:hAnsi="Times New Roman"/>
          <w:lang w:bidi="ar"/>
        </w:rPr>
        <w:t>*</w:t>
      </w:r>
      <w:r>
        <w:rPr>
          <w:rFonts w:hint="eastAsia" w:ascii="Times New Roman" w:hAnsi="Times New Roman"/>
          <w:i/>
          <w:iCs/>
          <w:lang w:bidi="ar"/>
        </w:rPr>
        <w:t>p</w:t>
      </w:r>
      <w:r>
        <w:rPr>
          <w:rFonts w:hint="eastAsia" w:ascii="Times New Roman" w:hAnsi="Times New Roman"/>
          <w:lang w:bidi="ar"/>
        </w:rPr>
        <w:t xml:space="preserve"> &lt; 0.05; **</w:t>
      </w:r>
      <w:r>
        <w:rPr>
          <w:rFonts w:hint="eastAsia" w:ascii="Times New Roman" w:hAnsi="Times New Roman"/>
          <w:i/>
          <w:iCs/>
          <w:lang w:bidi="ar"/>
        </w:rPr>
        <w:t>p</w:t>
      </w:r>
      <w:r>
        <w:rPr>
          <w:rFonts w:hint="eastAsia" w:ascii="Times New Roman" w:hAnsi="Times New Roman"/>
          <w:lang w:bidi="ar"/>
        </w:rPr>
        <w:t xml:space="preserve"> &lt; 0.01; ***</w:t>
      </w:r>
      <w:r>
        <w:rPr>
          <w:rFonts w:hint="eastAsia" w:ascii="Times New Roman" w:hAnsi="Times New Roman"/>
          <w:i/>
          <w:iCs/>
          <w:lang w:bidi="ar"/>
        </w:rPr>
        <w:t>p</w:t>
      </w:r>
      <w:r>
        <w:rPr>
          <w:rFonts w:hint="eastAsia" w:ascii="Times New Roman" w:hAnsi="Times New Roman"/>
          <w:lang w:bidi="ar"/>
        </w:rPr>
        <w:t xml:space="preserve"> &lt; 0.001.</w:t>
      </w:r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xZGFiOTBkYjliMzJlNDIzNWQ1MGNhZWY0YmU1ZWYifQ=="/>
  </w:docVars>
  <w:rsids>
    <w:rsidRoot w:val="00000000"/>
    <w:rsid w:val="3BEA7A9E"/>
    <w:rsid w:val="51720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2023-11-20T12:08:00Z</dcterms:created>
  <dc:creator>Lenovo</dc:creator>
  <cp:lastModifiedBy>小山坳</cp:lastModifiedBy>
  <dcterms:modified xsi:type="dcterms:W3CDTF">2023-11-21T07:47:49Z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96D036D3DBFF4DDEAA6B1B37ACE0A294_12</vt:lpwstr>
  </property>
</Properties>
</file>