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76146" w14:textId="54A54952" w:rsidR="0002248C" w:rsidRPr="00197FE4" w:rsidRDefault="0002248C" w:rsidP="00197FE4">
      <w:pPr>
        <w:jc w:val="center"/>
        <w:rPr>
          <w:rFonts w:ascii="Times New Roman" w:hAnsi="Times New Roman" w:cs="Times New Roman"/>
          <w:b/>
          <w:iCs/>
          <w:color w:val="000000" w:themeColor="text1"/>
          <w:sz w:val="32"/>
          <w:szCs w:val="32"/>
        </w:rPr>
      </w:pPr>
      <w:bookmarkStart w:id="0" w:name="_Hlk114140058"/>
      <w:bookmarkStart w:id="1" w:name="_Hlk113284844"/>
      <w:r w:rsidRPr="00197FE4">
        <w:rPr>
          <w:rFonts w:ascii="Times New Roman" w:hAnsi="Times New Roman" w:cs="Times New Roman"/>
          <w:b/>
          <w:iCs/>
          <w:color w:val="000000" w:themeColor="text1"/>
          <w:sz w:val="32"/>
          <w:szCs w:val="32"/>
        </w:rPr>
        <w:t>Supp</w:t>
      </w:r>
      <w:r w:rsidR="00FD421F" w:rsidRPr="00197FE4">
        <w:rPr>
          <w:rFonts w:ascii="Times New Roman" w:hAnsi="Times New Roman" w:cs="Times New Roman"/>
          <w:b/>
          <w:iCs/>
          <w:color w:val="000000" w:themeColor="text1"/>
          <w:sz w:val="32"/>
          <w:szCs w:val="32"/>
        </w:rPr>
        <w:t>orting</w:t>
      </w:r>
      <w:r w:rsidRPr="00197FE4">
        <w:rPr>
          <w:rFonts w:ascii="Times New Roman" w:hAnsi="Times New Roman" w:cs="Times New Roman"/>
          <w:b/>
          <w:iCs/>
          <w:color w:val="000000" w:themeColor="text1"/>
          <w:sz w:val="32"/>
          <w:szCs w:val="32"/>
        </w:rPr>
        <w:t xml:space="preserve"> Information</w:t>
      </w:r>
    </w:p>
    <w:p w14:paraId="337BC149" w14:textId="77777777" w:rsidR="00540091" w:rsidRDefault="00540091" w:rsidP="00B45CC0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 w:themeColor="text1"/>
          <w:sz w:val="28"/>
          <w:szCs w:val="28"/>
        </w:rPr>
      </w:pPr>
      <w:bookmarkStart w:id="2" w:name="_Hlk132144580"/>
      <w:r w:rsidRPr="008A4FF6">
        <w:rPr>
          <w:rFonts w:ascii="Times New Roman" w:eastAsia="宋体" w:hAnsi="Times New Roman" w:cs="Times New Roman"/>
          <w:b/>
          <w:color w:val="000000" w:themeColor="text1"/>
          <w:sz w:val="28"/>
          <w:szCs w:val="28"/>
        </w:rPr>
        <w:t xml:space="preserve">Dual Interstitials Doping </w:t>
      </w:r>
      <w:r w:rsidRPr="008A4FF6">
        <w:rPr>
          <w:rFonts w:ascii="Times New Roman" w:eastAsia="宋体" w:hAnsi="Times New Roman" w:cs="Times New Roman" w:hint="eastAsia"/>
          <w:b/>
          <w:color w:val="000000" w:themeColor="text1"/>
          <w:sz w:val="28"/>
          <w:szCs w:val="28"/>
        </w:rPr>
        <w:t>to</w:t>
      </w:r>
      <w:r w:rsidRPr="008A4FF6">
        <w:rPr>
          <w:rFonts w:ascii="Times New Roman" w:eastAsia="宋体" w:hAnsi="Times New Roman" w:cs="Times New Roman"/>
          <w:b/>
          <w:color w:val="000000" w:themeColor="text1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b/>
          <w:color w:val="000000" w:themeColor="text1"/>
          <w:sz w:val="28"/>
          <w:szCs w:val="28"/>
        </w:rPr>
        <w:t>Advance</w:t>
      </w:r>
      <w:r w:rsidRPr="008A4FF6">
        <w:rPr>
          <w:rFonts w:ascii="Times New Roman" w:eastAsia="宋体" w:hAnsi="Times New Roman" w:cs="Times New Roman"/>
          <w:b/>
          <w:color w:val="000000" w:themeColor="text1"/>
          <w:sz w:val="28"/>
          <w:szCs w:val="28"/>
        </w:rPr>
        <w:t xml:space="preserve"> PbSe Thermoelectric at Wide Temperatures</w:t>
      </w:r>
      <w:bookmarkEnd w:id="2"/>
    </w:p>
    <w:p w14:paraId="45A47617" w14:textId="77777777" w:rsidR="00B45CC0" w:rsidRDefault="00B45CC0" w:rsidP="00540091">
      <w:pPr>
        <w:widowControl/>
        <w:spacing w:line="360" w:lineRule="auto"/>
        <w:rPr>
          <w:rFonts w:ascii="Times New Roman" w:eastAsia="宋体" w:hAnsi="Times New Roman" w:cs="Times New Roman"/>
          <w:b/>
          <w:color w:val="000000" w:themeColor="text1"/>
          <w:sz w:val="28"/>
          <w:szCs w:val="28"/>
        </w:rPr>
      </w:pPr>
      <w:bookmarkStart w:id="3" w:name="_Hlk143383065"/>
    </w:p>
    <w:p w14:paraId="4479598D" w14:textId="149F7DA9" w:rsidR="00540091" w:rsidRPr="00685110" w:rsidRDefault="00540091" w:rsidP="00540091">
      <w:pPr>
        <w:widowControl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685110">
        <w:rPr>
          <w:rFonts w:ascii="Times New Roman" w:hAnsi="Times New Roman" w:cs="Times New Roman"/>
          <w:color w:val="000000" w:themeColor="text1"/>
          <w:sz w:val="24"/>
          <w:szCs w:val="24"/>
        </w:rPr>
        <w:t>Liqing Xu,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</w:t>
      </w:r>
      <w:r w:rsidRPr="0068511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2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Xiaoying Wang,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Yang Wang,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Zhibin Gao,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Xiangdong Ding,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Yu Xiao</w:t>
      </w:r>
      <w:r w:rsidRPr="00685110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2</w:t>
      </w:r>
      <w:r w:rsidRPr="0068511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,*</w:t>
      </w:r>
    </w:p>
    <w:p w14:paraId="7E6D3F80" w14:textId="77777777" w:rsidR="00540091" w:rsidRPr="0086200A" w:rsidRDefault="00540091" w:rsidP="00540091">
      <w:pPr>
        <w:widowControl/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</w:pPr>
    </w:p>
    <w:bookmarkEnd w:id="3"/>
    <w:p w14:paraId="45464D2D" w14:textId="0B989CEA" w:rsidR="00B45CC0" w:rsidRPr="007C048E" w:rsidRDefault="00B45CC0" w:rsidP="00B45CC0">
      <w:pPr>
        <w:widowControl/>
        <w:spacing w:line="360" w:lineRule="auto"/>
        <w:rPr>
          <w:rFonts w:ascii="Times New Roman" w:hAnsi="Times New Roman" w:cs="Times New Roman"/>
          <w:iCs/>
          <w:color w:val="0563C1" w:themeColor="hyperlink"/>
          <w:sz w:val="24"/>
          <w:szCs w:val="24"/>
          <w:u w:val="single"/>
        </w:rPr>
      </w:pPr>
      <w:r w:rsidRPr="007C048E">
        <w:rPr>
          <w:rFonts w:ascii="Times New Roman" w:hAnsi="Times New Roman" w:cs="Times New Roman"/>
          <w:iCs/>
          <w:sz w:val="24"/>
          <w:szCs w:val="24"/>
          <w:vertAlign w:val="superscript"/>
          <w:lang w:val="x-none"/>
        </w:rPr>
        <w:t>1</w:t>
      </w:r>
      <w:r w:rsidRPr="007C048E">
        <w:rPr>
          <w:rFonts w:ascii="Times New Roman" w:hAnsi="Times New Roman" w:cs="Times New Roman"/>
          <w:iCs/>
          <w:sz w:val="24"/>
          <w:szCs w:val="24"/>
        </w:rPr>
        <w:t xml:space="preserve">State Key Laboratory for Mechanical Behavior of Materials, Xi'an Jiaotong University, Xi'an 710049, China. </w:t>
      </w:r>
    </w:p>
    <w:p w14:paraId="350B94A2" w14:textId="3A7F2E84" w:rsidR="00B45CC0" w:rsidRPr="007C048E" w:rsidRDefault="00B45CC0" w:rsidP="00B45CC0">
      <w:pPr>
        <w:widowControl/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 w:rsidRPr="007C048E">
        <w:rPr>
          <w:rFonts w:ascii="Times New Roman" w:hAnsi="Times New Roman" w:cs="Times New Roman"/>
          <w:iCs/>
          <w:sz w:val="24"/>
          <w:szCs w:val="24"/>
          <w:vertAlign w:val="superscript"/>
          <w:lang w:val="x-none"/>
        </w:rPr>
        <w:t>2</w:t>
      </w:r>
      <w:r w:rsidRPr="007C048E">
        <w:rPr>
          <w:rFonts w:ascii="Times New Roman" w:hAnsi="Times New Roman" w:cs="Times New Roman"/>
          <w:iCs/>
          <w:sz w:val="24"/>
          <w:szCs w:val="24"/>
        </w:rPr>
        <w:t>School of Materials and Energy, University of Electronic Science and Technology of China, Chengdu 611731, China.</w:t>
      </w:r>
    </w:p>
    <w:p w14:paraId="1851EA2A" w14:textId="77777777" w:rsidR="00B45CC0" w:rsidRDefault="00B45CC0" w:rsidP="00B45CC0">
      <w:pPr>
        <w:widowControl/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</w:p>
    <w:p w14:paraId="19910289" w14:textId="77777777" w:rsidR="00B45CC0" w:rsidRPr="007C048E" w:rsidRDefault="00B45CC0" w:rsidP="00B45CC0">
      <w:pPr>
        <w:widowControl/>
        <w:spacing w:line="360" w:lineRule="auto"/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bookmarkStart w:id="4" w:name="_Hlk141174399"/>
      <w:r w:rsidRPr="007C048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7C048E">
        <w:rPr>
          <w:rFonts w:ascii="Times New Roman" w:hAnsi="Times New Roman" w:cs="Times New Roman"/>
          <w:color w:val="000000" w:themeColor="text1"/>
          <w:sz w:val="24"/>
          <w:szCs w:val="24"/>
        </w:rPr>
        <w:t>Corresponding author:</w:t>
      </w:r>
      <w:r w:rsidRPr="007C048E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7C048E"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  <w:t>xiaoyu@</w:t>
      </w:r>
      <w:r w:rsidRPr="007C048E">
        <w:rPr>
          <w:rFonts w:ascii="Times New Roman" w:hAnsi="Times New Roman" w:cs="Times New Roman" w:hint="eastAsia"/>
          <w:color w:val="0563C1" w:themeColor="hyperlink"/>
          <w:sz w:val="24"/>
          <w:szCs w:val="24"/>
          <w:u w:val="single"/>
        </w:rPr>
        <w:t>uestc</w:t>
      </w:r>
      <w:r w:rsidRPr="007C048E"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  <w:t>.edu.cn</w:t>
      </w:r>
      <w:bookmarkEnd w:id="4"/>
    </w:p>
    <w:p w14:paraId="34754D52" w14:textId="77777777" w:rsidR="00A950FF" w:rsidRPr="00B45CC0" w:rsidRDefault="00A950FF" w:rsidP="00A950FF">
      <w:pPr>
        <w:widowControl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7AEA02C" w14:textId="7D8D7D9B" w:rsidR="0002248C" w:rsidRPr="00A82F2A" w:rsidRDefault="000A07A1" w:rsidP="00A82F2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087FC6BD" w14:textId="42FA7D58" w:rsidR="00CF6440" w:rsidRPr="001A3F50" w:rsidRDefault="001A3F50" w:rsidP="00CF6440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bookmarkStart w:id="5" w:name="_Hlk114130364"/>
      <w:r w:rsidRPr="001F67B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Methods</w:t>
      </w:r>
    </w:p>
    <w:p w14:paraId="18B001C5" w14:textId="49F67D7E" w:rsidR="001D6FFA" w:rsidRPr="004A680B" w:rsidRDefault="000A6ADF" w:rsidP="001A3F50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6" w:name="_Hlk149767384"/>
      <w:bookmarkStart w:id="7" w:name="_Hlk115608511"/>
      <w:bookmarkEnd w:id="5"/>
      <w:r w:rsidRPr="001A3F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Lorenz number</w:t>
      </w:r>
      <w:r w:rsidR="008473D3" w:rsidRPr="001A3F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calculation</w:t>
      </w:r>
      <w:bookmarkEnd w:id="6"/>
      <w:r w:rsidR="001A3F50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.</w:t>
      </w:r>
      <w:r w:rsidR="001A3F5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3B18BA" w:rsidRPr="004A680B">
        <w:rPr>
          <w:rFonts w:ascii="Times New Roman" w:hAnsi="Times New Roman"/>
          <w:bCs/>
          <w:color w:val="000000" w:themeColor="text1"/>
          <w:sz w:val="24"/>
          <w:szCs w:val="24"/>
        </w:rPr>
        <w:t>According to the Single Parabolic Band (SPB)</w:t>
      </w:r>
      <w:r w:rsidR="00E155B9" w:rsidRPr="004A680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3B18BA" w:rsidRPr="004A680B">
        <w:rPr>
          <w:rFonts w:ascii="Times New Roman" w:hAnsi="Times New Roman"/>
          <w:bCs/>
          <w:color w:val="000000" w:themeColor="text1"/>
          <w:sz w:val="24"/>
          <w:szCs w:val="24"/>
        </w:rPr>
        <w:t>model, t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>he Lorenz number (</w:t>
      </w:r>
      <w:r w:rsidR="006F05D8" w:rsidRPr="004A680B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L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>) is used to evaluate the electronic thermal conductivity (</w:t>
      </w:r>
      <w:r w:rsidR="006F05D8" w:rsidRPr="004A680B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κ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>e</w:t>
      </w:r>
      <w:r w:rsidR="00D8187D" w:rsidRPr="004A680B"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>le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>) with a W</w:t>
      </w:r>
      <w:r w:rsidR="006F05D8" w:rsidRPr="004A680B">
        <w:rPr>
          <w:rFonts w:ascii="Times New Roman" w:hAnsi="Times New Roman" w:hint="eastAsia"/>
          <w:bCs/>
          <w:color w:val="000000" w:themeColor="text1"/>
          <w:sz w:val="24"/>
          <w:szCs w:val="24"/>
        </w:rPr>
        <w:t>ied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emann-Franz law of </w:t>
      </w:r>
      <w:r w:rsidR="006F05D8" w:rsidRPr="004A680B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κ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>ele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>=</w:t>
      </w:r>
      <w:r w:rsidR="006F05D8" w:rsidRPr="004A680B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LσT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where the </w:t>
      </w:r>
      <w:r w:rsidR="006F05D8" w:rsidRPr="004A680B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 xml:space="preserve">σ 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is the electrical conductivity, </w:t>
      </w:r>
      <w:r w:rsidR="006F05D8" w:rsidRPr="004A680B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T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denotes working temperature. </w:t>
      </w:r>
      <w:r w:rsidR="00E37591" w:rsidRPr="004A680B">
        <w:rPr>
          <w:rFonts w:ascii="Times New Roman" w:hAnsi="Times New Roman"/>
          <w:bCs/>
          <w:color w:val="000000" w:themeColor="text1"/>
          <w:sz w:val="24"/>
          <w:szCs w:val="24"/>
        </w:rPr>
        <w:t>T</w:t>
      </w:r>
      <w:r w:rsidR="00E37591" w:rsidRPr="004A680B">
        <w:rPr>
          <w:rFonts w:ascii="Times New Roman" w:hAnsi="Times New Roman" w:hint="eastAsia"/>
          <w:bCs/>
          <w:color w:val="000000" w:themeColor="text1"/>
          <w:sz w:val="24"/>
          <w:szCs w:val="24"/>
        </w:rPr>
        <w:t>h</w:t>
      </w:r>
      <w:r w:rsidR="00E37591" w:rsidRPr="004A680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 </w:t>
      </w:r>
      <w:r w:rsidR="00E37591" w:rsidRPr="004A680B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L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can be obtained by fitting the Seebeck coefficient </w:t>
      </w:r>
      <w:r w:rsidR="001F7967" w:rsidRPr="004A680B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1F7967" w:rsidRPr="004A680B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S</w:t>
      </w:r>
      <w:r w:rsidR="001F7967" w:rsidRPr="004A680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 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to the reduced chemical potential </w:t>
      </w:r>
      <w:r w:rsidR="001F7967" w:rsidRPr="004A680B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="001F7967" w:rsidRPr="004A680B">
        <w:rPr>
          <w:rFonts w:ascii="Times New Roman" w:eastAsia="宋体" w:hAnsi="Times New Roman" w:cs="Times New Roman"/>
          <w:bCs/>
          <w:i/>
          <w:iCs/>
          <w:color w:val="000000" w:themeColor="text1"/>
          <w:sz w:val="24"/>
          <w:szCs w:val="24"/>
        </w:rPr>
        <w:t>η</w:t>
      </w:r>
      <w:r w:rsidR="001F7967" w:rsidRPr="004A680B">
        <w:rPr>
          <w:rFonts w:ascii="Times New Roman" w:hAnsi="Times New Roman" w:hint="eastAsia"/>
          <w:bCs/>
          <w:color w:val="000000" w:themeColor="text1"/>
          <w:sz w:val="24"/>
          <w:szCs w:val="24"/>
        </w:rPr>
        <w:t xml:space="preserve">) </w:t>
      </w:r>
      <w:r w:rsidR="006F05D8" w:rsidRPr="004A680B">
        <w:rPr>
          <w:rFonts w:ascii="Times New Roman" w:hAnsi="Times New Roman"/>
          <w:bCs/>
          <w:color w:val="000000" w:themeColor="text1"/>
          <w:sz w:val="24"/>
          <w:szCs w:val="24"/>
        </w:rPr>
        <w:t>with following equations</w:t>
      </w:r>
      <w:r w:rsidR="006F05D8" w:rsidRPr="004A680B">
        <w:rPr>
          <w:rFonts w:ascii="Times New Roman" w:hAnsi="Times New Roman" w:hint="eastAsia"/>
          <w:bCs/>
          <w:color w:val="000000" w:themeColor="text1"/>
          <w:sz w:val="24"/>
          <w:szCs w:val="24"/>
        </w:rPr>
        <w:t>:</w:t>
      </w:r>
    </w:p>
    <w:p w14:paraId="3340B3CA" w14:textId="30AF03A2" w:rsidR="006F05D8" w:rsidRPr="005A3B3C" w:rsidRDefault="00BF7D7D" w:rsidP="000A508A">
      <w:pPr>
        <w:tabs>
          <w:tab w:val="center" w:pos="4111"/>
          <w:tab w:val="right" w:pos="8222"/>
        </w:tabs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color w:val="000000" w:themeColor="text1"/>
          <w:sz w:val="24"/>
          <w:szCs w:val="24"/>
        </w:rPr>
        <w:tab/>
      </w:r>
      <w:r w:rsidR="00175DBB">
        <w:rPr>
          <w:color w:val="000000" w:themeColor="text1"/>
          <w:position w:val="-42"/>
        </w:rPr>
        <w:pict w14:anchorId="29E77CE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3" type="#_x0000_t75" style="width:266.1pt;height:49.45pt">
            <v:imagedata r:id="rId8" o:title=""/>
          </v:shape>
        </w:pic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ab/>
      </w:r>
      <w:r w:rsidR="006F05D8" w:rsidRPr="005A3B3C">
        <w:rPr>
          <w:rFonts w:ascii="Times New Roman" w:hAnsi="Times New Roman"/>
          <w:color w:val="000000" w:themeColor="text1"/>
          <w:sz w:val="24"/>
          <w:szCs w:val="24"/>
        </w:rPr>
        <w:t>(S1)</w:t>
      </w:r>
    </w:p>
    <w:p w14:paraId="543E2253" w14:textId="688AF30D" w:rsidR="006F05D8" w:rsidRPr="005A3B3C" w:rsidRDefault="00BF7D7D" w:rsidP="00BF7D7D">
      <w:pPr>
        <w:tabs>
          <w:tab w:val="center" w:pos="4111"/>
          <w:tab w:val="right" w:pos="8222"/>
        </w:tabs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 w:cs="Times New Roman"/>
          <w:color w:val="000000" w:themeColor="text1"/>
          <w:sz w:val="24"/>
          <w:szCs w:val="28"/>
        </w:rPr>
        <w:tab/>
      </w:r>
      <w:r w:rsidR="00175DBB">
        <w:rPr>
          <w:rFonts w:ascii="Times New Roman" w:hAnsi="Times New Roman"/>
          <w:color w:val="000000" w:themeColor="text1"/>
          <w:position w:val="-36"/>
          <w:sz w:val="24"/>
          <w:szCs w:val="28"/>
        </w:rPr>
        <w:pict w14:anchorId="7310DA13">
          <v:shape id="_x0000_i1054" type="#_x0000_t75" style="width:196.6pt;height:41.95pt">
            <v:imagedata r:id="rId9" o:title=""/>
          </v:shape>
        </w:pict>
      </w:r>
      <w:r w:rsidRPr="005A3B3C">
        <w:rPr>
          <w:rFonts w:ascii="Times New Roman" w:hAnsi="Times New Roman" w:cs="Times New Roman"/>
          <w:color w:val="000000" w:themeColor="text1"/>
          <w:sz w:val="24"/>
          <w:szCs w:val="28"/>
        </w:rPr>
        <w:tab/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>(S2)</w:t>
      </w:r>
    </w:p>
    <w:p w14:paraId="6EB7B11A" w14:textId="77E0226B" w:rsidR="006F05D8" w:rsidRPr="005A3B3C" w:rsidRDefault="006F05D8" w:rsidP="00AF3108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where the </w:t>
      </w:r>
      <w:r w:rsidRPr="005A3B3C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F</w:t>
      </w:r>
      <w:r w:rsidRPr="005A3B3C"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>n</w:t>
      </w: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 w:rsidRPr="005A3B3C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η</w:t>
      </w: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) is the </w:t>
      </w:r>
      <w:r w:rsidRPr="005A3B3C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n</w:t>
      </w: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t>-th order Fermi integral:</w:t>
      </w:r>
      <w:r w:rsidR="00A82F2A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</w:p>
    <w:p w14:paraId="18122251" w14:textId="3252AA86" w:rsidR="006F05D8" w:rsidRPr="005A3B3C" w:rsidRDefault="00BF7D7D" w:rsidP="00BF7D7D">
      <w:pPr>
        <w:tabs>
          <w:tab w:val="center" w:pos="4111"/>
          <w:tab w:val="right" w:pos="8222"/>
        </w:tabs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 w:cs="Times New Roman"/>
          <w:color w:val="000000" w:themeColor="text1"/>
          <w:sz w:val="24"/>
          <w:szCs w:val="28"/>
        </w:rPr>
        <w:tab/>
      </w:r>
      <w:r w:rsidR="00175DBB">
        <w:rPr>
          <w:rFonts w:ascii="Times New Roman" w:hAnsi="Times New Roman" w:cs="Times New Roman"/>
          <w:color w:val="000000" w:themeColor="text1"/>
          <w:position w:val="-24"/>
          <w:sz w:val="24"/>
          <w:szCs w:val="28"/>
        </w:rPr>
        <w:pict w14:anchorId="147D9F3D">
          <v:shape id="_x0000_i1055" type="#_x0000_t75" style="width:124.6pt;height:39.45pt">
            <v:imagedata r:id="rId10" o:title=""/>
          </v:shape>
        </w:pict>
      </w:r>
      <w:r w:rsidRPr="005A3B3C">
        <w:rPr>
          <w:rFonts w:ascii="Times New Roman" w:hAnsi="Times New Roman" w:cs="Times New Roman"/>
          <w:color w:val="000000" w:themeColor="text1"/>
          <w:sz w:val="24"/>
          <w:szCs w:val="28"/>
        </w:rPr>
        <w:tab/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>(S3)</w:t>
      </w:r>
    </w:p>
    <w:p w14:paraId="0ABB3840" w14:textId="49B5997C" w:rsidR="006F05D8" w:rsidRPr="005A3B3C" w:rsidRDefault="00267489" w:rsidP="00267489">
      <w:pPr>
        <w:tabs>
          <w:tab w:val="center" w:pos="4111"/>
          <w:tab w:val="right" w:pos="8222"/>
        </w:tabs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color w:val="000000" w:themeColor="text1"/>
          <w:sz w:val="24"/>
          <w:szCs w:val="24"/>
        </w:rPr>
        <w:tab/>
      </w:r>
      <w:r w:rsidR="00175DBB">
        <w:rPr>
          <w:rFonts w:ascii="Times New Roman" w:hAnsi="Times New Roman" w:cs="Times New Roman"/>
          <w:color w:val="000000" w:themeColor="text1"/>
          <w:position w:val="-30"/>
          <w:sz w:val="24"/>
          <w:szCs w:val="24"/>
        </w:rPr>
        <w:pict w14:anchorId="4AA57CE7">
          <v:shape id="_x0000_i1056" type="#_x0000_t75" style="width:49.45pt;height:41.3pt">
            <v:imagedata r:id="rId11" o:title=""/>
          </v:shape>
        </w:pic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ab/>
        <w:t>(S4)</w:t>
      </w:r>
    </w:p>
    <w:p w14:paraId="4B6992EA" w14:textId="312BA526" w:rsidR="006F05D8" w:rsidRPr="005A3B3C" w:rsidRDefault="006F05D8" w:rsidP="00AF3108">
      <w:pPr>
        <w:pStyle w:val="a7"/>
        <w:spacing w:line="360" w:lineRule="auto"/>
        <w:ind w:firstLineChars="0" w:firstLine="0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where </w:t>
      </w:r>
      <w:r w:rsidRPr="005A3B3C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k</w:t>
      </w:r>
      <w:r w:rsidRPr="005A3B3C"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>B</w:t>
      </w:r>
      <w:r w:rsidR="00E37591"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r w:rsidR="00E37591" w:rsidRPr="005A3B3C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e</w:t>
      </w:r>
      <w:r w:rsidR="00E37591" w:rsidRPr="00E3759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 w:rsidR="00E37591"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and </w:t>
      </w:r>
      <w:r w:rsidR="00E37591" w:rsidRPr="005A3B3C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E</w:t>
      </w:r>
      <w:r w:rsidR="00A82F2A"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>F</w:t>
      </w:r>
      <w:r w:rsidR="00E37591"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denotes</w:t>
      </w: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the Boltzmann constant</w:t>
      </w:r>
      <w:r w:rsidR="00E37591">
        <w:rPr>
          <w:rFonts w:ascii="Times New Roman" w:hAnsi="Times New Roman"/>
          <w:bCs/>
          <w:color w:val="000000" w:themeColor="text1"/>
          <w:sz w:val="24"/>
          <w:szCs w:val="24"/>
        </w:rPr>
        <w:t>,</w:t>
      </w: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electron charge </w:t>
      </w:r>
      <w:r w:rsidR="00E37591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and </w:t>
      </w: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Fermi level, </w:t>
      </w:r>
      <w:r w:rsidRPr="005A3B3C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r</w:t>
      </w: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is the scattering factor, and the acoustic phonon scattering has been assumed as the main carrier scattering mechanism with </w:t>
      </w:r>
      <w:r w:rsidRPr="005A3B3C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r</w:t>
      </w: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=-1/2. </w:t>
      </w:r>
    </w:p>
    <w:p w14:paraId="2C360688" w14:textId="77777777" w:rsidR="002C7062" w:rsidRPr="005A3B3C" w:rsidRDefault="002C7062" w:rsidP="006F05D8">
      <w:pPr>
        <w:pStyle w:val="a7"/>
        <w:ind w:firstLineChars="0" w:firstLine="0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14:paraId="2FA55BFC" w14:textId="5F819516" w:rsidR="002C7062" w:rsidRPr="00746DBF" w:rsidRDefault="002C7062" w:rsidP="00746DBF">
      <w:pPr>
        <w:spacing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bookmarkStart w:id="8" w:name="_Hlk149767400"/>
      <w:r w:rsidRPr="00746D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Heat capacity calculation</w:t>
      </w:r>
      <w:bookmarkEnd w:id="8"/>
      <w:r w:rsidR="00746D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746D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8514D2">
        <w:rPr>
          <w:rFonts w:ascii="Times New Roman" w:hAnsi="Times New Roman"/>
          <w:color w:val="000000" w:themeColor="text1"/>
          <w:sz w:val="24"/>
          <w:szCs w:val="24"/>
        </w:rPr>
        <w:t>The heat capacity in this work was theoretically evaluated by Debye model. The Debye model considers the individual contributions of phonons and effects of thermal expansion of lattice. The temperature-dependent total heat capacity (</w:t>
      </w:r>
      <w:r w:rsidRPr="008514D2">
        <w:rPr>
          <w:rFonts w:ascii="Times New Roman" w:hAnsi="Times New Roman"/>
          <w:i/>
          <w:iCs/>
          <w:color w:val="000000" w:themeColor="text1"/>
          <w:sz w:val="24"/>
          <w:szCs w:val="24"/>
        </w:rPr>
        <w:t>C</w:t>
      </w:r>
      <w:r w:rsidRPr="008514D2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p, tot</w:t>
      </w:r>
      <w:r w:rsidRPr="008514D2">
        <w:rPr>
          <w:rFonts w:ascii="Times New Roman" w:hAnsi="Times New Roman"/>
          <w:color w:val="000000" w:themeColor="text1"/>
          <w:sz w:val="24"/>
          <w:szCs w:val="24"/>
        </w:rPr>
        <w:t>) can be obtained with following relationships:</w:t>
      </w:r>
    </w:p>
    <w:p w14:paraId="75C69E72" w14:textId="015C03D7" w:rsidR="002C7062" w:rsidRPr="005A3B3C" w:rsidRDefault="00D8046F" w:rsidP="00D8046F">
      <w:pPr>
        <w:tabs>
          <w:tab w:val="center" w:pos="4111"/>
          <w:tab w:val="right" w:pos="8222"/>
        </w:tabs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color w:val="000000" w:themeColor="text1"/>
          <w:sz w:val="24"/>
          <w:szCs w:val="24"/>
        </w:rPr>
        <w:tab/>
      </w:r>
      <w:r w:rsidR="00175DBB">
        <w:rPr>
          <w:rFonts w:ascii="Times New Roman" w:hAnsi="Times New Roman" w:cs="Times New Roman"/>
          <w:color w:val="000000" w:themeColor="text1"/>
          <w:position w:val="-14"/>
          <w:sz w:val="24"/>
          <w:szCs w:val="24"/>
        </w:rPr>
        <w:pict w14:anchorId="287DE8E3">
          <v:shape id="_x0000_i1057" type="#_x0000_t75" style="width:132.1pt;height:19.4pt">
            <v:imagedata r:id="rId12" o:title=""/>
          </v:shape>
        </w:pic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ab/>
        <w:t>(S5)</w:t>
      </w:r>
    </w:p>
    <w:p w14:paraId="5FB97BB1" w14:textId="77777777" w:rsidR="002C7062" w:rsidRPr="005A3B3C" w:rsidRDefault="002C7062" w:rsidP="00AF3108">
      <w:pPr>
        <w:pStyle w:val="a7"/>
        <w:spacing w:line="360" w:lineRule="auto"/>
        <w:ind w:firstLineChars="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where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C</w:t>
      </w:r>
      <w:r w:rsidRPr="005A3B3C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p, ph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C</w:t>
      </w:r>
      <w:r w:rsidRPr="005A3B3C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p, D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denote heat capacity originated from phonon and lattice dilation, respectively. The phonon heat capacity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C</w:t>
      </w:r>
      <w:r w:rsidRPr="005A3B3C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p, ph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can be calculated by: </w:t>
      </w:r>
    </w:p>
    <w:p w14:paraId="69CB0DF0" w14:textId="7F304537" w:rsidR="002C7062" w:rsidRPr="005A3B3C" w:rsidRDefault="00D8046F" w:rsidP="00D8046F">
      <w:pPr>
        <w:tabs>
          <w:tab w:val="center" w:pos="4111"/>
          <w:tab w:val="right" w:pos="8222"/>
        </w:tabs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color w:val="000000" w:themeColor="text1"/>
          <w:sz w:val="24"/>
          <w:szCs w:val="24"/>
        </w:rPr>
        <w:tab/>
      </w:r>
      <w:r w:rsidR="00175DBB">
        <w:rPr>
          <w:rFonts w:ascii="Times New Roman" w:hAnsi="Times New Roman" w:cs="Times New Roman"/>
          <w:color w:val="000000" w:themeColor="text1"/>
          <w:position w:val="-42"/>
          <w:sz w:val="24"/>
          <w:szCs w:val="24"/>
        </w:rPr>
        <w:pict w14:anchorId="1118CAFF">
          <v:shape id="_x0000_i1058" type="#_x0000_t75" style="width:200.95pt;height:45.1pt">
            <v:imagedata r:id="rId13" o:title=""/>
          </v:shape>
        </w:pic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ab/>
        <w:t>(S6)</w:t>
      </w:r>
    </w:p>
    <w:p w14:paraId="2DE2ABD2" w14:textId="48B49433" w:rsidR="002C7062" w:rsidRPr="005A3B3C" w:rsidRDefault="002C7062" w:rsidP="00AF3108">
      <w:pPr>
        <w:pStyle w:val="a7"/>
        <w:spacing w:line="360" w:lineRule="auto"/>
        <w:ind w:firstLineChars="0" w:firstLine="0"/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where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Θ</w:t>
      </w:r>
      <w:r w:rsidRPr="005A3B3C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D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is Debye temperature,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R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is molar gas constant,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x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>=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ℏω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>/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k</w:t>
      </w:r>
      <w:r w:rsidRPr="005A3B3C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B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T, </w:t>
      </w:r>
      <w:bookmarkStart w:id="9" w:name="_Hlk115727809"/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in which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ℏ</w:t>
      </w:r>
      <w:r w:rsidR="008F7BDB"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E37591"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ω</w:t>
      </w:r>
      <w:r w:rsidR="00E37591">
        <w:rPr>
          <w:rFonts w:ascii="Times New Roman" w:hAnsi="Times New Roman"/>
          <w:i/>
          <w:iCs/>
          <w:color w:val="000000" w:themeColor="text1"/>
          <w:sz w:val="24"/>
          <w:szCs w:val="24"/>
        </w:rPr>
        <w:t xml:space="preserve"> 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lastRenderedPageBreak/>
        <w:t>denote</w:t>
      </w:r>
      <w:r w:rsidR="00E37591">
        <w:rPr>
          <w:rFonts w:ascii="Times New Roman" w:hAnsi="Times New Roman"/>
          <w:color w:val="000000" w:themeColor="text1"/>
          <w:sz w:val="24"/>
          <w:szCs w:val="24"/>
        </w:rPr>
        <w:t>s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A0917"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reduced 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>Planck constant</w:t>
      </w:r>
      <w:r w:rsidR="008F7BDB"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and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phonon vibration frequency, respectively.</w:t>
      </w:r>
      <w:bookmarkEnd w:id="9"/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6BE665E3" w14:textId="77777777" w:rsidR="002C7062" w:rsidRPr="005A3B3C" w:rsidRDefault="002C7062" w:rsidP="00AF3108">
      <w:pPr>
        <w:pStyle w:val="a7"/>
        <w:spacing w:line="360" w:lineRule="auto"/>
        <w:ind w:firstLine="480"/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The effects of lattice dilation on heat capacity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C</w:t>
      </w:r>
      <w:r w:rsidRPr="005A3B3C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p,</w:t>
      </w:r>
      <w:r w:rsidR="00F11B67" w:rsidRPr="005A3B3C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 xml:space="preserve"> </w:t>
      </w:r>
      <w:r w:rsidRPr="005A3B3C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D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can </w:t>
      </w:r>
      <w:r w:rsidR="00F11B67" w:rsidRPr="005A3B3C">
        <w:rPr>
          <w:rFonts w:ascii="Times New Roman" w:hAnsi="Times New Roman"/>
          <w:color w:val="000000" w:themeColor="text1"/>
          <w:sz w:val="24"/>
          <w:szCs w:val="24"/>
        </w:rPr>
        <w:t>be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obtained from: </w:t>
      </w:r>
    </w:p>
    <w:p w14:paraId="00DFA410" w14:textId="5EC37D92" w:rsidR="002C7062" w:rsidRPr="005A3B3C" w:rsidRDefault="00D8046F" w:rsidP="00D8046F">
      <w:pPr>
        <w:tabs>
          <w:tab w:val="center" w:pos="4111"/>
          <w:tab w:val="right" w:pos="8222"/>
        </w:tabs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color w:val="000000" w:themeColor="text1"/>
          <w:sz w:val="24"/>
          <w:szCs w:val="24"/>
        </w:rPr>
        <w:tab/>
      </w:r>
      <w:r w:rsidR="00175DBB">
        <w:rPr>
          <w:rFonts w:ascii="Times New Roman" w:hAnsi="Times New Roman" w:cs="Times New Roman"/>
          <w:color w:val="000000" w:themeColor="text1"/>
          <w:position w:val="-28"/>
          <w:sz w:val="24"/>
          <w:szCs w:val="24"/>
        </w:rPr>
        <w:pict w14:anchorId="627C89E8">
          <v:shape id="_x0000_i1059" type="#_x0000_t75" style="width:200.95pt;height:32.55pt">
            <v:imagedata r:id="rId14" o:title=""/>
          </v:shape>
        </w:pic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ab/>
        <w:t>(S7)</w:t>
      </w:r>
    </w:p>
    <w:p w14:paraId="1EA5B130" w14:textId="7F4AD29D" w:rsidR="00F82F73" w:rsidRDefault="002C7062" w:rsidP="002C7062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where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B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is the isothermal bulk modulus,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α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is the linear coefficient of thermal expansion, and </w:t>
      </w:r>
      <w:r w:rsidRPr="005A3B3C">
        <w:rPr>
          <w:rFonts w:ascii="Times New Roman" w:hAnsi="Times New Roman"/>
          <w:i/>
          <w:iCs/>
          <w:color w:val="000000" w:themeColor="text1"/>
          <w:sz w:val="24"/>
          <w:szCs w:val="24"/>
        </w:rPr>
        <w:t>ρ</w:t>
      </w:r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is sample density. Notably, the electron heat capacity is not taken into account due to its </w:t>
      </w:r>
      <w:bookmarkStart w:id="10" w:name="_Hlk88574042"/>
      <w:r w:rsidRPr="005A3B3C">
        <w:rPr>
          <w:rFonts w:ascii="Times New Roman" w:hAnsi="Times New Roman"/>
          <w:color w:val="000000" w:themeColor="text1"/>
          <w:sz w:val="24"/>
          <w:szCs w:val="24"/>
        </w:rPr>
        <w:t>negligible</w:t>
      </w:r>
      <w:bookmarkEnd w:id="10"/>
      <w:r w:rsidRPr="005A3B3C">
        <w:rPr>
          <w:rFonts w:ascii="Times New Roman" w:hAnsi="Times New Roman"/>
          <w:color w:val="000000" w:themeColor="text1"/>
          <w:sz w:val="24"/>
          <w:szCs w:val="24"/>
        </w:rPr>
        <w:t xml:space="preserve"> effects on lattice dilation compared with phonon.</w:t>
      </w:r>
    </w:p>
    <w:p w14:paraId="747EBB81" w14:textId="77777777" w:rsidR="00F82F73" w:rsidRDefault="00F82F73">
      <w:pPr>
        <w:widowControl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br w:type="page"/>
      </w:r>
    </w:p>
    <w:bookmarkEnd w:id="1"/>
    <w:bookmarkEnd w:id="7"/>
    <w:p w14:paraId="1E0FD4AD" w14:textId="49A58C59" w:rsidR="007F0632" w:rsidRPr="005A3B3C" w:rsidRDefault="00CE45FE" w:rsidP="007F0632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noProof/>
        </w:rPr>
        <w:lastRenderedPageBreak/>
        <w:drawing>
          <wp:inline distT="0" distB="0" distL="0" distR="0" wp14:anchorId="1C45D429" wp14:editId="5C5BD274">
            <wp:extent cx="4754880" cy="4349115"/>
            <wp:effectExtent l="0" t="0" r="762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434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31CED" w14:textId="0CDCCE44" w:rsidR="004B26A5" w:rsidRPr="005A3B3C" w:rsidRDefault="009E0216" w:rsidP="004B26A5"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="0002248C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1. </w:t>
      </w:r>
      <w:bookmarkStart w:id="11" w:name="_Hlk149767605"/>
      <w:bookmarkStart w:id="12" w:name="_Hlk113285679"/>
      <w:r w:rsidR="004B26A5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Phase identification of Pb</w:t>
      </w:r>
      <w:r w:rsidR="004B26A5" w:rsidRPr="0031451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1+x</w:t>
      </w:r>
      <w:r w:rsidR="004B26A5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4B26A5" w:rsidRPr="0031451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4B26A5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x=0.00-0.03) and Pb</w:t>
      </w:r>
      <w:r w:rsidR="004B26A5" w:rsidRPr="0031451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1.02</w:t>
      </w:r>
      <w:r w:rsidR="004B26A5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Se-y%Cu (y=0.0-1.0)</w:t>
      </w:r>
      <w:bookmarkEnd w:id="11"/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B26A5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>PXRD patterns</w:t>
      </w:r>
      <w:r w:rsidR="0031451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B26A5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(b) 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>Lattice parameter</w:t>
      </w:r>
      <w:r w:rsidR="00AE57F4" w:rsidRPr="00AE57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E57F4">
        <w:rPr>
          <w:rFonts w:ascii="Times New Roman" w:hAnsi="Times New Roman" w:cs="Times New Roman"/>
          <w:color w:val="000000" w:themeColor="text1"/>
          <w:sz w:val="24"/>
          <w:szCs w:val="24"/>
        </w:rPr>
        <w:t>as a function of fraction x</w:t>
      </w:r>
      <w:r w:rsidR="00900D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(%)</w:t>
      </w:r>
      <w:bookmarkEnd w:id="12"/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B26A5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4B26A5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>PXRD patterns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B26A5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4B26A5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>Lattice parameter</w:t>
      </w:r>
      <w:r w:rsidR="00AE57F4" w:rsidRPr="00AE57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E57F4">
        <w:rPr>
          <w:rFonts w:ascii="Times New Roman" w:hAnsi="Times New Roman" w:cs="Times New Roman"/>
          <w:color w:val="000000" w:themeColor="text1"/>
          <w:sz w:val="24"/>
          <w:szCs w:val="24"/>
        </w:rPr>
        <w:t>as a function of fraction y</w:t>
      </w:r>
      <w:r w:rsidR="004B26A5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B26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41DF32D" w14:textId="2AA975DC" w:rsidR="0002248C" w:rsidRPr="005A3B3C" w:rsidRDefault="0002248C" w:rsidP="0051031A"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1"/>
        </w:rPr>
      </w:pPr>
    </w:p>
    <w:p w14:paraId="1872AADA" w14:textId="4D0C0294" w:rsidR="00A80215" w:rsidRPr="005A3B3C" w:rsidRDefault="00CE45FE" w:rsidP="00A80215">
      <w:pPr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3E0336E2" wp14:editId="4E840AA3">
            <wp:extent cx="5274310" cy="213741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7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6C20A" w14:textId="1292B2C5" w:rsidR="00684ED9" w:rsidRPr="00A80215" w:rsidRDefault="009E0216" w:rsidP="00A8021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802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A80215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A80215" w:rsidRPr="005A3B3C">
        <w:rPr>
          <w:rFonts w:ascii="Times New Roman" w:hAnsi="Times New Roman" w:cs="Times New Roman"/>
          <w:b/>
          <w:color w:val="000000" w:themeColor="text1"/>
          <w:szCs w:val="21"/>
        </w:rPr>
        <w:t xml:space="preserve"> </w:t>
      </w:r>
      <w:bookmarkStart w:id="13" w:name="_Hlk113285721"/>
      <w:bookmarkStart w:id="14" w:name="_Hlk80815116"/>
      <w:r w:rsidR="00A80215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Electrical transport properties in Pb</w:t>
      </w:r>
      <w:r w:rsidR="00A80215" w:rsidRPr="0031451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1+x</w:t>
      </w:r>
      <w:r w:rsidR="00A80215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="00A80215" w:rsidRPr="0031451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A80215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x=0.005-0.030) and Pb</w:t>
      </w:r>
      <w:r w:rsidR="00A80215" w:rsidRPr="0031451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1.02</w:t>
      </w:r>
      <w:r w:rsidR="00A80215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Se-y%Cu (y=0.0-1.0)</w:t>
      </w:r>
      <w:bookmarkEnd w:id="13"/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0215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 </w:t>
      </w:r>
      <w:r w:rsidR="00A80215">
        <w:rPr>
          <w:rFonts w:ascii="Times New Roman" w:hAnsi="Times New Roman" w:cs="Times New Roman"/>
          <w:color w:val="000000" w:themeColor="text1"/>
          <w:sz w:val="24"/>
          <w:szCs w:val="24"/>
        </w:rPr>
        <w:t>Room-temperature carrier density and carrier mobility as a function of fraction x</w:t>
      </w:r>
      <w:r w:rsidR="00900D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15" w:name="OLE_LINK1"/>
      <w:r w:rsidR="00900D50">
        <w:rPr>
          <w:rFonts w:ascii="Times New Roman" w:hAnsi="Times New Roman" w:cs="Times New Roman"/>
          <w:color w:val="000000" w:themeColor="text1"/>
          <w:sz w:val="24"/>
          <w:szCs w:val="24"/>
        </w:rPr>
        <w:t>(%)</w:t>
      </w:r>
      <w:bookmarkEnd w:id="15"/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80215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(b) </w:t>
      </w:r>
      <w:r w:rsidR="00A80215">
        <w:rPr>
          <w:rFonts w:ascii="Times New Roman" w:hAnsi="Times New Roman" w:cs="Times New Roman"/>
          <w:color w:val="000000" w:themeColor="text1"/>
          <w:sz w:val="24"/>
          <w:szCs w:val="24"/>
        </w:rPr>
        <w:t>Room-temperature carrier density and carrier mobility as a function of fraction y</w:t>
      </w:r>
      <w:r w:rsidR="00A80215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14"/>
      <w:r w:rsidR="00684ED9" w:rsidRPr="005A3B3C">
        <w:rPr>
          <w:rFonts w:ascii="Times New Roman" w:hAnsi="Times New Roman" w:cs="Times New Roman"/>
          <w:b/>
          <w:color w:val="000000" w:themeColor="text1"/>
          <w:szCs w:val="21"/>
        </w:rPr>
        <w:br w:type="page"/>
      </w:r>
    </w:p>
    <w:p w14:paraId="605B7A27" w14:textId="48261BBD" w:rsidR="00734084" w:rsidRPr="005A3B3C" w:rsidRDefault="00CE45FE" w:rsidP="00734084">
      <w:pPr>
        <w:shd w:val="clear" w:color="auto" w:fill="FFFFFF"/>
        <w:jc w:val="center"/>
        <w:rPr>
          <w:rFonts w:ascii="Times New Roman" w:hAnsi="Times New Roman"/>
          <w:color w:val="000000" w:themeColor="text1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D31C31F" wp14:editId="5677AC9E">
            <wp:extent cx="4754880" cy="6511925"/>
            <wp:effectExtent l="0" t="0" r="7620" b="317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651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A0F66" w14:textId="02F73FC2" w:rsidR="00734084" w:rsidRPr="005A3B3C" w:rsidRDefault="009E0216" w:rsidP="0051031A">
      <w:pPr>
        <w:spacing w:line="36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A80215">
        <w:rPr>
          <w:rFonts w:ascii="Times New Roman" w:hAnsi="Times New Roman"/>
          <w:b/>
          <w:color w:val="000000" w:themeColor="text1"/>
          <w:sz w:val="24"/>
          <w:szCs w:val="24"/>
        </w:rPr>
        <w:t>3</w:t>
      </w:r>
      <w:r w:rsidR="00734084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bookmarkStart w:id="16" w:name="_Hlk149767680"/>
      <w:bookmarkStart w:id="17" w:name="OLE_LINK2"/>
      <w:r w:rsidR="001F061C" w:rsidRPr="00314513">
        <w:rPr>
          <w:rFonts w:ascii="Times New Roman" w:hAnsi="Times New Roman"/>
          <w:bCs/>
          <w:color w:val="000000" w:themeColor="text1"/>
          <w:sz w:val="24"/>
          <w:szCs w:val="24"/>
        </w:rPr>
        <w:t>Thermoelectric transport properties in Pb</w:t>
      </w:r>
      <w:r w:rsidR="008D2A37" w:rsidRPr="00314513"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>1+x</w:t>
      </w:r>
      <w:r w:rsidR="001F061C" w:rsidRPr="00314513">
        <w:rPr>
          <w:rFonts w:ascii="Times New Roman" w:hAnsi="Times New Roman"/>
          <w:bCs/>
          <w:color w:val="000000" w:themeColor="text1"/>
          <w:sz w:val="24"/>
          <w:szCs w:val="24"/>
        </w:rPr>
        <w:t>Se</w:t>
      </w:r>
      <w:r w:rsidR="008D2A37" w:rsidRPr="00314513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(x=0.005-0.030)</w:t>
      </w:r>
      <w:r w:rsidR="0031451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="001F061C" w:rsidRPr="00150871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1F061C" w:rsidRPr="00150871">
        <w:rPr>
          <w:rFonts w:ascii="Times New Roman" w:hAnsi="Times New Roman"/>
          <w:bCs/>
          <w:color w:val="000000" w:themeColor="text1"/>
          <w:sz w:val="24"/>
          <w:szCs w:val="24"/>
        </w:rPr>
        <w:t>(a) Electrical conductivity</w:t>
      </w:r>
      <w:bookmarkEnd w:id="16"/>
      <w:r w:rsidR="0031451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="001F061C" w:rsidRPr="001F061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(b) Seebeck coefficient</w:t>
      </w:r>
      <w:r w:rsidR="0031451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="001F061C" w:rsidRPr="001F061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(c) Power factor</w:t>
      </w:r>
      <w:r w:rsidR="0031451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="001F061C" w:rsidRPr="001F061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(d) Total thermal conductivity</w:t>
      </w:r>
      <w:r w:rsidR="0031451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="001F061C" w:rsidRPr="001F061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(e) Lattice thermal conductivity</w:t>
      </w:r>
      <w:r w:rsidR="00314513">
        <w:rPr>
          <w:rFonts w:ascii="Times New Roman" w:hAnsi="Times New Roman"/>
          <w:bCs/>
          <w:color w:val="000000" w:themeColor="text1"/>
          <w:sz w:val="24"/>
          <w:szCs w:val="24"/>
        </w:rPr>
        <w:t>.</w:t>
      </w:r>
      <w:r w:rsidR="001F061C" w:rsidRPr="001F061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(f) </w:t>
      </w:r>
      <w:r w:rsidR="001F061C" w:rsidRPr="008D2A37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ZT</w:t>
      </w:r>
      <w:r w:rsidR="001F061C" w:rsidRPr="001F061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values.</w:t>
      </w:r>
      <w:bookmarkEnd w:id="17"/>
    </w:p>
    <w:p w14:paraId="6FDD7EBD" w14:textId="77777777" w:rsidR="00734084" w:rsidRPr="005A3B3C" w:rsidRDefault="00734084">
      <w:pPr>
        <w:widowControl/>
        <w:jc w:val="left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5A3B3C">
        <w:rPr>
          <w:rFonts w:ascii="Times New Roman" w:hAnsi="Times New Roman"/>
          <w:bCs/>
          <w:color w:val="000000" w:themeColor="text1"/>
          <w:sz w:val="24"/>
          <w:szCs w:val="24"/>
        </w:rPr>
        <w:br w:type="page"/>
      </w:r>
    </w:p>
    <w:p w14:paraId="1F540BD4" w14:textId="465EAA03" w:rsidR="0002248C" w:rsidRPr="005A3B3C" w:rsidRDefault="00663B91" w:rsidP="0002248C">
      <w:pPr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 w:rsidRPr="005A3B3C">
        <w:rPr>
          <w:color w:val="000000" w:themeColor="text1"/>
        </w:rPr>
        <w:lastRenderedPageBreak/>
        <w:t xml:space="preserve"> </w:t>
      </w:r>
      <w:r w:rsidR="00CE45FE">
        <w:rPr>
          <w:noProof/>
        </w:rPr>
        <w:drawing>
          <wp:inline distT="0" distB="0" distL="0" distR="0" wp14:anchorId="4F3E5021" wp14:editId="4F248066">
            <wp:extent cx="4754880" cy="4341495"/>
            <wp:effectExtent l="0" t="0" r="7620" b="190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434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67E88" w14:textId="58425392" w:rsidR="0002248C" w:rsidRPr="005A3B3C" w:rsidRDefault="009E0216" w:rsidP="0051031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802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02248C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02248C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18" w:name="_Hlk149767722"/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Thermoelectric properties in</w:t>
      </w:r>
      <w:r w:rsidR="001A0D4F" w:rsidRPr="00314513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Pb</w:t>
      </w:r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1+x</w:t>
      </w:r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Se (x=0.005-0.030)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A0D4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 Thermal diffusivity</w:t>
      </w:r>
      <w:bookmarkEnd w:id="18"/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A0D4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(b) Heat capacity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A0D4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(c) Lorenz number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1A0D4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>(d) Electronic thermal conductivity.</w:t>
      </w:r>
    </w:p>
    <w:p w14:paraId="6F412249" w14:textId="77777777" w:rsidR="0002248C" w:rsidRPr="005A3B3C" w:rsidRDefault="0002248C" w:rsidP="0051031A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Cs w:val="21"/>
        </w:rPr>
      </w:pPr>
      <w:r w:rsidRPr="005A3B3C">
        <w:rPr>
          <w:rFonts w:ascii="Times New Roman" w:hAnsi="Times New Roman" w:cs="Times New Roman"/>
          <w:b/>
          <w:color w:val="000000" w:themeColor="text1"/>
          <w:szCs w:val="21"/>
        </w:rPr>
        <w:br w:type="page"/>
      </w:r>
    </w:p>
    <w:p w14:paraId="30CD4687" w14:textId="539BC888" w:rsidR="0002248C" w:rsidRPr="005A3B3C" w:rsidRDefault="00CE45FE" w:rsidP="0002248C">
      <w:pPr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noProof/>
        </w:rPr>
        <w:lastRenderedPageBreak/>
        <w:drawing>
          <wp:inline distT="0" distB="0" distL="0" distR="0" wp14:anchorId="1A68E74B" wp14:editId="457DF293">
            <wp:extent cx="4754880" cy="6511925"/>
            <wp:effectExtent l="0" t="0" r="762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651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177432" w14:textId="0398A65D" w:rsidR="0002248C" w:rsidRPr="005A3B3C" w:rsidRDefault="009E0216" w:rsidP="0051031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802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="0002248C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DF2389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Thermoelectric transport properties in Pb</w:t>
      </w:r>
      <w:r w:rsidR="00DF2389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  <w:vertAlign w:val="subscript"/>
        </w:rPr>
        <w:t>1</w:t>
      </w:r>
      <w:r w:rsidR="008C3EC9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  <w:vertAlign w:val="subscript"/>
        </w:rPr>
        <w:t>.02</w:t>
      </w:r>
      <w:r w:rsidR="00DF2389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Se</w:t>
      </w:r>
      <w:r w:rsidR="00F666E1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-y%Cu</w:t>
      </w:r>
      <w:r w:rsidR="00DF2389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(</w:t>
      </w:r>
      <w:r w:rsidR="00F666E1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y</w:t>
      </w:r>
      <w:r w:rsidR="00DF2389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=0.0-</w:t>
      </w:r>
      <w:r w:rsidR="00F666E1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1.0</w:t>
      </w:r>
      <w:r w:rsidR="00DF2389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)</w:t>
      </w:r>
      <w:r w:rsid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.</w:t>
      </w:r>
      <w:r w:rsidR="00DF2389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(a) Electrical conductivity</w:t>
      </w:r>
      <w:r w:rsid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. </w:t>
      </w:r>
      <w:r w:rsidR="00DF2389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(b) Seebeck coefficient</w:t>
      </w:r>
      <w:r w:rsid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.</w:t>
      </w:r>
      <w:r w:rsidR="00DF2389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(c) Power factor</w:t>
      </w:r>
      <w:r w:rsid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.</w:t>
      </w:r>
      <w:r w:rsidR="00DF2389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(d) Total thermal conductivity</w:t>
      </w:r>
      <w:r w:rsid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.</w:t>
      </w:r>
      <w:r w:rsidR="00DF2389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(e) Lattice thermal conductivity</w:t>
      </w:r>
      <w:r w:rsid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.</w:t>
      </w:r>
      <w:r w:rsidR="00DF2389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(f) </w:t>
      </w:r>
      <w:r w:rsidR="00DF2389">
        <w:rPr>
          <w:rFonts w:ascii="Times New Roman" w:hAnsi="Times New Roman"/>
          <w:bCs/>
          <w:i/>
          <w:iCs/>
          <w:color w:val="000000" w:themeColor="text1"/>
          <w:kern w:val="0"/>
          <w:sz w:val="24"/>
          <w:szCs w:val="24"/>
        </w:rPr>
        <w:t>ZT</w:t>
      </w:r>
      <w:r w:rsidR="00DF2389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 xml:space="preserve"> values.</w:t>
      </w:r>
    </w:p>
    <w:p w14:paraId="74D1831E" w14:textId="72F31189" w:rsidR="000027AB" w:rsidRDefault="00663B91" w:rsidP="0002248C">
      <w:pPr>
        <w:jc w:val="center"/>
        <w:rPr>
          <w:color w:val="000000" w:themeColor="text1"/>
        </w:rPr>
      </w:pPr>
      <w:r w:rsidRPr="005A3B3C">
        <w:rPr>
          <w:color w:val="000000" w:themeColor="text1"/>
        </w:rPr>
        <w:t xml:space="preserve"> </w:t>
      </w:r>
    </w:p>
    <w:p w14:paraId="61BEF4AF" w14:textId="455AAC96" w:rsidR="00CE45FE" w:rsidRPr="005A3B3C" w:rsidRDefault="00CE45FE" w:rsidP="0002248C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0E9E799" wp14:editId="3D216634">
            <wp:extent cx="4754880" cy="4349115"/>
            <wp:effectExtent l="0" t="0" r="762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434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017C0" w14:textId="6C692A7E" w:rsidR="0002248C" w:rsidRDefault="009E0216" w:rsidP="0051031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A8021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02248C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bookmarkStart w:id="19" w:name="_Hlk149767867"/>
      <w:r w:rsidR="00B568B8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Thermoelectric properties in Pb</w:t>
      </w:r>
      <w:r w:rsidR="00B568B8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  <w:vertAlign w:val="subscript"/>
        </w:rPr>
        <w:t>1.02</w:t>
      </w:r>
      <w:r w:rsidR="00B568B8" w:rsidRP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Se-y%Cu (y=0.0-1.0)</w:t>
      </w:r>
      <w:bookmarkEnd w:id="19"/>
      <w:r w:rsidR="00314513">
        <w:rPr>
          <w:rFonts w:ascii="Times New Roman" w:hAnsi="Times New Roman"/>
          <w:bCs/>
          <w:color w:val="000000" w:themeColor="text1"/>
          <w:kern w:val="0"/>
          <w:sz w:val="24"/>
          <w:szCs w:val="24"/>
        </w:rPr>
        <w:t>.</w:t>
      </w:r>
      <w:r w:rsidR="0056120D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 Thermal diffusivity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6120D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(b) Heat capacity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6120D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(c) Lorenz number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6120D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(d) Electronic thermal conductivity.</w:t>
      </w:r>
    </w:p>
    <w:p w14:paraId="40E8F493" w14:textId="77777777" w:rsidR="006942DD" w:rsidRPr="005A3B3C" w:rsidRDefault="006942DD" w:rsidP="006942DD">
      <w:pPr>
        <w:spacing w:line="360" w:lineRule="auto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43FB75E2" w14:textId="7F649F70" w:rsidR="006942DD" w:rsidRPr="005A3B3C" w:rsidRDefault="00CE45FE" w:rsidP="006942DD">
      <w:pPr>
        <w:widowControl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13B78AD4" wp14:editId="25AD2B58">
            <wp:extent cx="4937760" cy="219456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3EB6" w14:textId="4884CDCB" w:rsidR="006942DD" w:rsidRPr="005A3B3C" w:rsidRDefault="009E0216" w:rsidP="006942D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Figure</w:t>
      </w:r>
      <w:r w:rsidR="006942D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="006942DD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bookmarkStart w:id="20" w:name="_Hlk149767900"/>
      <w:r w:rsidR="006942DD" w:rsidRPr="005A3B3C">
        <w:rPr>
          <w:rFonts w:ascii="Times New Roman" w:hAnsi="Times New Roman" w:cs="Times New Roman"/>
          <w:b/>
          <w:color w:val="000000" w:themeColor="text1"/>
          <w:szCs w:val="21"/>
        </w:rPr>
        <w:t xml:space="preserve"> </w:t>
      </w:r>
      <w:r w:rsidR="006942DD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Phase identification and carrier density of PbSe, Pb</w:t>
      </w:r>
      <w:r w:rsidR="006942DD" w:rsidRPr="0031451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1.02</w:t>
      </w:r>
      <w:r w:rsidR="006942DD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Se, PbSe-0.2%Cu and Pb</w:t>
      </w:r>
      <w:r w:rsidR="006942DD" w:rsidRPr="0031451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1.02</w:t>
      </w:r>
      <w:r w:rsidR="006942DD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Se-0.2%Cu</w:t>
      </w:r>
      <w:bookmarkEnd w:id="20"/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942DD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42DD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r w:rsidR="006942DD">
        <w:rPr>
          <w:rFonts w:ascii="Times New Roman" w:hAnsi="Times New Roman" w:cs="Times New Roman"/>
          <w:color w:val="000000" w:themeColor="text1"/>
          <w:sz w:val="24"/>
          <w:szCs w:val="24"/>
        </w:rPr>
        <w:t>PXRD patterns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942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42DD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(b) </w:t>
      </w:r>
      <w:r w:rsidR="006942DD">
        <w:rPr>
          <w:rFonts w:ascii="Times New Roman" w:hAnsi="Times New Roman" w:cs="Times New Roman"/>
          <w:color w:val="000000" w:themeColor="text1"/>
          <w:sz w:val="24"/>
          <w:szCs w:val="24"/>
        </w:rPr>
        <w:t>Lattice parameter and carrier density</w:t>
      </w:r>
      <w:r w:rsidR="006942DD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2BBF7E6" w14:textId="6B44AFDE" w:rsidR="004E705E" w:rsidRPr="005A3B3C" w:rsidRDefault="006942DD" w:rsidP="00CB4870">
      <w:pPr>
        <w:widowControl/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 w:rsidRPr="005A3B3C">
        <w:rPr>
          <w:rFonts w:ascii="Times New Roman" w:hAnsi="Times New Roman" w:cs="Times New Roman"/>
          <w:b/>
          <w:color w:val="000000" w:themeColor="text1"/>
          <w:szCs w:val="21"/>
        </w:rPr>
        <w:br w:type="page"/>
      </w:r>
      <w:r w:rsidR="004E705E">
        <w:rPr>
          <w:noProof/>
        </w:rPr>
        <w:lastRenderedPageBreak/>
        <w:drawing>
          <wp:inline distT="0" distB="0" distL="0" distR="0" wp14:anchorId="3FC73462" wp14:editId="2EA326E6">
            <wp:extent cx="2378710" cy="215836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710" cy="215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FBFEC" w14:textId="7EBED049" w:rsidR="006942DD" w:rsidRPr="005A3B3C" w:rsidRDefault="009E0216" w:rsidP="006942D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 w:rsidR="006942D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="006942DD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942DD" w:rsidRPr="007F6F0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bookmarkStart w:id="21" w:name="_Hlk149767937"/>
      <w:r w:rsidR="00A83AE3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Defects f</w:t>
      </w:r>
      <w:r w:rsidR="006942DD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ormation energ</w:t>
      </w:r>
      <w:r w:rsidR="00A83AE3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ies</w:t>
      </w:r>
      <w:r w:rsidR="006942DD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 w:rsidR="00A83AE3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Pb-rich condition as a function of Fermi energy </w:t>
      </w:r>
      <w:r w:rsidR="006942DD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in PbSe</w:t>
      </w:r>
      <w:bookmarkEnd w:id="21"/>
      <w:r w:rsidR="006942DD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942DD" w:rsidRPr="0071191F">
        <w:t xml:space="preserve"> </w:t>
      </w:r>
      <w:r w:rsidR="006942DD" w:rsidRPr="0071191F">
        <w:rPr>
          <w:rFonts w:ascii="Times New Roman" w:hAnsi="Times New Roman" w:cs="Times New Roman"/>
          <w:color w:val="000000" w:themeColor="text1"/>
          <w:sz w:val="24"/>
          <w:szCs w:val="24"/>
        </w:rPr>
        <w:t>The energy level is reference to the valence band maximum (VBM) of the host</w:t>
      </w:r>
      <w:r w:rsidR="006942D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832E7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="00E54449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ADDIN EN.CITE &lt;EndNote&gt;&lt;Cite&gt;&lt;Author&gt;Qian&lt;/Author&gt;&lt;Year&gt;2020&lt;/Year&gt;&lt;RecNum&gt;155&lt;/RecNum&gt;&lt;DisplayText&gt;&lt;style face="superscript"&gt;[5]&lt;/style&gt;&lt;/DisplayText&gt;&lt;record&gt;&lt;rec-number&gt;155&lt;/rec-number&gt;&lt;foreign-keys&gt;&lt;key app="EN" db-id="9a9srxwd55d2xqe9s9tx52ssp502px022wvd" timestamp="1683564742"&gt;155&lt;/key&gt;&lt;/foreign-keys&gt;&lt;ref-type name="Journal Article"&gt;17&lt;/ref-type&gt;&lt;contributors&gt;&lt;authors&gt;&lt;author&gt;Qian, Xin&lt;/author&gt;&lt;author&gt;Wang, Dongyang&lt;/author&gt;&lt;author&gt;Zhang, Yang&lt;/author&gt;&lt;author&gt;Wu, Haijun&lt;/author&gt;&lt;author&gt;Pennycook, Stephen&lt;/author&gt;&lt;author&gt;Zheng, Lei&lt;/author&gt;&lt;author&gt;Poudeu, Pierre&lt;/author&gt;&lt;author&gt;Zhao, Li-Dong&lt;/author&gt;&lt;/authors&gt;&lt;/contributors&gt;&lt;titles&gt;&lt;title&gt;Contrasting roles of small metallic elements M (M = Cu, Zn, Ni) in enhancing the thermoelectric performance of n-type PbM0.01Se&lt;/title&gt;&lt;secondary-title&gt;Journal of Materials Chemistry A&lt;/secondary-title&gt;&lt;/titles&gt;&lt;periodical&gt;&lt;full-title&gt;Journal of Materials Chemistry A&lt;/full-title&gt;&lt;abbr-1&gt;J. Mater. Chem. A&lt;/abbr-1&gt;&lt;/periodical&gt;&lt;pages&gt;5699-5708&lt;/pages&gt;&lt;volume&gt;8&lt;/volume&gt;&lt;number&gt;11&lt;/number&gt;&lt;section&gt;5699&lt;/section&gt;&lt;dates&gt;&lt;year&gt;2020&lt;/year&gt;&lt;/dates&gt;&lt;isbn&gt;2050-7488&amp;#xD;2050-7496&lt;/isbn&gt;&lt;urls&gt;&lt;/urls&gt;&lt;electronic-resource-num&gt;10.1039/d0ta00174k&lt;/electronic-resource-num&gt;&lt;/record&gt;&lt;/Cite&gt;&lt;/EndNote&gt;</w:instrText>
      </w:r>
      <w:r w:rsidR="00832E7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="00E54449" w:rsidRPr="00E54449">
        <w:rPr>
          <w:rFonts w:ascii="Times New Roman" w:hAnsi="Times New Roman" w:cs="Times New Roman"/>
          <w:noProof/>
          <w:color w:val="000000" w:themeColor="text1"/>
          <w:sz w:val="24"/>
          <w:szCs w:val="24"/>
          <w:vertAlign w:val="superscript"/>
        </w:rPr>
        <w:t>[5]</w:t>
      </w:r>
      <w:r w:rsidR="00832E79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</w:p>
    <w:p w14:paraId="4A3289F0" w14:textId="77777777" w:rsidR="006942DD" w:rsidRPr="005A3B3C" w:rsidRDefault="006942DD" w:rsidP="006942DD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Cs w:val="21"/>
        </w:rPr>
      </w:pPr>
    </w:p>
    <w:p w14:paraId="0FE2A7CA" w14:textId="6D459E42" w:rsidR="006942DD" w:rsidRPr="005A3B3C" w:rsidRDefault="00CE45FE" w:rsidP="006942DD">
      <w:pPr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noProof/>
        </w:rPr>
        <w:drawing>
          <wp:inline distT="0" distB="0" distL="0" distR="0" wp14:anchorId="62727586" wp14:editId="375FB23D">
            <wp:extent cx="4667250" cy="2202815"/>
            <wp:effectExtent l="0" t="0" r="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B9D92" w14:textId="79497794" w:rsidR="006942DD" w:rsidRPr="005A3B3C" w:rsidRDefault="009E0216" w:rsidP="006942D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 w:rsidR="006942D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="006942DD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6942DD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22" w:name="_Hlk149767998"/>
      <w:r w:rsidR="0065414D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Electron localization functions (ELF)</w:t>
      </w:r>
      <w:bookmarkEnd w:id="22"/>
      <w:r w:rsidR="006541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</w:t>
      </w:r>
      <w:r w:rsidR="0065414D" w:rsidRPr="00211F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 </w:t>
      </w:r>
      <w:r w:rsidR="006942DD" w:rsidRPr="00211F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r w:rsidR="00E32820" w:rsidRPr="00211F0A"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  <w:t>pristine</w:t>
      </w:r>
      <w:r w:rsidR="00E32820" w:rsidRPr="00211F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5414D" w:rsidRPr="00211F0A">
        <w:rPr>
          <w:rFonts w:ascii="Times New Roman" w:hAnsi="Times New Roman" w:cs="Times New Roman"/>
          <w:color w:val="000000" w:themeColor="text1"/>
          <w:sz w:val="24"/>
          <w:szCs w:val="24"/>
        </w:rPr>
        <w:t>PbSe and</w:t>
      </w:r>
      <w:r w:rsidR="006942DD" w:rsidRPr="00211F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(b) </w:t>
      </w:r>
      <w:r w:rsidR="0065414D" w:rsidRPr="00211F0A">
        <w:rPr>
          <w:rFonts w:ascii="Times New Roman" w:hAnsi="Times New Roman" w:cs="Times New Roman"/>
          <w:color w:val="000000" w:themeColor="text1"/>
          <w:sz w:val="24"/>
          <w:szCs w:val="24"/>
        </w:rPr>
        <w:t>PbSe with Pb interstitial, Cu interstitial and Se vacancy.</w:t>
      </w:r>
    </w:p>
    <w:p w14:paraId="40E88B75" w14:textId="77777777" w:rsidR="006942DD" w:rsidRPr="005A3B3C" w:rsidRDefault="006942DD" w:rsidP="006942DD">
      <w:pPr>
        <w:widowControl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szCs w:val="21"/>
        </w:rPr>
      </w:pPr>
      <w:r w:rsidRPr="005A3B3C">
        <w:rPr>
          <w:rFonts w:ascii="Times New Roman" w:hAnsi="Times New Roman" w:cs="Times New Roman"/>
          <w:b/>
          <w:color w:val="000000" w:themeColor="text1"/>
          <w:szCs w:val="21"/>
        </w:rPr>
        <w:br w:type="page"/>
      </w:r>
    </w:p>
    <w:p w14:paraId="6AD7C18A" w14:textId="77777777" w:rsidR="00FD421F" w:rsidRDefault="00FD421F" w:rsidP="0051031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3" w:name="_Hlk115613478"/>
    </w:p>
    <w:p w14:paraId="769DD3D1" w14:textId="3216265D" w:rsidR="00FD421F" w:rsidRDefault="00CE45FE" w:rsidP="00FD421F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45613CEE" wp14:editId="0DD24B09">
            <wp:extent cx="5274310" cy="1764030"/>
            <wp:effectExtent l="0" t="0" r="254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6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12D0E" w14:textId="127D5ABC" w:rsidR="00FD421F" w:rsidRPr="00105154" w:rsidRDefault="009E0216" w:rsidP="00FD421F">
      <w:pPr>
        <w:spacing w:line="360" w:lineRule="auto"/>
        <w:rPr>
          <w:rFonts w:ascii="Times New Roman" w:hAnsi="Times New Roman" w:cs="Times New Roman"/>
          <w:bCs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 w:rsidR="00FD421F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DC0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0</w:t>
      </w:r>
      <w:r w:rsidR="00FD421F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bookmarkStart w:id="24" w:name="_Hlk149768046"/>
      <w:r w:rsidR="003D11D8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Microstructural characterization of the </w:t>
      </w:r>
      <w:r w:rsidR="00293F27" w:rsidRPr="00314513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pristine</w:t>
      </w:r>
      <w:r w:rsidR="00105154" w:rsidRPr="00314513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 w:rsidR="003D11D8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PbSe</w:t>
      </w:r>
      <w:bookmarkEnd w:id="24"/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31847" w:rsidRPr="00D318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31847" w:rsidRPr="003641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r w:rsidR="000C7E9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D31847" w:rsidRPr="00364196">
        <w:rPr>
          <w:rFonts w:ascii="Times New Roman" w:hAnsi="Times New Roman" w:cs="Times New Roman"/>
          <w:color w:val="000000" w:themeColor="text1"/>
          <w:sz w:val="24"/>
          <w:szCs w:val="24"/>
        </w:rPr>
        <w:t>he low magnification annular dark filed (ADF) imag</w:t>
      </w:r>
      <w:r w:rsidR="00D31847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D318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C7E9D">
        <w:rPr>
          <w:rFonts w:ascii="Times New Roman" w:hAnsi="Times New Roman" w:cs="Times New Roman"/>
          <w:color w:val="000000" w:themeColor="text1"/>
          <w:sz w:val="24"/>
          <w:szCs w:val="24"/>
        </w:rPr>
        <w:t>(b)</w:t>
      </w:r>
      <w:r w:rsidR="000C7E9D" w:rsidRPr="000C7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C7E9D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0C7E9D" w:rsidRPr="00364196">
        <w:rPr>
          <w:rFonts w:ascii="Times New Roman" w:hAnsi="Times New Roman" w:cs="Times New Roman"/>
          <w:color w:val="000000" w:themeColor="text1"/>
          <w:sz w:val="24"/>
          <w:szCs w:val="24"/>
        </w:rPr>
        <w:t>he enlarged</w:t>
      </w:r>
      <w:r w:rsidR="000C7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C7E9D" w:rsidRPr="00364196">
        <w:rPr>
          <w:rFonts w:ascii="Times New Roman" w:hAnsi="Times New Roman" w:cs="Times New Roman"/>
          <w:color w:val="000000" w:themeColor="text1"/>
          <w:sz w:val="24"/>
          <w:szCs w:val="24"/>
        </w:rPr>
        <w:t>STEM image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C7E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(c) T</w:t>
      </w:r>
      <w:r w:rsidR="000C7E9D" w:rsidRPr="003D11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presence of a large number of </w:t>
      </w:r>
      <w:r w:rsidR="000A47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intrinsic </w:t>
      </w:r>
      <w:r w:rsidR="000C7E9D" w:rsidRPr="003D11D8">
        <w:rPr>
          <w:rFonts w:ascii="Times New Roman" w:hAnsi="Times New Roman" w:cs="Times New Roman"/>
          <w:color w:val="000000" w:themeColor="text1"/>
          <w:sz w:val="24"/>
          <w:szCs w:val="24"/>
        </w:rPr>
        <w:t>Pb vacancies</w:t>
      </w:r>
      <w:r w:rsidR="001F234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14:paraId="3BE2CE01" w14:textId="77777777" w:rsidR="00FD421F" w:rsidRDefault="00FD421F" w:rsidP="00FD421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47AB6F" w14:textId="77777777" w:rsidR="00FD421F" w:rsidRDefault="00FD421F" w:rsidP="00FD421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75FB258" w14:textId="77777777" w:rsidR="00FD421F" w:rsidRPr="009D2C13" w:rsidRDefault="00FD421F" w:rsidP="00FD421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260734" w14:textId="77777777" w:rsidR="00FD421F" w:rsidRDefault="00FD421F" w:rsidP="00FD421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B1B38B" w14:textId="77777777" w:rsidR="00FD421F" w:rsidRDefault="00FD421F" w:rsidP="00FD421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1CC3EC" w14:textId="2AC363E1" w:rsidR="00FD421F" w:rsidRPr="005A3B3C" w:rsidRDefault="00CE45FE" w:rsidP="00FD421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A3438EA" wp14:editId="303ABCC8">
            <wp:extent cx="5274310" cy="17868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8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51219" w14:textId="0B10BA85" w:rsidR="00FD421F" w:rsidRDefault="009E0216" w:rsidP="00FD421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 w:rsidR="00FD421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DC0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FD421F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bookmarkStart w:id="25" w:name="_Hlk149768080"/>
      <w:r w:rsidR="00364196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interstitial Cu atoms observed from the </w:t>
      </w:r>
      <w:r w:rsidR="00364196" w:rsidRPr="00314513">
        <w:rPr>
          <w:rFonts w:ascii="Times New Roman" w:hAnsi="Times New Roman" w:cs="Times New Roman"/>
          <w:sz w:val="24"/>
          <w:szCs w:val="24"/>
        </w:rPr>
        <w:t>[100] axis</w:t>
      </w:r>
      <w:bookmarkEnd w:id="25"/>
      <w:r w:rsidR="00314513">
        <w:rPr>
          <w:rFonts w:ascii="Times New Roman" w:hAnsi="Times New Roman" w:cs="Times New Roman"/>
          <w:sz w:val="24"/>
          <w:szCs w:val="24"/>
        </w:rPr>
        <w:t>.</w:t>
      </w:r>
      <w:r w:rsidR="00364196" w:rsidRPr="005E6D89">
        <w:rPr>
          <w:rFonts w:ascii="Times New Roman" w:hAnsi="Times New Roman" w:cs="Times New Roman"/>
          <w:sz w:val="24"/>
          <w:szCs w:val="24"/>
        </w:rPr>
        <w:t xml:space="preserve"> </w:t>
      </w:r>
      <w:r w:rsidR="00364196" w:rsidRPr="003641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r w:rsidR="002F6C88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364196" w:rsidRPr="00364196">
        <w:rPr>
          <w:rFonts w:ascii="Times New Roman" w:hAnsi="Times New Roman" w:cs="Times New Roman"/>
          <w:color w:val="000000" w:themeColor="text1"/>
          <w:sz w:val="24"/>
          <w:szCs w:val="24"/>
        </w:rPr>
        <w:t>he low magnification annular dark filed (ADF) image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364196" w:rsidRPr="003641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(b) </w:t>
      </w:r>
      <w:r w:rsidR="00D31847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364196" w:rsidRPr="00364196">
        <w:rPr>
          <w:rFonts w:ascii="Times New Roman" w:hAnsi="Times New Roman" w:cs="Times New Roman"/>
          <w:color w:val="000000" w:themeColor="text1"/>
          <w:sz w:val="24"/>
          <w:szCs w:val="24"/>
        </w:rPr>
        <w:t>he enlarged high angle annular dark field (HAADF) STEM image and</w:t>
      </w:r>
      <w:r w:rsidR="00D318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(c)</w:t>
      </w:r>
      <w:r w:rsidR="00364196" w:rsidRPr="003641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its corresponding annular bright field (ABF) STEM image.</w:t>
      </w:r>
    </w:p>
    <w:p w14:paraId="33187590" w14:textId="77777777" w:rsidR="006942DD" w:rsidRPr="005A3B3C" w:rsidRDefault="006942DD" w:rsidP="00FD421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A51601" w14:textId="54BB93FB" w:rsidR="00FD421F" w:rsidRPr="005A3B3C" w:rsidRDefault="00CE45FE" w:rsidP="00FD421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FFE4D55" wp14:editId="0FA55507">
            <wp:extent cx="4754880" cy="4349115"/>
            <wp:effectExtent l="0" t="0" r="762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434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49E40D" w14:textId="1BD027CE" w:rsidR="00FD421F" w:rsidRDefault="009E0216" w:rsidP="00FD421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 w:rsidR="00FD421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DC0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FD421F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Thermoelectric </w:t>
      </w:r>
      <w:r w:rsidR="007223B3" w:rsidRPr="00314513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trans</w:t>
      </w:r>
      <w:r w:rsidR="007223B3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port </w:t>
      </w:r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properties in</w:t>
      </w:r>
      <w:r w:rsidR="001A0D4F" w:rsidRPr="00314513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Pb</w:t>
      </w:r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1.02</w:t>
      </w:r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Se, PbSe-0.2%Cu and Pb</w:t>
      </w:r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1.02</w:t>
      </w:r>
      <w:r w:rsidR="001A0D4F" w:rsidRPr="00314513">
        <w:rPr>
          <w:rFonts w:ascii="Times New Roman" w:hAnsi="Times New Roman" w:cs="Times New Roman"/>
          <w:color w:val="000000" w:themeColor="text1"/>
          <w:sz w:val="24"/>
          <w:szCs w:val="24"/>
        </w:rPr>
        <w:t>Se-0.2%Cu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A0D4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(a) Thermal diffusivity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A0D4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(b) Heat capacity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A0D4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(c) Lorenz number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1A0D4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(d) Electronic thermal conductivity.</w:t>
      </w:r>
    </w:p>
    <w:p w14:paraId="1611FA9A" w14:textId="77777777" w:rsidR="006F6029" w:rsidRPr="005A3B3C" w:rsidRDefault="006F6029" w:rsidP="00FD421F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A690D2" w14:textId="10A81EE6" w:rsidR="009B2BF5" w:rsidRPr="005A3B3C" w:rsidRDefault="00CE45FE" w:rsidP="00FD421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4B5FA12" wp14:editId="6CD3B3DD">
            <wp:extent cx="4754880" cy="219456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488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39A50" w14:textId="1B93D91D" w:rsidR="00FD421F" w:rsidRPr="00FD421F" w:rsidRDefault="009E0216" w:rsidP="00405F7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 w:rsidR="00FD421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DC065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="00FD421F"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FD421F" w:rsidRPr="00C6370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bookmarkStart w:id="26" w:name="_Hlk149768176"/>
      <w:r w:rsidR="00C6370A" w:rsidRPr="003145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Comparison of thermoelectric transport performance in </w:t>
      </w:r>
      <w:r w:rsidR="00C6370A" w:rsidRPr="00314513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n</w:t>
      </w:r>
      <w:r w:rsidR="00C6370A" w:rsidRPr="003145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-type PbSe-based thermoelectric materials with interstitial doping</w:t>
      </w:r>
      <w:bookmarkEnd w:id="26"/>
      <w:r w:rsidR="0031451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C637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D421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r w:rsidR="00C6370A" w:rsidRPr="00C6370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PF</w:t>
      </w:r>
      <w:r w:rsidR="00C6370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ave</w:t>
      </w:r>
      <w:r w:rsidR="00C637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values </w:t>
      </w:r>
      <w:r w:rsidR="007F745A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C637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32403">
        <w:rPr>
          <w:rFonts w:ascii="Times New Roman" w:hAnsi="Times New Roman" w:cs="Times New Roman"/>
          <w:color w:val="000000" w:themeColor="text1"/>
          <w:sz w:val="24"/>
          <w:szCs w:val="24"/>
        </w:rPr>
        <w:t>300</w:t>
      </w:r>
      <w:r w:rsidR="00C6370A">
        <w:rPr>
          <w:rFonts w:ascii="Times New Roman" w:hAnsi="Times New Roman" w:cs="Times New Roman"/>
          <w:color w:val="000000" w:themeColor="text1"/>
          <w:sz w:val="24"/>
          <w:szCs w:val="24"/>
        </w:rPr>
        <w:t>-773 K</w:t>
      </w:r>
      <w:r w:rsidR="0031451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D421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(b) </w:t>
      </w:r>
      <w:r w:rsidR="00C6370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ZT</w:t>
      </w:r>
      <w:r w:rsidR="00C6370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ave</w:t>
      </w:r>
      <w:r w:rsidR="00C637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values </w:t>
      </w:r>
      <w:r w:rsidR="00DC0654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="00C6370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32403">
        <w:rPr>
          <w:rFonts w:ascii="Times New Roman" w:hAnsi="Times New Roman" w:cs="Times New Roman"/>
          <w:color w:val="000000" w:themeColor="text1"/>
          <w:sz w:val="24"/>
          <w:szCs w:val="24"/>
        </w:rPr>
        <w:t>300</w:t>
      </w:r>
      <w:r w:rsidR="00C6370A">
        <w:rPr>
          <w:rFonts w:ascii="Times New Roman" w:hAnsi="Times New Roman" w:cs="Times New Roman"/>
          <w:color w:val="000000" w:themeColor="text1"/>
          <w:sz w:val="24"/>
          <w:szCs w:val="24"/>
        </w:rPr>
        <w:t>-773 K</w:t>
      </w:r>
      <w:r w:rsidR="00FD421F" w:rsidRPr="005A3B3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bookmarkEnd w:id="23"/>
    <w:p w14:paraId="4549A23F" w14:textId="2F7233ED" w:rsidR="0002248C" w:rsidRPr="005A3B3C" w:rsidRDefault="0002248C" w:rsidP="0051031A">
      <w:pPr>
        <w:widowControl/>
        <w:spacing w:line="36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5A3B3C">
        <w:rPr>
          <w:rFonts w:ascii="Times New Roman" w:hAnsi="Times New Roman" w:cs="Times New Roman"/>
          <w:b/>
          <w:color w:val="000000" w:themeColor="text1"/>
          <w:szCs w:val="21"/>
        </w:rPr>
        <w:br w:type="page"/>
      </w:r>
      <w:r w:rsidR="004625F3" w:rsidRPr="004625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Supplementary Table</w:t>
      </w:r>
      <w:r w:rsidR="004625F3" w:rsidRPr="004625F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Pr="005A3B3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bookmarkStart w:id="27" w:name="_Hlk149767560"/>
      <w:r w:rsid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</w:t>
      </w:r>
      <w:r w:rsidR="00527307">
        <w:rPr>
          <w:rFonts w:ascii="Times New Roman" w:hAnsi="Times New Roman" w:cs="Times New Roman" w:hint="eastAsia"/>
          <w:bCs/>
          <w:color w:val="000000" w:themeColor="text1"/>
          <w:sz w:val="24"/>
          <w:szCs w:val="24"/>
        </w:rPr>
        <w:t>a</w:t>
      </w:r>
      <w:r w:rsid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rrier density, effective mass and carrier mobility in </w:t>
      </w:r>
      <w:r w:rsidR="00527307" w:rsidRP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Pb</w:t>
      </w:r>
      <w:r w:rsidR="00527307" w:rsidRPr="00527307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1</w:t>
      </w:r>
      <w:r w:rsidR="00527307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+x</w:t>
      </w:r>
      <w:r w:rsidR="00527307" w:rsidRP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Se</w:t>
      </w:r>
      <w:r w:rsid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(x=0.005-0.030)</w:t>
      </w:r>
      <w:r w:rsidR="00527307" w:rsidRP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PbSe-0.2%Cu and Pb</w:t>
      </w:r>
      <w:r w:rsidR="00527307" w:rsidRPr="00527307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1.02</w:t>
      </w:r>
      <w:r w:rsidR="00527307" w:rsidRP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Se-</w:t>
      </w:r>
      <w:r w:rsid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</w:t>
      </w:r>
      <w:r w:rsidR="00527307" w:rsidRP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%Cu</w:t>
      </w:r>
      <w:r w:rsid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(y=0.2-1.0)</w:t>
      </w:r>
      <w:bookmarkEnd w:id="27"/>
      <w:r w:rsidR="0052730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1839"/>
        <w:gridCol w:w="1012"/>
        <w:gridCol w:w="1685"/>
        <w:gridCol w:w="1843"/>
        <w:gridCol w:w="1843"/>
      </w:tblGrid>
      <w:tr w:rsidR="00D15136" w:rsidRPr="005A3B3C" w14:paraId="07322919" w14:textId="77777777" w:rsidTr="003C4CBB">
        <w:tc>
          <w:tcPr>
            <w:tcW w:w="183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E21A63" w14:textId="6F87FF38" w:rsidR="00D15136" w:rsidRPr="005A3B3C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Sample</w:t>
            </w:r>
            <w:r w:rsidR="00D15136" w:rsidRPr="005A3B3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101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1B1716" w14:textId="4B39AC96" w:rsidR="00D15136" w:rsidRPr="005A3B3C" w:rsidRDefault="00D15136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51A000" w14:textId="3E9C6869" w:rsidR="00D15136" w:rsidRPr="005A0D04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/>
                <w:iCs/>
                <w:color w:val="000000" w:themeColor="text1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softHyphen/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cm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-3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4707A1" w14:textId="795D490A" w:rsidR="00D15136" w:rsidRPr="005A0D04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/>
                <w:iCs/>
                <w:color w:val="000000" w:themeColor="text1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</w:rPr>
              <w:t>*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e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0EFC7C1D" w14:textId="1C30B043" w:rsidR="00D15136" w:rsidRPr="006E66A5" w:rsidRDefault="006E66A5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l-GR"/>
              </w:rPr>
            </w:pPr>
            <w:r w:rsidRPr="006E66A5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4"/>
                <w:szCs w:val="24"/>
                <w:lang w:val="el-GR"/>
              </w:rPr>
              <w:t>μ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l-GR"/>
              </w:rPr>
              <w:t xml:space="preserve"> (cm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val="el-GR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l-GR"/>
              </w:rPr>
              <w:t xml:space="preserve"> V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val="el-GR"/>
              </w:rPr>
              <w:t>-1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l-GR"/>
              </w:rPr>
              <w:t xml:space="preserve"> s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val="el-GR"/>
              </w:rPr>
              <w:t>-1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l-GR"/>
              </w:rPr>
              <w:t>)</w:t>
            </w:r>
          </w:p>
        </w:tc>
      </w:tr>
      <w:tr w:rsidR="005A0D04" w:rsidRPr="005A3B3C" w14:paraId="69B67A09" w14:textId="77777777" w:rsidTr="003C4CBB">
        <w:tc>
          <w:tcPr>
            <w:tcW w:w="1839" w:type="dxa"/>
            <w:vMerge w:val="restart"/>
            <w:vAlign w:val="center"/>
          </w:tcPr>
          <w:p w14:paraId="62AF78E5" w14:textId="17F01935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1+x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Se</w:t>
            </w:r>
          </w:p>
        </w:tc>
        <w:tc>
          <w:tcPr>
            <w:tcW w:w="1012" w:type="dxa"/>
            <w:vAlign w:val="center"/>
          </w:tcPr>
          <w:p w14:paraId="00BDC68E" w14:textId="0F190E82" w:rsidR="005A0D04" w:rsidRPr="005A3B3C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=0.005</w:t>
            </w:r>
          </w:p>
        </w:tc>
        <w:tc>
          <w:tcPr>
            <w:tcW w:w="1685" w:type="dxa"/>
            <w:vAlign w:val="center"/>
          </w:tcPr>
          <w:p w14:paraId="0B76F581" w14:textId="77939FD8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.67</w:t>
            </w:r>
          </w:p>
        </w:tc>
        <w:tc>
          <w:tcPr>
            <w:tcW w:w="1843" w:type="dxa"/>
            <w:vAlign w:val="center"/>
          </w:tcPr>
          <w:p w14:paraId="54DB0FC9" w14:textId="0EBE0E7E" w:rsidR="005A0D04" w:rsidRPr="005A3B3C" w:rsidRDefault="00756697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.51</w:t>
            </w:r>
          </w:p>
        </w:tc>
        <w:tc>
          <w:tcPr>
            <w:tcW w:w="1843" w:type="dxa"/>
          </w:tcPr>
          <w:p w14:paraId="72F986D4" w14:textId="1A84A775" w:rsidR="005A0D04" w:rsidRPr="00841DC5" w:rsidRDefault="004A14A9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18.21</w:t>
            </w:r>
          </w:p>
        </w:tc>
      </w:tr>
      <w:tr w:rsidR="005A0D04" w:rsidRPr="005A3B3C" w14:paraId="25DD0450" w14:textId="77777777" w:rsidTr="003C4CBB">
        <w:tc>
          <w:tcPr>
            <w:tcW w:w="1839" w:type="dxa"/>
            <w:vMerge/>
            <w:vAlign w:val="center"/>
          </w:tcPr>
          <w:p w14:paraId="09C76053" w14:textId="77777777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40C70859" w14:textId="3206FF80" w:rsidR="005A0D04" w:rsidRPr="005A3B3C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=0.010</w:t>
            </w:r>
          </w:p>
        </w:tc>
        <w:tc>
          <w:tcPr>
            <w:tcW w:w="1685" w:type="dxa"/>
            <w:vAlign w:val="center"/>
          </w:tcPr>
          <w:p w14:paraId="2E982104" w14:textId="17158C10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.76</w:t>
            </w:r>
          </w:p>
        </w:tc>
        <w:tc>
          <w:tcPr>
            <w:tcW w:w="1843" w:type="dxa"/>
            <w:vAlign w:val="center"/>
          </w:tcPr>
          <w:p w14:paraId="6E60D284" w14:textId="1B6A1554" w:rsidR="005A0D04" w:rsidRPr="005A3B3C" w:rsidRDefault="00756697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.50</w:t>
            </w:r>
          </w:p>
        </w:tc>
        <w:tc>
          <w:tcPr>
            <w:tcW w:w="1843" w:type="dxa"/>
          </w:tcPr>
          <w:p w14:paraId="13790C64" w14:textId="1696C79E" w:rsidR="005A0D04" w:rsidRPr="00841DC5" w:rsidRDefault="004A14A9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16.84</w:t>
            </w:r>
          </w:p>
        </w:tc>
      </w:tr>
      <w:tr w:rsidR="005A0D04" w:rsidRPr="005A3B3C" w14:paraId="0D407D80" w14:textId="77777777" w:rsidTr="003C4CBB">
        <w:tc>
          <w:tcPr>
            <w:tcW w:w="1839" w:type="dxa"/>
            <w:vMerge/>
            <w:vAlign w:val="center"/>
          </w:tcPr>
          <w:p w14:paraId="49C441F3" w14:textId="77777777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0922D488" w14:textId="5BACB9AD" w:rsidR="005A0D04" w:rsidRPr="005A3B3C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=0.015</w:t>
            </w:r>
          </w:p>
        </w:tc>
        <w:tc>
          <w:tcPr>
            <w:tcW w:w="1685" w:type="dxa"/>
            <w:vAlign w:val="center"/>
          </w:tcPr>
          <w:p w14:paraId="1840234D" w14:textId="34E7A01A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.94</w:t>
            </w:r>
          </w:p>
        </w:tc>
        <w:tc>
          <w:tcPr>
            <w:tcW w:w="1843" w:type="dxa"/>
            <w:vAlign w:val="center"/>
          </w:tcPr>
          <w:p w14:paraId="0D606F20" w14:textId="65048446" w:rsidR="005A0D04" w:rsidRPr="005A3B3C" w:rsidRDefault="00756697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.45</w:t>
            </w:r>
          </w:p>
        </w:tc>
        <w:tc>
          <w:tcPr>
            <w:tcW w:w="1843" w:type="dxa"/>
          </w:tcPr>
          <w:p w14:paraId="4793D433" w14:textId="585572F0" w:rsidR="005A0D04" w:rsidRPr="00841DC5" w:rsidRDefault="004A14A9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44.30</w:t>
            </w:r>
          </w:p>
        </w:tc>
      </w:tr>
      <w:tr w:rsidR="005A0D04" w:rsidRPr="005A3B3C" w14:paraId="388804D1" w14:textId="77777777" w:rsidTr="003C4CBB">
        <w:tc>
          <w:tcPr>
            <w:tcW w:w="1839" w:type="dxa"/>
            <w:vMerge/>
            <w:vAlign w:val="center"/>
          </w:tcPr>
          <w:p w14:paraId="476294D8" w14:textId="77777777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2BF4F916" w14:textId="3AA04661" w:rsidR="005A0D04" w:rsidRPr="005A3B3C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=0.020</w:t>
            </w:r>
          </w:p>
        </w:tc>
        <w:tc>
          <w:tcPr>
            <w:tcW w:w="1685" w:type="dxa"/>
            <w:vAlign w:val="center"/>
          </w:tcPr>
          <w:p w14:paraId="700499EE" w14:textId="5C365198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.1</w:t>
            </w:r>
            <w:r w:rsidR="00BD14A3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325F6893" w14:textId="43F7EE20" w:rsidR="005A0D04" w:rsidRPr="005A3B3C" w:rsidRDefault="00756697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.44</w:t>
            </w:r>
          </w:p>
        </w:tc>
        <w:tc>
          <w:tcPr>
            <w:tcW w:w="1843" w:type="dxa"/>
          </w:tcPr>
          <w:p w14:paraId="113BA726" w14:textId="4D981500" w:rsidR="005A0D04" w:rsidRPr="00841DC5" w:rsidRDefault="00672EE8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843.40</w:t>
            </w:r>
          </w:p>
        </w:tc>
      </w:tr>
      <w:tr w:rsidR="005A0D04" w:rsidRPr="005A3B3C" w14:paraId="20494732" w14:textId="77777777" w:rsidTr="003C4CBB">
        <w:tc>
          <w:tcPr>
            <w:tcW w:w="1839" w:type="dxa"/>
            <w:vMerge/>
            <w:vAlign w:val="center"/>
          </w:tcPr>
          <w:p w14:paraId="3997EF40" w14:textId="77777777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14C22CDD" w14:textId="39A9518A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=0.025</w:t>
            </w:r>
          </w:p>
        </w:tc>
        <w:tc>
          <w:tcPr>
            <w:tcW w:w="1685" w:type="dxa"/>
            <w:vAlign w:val="center"/>
          </w:tcPr>
          <w:p w14:paraId="783FE01D" w14:textId="35D63250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.32</w:t>
            </w:r>
          </w:p>
        </w:tc>
        <w:tc>
          <w:tcPr>
            <w:tcW w:w="1843" w:type="dxa"/>
            <w:vAlign w:val="center"/>
          </w:tcPr>
          <w:p w14:paraId="37B66944" w14:textId="0603E9C1" w:rsidR="005A0D04" w:rsidRPr="005A3B3C" w:rsidRDefault="00756697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.45</w:t>
            </w:r>
          </w:p>
        </w:tc>
        <w:tc>
          <w:tcPr>
            <w:tcW w:w="1843" w:type="dxa"/>
          </w:tcPr>
          <w:p w14:paraId="6BF139F4" w14:textId="56A88659" w:rsidR="005A0D04" w:rsidRPr="00841DC5" w:rsidRDefault="004A14A9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41.84</w:t>
            </w:r>
          </w:p>
        </w:tc>
      </w:tr>
      <w:tr w:rsidR="005A0D04" w:rsidRPr="005A3B3C" w14:paraId="73EBFDF2" w14:textId="77777777" w:rsidTr="003C4CBB">
        <w:tc>
          <w:tcPr>
            <w:tcW w:w="1839" w:type="dxa"/>
            <w:vMerge/>
            <w:vAlign w:val="center"/>
          </w:tcPr>
          <w:p w14:paraId="30EEABC1" w14:textId="77777777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4F3FE0E8" w14:textId="5F7454EB" w:rsidR="005A0D04" w:rsidRPr="005A3B3C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=0.030</w:t>
            </w:r>
          </w:p>
        </w:tc>
        <w:tc>
          <w:tcPr>
            <w:tcW w:w="1685" w:type="dxa"/>
            <w:vAlign w:val="center"/>
          </w:tcPr>
          <w:p w14:paraId="60A3FD4B" w14:textId="483E5319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.43</w:t>
            </w:r>
          </w:p>
        </w:tc>
        <w:tc>
          <w:tcPr>
            <w:tcW w:w="1843" w:type="dxa"/>
            <w:vAlign w:val="center"/>
          </w:tcPr>
          <w:p w14:paraId="404E696B" w14:textId="41735915" w:rsidR="005A0D04" w:rsidRPr="005A3B3C" w:rsidRDefault="00841DC5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.46</w:t>
            </w:r>
          </w:p>
        </w:tc>
        <w:tc>
          <w:tcPr>
            <w:tcW w:w="1843" w:type="dxa"/>
          </w:tcPr>
          <w:p w14:paraId="1B2EF7FA" w14:textId="34A5234F" w:rsidR="005A0D04" w:rsidRPr="00841DC5" w:rsidRDefault="004A14A9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51.32</w:t>
            </w:r>
          </w:p>
        </w:tc>
      </w:tr>
      <w:tr w:rsidR="00D15136" w:rsidRPr="005A3B3C" w14:paraId="1C45618D" w14:textId="77777777" w:rsidTr="003C4CBB">
        <w:tc>
          <w:tcPr>
            <w:tcW w:w="1839" w:type="dxa"/>
            <w:vAlign w:val="center"/>
          </w:tcPr>
          <w:p w14:paraId="64CCDAE8" w14:textId="10F548F4" w:rsidR="00D15136" w:rsidRPr="00D15136" w:rsidRDefault="00D15136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bSe-0.2%Cu</w:t>
            </w:r>
          </w:p>
        </w:tc>
        <w:tc>
          <w:tcPr>
            <w:tcW w:w="1012" w:type="dxa"/>
            <w:vAlign w:val="center"/>
          </w:tcPr>
          <w:p w14:paraId="21F6F151" w14:textId="77777777" w:rsidR="00D15136" w:rsidRDefault="00D15136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685" w:type="dxa"/>
            <w:vAlign w:val="center"/>
          </w:tcPr>
          <w:p w14:paraId="19946DA5" w14:textId="284F37C6" w:rsidR="00D15136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1</w:t>
            </w:r>
            <w:r w:rsidR="005626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6.92</w:t>
            </w:r>
          </w:p>
        </w:tc>
        <w:tc>
          <w:tcPr>
            <w:tcW w:w="1843" w:type="dxa"/>
            <w:vAlign w:val="center"/>
          </w:tcPr>
          <w:p w14:paraId="6E3F15C6" w14:textId="6E05B2C4" w:rsidR="00D15136" w:rsidRPr="005A3B3C" w:rsidRDefault="00841DC5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.43</w:t>
            </w:r>
          </w:p>
        </w:tc>
        <w:tc>
          <w:tcPr>
            <w:tcW w:w="1843" w:type="dxa"/>
          </w:tcPr>
          <w:p w14:paraId="05334E09" w14:textId="6064D68C" w:rsidR="00D15136" w:rsidRPr="00841DC5" w:rsidRDefault="00672EE8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772.77</w:t>
            </w:r>
          </w:p>
        </w:tc>
      </w:tr>
      <w:tr w:rsidR="005A0D04" w:rsidRPr="005A3B3C" w14:paraId="091EBA61" w14:textId="77777777" w:rsidTr="003C4CBB">
        <w:tc>
          <w:tcPr>
            <w:tcW w:w="1839" w:type="dxa"/>
            <w:vMerge w:val="restart"/>
            <w:vAlign w:val="center"/>
          </w:tcPr>
          <w:p w14:paraId="5741DE15" w14:textId="0A0DA23A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bscript"/>
              </w:rPr>
              <w:t>1.02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Se-</w:t>
            </w:r>
            <w:r w:rsidR="000F01D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%Cu</w:t>
            </w:r>
          </w:p>
        </w:tc>
        <w:tc>
          <w:tcPr>
            <w:tcW w:w="1012" w:type="dxa"/>
            <w:vAlign w:val="center"/>
          </w:tcPr>
          <w:p w14:paraId="14F1AF5D" w14:textId="78C24647" w:rsidR="005A0D04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=0.2</w:t>
            </w:r>
          </w:p>
        </w:tc>
        <w:tc>
          <w:tcPr>
            <w:tcW w:w="1685" w:type="dxa"/>
            <w:vAlign w:val="center"/>
          </w:tcPr>
          <w:p w14:paraId="16E12D33" w14:textId="70DF9E7E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2.</w:t>
            </w:r>
            <w:r w:rsidR="0056263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64</w:t>
            </w:r>
          </w:p>
        </w:tc>
        <w:tc>
          <w:tcPr>
            <w:tcW w:w="1843" w:type="dxa"/>
            <w:vAlign w:val="center"/>
          </w:tcPr>
          <w:p w14:paraId="578FA9A9" w14:textId="7E626B76" w:rsidR="005A0D04" w:rsidRPr="005A3B3C" w:rsidRDefault="00841DC5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.5</w:t>
            </w:r>
            <w:r w:rsidR="00441F1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14:paraId="3D6C91B6" w14:textId="08E70740" w:rsidR="005A0D04" w:rsidRPr="00841DC5" w:rsidRDefault="00672EE8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600.87</w:t>
            </w:r>
          </w:p>
        </w:tc>
      </w:tr>
      <w:tr w:rsidR="005A0D04" w:rsidRPr="005A3B3C" w14:paraId="3C5BA4D8" w14:textId="77777777" w:rsidTr="003C4CBB">
        <w:tc>
          <w:tcPr>
            <w:tcW w:w="1839" w:type="dxa"/>
            <w:vMerge/>
            <w:vAlign w:val="center"/>
          </w:tcPr>
          <w:p w14:paraId="423F5733" w14:textId="77777777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13010969" w14:textId="503E5BD2" w:rsidR="005A0D04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=0.4</w:t>
            </w:r>
          </w:p>
        </w:tc>
        <w:tc>
          <w:tcPr>
            <w:tcW w:w="1685" w:type="dxa"/>
            <w:vAlign w:val="center"/>
          </w:tcPr>
          <w:p w14:paraId="29D2B85E" w14:textId="618F3F52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2.36</w:t>
            </w:r>
          </w:p>
        </w:tc>
        <w:tc>
          <w:tcPr>
            <w:tcW w:w="1843" w:type="dxa"/>
            <w:vAlign w:val="center"/>
          </w:tcPr>
          <w:p w14:paraId="13F7C2F8" w14:textId="38B2554B" w:rsidR="005A0D04" w:rsidRPr="005A3B3C" w:rsidRDefault="00841DC5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.51</w:t>
            </w:r>
          </w:p>
        </w:tc>
        <w:tc>
          <w:tcPr>
            <w:tcW w:w="1843" w:type="dxa"/>
          </w:tcPr>
          <w:p w14:paraId="22FF6F40" w14:textId="1FB37402" w:rsidR="005A0D04" w:rsidRPr="00841DC5" w:rsidRDefault="00F33F69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46.60</w:t>
            </w:r>
          </w:p>
        </w:tc>
      </w:tr>
      <w:tr w:rsidR="005A0D04" w:rsidRPr="005A3B3C" w14:paraId="13DEBC52" w14:textId="77777777" w:rsidTr="003C4CBB">
        <w:tc>
          <w:tcPr>
            <w:tcW w:w="1839" w:type="dxa"/>
            <w:vMerge/>
            <w:vAlign w:val="center"/>
          </w:tcPr>
          <w:p w14:paraId="236AB8BD" w14:textId="77777777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503DF7FC" w14:textId="14921635" w:rsidR="005A0D04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=0.6</w:t>
            </w:r>
          </w:p>
        </w:tc>
        <w:tc>
          <w:tcPr>
            <w:tcW w:w="1685" w:type="dxa"/>
            <w:vAlign w:val="center"/>
          </w:tcPr>
          <w:p w14:paraId="745F69C4" w14:textId="3F1CEE8C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9.22</w:t>
            </w:r>
          </w:p>
        </w:tc>
        <w:tc>
          <w:tcPr>
            <w:tcW w:w="1843" w:type="dxa"/>
            <w:vAlign w:val="center"/>
          </w:tcPr>
          <w:p w14:paraId="0B6981A3" w14:textId="1E007F2F" w:rsidR="005A0D04" w:rsidRPr="005A3B3C" w:rsidRDefault="00841DC5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.53</w:t>
            </w:r>
          </w:p>
        </w:tc>
        <w:tc>
          <w:tcPr>
            <w:tcW w:w="1843" w:type="dxa"/>
          </w:tcPr>
          <w:p w14:paraId="699F0063" w14:textId="260814B6" w:rsidR="005A0D04" w:rsidRPr="00841DC5" w:rsidRDefault="00F33F69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98.53</w:t>
            </w:r>
          </w:p>
        </w:tc>
      </w:tr>
      <w:tr w:rsidR="005A0D04" w:rsidRPr="005A3B3C" w14:paraId="01A5C63D" w14:textId="77777777" w:rsidTr="003C4CBB">
        <w:tc>
          <w:tcPr>
            <w:tcW w:w="1839" w:type="dxa"/>
            <w:vMerge/>
            <w:vAlign w:val="center"/>
          </w:tcPr>
          <w:p w14:paraId="2BD651CB" w14:textId="77777777" w:rsidR="005A0D04" w:rsidRPr="00D15136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12" w:type="dxa"/>
            <w:vAlign w:val="center"/>
          </w:tcPr>
          <w:p w14:paraId="580CA060" w14:textId="6C76172A" w:rsidR="005A0D04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=0.8</w:t>
            </w:r>
          </w:p>
        </w:tc>
        <w:tc>
          <w:tcPr>
            <w:tcW w:w="1685" w:type="dxa"/>
            <w:vAlign w:val="center"/>
          </w:tcPr>
          <w:p w14:paraId="77717596" w14:textId="57AE36AA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3.92</w:t>
            </w:r>
          </w:p>
        </w:tc>
        <w:tc>
          <w:tcPr>
            <w:tcW w:w="1843" w:type="dxa"/>
            <w:vAlign w:val="center"/>
          </w:tcPr>
          <w:p w14:paraId="56B8FF37" w14:textId="604777FB" w:rsidR="005A0D04" w:rsidRPr="005A3B3C" w:rsidRDefault="00841DC5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.53</w:t>
            </w:r>
          </w:p>
        </w:tc>
        <w:tc>
          <w:tcPr>
            <w:tcW w:w="1843" w:type="dxa"/>
          </w:tcPr>
          <w:p w14:paraId="1223C769" w14:textId="481A8B51" w:rsidR="005A0D04" w:rsidRPr="00841DC5" w:rsidRDefault="00F33F69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68.22</w:t>
            </w:r>
          </w:p>
        </w:tc>
      </w:tr>
      <w:tr w:rsidR="005A0D04" w:rsidRPr="005A3B3C" w14:paraId="2AE6BB2A" w14:textId="77777777" w:rsidTr="003C4CBB">
        <w:tc>
          <w:tcPr>
            <w:tcW w:w="1839" w:type="dxa"/>
            <w:vMerge/>
            <w:tcBorders>
              <w:bottom w:val="single" w:sz="12" w:space="0" w:color="auto"/>
            </w:tcBorders>
            <w:vAlign w:val="center"/>
          </w:tcPr>
          <w:p w14:paraId="27AD4B0D" w14:textId="16AFC8B0" w:rsidR="005A0D04" w:rsidRPr="005A3B3C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12" w:type="dxa"/>
            <w:tcBorders>
              <w:bottom w:val="single" w:sz="12" w:space="0" w:color="auto"/>
            </w:tcBorders>
            <w:vAlign w:val="center"/>
          </w:tcPr>
          <w:p w14:paraId="3E250079" w14:textId="600F86EE" w:rsidR="005A0D04" w:rsidRPr="005A3B3C" w:rsidRDefault="005A0D04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=1.0</w:t>
            </w:r>
          </w:p>
        </w:tc>
        <w:tc>
          <w:tcPr>
            <w:tcW w:w="1685" w:type="dxa"/>
            <w:tcBorders>
              <w:bottom w:val="single" w:sz="12" w:space="0" w:color="auto"/>
            </w:tcBorders>
            <w:vAlign w:val="center"/>
          </w:tcPr>
          <w:p w14:paraId="2C8FF820" w14:textId="554F598B" w:rsidR="005A0D04" w:rsidRPr="005A3B3C" w:rsidRDefault="00307DDD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4.29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5D809767" w14:textId="21A328FB" w:rsidR="005A0D04" w:rsidRPr="005A3B3C" w:rsidRDefault="00841DC5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.53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293D2CA7" w14:textId="2FAACCD4" w:rsidR="005A0D04" w:rsidRPr="00841DC5" w:rsidRDefault="00F33F69" w:rsidP="005A0D0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86.15</w:t>
            </w:r>
          </w:p>
        </w:tc>
      </w:tr>
    </w:tbl>
    <w:p w14:paraId="70A71272" w14:textId="363F7FAC" w:rsidR="0002248C" w:rsidRDefault="0002248C" w:rsidP="0002248C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A3B3C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 w:type="page"/>
      </w:r>
    </w:p>
    <w:p w14:paraId="3F03A7D2" w14:textId="7BD8764C" w:rsidR="00832E79" w:rsidRPr="00832E79" w:rsidRDefault="0002248C" w:rsidP="00832E79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5A3B3C">
        <w:rPr>
          <w:rFonts w:ascii="Times New Roman" w:hAnsi="Times New Roman" w:cs="Times New Roman"/>
          <w:b/>
          <w:color w:val="000000" w:themeColor="text1"/>
          <w:sz w:val="28"/>
          <w:szCs w:val="24"/>
        </w:rPr>
        <w:lastRenderedPageBreak/>
        <w:t>Supplementary Reference</w:t>
      </w:r>
      <w:r w:rsidRPr="005A3B3C">
        <w:rPr>
          <w:rFonts w:ascii="Times New Roman" w:hAnsi="Times New Roman" w:cs="Times New Roman" w:hint="eastAsia"/>
          <w:b/>
          <w:color w:val="000000" w:themeColor="text1"/>
          <w:sz w:val="28"/>
          <w:szCs w:val="24"/>
        </w:rPr>
        <w:t>s</w:t>
      </w:r>
      <w:bookmarkEnd w:id="0"/>
    </w:p>
    <w:p w14:paraId="263150ED" w14:textId="77777777" w:rsidR="00E54449" w:rsidRPr="00E54449" w:rsidRDefault="00832E79" w:rsidP="00E54449">
      <w:pPr>
        <w:pStyle w:val="EndNoteBibliography"/>
        <w:ind w:left="440" w:hanging="10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E54449" w:rsidRPr="00E54449">
        <w:t xml:space="preserve">G. Kresse, J. Furthmüller, </w:t>
      </w:r>
      <w:r w:rsidR="00E54449" w:rsidRPr="00E54449">
        <w:rPr>
          <w:i/>
        </w:rPr>
        <w:t>Phys. Rev. B</w:t>
      </w:r>
      <w:r w:rsidR="00E54449" w:rsidRPr="00E54449">
        <w:t xml:space="preserve"> </w:t>
      </w:r>
      <w:r w:rsidR="00E54449" w:rsidRPr="00E54449">
        <w:rPr>
          <w:b/>
        </w:rPr>
        <w:t>1996</w:t>
      </w:r>
      <w:r w:rsidR="00E54449" w:rsidRPr="00E54449">
        <w:t>, 54, 11169.</w:t>
      </w:r>
    </w:p>
    <w:p w14:paraId="3B1C871B" w14:textId="77777777" w:rsidR="00E54449" w:rsidRPr="00E54449" w:rsidRDefault="00E54449" w:rsidP="00E54449">
      <w:pPr>
        <w:pStyle w:val="EndNoteBibliography"/>
        <w:ind w:left="440" w:hanging="100"/>
      </w:pPr>
      <w:r w:rsidRPr="00E54449">
        <w:t xml:space="preserve">G. Kresse, J. Furthmüller, </w:t>
      </w:r>
      <w:r w:rsidRPr="00E54449">
        <w:rPr>
          <w:i/>
        </w:rPr>
        <w:t>Comp. Mater. Sci.</w:t>
      </w:r>
      <w:r w:rsidRPr="00E54449">
        <w:t xml:space="preserve"> </w:t>
      </w:r>
      <w:r w:rsidRPr="00E54449">
        <w:rPr>
          <w:b/>
        </w:rPr>
        <w:t>1996</w:t>
      </w:r>
      <w:r w:rsidRPr="00E54449">
        <w:t>, 6, 15.</w:t>
      </w:r>
    </w:p>
    <w:p w14:paraId="23EAA6E5" w14:textId="77777777" w:rsidR="00E54449" w:rsidRPr="00E54449" w:rsidRDefault="00E54449" w:rsidP="00E54449">
      <w:pPr>
        <w:pStyle w:val="EndNoteBibliography"/>
        <w:ind w:left="440" w:hanging="100"/>
      </w:pPr>
      <w:r w:rsidRPr="00E54449">
        <w:t xml:space="preserve">G. Kresse, D. Joubert, </w:t>
      </w:r>
      <w:r w:rsidRPr="00E54449">
        <w:rPr>
          <w:i/>
        </w:rPr>
        <w:t>Phys. Rev. B</w:t>
      </w:r>
      <w:r w:rsidRPr="00E54449">
        <w:t xml:space="preserve"> </w:t>
      </w:r>
      <w:r w:rsidRPr="00E54449">
        <w:rPr>
          <w:b/>
        </w:rPr>
        <w:t>1999</w:t>
      </w:r>
      <w:r w:rsidRPr="00E54449">
        <w:t>, 59, 1758.</w:t>
      </w:r>
    </w:p>
    <w:p w14:paraId="0FF2985A" w14:textId="77777777" w:rsidR="00E54449" w:rsidRPr="00E54449" w:rsidRDefault="00E54449" w:rsidP="00E54449">
      <w:pPr>
        <w:pStyle w:val="EndNoteBibliography"/>
        <w:ind w:left="440" w:hanging="100"/>
      </w:pPr>
      <w:r w:rsidRPr="00E54449">
        <w:t xml:space="preserve">J. P. Perdew, A. Ruzsinszky, G. Csonka, O. Vydrov, G. Scuseria, L. Constantin, X. Zhou, K. Burke, </w:t>
      </w:r>
      <w:r w:rsidRPr="00E54449">
        <w:rPr>
          <w:i/>
        </w:rPr>
        <w:t>Phys. Rev. Lett.</w:t>
      </w:r>
      <w:r w:rsidRPr="00E54449">
        <w:t xml:space="preserve"> </w:t>
      </w:r>
      <w:r w:rsidRPr="00E54449">
        <w:rPr>
          <w:b/>
        </w:rPr>
        <w:t>2008</w:t>
      </w:r>
      <w:r w:rsidRPr="00E54449">
        <w:t>, 100, 136406.</w:t>
      </w:r>
    </w:p>
    <w:p w14:paraId="60C6B65E" w14:textId="77777777" w:rsidR="00E54449" w:rsidRPr="00E54449" w:rsidRDefault="00E54449" w:rsidP="00E54449">
      <w:pPr>
        <w:pStyle w:val="EndNoteBibliography"/>
        <w:ind w:left="440" w:hanging="100"/>
      </w:pPr>
      <w:r w:rsidRPr="00E54449">
        <w:t xml:space="preserve">X. Qian, D. Wang, Y. Zhang, H. Wu, S. Pennycook, L. Zheng, P. Poudeu, L.-D. Zhao, </w:t>
      </w:r>
      <w:r w:rsidRPr="00E54449">
        <w:rPr>
          <w:i/>
        </w:rPr>
        <w:t>J. Mater. Chem. A</w:t>
      </w:r>
      <w:r w:rsidRPr="00E54449">
        <w:t xml:space="preserve"> </w:t>
      </w:r>
      <w:r w:rsidRPr="00E54449">
        <w:rPr>
          <w:b/>
        </w:rPr>
        <w:t>2020</w:t>
      </w:r>
      <w:r w:rsidRPr="00E54449">
        <w:t>, 8, 5699.</w:t>
      </w:r>
    </w:p>
    <w:p w14:paraId="53AB75C0" w14:textId="68CB77FB" w:rsidR="0002248C" w:rsidRPr="005A3B3C" w:rsidRDefault="00832E79" w:rsidP="00746581">
      <w:r>
        <w:fldChar w:fldCharType="end"/>
      </w:r>
    </w:p>
    <w:sectPr w:rsidR="0002248C" w:rsidRPr="005A3B3C" w:rsidSect="00525D79">
      <w:footerReference w:type="default" r:id="rId2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A2D31" w14:textId="77777777" w:rsidR="00175DBB" w:rsidRDefault="00175DBB" w:rsidP="001B7006">
      <w:r>
        <w:separator/>
      </w:r>
    </w:p>
  </w:endnote>
  <w:endnote w:type="continuationSeparator" w:id="0">
    <w:p w14:paraId="12D725D5" w14:textId="77777777" w:rsidR="00175DBB" w:rsidRDefault="00175DBB" w:rsidP="001B7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477415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Cs w:val="21"/>
      </w:rPr>
    </w:sdtEndPr>
    <w:sdtContent>
      <w:p w14:paraId="1B9C9790" w14:textId="3DC8D03A" w:rsidR="00066896" w:rsidRPr="00066896" w:rsidRDefault="0060114F" w:rsidP="00066896">
        <w:pPr>
          <w:pStyle w:val="a5"/>
          <w:jc w:val="center"/>
          <w:rPr>
            <w:rFonts w:ascii="Times New Roman" w:hAnsi="Times New Roman" w:cs="Times New Roman"/>
            <w:szCs w:val="21"/>
          </w:rPr>
        </w:pPr>
        <w:r w:rsidRPr="00066896">
          <w:rPr>
            <w:rFonts w:ascii="Times New Roman" w:hAnsi="Times New Roman" w:cs="Times New Roman"/>
          </w:rPr>
          <w:t>S</w:t>
        </w:r>
        <w:r w:rsidR="00E9492A" w:rsidRPr="00066896">
          <w:rPr>
            <w:rFonts w:ascii="Times New Roman" w:hAnsi="Times New Roman" w:cs="Times New Roman"/>
            <w:szCs w:val="21"/>
          </w:rPr>
          <w:fldChar w:fldCharType="begin"/>
        </w:r>
        <w:r w:rsidR="00980425" w:rsidRPr="00066896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="00E9492A" w:rsidRPr="00066896">
          <w:rPr>
            <w:rFonts w:ascii="Times New Roman" w:hAnsi="Times New Roman" w:cs="Times New Roman"/>
            <w:szCs w:val="21"/>
          </w:rPr>
          <w:fldChar w:fldCharType="separate"/>
        </w:r>
        <w:r w:rsidRPr="00066896">
          <w:rPr>
            <w:rFonts w:ascii="Times New Roman" w:hAnsi="Times New Roman" w:cs="Times New Roman"/>
            <w:noProof/>
            <w:sz w:val="21"/>
            <w:szCs w:val="21"/>
            <w:lang w:val="zh-CN"/>
          </w:rPr>
          <w:t>20</w:t>
        </w:r>
        <w:r w:rsidR="00E9492A" w:rsidRPr="00066896">
          <w:rPr>
            <w:rFonts w:ascii="Times New Roman" w:hAnsi="Times New Roman" w:cs="Times New Roman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D2B933" w14:textId="77777777" w:rsidR="00175DBB" w:rsidRDefault="00175DBB" w:rsidP="001B7006">
      <w:r>
        <w:separator/>
      </w:r>
    </w:p>
  </w:footnote>
  <w:footnote w:type="continuationSeparator" w:id="0">
    <w:p w14:paraId="6AAB2CF3" w14:textId="77777777" w:rsidR="00175DBB" w:rsidRDefault="00175DBB" w:rsidP="001B70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F5127"/>
    <w:multiLevelType w:val="hybridMultilevel"/>
    <w:tmpl w:val="79B810C6"/>
    <w:lvl w:ilvl="0" w:tplc="E63C3D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FB54F9C"/>
    <w:multiLevelType w:val="hybridMultilevel"/>
    <w:tmpl w:val="6540DFD2"/>
    <w:lvl w:ilvl="0" w:tplc="D262B1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6438FE"/>
    <w:multiLevelType w:val="hybridMultilevel"/>
    <w:tmpl w:val="4F06F3D0"/>
    <w:lvl w:ilvl="0" w:tplc="96E69E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326A5A"/>
    <w:multiLevelType w:val="hybridMultilevel"/>
    <w:tmpl w:val="71ECE54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D8C4836"/>
    <w:multiLevelType w:val="hybridMultilevel"/>
    <w:tmpl w:val="BA1AEAA2"/>
    <w:lvl w:ilvl="0" w:tplc="C22E03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0DC79A2"/>
    <w:multiLevelType w:val="hybridMultilevel"/>
    <w:tmpl w:val="C2944508"/>
    <w:lvl w:ilvl="0" w:tplc="03261B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4D84290"/>
    <w:multiLevelType w:val="hybridMultilevel"/>
    <w:tmpl w:val="B134CA96"/>
    <w:lvl w:ilvl="0" w:tplc="76A414A2">
      <w:start w:val="1"/>
      <w:numFmt w:val="decimal"/>
      <w:pStyle w:val="EndNoteBibliography"/>
      <w:lvlText w:val="[%1]"/>
      <w:lvlJc w:val="righ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Material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340&lt;/FirstLineIndent&gt;&lt;HangingIndent&gt;453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a9srxwd55d2xqe9s9tx52ssp502px022wvd&quot;&gt;My EndNote Library&lt;record-ids&gt;&lt;item&gt;155&lt;/item&gt;&lt;item&gt;621&lt;/item&gt;&lt;item&gt;622&lt;/item&gt;&lt;item&gt;623&lt;/item&gt;&lt;item&gt;624&lt;/item&gt;&lt;/record-ids&gt;&lt;/item&gt;&lt;/Libraries&gt;"/>
  </w:docVars>
  <w:rsids>
    <w:rsidRoot w:val="00E17AC7"/>
    <w:rsid w:val="000027AB"/>
    <w:rsid w:val="00004A45"/>
    <w:rsid w:val="00010F8B"/>
    <w:rsid w:val="000121A9"/>
    <w:rsid w:val="00014AED"/>
    <w:rsid w:val="00015F8E"/>
    <w:rsid w:val="000209FA"/>
    <w:rsid w:val="00020E77"/>
    <w:rsid w:val="00021A33"/>
    <w:rsid w:val="000220EF"/>
    <w:rsid w:val="0002248C"/>
    <w:rsid w:val="00022E9E"/>
    <w:rsid w:val="00027519"/>
    <w:rsid w:val="000276A5"/>
    <w:rsid w:val="00027F9D"/>
    <w:rsid w:val="00030435"/>
    <w:rsid w:val="000307F0"/>
    <w:rsid w:val="00030FCF"/>
    <w:rsid w:val="000312E2"/>
    <w:rsid w:val="0003221D"/>
    <w:rsid w:val="00035393"/>
    <w:rsid w:val="00036CC4"/>
    <w:rsid w:val="000379E3"/>
    <w:rsid w:val="00040557"/>
    <w:rsid w:val="000414BA"/>
    <w:rsid w:val="0004347B"/>
    <w:rsid w:val="000435A5"/>
    <w:rsid w:val="00043EFE"/>
    <w:rsid w:val="00044A36"/>
    <w:rsid w:val="000471EE"/>
    <w:rsid w:val="00047813"/>
    <w:rsid w:val="00047C2F"/>
    <w:rsid w:val="00050D6C"/>
    <w:rsid w:val="00053EB5"/>
    <w:rsid w:val="000548E0"/>
    <w:rsid w:val="0005630F"/>
    <w:rsid w:val="00056697"/>
    <w:rsid w:val="00057ECA"/>
    <w:rsid w:val="00060C92"/>
    <w:rsid w:val="000620C8"/>
    <w:rsid w:val="00063CA5"/>
    <w:rsid w:val="000640B3"/>
    <w:rsid w:val="000650BD"/>
    <w:rsid w:val="00066896"/>
    <w:rsid w:val="000719EC"/>
    <w:rsid w:val="000722B6"/>
    <w:rsid w:val="0007280E"/>
    <w:rsid w:val="00072FB7"/>
    <w:rsid w:val="00074731"/>
    <w:rsid w:val="000748BE"/>
    <w:rsid w:val="0007657E"/>
    <w:rsid w:val="00077D41"/>
    <w:rsid w:val="000814ED"/>
    <w:rsid w:val="0008659A"/>
    <w:rsid w:val="00090BA0"/>
    <w:rsid w:val="00090E55"/>
    <w:rsid w:val="00091B8C"/>
    <w:rsid w:val="00093E8F"/>
    <w:rsid w:val="00096272"/>
    <w:rsid w:val="0009629B"/>
    <w:rsid w:val="000962B0"/>
    <w:rsid w:val="000A0378"/>
    <w:rsid w:val="000A07A1"/>
    <w:rsid w:val="000A2042"/>
    <w:rsid w:val="000A2521"/>
    <w:rsid w:val="000A2B72"/>
    <w:rsid w:val="000A2C90"/>
    <w:rsid w:val="000A3427"/>
    <w:rsid w:val="000A355B"/>
    <w:rsid w:val="000A477D"/>
    <w:rsid w:val="000A508A"/>
    <w:rsid w:val="000A6ADF"/>
    <w:rsid w:val="000A7ED8"/>
    <w:rsid w:val="000B2BD1"/>
    <w:rsid w:val="000B2C53"/>
    <w:rsid w:val="000B36B2"/>
    <w:rsid w:val="000B3978"/>
    <w:rsid w:val="000B64BB"/>
    <w:rsid w:val="000C17D2"/>
    <w:rsid w:val="000C1D2E"/>
    <w:rsid w:val="000C2150"/>
    <w:rsid w:val="000C3258"/>
    <w:rsid w:val="000C40B6"/>
    <w:rsid w:val="000C4D79"/>
    <w:rsid w:val="000C572F"/>
    <w:rsid w:val="000C5DA4"/>
    <w:rsid w:val="000C64A9"/>
    <w:rsid w:val="000C6A0D"/>
    <w:rsid w:val="000C7E9D"/>
    <w:rsid w:val="000D00F0"/>
    <w:rsid w:val="000D0BE1"/>
    <w:rsid w:val="000D29BD"/>
    <w:rsid w:val="000D2DDB"/>
    <w:rsid w:val="000D2DFC"/>
    <w:rsid w:val="000D35E8"/>
    <w:rsid w:val="000D4166"/>
    <w:rsid w:val="000D47C2"/>
    <w:rsid w:val="000D55DE"/>
    <w:rsid w:val="000D5E62"/>
    <w:rsid w:val="000E0A1C"/>
    <w:rsid w:val="000E23C8"/>
    <w:rsid w:val="000F01DE"/>
    <w:rsid w:val="000F049D"/>
    <w:rsid w:val="000F1F79"/>
    <w:rsid w:val="000F2BD3"/>
    <w:rsid w:val="000F30DD"/>
    <w:rsid w:val="000F3387"/>
    <w:rsid w:val="000F78C8"/>
    <w:rsid w:val="00100B96"/>
    <w:rsid w:val="00102331"/>
    <w:rsid w:val="0010330B"/>
    <w:rsid w:val="001047CC"/>
    <w:rsid w:val="00104CBA"/>
    <w:rsid w:val="00105154"/>
    <w:rsid w:val="0011032C"/>
    <w:rsid w:val="00120A3A"/>
    <w:rsid w:val="00120EF0"/>
    <w:rsid w:val="00120FDA"/>
    <w:rsid w:val="001236C9"/>
    <w:rsid w:val="001238DD"/>
    <w:rsid w:val="00124CD0"/>
    <w:rsid w:val="00125822"/>
    <w:rsid w:val="001300B7"/>
    <w:rsid w:val="00131CC3"/>
    <w:rsid w:val="00131D05"/>
    <w:rsid w:val="00132C63"/>
    <w:rsid w:val="0013329C"/>
    <w:rsid w:val="001342E0"/>
    <w:rsid w:val="00135E83"/>
    <w:rsid w:val="0014101C"/>
    <w:rsid w:val="00143625"/>
    <w:rsid w:val="00144BA0"/>
    <w:rsid w:val="00145EE9"/>
    <w:rsid w:val="00146B62"/>
    <w:rsid w:val="00147029"/>
    <w:rsid w:val="001474AC"/>
    <w:rsid w:val="0015029F"/>
    <w:rsid w:val="00150871"/>
    <w:rsid w:val="00150BC5"/>
    <w:rsid w:val="00151B16"/>
    <w:rsid w:val="001548E0"/>
    <w:rsid w:val="001548EA"/>
    <w:rsid w:val="00156CD6"/>
    <w:rsid w:val="0015732B"/>
    <w:rsid w:val="001633FF"/>
    <w:rsid w:val="00163470"/>
    <w:rsid w:val="001652A8"/>
    <w:rsid w:val="00172626"/>
    <w:rsid w:val="0017390B"/>
    <w:rsid w:val="00173C73"/>
    <w:rsid w:val="00173E49"/>
    <w:rsid w:val="00174556"/>
    <w:rsid w:val="00175AA1"/>
    <w:rsid w:val="00175DBB"/>
    <w:rsid w:val="0017736E"/>
    <w:rsid w:val="00182628"/>
    <w:rsid w:val="00182D26"/>
    <w:rsid w:val="00184878"/>
    <w:rsid w:val="00184D5D"/>
    <w:rsid w:val="001869E2"/>
    <w:rsid w:val="00187B5D"/>
    <w:rsid w:val="00190C64"/>
    <w:rsid w:val="00191450"/>
    <w:rsid w:val="00191E60"/>
    <w:rsid w:val="001936D6"/>
    <w:rsid w:val="00194389"/>
    <w:rsid w:val="00195ADE"/>
    <w:rsid w:val="00197FE4"/>
    <w:rsid w:val="001A0D4F"/>
    <w:rsid w:val="001A107B"/>
    <w:rsid w:val="001A3325"/>
    <w:rsid w:val="001A3DE6"/>
    <w:rsid w:val="001A3F50"/>
    <w:rsid w:val="001A67F0"/>
    <w:rsid w:val="001B06C0"/>
    <w:rsid w:val="001B28BB"/>
    <w:rsid w:val="001B613B"/>
    <w:rsid w:val="001B645E"/>
    <w:rsid w:val="001B7006"/>
    <w:rsid w:val="001B7D42"/>
    <w:rsid w:val="001C0E9D"/>
    <w:rsid w:val="001C11FC"/>
    <w:rsid w:val="001C1716"/>
    <w:rsid w:val="001C2F8B"/>
    <w:rsid w:val="001C3534"/>
    <w:rsid w:val="001C3D66"/>
    <w:rsid w:val="001C583F"/>
    <w:rsid w:val="001C5E6C"/>
    <w:rsid w:val="001D12FB"/>
    <w:rsid w:val="001D2EEA"/>
    <w:rsid w:val="001D56FD"/>
    <w:rsid w:val="001D6C2C"/>
    <w:rsid w:val="001D6FFA"/>
    <w:rsid w:val="001D7968"/>
    <w:rsid w:val="001E028B"/>
    <w:rsid w:val="001E19D4"/>
    <w:rsid w:val="001E25A6"/>
    <w:rsid w:val="001E2A26"/>
    <w:rsid w:val="001F061C"/>
    <w:rsid w:val="001F1B7B"/>
    <w:rsid w:val="001F234C"/>
    <w:rsid w:val="001F341C"/>
    <w:rsid w:val="001F3960"/>
    <w:rsid w:val="001F7967"/>
    <w:rsid w:val="00201F91"/>
    <w:rsid w:val="00204E38"/>
    <w:rsid w:val="00206529"/>
    <w:rsid w:val="00207371"/>
    <w:rsid w:val="00207F39"/>
    <w:rsid w:val="00210EC7"/>
    <w:rsid w:val="00211F0A"/>
    <w:rsid w:val="00212541"/>
    <w:rsid w:val="00215742"/>
    <w:rsid w:val="002162A8"/>
    <w:rsid w:val="00216D26"/>
    <w:rsid w:val="00220EC9"/>
    <w:rsid w:val="00224250"/>
    <w:rsid w:val="002323E3"/>
    <w:rsid w:val="0023279A"/>
    <w:rsid w:val="00232CCE"/>
    <w:rsid w:val="002338C0"/>
    <w:rsid w:val="00235387"/>
    <w:rsid w:val="002358C3"/>
    <w:rsid w:val="00235918"/>
    <w:rsid w:val="0023672A"/>
    <w:rsid w:val="0024196A"/>
    <w:rsid w:val="0024282B"/>
    <w:rsid w:val="002435C4"/>
    <w:rsid w:val="002437BB"/>
    <w:rsid w:val="00243AB0"/>
    <w:rsid w:val="00243DEF"/>
    <w:rsid w:val="00244365"/>
    <w:rsid w:val="00244E82"/>
    <w:rsid w:val="00251772"/>
    <w:rsid w:val="002522B4"/>
    <w:rsid w:val="00254ADD"/>
    <w:rsid w:val="00260D9C"/>
    <w:rsid w:val="00266400"/>
    <w:rsid w:val="00267489"/>
    <w:rsid w:val="00272922"/>
    <w:rsid w:val="002734B0"/>
    <w:rsid w:val="002746CB"/>
    <w:rsid w:val="00275213"/>
    <w:rsid w:val="00281249"/>
    <w:rsid w:val="002827C3"/>
    <w:rsid w:val="00284D3F"/>
    <w:rsid w:val="00285CBB"/>
    <w:rsid w:val="0028717F"/>
    <w:rsid w:val="002902F3"/>
    <w:rsid w:val="0029049B"/>
    <w:rsid w:val="0029236A"/>
    <w:rsid w:val="00293F27"/>
    <w:rsid w:val="00295C0F"/>
    <w:rsid w:val="00297B22"/>
    <w:rsid w:val="002A0030"/>
    <w:rsid w:val="002A2574"/>
    <w:rsid w:val="002A41D9"/>
    <w:rsid w:val="002B2D18"/>
    <w:rsid w:val="002B3B0F"/>
    <w:rsid w:val="002B4CE7"/>
    <w:rsid w:val="002B502E"/>
    <w:rsid w:val="002B7A66"/>
    <w:rsid w:val="002C2107"/>
    <w:rsid w:val="002C317B"/>
    <w:rsid w:val="002C4676"/>
    <w:rsid w:val="002C469F"/>
    <w:rsid w:val="002C4B47"/>
    <w:rsid w:val="002C4BDA"/>
    <w:rsid w:val="002C6F43"/>
    <w:rsid w:val="002C7062"/>
    <w:rsid w:val="002C75F9"/>
    <w:rsid w:val="002D0B7D"/>
    <w:rsid w:val="002D1779"/>
    <w:rsid w:val="002D6992"/>
    <w:rsid w:val="002D70A4"/>
    <w:rsid w:val="002D78F3"/>
    <w:rsid w:val="002D7B75"/>
    <w:rsid w:val="002E2996"/>
    <w:rsid w:val="002E5D28"/>
    <w:rsid w:val="002E76C0"/>
    <w:rsid w:val="002E7AFD"/>
    <w:rsid w:val="002F281A"/>
    <w:rsid w:val="002F3514"/>
    <w:rsid w:val="002F4373"/>
    <w:rsid w:val="002F59E1"/>
    <w:rsid w:val="002F6819"/>
    <w:rsid w:val="002F6C88"/>
    <w:rsid w:val="002F6D66"/>
    <w:rsid w:val="002F739E"/>
    <w:rsid w:val="002F7D80"/>
    <w:rsid w:val="00300345"/>
    <w:rsid w:val="003044D0"/>
    <w:rsid w:val="00304C14"/>
    <w:rsid w:val="00304F25"/>
    <w:rsid w:val="00305BE5"/>
    <w:rsid w:val="00306C2C"/>
    <w:rsid w:val="00307DDD"/>
    <w:rsid w:val="0031140B"/>
    <w:rsid w:val="0031413A"/>
    <w:rsid w:val="00314513"/>
    <w:rsid w:val="0031534F"/>
    <w:rsid w:val="00315D37"/>
    <w:rsid w:val="00315DEC"/>
    <w:rsid w:val="0031694C"/>
    <w:rsid w:val="00317584"/>
    <w:rsid w:val="00320D59"/>
    <w:rsid w:val="00320ED5"/>
    <w:rsid w:val="0032328A"/>
    <w:rsid w:val="00325618"/>
    <w:rsid w:val="003262E2"/>
    <w:rsid w:val="0032782F"/>
    <w:rsid w:val="00327F31"/>
    <w:rsid w:val="003305FB"/>
    <w:rsid w:val="00332E9F"/>
    <w:rsid w:val="00333DE4"/>
    <w:rsid w:val="0033664A"/>
    <w:rsid w:val="00337371"/>
    <w:rsid w:val="00341155"/>
    <w:rsid w:val="003419AA"/>
    <w:rsid w:val="00342969"/>
    <w:rsid w:val="00342A3B"/>
    <w:rsid w:val="00342E22"/>
    <w:rsid w:val="00343256"/>
    <w:rsid w:val="00343342"/>
    <w:rsid w:val="00344D73"/>
    <w:rsid w:val="00344E57"/>
    <w:rsid w:val="0034594E"/>
    <w:rsid w:val="003501B5"/>
    <w:rsid w:val="003516E8"/>
    <w:rsid w:val="00351874"/>
    <w:rsid w:val="00352289"/>
    <w:rsid w:val="003575EA"/>
    <w:rsid w:val="003619E6"/>
    <w:rsid w:val="00363F31"/>
    <w:rsid w:val="00364196"/>
    <w:rsid w:val="003644F4"/>
    <w:rsid w:val="00370995"/>
    <w:rsid w:val="003756D6"/>
    <w:rsid w:val="0037586D"/>
    <w:rsid w:val="0037759D"/>
    <w:rsid w:val="0038301A"/>
    <w:rsid w:val="00383328"/>
    <w:rsid w:val="00387348"/>
    <w:rsid w:val="0039293E"/>
    <w:rsid w:val="00392A0D"/>
    <w:rsid w:val="003946F1"/>
    <w:rsid w:val="00394A69"/>
    <w:rsid w:val="0039559C"/>
    <w:rsid w:val="00397CB3"/>
    <w:rsid w:val="003A1323"/>
    <w:rsid w:val="003A3281"/>
    <w:rsid w:val="003A6636"/>
    <w:rsid w:val="003B065C"/>
    <w:rsid w:val="003B06D0"/>
    <w:rsid w:val="003B18BA"/>
    <w:rsid w:val="003B192A"/>
    <w:rsid w:val="003B2927"/>
    <w:rsid w:val="003B7A6C"/>
    <w:rsid w:val="003C00E2"/>
    <w:rsid w:val="003C10A0"/>
    <w:rsid w:val="003C1AA2"/>
    <w:rsid w:val="003C1C05"/>
    <w:rsid w:val="003C30EF"/>
    <w:rsid w:val="003C4CBB"/>
    <w:rsid w:val="003C55B2"/>
    <w:rsid w:val="003C731F"/>
    <w:rsid w:val="003C7678"/>
    <w:rsid w:val="003D11D8"/>
    <w:rsid w:val="003D1FB7"/>
    <w:rsid w:val="003D42C0"/>
    <w:rsid w:val="003D4951"/>
    <w:rsid w:val="003D524D"/>
    <w:rsid w:val="003D55BF"/>
    <w:rsid w:val="003E15ED"/>
    <w:rsid w:val="003E4766"/>
    <w:rsid w:val="003E4A57"/>
    <w:rsid w:val="003E5552"/>
    <w:rsid w:val="003F04F8"/>
    <w:rsid w:val="003F18B5"/>
    <w:rsid w:val="003F3DEA"/>
    <w:rsid w:val="0040056E"/>
    <w:rsid w:val="00401829"/>
    <w:rsid w:val="004034F4"/>
    <w:rsid w:val="00403A47"/>
    <w:rsid w:val="00403C80"/>
    <w:rsid w:val="00404253"/>
    <w:rsid w:val="00404E71"/>
    <w:rsid w:val="004055E4"/>
    <w:rsid w:val="00405F73"/>
    <w:rsid w:val="00405F9F"/>
    <w:rsid w:val="00407D87"/>
    <w:rsid w:val="00411F00"/>
    <w:rsid w:val="004129B8"/>
    <w:rsid w:val="0041450B"/>
    <w:rsid w:val="0041554F"/>
    <w:rsid w:val="00415DC7"/>
    <w:rsid w:val="004167F1"/>
    <w:rsid w:val="00417B93"/>
    <w:rsid w:val="00417D97"/>
    <w:rsid w:val="00421114"/>
    <w:rsid w:val="004218ED"/>
    <w:rsid w:val="004236C5"/>
    <w:rsid w:val="00425BE2"/>
    <w:rsid w:val="00427892"/>
    <w:rsid w:val="00431D97"/>
    <w:rsid w:val="00432693"/>
    <w:rsid w:val="00433643"/>
    <w:rsid w:val="0043412E"/>
    <w:rsid w:val="004342AC"/>
    <w:rsid w:val="00436758"/>
    <w:rsid w:val="00436E99"/>
    <w:rsid w:val="00441F1E"/>
    <w:rsid w:val="004422BD"/>
    <w:rsid w:val="0044305A"/>
    <w:rsid w:val="004507CB"/>
    <w:rsid w:val="00450E0B"/>
    <w:rsid w:val="00451BD4"/>
    <w:rsid w:val="00454535"/>
    <w:rsid w:val="004566F8"/>
    <w:rsid w:val="00460CB8"/>
    <w:rsid w:val="004610C5"/>
    <w:rsid w:val="00461221"/>
    <w:rsid w:val="00461E2F"/>
    <w:rsid w:val="004625F3"/>
    <w:rsid w:val="00466F23"/>
    <w:rsid w:val="004672A6"/>
    <w:rsid w:val="00467DEF"/>
    <w:rsid w:val="004701BC"/>
    <w:rsid w:val="004701DE"/>
    <w:rsid w:val="004714C6"/>
    <w:rsid w:val="004801E3"/>
    <w:rsid w:val="0048311C"/>
    <w:rsid w:val="00484F18"/>
    <w:rsid w:val="004855EC"/>
    <w:rsid w:val="00486645"/>
    <w:rsid w:val="00486950"/>
    <w:rsid w:val="00487225"/>
    <w:rsid w:val="004902C7"/>
    <w:rsid w:val="0049134A"/>
    <w:rsid w:val="00492B05"/>
    <w:rsid w:val="00493560"/>
    <w:rsid w:val="00495FF8"/>
    <w:rsid w:val="0049615A"/>
    <w:rsid w:val="00496B02"/>
    <w:rsid w:val="004A14A9"/>
    <w:rsid w:val="004A1897"/>
    <w:rsid w:val="004A243B"/>
    <w:rsid w:val="004A3754"/>
    <w:rsid w:val="004A50ED"/>
    <w:rsid w:val="004A6365"/>
    <w:rsid w:val="004A680B"/>
    <w:rsid w:val="004B2117"/>
    <w:rsid w:val="004B26A5"/>
    <w:rsid w:val="004B27C9"/>
    <w:rsid w:val="004B2F29"/>
    <w:rsid w:val="004B4000"/>
    <w:rsid w:val="004B4150"/>
    <w:rsid w:val="004B6127"/>
    <w:rsid w:val="004C00BE"/>
    <w:rsid w:val="004C53B1"/>
    <w:rsid w:val="004D1D21"/>
    <w:rsid w:val="004D2684"/>
    <w:rsid w:val="004D3AFF"/>
    <w:rsid w:val="004D4C21"/>
    <w:rsid w:val="004D4C46"/>
    <w:rsid w:val="004E0773"/>
    <w:rsid w:val="004E64EE"/>
    <w:rsid w:val="004E705E"/>
    <w:rsid w:val="004E7F91"/>
    <w:rsid w:val="004F0263"/>
    <w:rsid w:val="004F1045"/>
    <w:rsid w:val="004F2EB3"/>
    <w:rsid w:val="004F4824"/>
    <w:rsid w:val="004F61BA"/>
    <w:rsid w:val="004F726D"/>
    <w:rsid w:val="005007B6"/>
    <w:rsid w:val="00500D92"/>
    <w:rsid w:val="0050125C"/>
    <w:rsid w:val="005037D7"/>
    <w:rsid w:val="0050433E"/>
    <w:rsid w:val="005078AC"/>
    <w:rsid w:val="0051031A"/>
    <w:rsid w:val="00510392"/>
    <w:rsid w:val="00510FCE"/>
    <w:rsid w:val="0051158B"/>
    <w:rsid w:val="00517BB1"/>
    <w:rsid w:val="00522096"/>
    <w:rsid w:val="00522F55"/>
    <w:rsid w:val="00523FBB"/>
    <w:rsid w:val="005243D3"/>
    <w:rsid w:val="005246BB"/>
    <w:rsid w:val="005257FB"/>
    <w:rsid w:val="00525D79"/>
    <w:rsid w:val="00526204"/>
    <w:rsid w:val="00526A52"/>
    <w:rsid w:val="00526D0D"/>
    <w:rsid w:val="00527307"/>
    <w:rsid w:val="00530802"/>
    <w:rsid w:val="0053145E"/>
    <w:rsid w:val="00531915"/>
    <w:rsid w:val="005351B9"/>
    <w:rsid w:val="0053636F"/>
    <w:rsid w:val="00536EDB"/>
    <w:rsid w:val="00540091"/>
    <w:rsid w:val="0054012E"/>
    <w:rsid w:val="00540A80"/>
    <w:rsid w:val="005436CA"/>
    <w:rsid w:val="005437E2"/>
    <w:rsid w:val="00543B05"/>
    <w:rsid w:val="00544BFB"/>
    <w:rsid w:val="0054664E"/>
    <w:rsid w:val="00552A69"/>
    <w:rsid w:val="00556E53"/>
    <w:rsid w:val="0056120D"/>
    <w:rsid w:val="0056263B"/>
    <w:rsid w:val="00562A59"/>
    <w:rsid w:val="00564C8B"/>
    <w:rsid w:val="00565B75"/>
    <w:rsid w:val="0056656E"/>
    <w:rsid w:val="00567935"/>
    <w:rsid w:val="005710A9"/>
    <w:rsid w:val="005718AE"/>
    <w:rsid w:val="00575A57"/>
    <w:rsid w:val="00580162"/>
    <w:rsid w:val="005801E0"/>
    <w:rsid w:val="00581054"/>
    <w:rsid w:val="005832C3"/>
    <w:rsid w:val="00583522"/>
    <w:rsid w:val="005854B4"/>
    <w:rsid w:val="0058613C"/>
    <w:rsid w:val="005861CA"/>
    <w:rsid w:val="00587515"/>
    <w:rsid w:val="0059036B"/>
    <w:rsid w:val="00590C58"/>
    <w:rsid w:val="0059218D"/>
    <w:rsid w:val="0059274B"/>
    <w:rsid w:val="00592B19"/>
    <w:rsid w:val="00592B6E"/>
    <w:rsid w:val="00596FAE"/>
    <w:rsid w:val="00597EBC"/>
    <w:rsid w:val="005A0221"/>
    <w:rsid w:val="005A0917"/>
    <w:rsid w:val="005A0A71"/>
    <w:rsid w:val="005A0D04"/>
    <w:rsid w:val="005A1304"/>
    <w:rsid w:val="005A1FBA"/>
    <w:rsid w:val="005A2192"/>
    <w:rsid w:val="005A3169"/>
    <w:rsid w:val="005A3B3C"/>
    <w:rsid w:val="005A3C4C"/>
    <w:rsid w:val="005A4CE2"/>
    <w:rsid w:val="005A6639"/>
    <w:rsid w:val="005A6809"/>
    <w:rsid w:val="005B0AE0"/>
    <w:rsid w:val="005B0D33"/>
    <w:rsid w:val="005B3A7A"/>
    <w:rsid w:val="005C18EC"/>
    <w:rsid w:val="005C1CFB"/>
    <w:rsid w:val="005C345D"/>
    <w:rsid w:val="005C4EF8"/>
    <w:rsid w:val="005C636F"/>
    <w:rsid w:val="005C6630"/>
    <w:rsid w:val="005D4043"/>
    <w:rsid w:val="005D4E66"/>
    <w:rsid w:val="005D5636"/>
    <w:rsid w:val="005D5F3B"/>
    <w:rsid w:val="005D6064"/>
    <w:rsid w:val="005D7558"/>
    <w:rsid w:val="005E1D28"/>
    <w:rsid w:val="005E3324"/>
    <w:rsid w:val="005E3CD4"/>
    <w:rsid w:val="005E476F"/>
    <w:rsid w:val="005E5D73"/>
    <w:rsid w:val="005E6D89"/>
    <w:rsid w:val="005E7A97"/>
    <w:rsid w:val="0060114F"/>
    <w:rsid w:val="0060164D"/>
    <w:rsid w:val="006031B9"/>
    <w:rsid w:val="00604356"/>
    <w:rsid w:val="00604EC3"/>
    <w:rsid w:val="006056E3"/>
    <w:rsid w:val="0060577B"/>
    <w:rsid w:val="00605FA1"/>
    <w:rsid w:val="00606590"/>
    <w:rsid w:val="006103AA"/>
    <w:rsid w:val="00612C47"/>
    <w:rsid w:val="006171C3"/>
    <w:rsid w:val="006177BC"/>
    <w:rsid w:val="00621BDB"/>
    <w:rsid w:val="00622B5E"/>
    <w:rsid w:val="00623DB9"/>
    <w:rsid w:val="00623E4C"/>
    <w:rsid w:val="006243D8"/>
    <w:rsid w:val="00624ECC"/>
    <w:rsid w:val="00625055"/>
    <w:rsid w:val="00625305"/>
    <w:rsid w:val="00625466"/>
    <w:rsid w:val="00625624"/>
    <w:rsid w:val="006300B8"/>
    <w:rsid w:val="00630325"/>
    <w:rsid w:val="006367AF"/>
    <w:rsid w:val="00636AF7"/>
    <w:rsid w:val="006370A6"/>
    <w:rsid w:val="00637FF4"/>
    <w:rsid w:val="00641FFC"/>
    <w:rsid w:val="00644960"/>
    <w:rsid w:val="00647393"/>
    <w:rsid w:val="0065414D"/>
    <w:rsid w:val="0065662D"/>
    <w:rsid w:val="00656CD5"/>
    <w:rsid w:val="00656EE1"/>
    <w:rsid w:val="0065715A"/>
    <w:rsid w:val="006630DD"/>
    <w:rsid w:val="00663B91"/>
    <w:rsid w:val="00663D32"/>
    <w:rsid w:val="00664129"/>
    <w:rsid w:val="00664C5A"/>
    <w:rsid w:val="0066764E"/>
    <w:rsid w:val="00667B19"/>
    <w:rsid w:val="006724E3"/>
    <w:rsid w:val="006728D6"/>
    <w:rsid w:val="00672EE8"/>
    <w:rsid w:val="00676AFB"/>
    <w:rsid w:val="00681898"/>
    <w:rsid w:val="00682490"/>
    <w:rsid w:val="00682B62"/>
    <w:rsid w:val="00682FD6"/>
    <w:rsid w:val="006838E7"/>
    <w:rsid w:val="00684ED9"/>
    <w:rsid w:val="00685110"/>
    <w:rsid w:val="00685BCB"/>
    <w:rsid w:val="00686DEF"/>
    <w:rsid w:val="0069036C"/>
    <w:rsid w:val="00691096"/>
    <w:rsid w:val="0069114A"/>
    <w:rsid w:val="0069131C"/>
    <w:rsid w:val="006913A7"/>
    <w:rsid w:val="00694269"/>
    <w:rsid w:val="00694284"/>
    <w:rsid w:val="006942DD"/>
    <w:rsid w:val="006960EC"/>
    <w:rsid w:val="006A178F"/>
    <w:rsid w:val="006A2223"/>
    <w:rsid w:val="006A3963"/>
    <w:rsid w:val="006A4AA0"/>
    <w:rsid w:val="006A4B02"/>
    <w:rsid w:val="006A5472"/>
    <w:rsid w:val="006A65E7"/>
    <w:rsid w:val="006B1010"/>
    <w:rsid w:val="006B43BA"/>
    <w:rsid w:val="006B4AF2"/>
    <w:rsid w:val="006B6B2E"/>
    <w:rsid w:val="006B794E"/>
    <w:rsid w:val="006C2BBF"/>
    <w:rsid w:val="006C42BD"/>
    <w:rsid w:val="006C48E3"/>
    <w:rsid w:val="006C4EFA"/>
    <w:rsid w:val="006D03D6"/>
    <w:rsid w:val="006D0BCF"/>
    <w:rsid w:val="006D0CFF"/>
    <w:rsid w:val="006D0F1A"/>
    <w:rsid w:val="006D1416"/>
    <w:rsid w:val="006D2CC2"/>
    <w:rsid w:val="006D5610"/>
    <w:rsid w:val="006D6746"/>
    <w:rsid w:val="006D68B1"/>
    <w:rsid w:val="006E2AF4"/>
    <w:rsid w:val="006E2CE3"/>
    <w:rsid w:val="006E3A7E"/>
    <w:rsid w:val="006E402C"/>
    <w:rsid w:val="006E4077"/>
    <w:rsid w:val="006E4446"/>
    <w:rsid w:val="006E66A5"/>
    <w:rsid w:val="006E6AEE"/>
    <w:rsid w:val="006F05D8"/>
    <w:rsid w:val="006F10E0"/>
    <w:rsid w:val="006F185F"/>
    <w:rsid w:val="006F2E33"/>
    <w:rsid w:val="006F2FC4"/>
    <w:rsid w:val="006F31F7"/>
    <w:rsid w:val="006F58AE"/>
    <w:rsid w:val="006F6029"/>
    <w:rsid w:val="006F73D4"/>
    <w:rsid w:val="00700B11"/>
    <w:rsid w:val="007040F7"/>
    <w:rsid w:val="00705AFE"/>
    <w:rsid w:val="00705EA2"/>
    <w:rsid w:val="00705F3A"/>
    <w:rsid w:val="0070729F"/>
    <w:rsid w:val="007073A8"/>
    <w:rsid w:val="00707821"/>
    <w:rsid w:val="007100A6"/>
    <w:rsid w:val="00710CF0"/>
    <w:rsid w:val="0071189B"/>
    <w:rsid w:val="0071191F"/>
    <w:rsid w:val="00711D73"/>
    <w:rsid w:val="007136A1"/>
    <w:rsid w:val="007140A4"/>
    <w:rsid w:val="007156C1"/>
    <w:rsid w:val="007157EB"/>
    <w:rsid w:val="007173C4"/>
    <w:rsid w:val="007203C1"/>
    <w:rsid w:val="00720D79"/>
    <w:rsid w:val="00720DD4"/>
    <w:rsid w:val="007223B3"/>
    <w:rsid w:val="00724CF0"/>
    <w:rsid w:val="0072576A"/>
    <w:rsid w:val="007269ED"/>
    <w:rsid w:val="00727167"/>
    <w:rsid w:val="00730670"/>
    <w:rsid w:val="00732403"/>
    <w:rsid w:val="00732B02"/>
    <w:rsid w:val="00732D21"/>
    <w:rsid w:val="00734084"/>
    <w:rsid w:val="007350CF"/>
    <w:rsid w:val="00735245"/>
    <w:rsid w:val="00740E4D"/>
    <w:rsid w:val="00741954"/>
    <w:rsid w:val="00742824"/>
    <w:rsid w:val="00745108"/>
    <w:rsid w:val="007454A1"/>
    <w:rsid w:val="00745C0E"/>
    <w:rsid w:val="00746581"/>
    <w:rsid w:val="00746DBF"/>
    <w:rsid w:val="00752A9D"/>
    <w:rsid w:val="00753043"/>
    <w:rsid w:val="00756697"/>
    <w:rsid w:val="00756E93"/>
    <w:rsid w:val="007574E0"/>
    <w:rsid w:val="00761201"/>
    <w:rsid w:val="007613B3"/>
    <w:rsid w:val="007620F0"/>
    <w:rsid w:val="007625AB"/>
    <w:rsid w:val="0076330D"/>
    <w:rsid w:val="007633CA"/>
    <w:rsid w:val="00763481"/>
    <w:rsid w:val="00763526"/>
    <w:rsid w:val="00764002"/>
    <w:rsid w:val="00764417"/>
    <w:rsid w:val="00765D9C"/>
    <w:rsid w:val="00766B8C"/>
    <w:rsid w:val="00766BCD"/>
    <w:rsid w:val="00767F3E"/>
    <w:rsid w:val="00770598"/>
    <w:rsid w:val="00771030"/>
    <w:rsid w:val="00771304"/>
    <w:rsid w:val="007747AD"/>
    <w:rsid w:val="00776BF6"/>
    <w:rsid w:val="007801E0"/>
    <w:rsid w:val="007805CA"/>
    <w:rsid w:val="007828CD"/>
    <w:rsid w:val="007835C7"/>
    <w:rsid w:val="00784533"/>
    <w:rsid w:val="00784B1E"/>
    <w:rsid w:val="007908BA"/>
    <w:rsid w:val="0079198B"/>
    <w:rsid w:val="00792EA3"/>
    <w:rsid w:val="0079324B"/>
    <w:rsid w:val="00793694"/>
    <w:rsid w:val="00795A83"/>
    <w:rsid w:val="00795DA6"/>
    <w:rsid w:val="0079663B"/>
    <w:rsid w:val="00796668"/>
    <w:rsid w:val="007A2F8D"/>
    <w:rsid w:val="007A4B2F"/>
    <w:rsid w:val="007A5677"/>
    <w:rsid w:val="007A63FF"/>
    <w:rsid w:val="007A70BF"/>
    <w:rsid w:val="007A7D63"/>
    <w:rsid w:val="007B0516"/>
    <w:rsid w:val="007B11A7"/>
    <w:rsid w:val="007B42FE"/>
    <w:rsid w:val="007B45C6"/>
    <w:rsid w:val="007B65AC"/>
    <w:rsid w:val="007B6982"/>
    <w:rsid w:val="007B716B"/>
    <w:rsid w:val="007B7770"/>
    <w:rsid w:val="007C048E"/>
    <w:rsid w:val="007C1454"/>
    <w:rsid w:val="007C194E"/>
    <w:rsid w:val="007C2ABD"/>
    <w:rsid w:val="007C4D09"/>
    <w:rsid w:val="007C4FB9"/>
    <w:rsid w:val="007C5F89"/>
    <w:rsid w:val="007C6583"/>
    <w:rsid w:val="007C66D7"/>
    <w:rsid w:val="007C6FCB"/>
    <w:rsid w:val="007C7F9A"/>
    <w:rsid w:val="007D0558"/>
    <w:rsid w:val="007D2E82"/>
    <w:rsid w:val="007D2F31"/>
    <w:rsid w:val="007D4DB7"/>
    <w:rsid w:val="007D5E86"/>
    <w:rsid w:val="007D6030"/>
    <w:rsid w:val="007D6092"/>
    <w:rsid w:val="007D7CE3"/>
    <w:rsid w:val="007E1C93"/>
    <w:rsid w:val="007E7806"/>
    <w:rsid w:val="007E7C5A"/>
    <w:rsid w:val="007F0473"/>
    <w:rsid w:val="007F05EA"/>
    <w:rsid w:val="007F0632"/>
    <w:rsid w:val="007F1BB2"/>
    <w:rsid w:val="007F3478"/>
    <w:rsid w:val="007F52D0"/>
    <w:rsid w:val="007F534F"/>
    <w:rsid w:val="007F6F08"/>
    <w:rsid w:val="007F72EF"/>
    <w:rsid w:val="007F745A"/>
    <w:rsid w:val="007F787D"/>
    <w:rsid w:val="00800979"/>
    <w:rsid w:val="00804555"/>
    <w:rsid w:val="0080499F"/>
    <w:rsid w:val="00805413"/>
    <w:rsid w:val="00805744"/>
    <w:rsid w:val="00806E9E"/>
    <w:rsid w:val="008076FA"/>
    <w:rsid w:val="00807D1B"/>
    <w:rsid w:val="00810194"/>
    <w:rsid w:val="00811A51"/>
    <w:rsid w:val="00813FC9"/>
    <w:rsid w:val="00814D37"/>
    <w:rsid w:val="00815BEA"/>
    <w:rsid w:val="008209B3"/>
    <w:rsid w:val="00820DF4"/>
    <w:rsid w:val="00823129"/>
    <w:rsid w:val="0082574B"/>
    <w:rsid w:val="00825CDE"/>
    <w:rsid w:val="00826906"/>
    <w:rsid w:val="0083246F"/>
    <w:rsid w:val="00832E79"/>
    <w:rsid w:val="00834270"/>
    <w:rsid w:val="00841581"/>
    <w:rsid w:val="00841DC5"/>
    <w:rsid w:val="008422EC"/>
    <w:rsid w:val="00842A4F"/>
    <w:rsid w:val="00843BE3"/>
    <w:rsid w:val="0084472F"/>
    <w:rsid w:val="008452A5"/>
    <w:rsid w:val="008473D3"/>
    <w:rsid w:val="008478D5"/>
    <w:rsid w:val="00847E9A"/>
    <w:rsid w:val="00850155"/>
    <w:rsid w:val="00850F7F"/>
    <w:rsid w:val="0085114C"/>
    <w:rsid w:val="008514D2"/>
    <w:rsid w:val="008546D5"/>
    <w:rsid w:val="008547A0"/>
    <w:rsid w:val="00854B2B"/>
    <w:rsid w:val="00854F12"/>
    <w:rsid w:val="00855218"/>
    <w:rsid w:val="0085757D"/>
    <w:rsid w:val="00860070"/>
    <w:rsid w:val="0086094D"/>
    <w:rsid w:val="008630EE"/>
    <w:rsid w:val="00863F71"/>
    <w:rsid w:val="00866AD3"/>
    <w:rsid w:val="00867435"/>
    <w:rsid w:val="008716C5"/>
    <w:rsid w:val="00871A06"/>
    <w:rsid w:val="00872E5F"/>
    <w:rsid w:val="00874ADE"/>
    <w:rsid w:val="0087763C"/>
    <w:rsid w:val="008779AA"/>
    <w:rsid w:val="00880A6E"/>
    <w:rsid w:val="00880A99"/>
    <w:rsid w:val="00880BBE"/>
    <w:rsid w:val="00881FD2"/>
    <w:rsid w:val="00885159"/>
    <w:rsid w:val="0088607C"/>
    <w:rsid w:val="00886610"/>
    <w:rsid w:val="0088670D"/>
    <w:rsid w:val="008902E6"/>
    <w:rsid w:val="00890BF2"/>
    <w:rsid w:val="00890C5A"/>
    <w:rsid w:val="008913A4"/>
    <w:rsid w:val="00894FFD"/>
    <w:rsid w:val="008A1C0D"/>
    <w:rsid w:val="008A3037"/>
    <w:rsid w:val="008A43A0"/>
    <w:rsid w:val="008A4F3B"/>
    <w:rsid w:val="008A5647"/>
    <w:rsid w:val="008B07BF"/>
    <w:rsid w:val="008B15D2"/>
    <w:rsid w:val="008B23E1"/>
    <w:rsid w:val="008B24FF"/>
    <w:rsid w:val="008B41FA"/>
    <w:rsid w:val="008B5057"/>
    <w:rsid w:val="008B7441"/>
    <w:rsid w:val="008C088A"/>
    <w:rsid w:val="008C3EC9"/>
    <w:rsid w:val="008C4FBE"/>
    <w:rsid w:val="008C5203"/>
    <w:rsid w:val="008C5CE9"/>
    <w:rsid w:val="008C5E05"/>
    <w:rsid w:val="008D1AF9"/>
    <w:rsid w:val="008D212B"/>
    <w:rsid w:val="008D2894"/>
    <w:rsid w:val="008D2A37"/>
    <w:rsid w:val="008D2F9D"/>
    <w:rsid w:val="008D5031"/>
    <w:rsid w:val="008D5148"/>
    <w:rsid w:val="008D728E"/>
    <w:rsid w:val="008D7EAC"/>
    <w:rsid w:val="008E151F"/>
    <w:rsid w:val="008E1873"/>
    <w:rsid w:val="008E1A63"/>
    <w:rsid w:val="008E5347"/>
    <w:rsid w:val="008E6C6C"/>
    <w:rsid w:val="008E750F"/>
    <w:rsid w:val="008F1378"/>
    <w:rsid w:val="008F729A"/>
    <w:rsid w:val="008F7ACA"/>
    <w:rsid w:val="008F7BDB"/>
    <w:rsid w:val="00900D50"/>
    <w:rsid w:val="00901C55"/>
    <w:rsid w:val="00902540"/>
    <w:rsid w:val="00902A6F"/>
    <w:rsid w:val="00903FDE"/>
    <w:rsid w:val="00904500"/>
    <w:rsid w:val="00904545"/>
    <w:rsid w:val="00904FCE"/>
    <w:rsid w:val="00907C66"/>
    <w:rsid w:val="0091028B"/>
    <w:rsid w:val="0091151D"/>
    <w:rsid w:val="00912753"/>
    <w:rsid w:val="00913B59"/>
    <w:rsid w:val="00914241"/>
    <w:rsid w:val="009147F8"/>
    <w:rsid w:val="00914FA5"/>
    <w:rsid w:val="00915146"/>
    <w:rsid w:val="00917BE6"/>
    <w:rsid w:val="00920771"/>
    <w:rsid w:val="00921970"/>
    <w:rsid w:val="00922ADB"/>
    <w:rsid w:val="0092379E"/>
    <w:rsid w:val="00923F11"/>
    <w:rsid w:val="009248E9"/>
    <w:rsid w:val="00924985"/>
    <w:rsid w:val="00925959"/>
    <w:rsid w:val="00930046"/>
    <w:rsid w:val="00936107"/>
    <w:rsid w:val="00936283"/>
    <w:rsid w:val="00937125"/>
    <w:rsid w:val="00940665"/>
    <w:rsid w:val="0094156A"/>
    <w:rsid w:val="00944D83"/>
    <w:rsid w:val="00945333"/>
    <w:rsid w:val="00945E74"/>
    <w:rsid w:val="0094674C"/>
    <w:rsid w:val="00946D49"/>
    <w:rsid w:val="009475B1"/>
    <w:rsid w:val="009523C1"/>
    <w:rsid w:val="0095262B"/>
    <w:rsid w:val="00952CC5"/>
    <w:rsid w:val="00952D7B"/>
    <w:rsid w:val="0095357C"/>
    <w:rsid w:val="00953EB8"/>
    <w:rsid w:val="009542F7"/>
    <w:rsid w:val="00954694"/>
    <w:rsid w:val="0096071D"/>
    <w:rsid w:val="009608A3"/>
    <w:rsid w:val="00960D59"/>
    <w:rsid w:val="00963467"/>
    <w:rsid w:val="00966278"/>
    <w:rsid w:val="00966BFB"/>
    <w:rsid w:val="0096716F"/>
    <w:rsid w:val="009673A4"/>
    <w:rsid w:val="00967CB7"/>
    <w:rsid w:val="00970B6F"/>
    <w:rsid w:val="00972567"/>
    <w:rsid w:val="0097521D"/>
    <w:rsid w:val="0097799C"/>
    <w:rsid w:val="00977CEC"/>
    <w:rsid w:val="00980425"/>
    <w:rsid w:val="00980DF8"/>
    <w:rsid w:val="0098306E"/>
    <w:rsid w:val="00983153"/>
    <w:rsid w:val="00983F8B"/>
    <w:rsid w:val="00984914"/>
    <w:rsid w:val="00986B84"/>
    <w:rsid w:val="00986E1F"/>
    <w:rsid w:val="00990E62"/>
    <w:rsid w:val="00991618"/>
    <w:rsid w:val="00992A0C"/>
    <w:rsid w:val="00995E72"/>
    <w:rsid w:val="00996246"/>
    <w:rsid w:val="00996484"/>
    <w:rsid w:val="009971AB"/>
    <w:rsid w:val="009A0EA6"/>
    <w:rsid w:val="009A123F"/>
    <w:rsid w:val="009A1719"/>
    <w:rsid w:val="009A1C7E"/>
    <w:rsid w:val="009A3A0D"/>
    <w:rsid w:val="009A3C67"/>
    <w:rsid w:val="009A5268"/>
    <w:rsid w:val="009A6AED"/>
    <w:rsid w:val="009A6B2A"/>
    <w:rsid w:val="009A6BBA"/>
    <w:rsid w:val="009A6D09"/>
    <w:rsid w:val="009B0140"/>
    <w:rsid w:val="009B0495"/>
    <w:rsid w:val="009B11B2"/>
    <w:rsid w:val="009B126C"/>
    <w:rsid w:val="009B2BF5"/>
    <w:rsid w:val="009B3604"/>
    <w:rsid w:val="009B59F9"/>
    <w:rsid w:val="009B6AFE"/>
    <w:rsid w:val="009B6BF0"/>
    <w:rsid w:val="009B7513"/>
    <w:rsid w:val="009C1DD6"/>
    <w:rsid w:val="009C2423"/>
    <w:rsid w:val="009C27C7"/>
    <w:rsid w:val="009C2B16"/>
    <w:rsid w:val="009C4CAE"/>
    <w:rsid w:val="009C5507"/>
    <w:rsid w:val="009D1D48"/>
    <w:rsid w:val="009D2C13"/>
    <w:rsid w:val="009D3C06"/>
    <w:rsid w:val="009D4E91"/>
    <w:rsid w:val="009D63EF"/>
    <w:rsid w:val="009D6ACC"/>
    <w:rsid w:val="009E0216"/>
    <w:rsid w:val="009E0D39"/>
    <w:rsid w:val="009E295B"/>
    <w:rsid w:val="009E299E"/>
    <w:rsid w:val="009E75B6"/>
    <w:rsid w:val="009F05D2"/>
    <w:rsid w:val="009F07C9"/>
    <w:rsid w:val="009F1977"/>
    <w:rsid w:val="009F21BE"/>
    <w:rsid w:val="009F3149"/>
    <w:rsid w:val="009F37A9"/>
    <w:rsid w:val="009F6E23"/>
    <w:rsid w:val="009F7D69"/>
    <w:rsid w:val="00A0072E"/>
    <w:rsid w:val="00A03503"/>
    <w:rsid w:val="00A03995"/>
    <w:rsid w:val="00A06E93"/>
    <w:rsid w:val="00A113A3"/>
    <w:rsid w:val="00A11579"/>
    <w:rsid w:val="00A11915"/>
    <w:rsid w:val="00A15B49"/>
    <w:rsid w:val="00A17700"/>
    <w:rsid w:val="00A20C49"/>
    <w:rsid w:val="00A20CD7"/>
    <w:rsid w:val="00A21D17"/>
    <w:rsid w:val="00A22B13"/>
    <w:rsid w:val="00A245DF"/>
    <w:rsid w:val="00A25AEF"/>
    <w:rsid w:val="00A27A37"/>
    <w:rsid w:val="00A27FCA"/>
    <w:rsid w:val="00A305AD"/>
    <w:rsid w:val="00A309C9"/>
    <w:rsid w:val="00A30E1D"/>
    <w:rsid w:val="00A320CB"/>
    <w:rsid w:val="00A32941"/>
    <w:rsid w:val="00A33086"/>
    <w:rsid w:val="00A406BA"/>
    <w:rsid w:val="00A408A0"/>
    <w:rsid w:val="00A418BF"/>
    <w:rsid w:val="00A41931"/>
    <w:rsid w:val="00A442B2"/>
    <w:rsid w:val="00A44390"/>
    <w:rsid w:val="00A45F68"/>
    <w:rsid w:val="00A463A6"/>
    <w:rsid w:val="00A51740"/>
    <w:rsid w:val="00A51DFD"/>
    <w:rsid w:val="00A53305"/>
    <w:rsid w:val="00A540BA"/>
    <w:rsid w:val="00A572AB"/>
    <w:rsid w:val="00A57FF8"/>
    <w:rsid w:val="00A60303"/>
    <w:rsid w:val="00A615AA"/>
    <w:rsid w:val="00A639F8"/>
    <w:rsid w:val="00A64D2B"/>
    <w:rsid w:val="00A65E18"/>
    <w:rsid w:val="00A67AC1"/>
    <w:rsid w:val="00A70C58"/>
    <w:rsid w:val="00A7175B"/>
    <w:rsid w:val="00A74417"/>
    <w:rsid w:val="00A80215"/>
    <w:rsid w:val="00A81D5C"/>
    <w:rsid w:val="00A82F2A"/>
    <w:rsid w:val="00A83541"/>
    <w:rsid w:val="00A8392B"/>
    <w:rsid w:val="00A83AE3"/>
    <w:rsid w:val="00A84948"/>
    <w:rsid w:val="00A8539E"/>
    <w:rsid w:val="00A85867"/>
    <w:rsid w:val="00A85DAA"/>
    <w:rsid w:val="00A86D8A"/>
    <w:rsid w:val="00A87ED8"/>
    <w:rsid w:val="00A91386"/>
    <w:rsid w:val="00A91DD6"/>
    <w:rsid w:val="00A91EA0"/>
    <w:rsid w:val="00A9341A"/>
    <w:rsid w:val="00A950FF"/>
    <w:rsid w:val="00A968FA"/>
    <w:rsid w:val="00A96FB0"/>
    <w:rsid w:val="00AA0E35"/>
    <w:rsid w:val="00AA384A"/>
    <w:rsid w:val="00AA41E3"/>
    <w:rsid w:val="00AA7164"/>
    <w:rsid w:val="00AB0403"/>
    <w:rsid w:val="00AB0743"/>
    <w:rsid w:val="00AB0761"/>
    <w:rsid w:val="00AB31FF"/>
    <w:rsid w:val="00AB3B32"/>
    <w:rsid w:val="00AB58F2"/>
    <w:rsid w:val="00AB6CBB"/>
    <w:rsid w:val="00AC1E72"/>
    <w:rsid w:val="00AC22F1"/>
    <w:rsid w:val="00AC2625"/>
    <w:rsid w:val="00AC2831"/>
    <w:rsid w:val="00AC3961"/>
    <w:rsid w:val="00AC5EAF"/>
    <w:rsid w:val="00AD37B0"/>
    <w:rsid w:val="00AD43D7"/>
    <w:rsid w:val="00AD44AF"/>
    <w:rsid w:val="00AD773B"/>
    <w:rsid w:val="00AE14FA"/>
    <w:rsid w:val="00AE2196"/>
    <w:rsid w:val="00AE57F4"/>
    <w:rsid w:val="00AE5EE8"/>
    <w:rsid w:val="00AE61F8"/>
    <w:rsid w:val="00AE6BE1"/>
    <w:rsid w:val="00AF05FC"/>
    <w:rsid w:val="00AF0637"/>
    <w:rsid w:val="00AF289C"/>
    <w:rsid w:val="00AF294A"/>
    <w:rsid w:val="00AF3108"/>
    <w:rsid w:val="00AF3767"/>
    <w:rsid w:val="00AF4581"/>
    <w:rsid w:val="00AF6278"/>
    <w:rsid w:val="00AF77EE"/>
    <w:rsid w:val="00B01371"/>
    <w:rsid w:val="00B022C9"/>
    <w:rsid w:val="00B03502"/>
    <w:rsid w:val="00B06086"/>
    <w:rsid w:val="00B0646D"/>
    <w:rsid w:val="00B10A26"/>
    <w:rsid w:val="00B11DAE"/>
    <w:rsid w:val="00B135FE"/>
    <w:rsid w:val="00B167B8"/>
    <w:rsid w:val="00B17215"/>
    <w:rsid w:val="00B2002C"/>
    <w:rsid w:val="00B201FE"/>
    <w:rsid w:val="00B2211A"/>
    <w:rsid w:val="00B22F43"/>
    <w:rsid w:val="00B2333C"/>
    <w:rsid w:val="00B238D1"/>
    <w:rsid w:val="00B24056"/>
    <w:rsid w:val="00B26071"/>
    <w:rsid w:val="00B27B6D"/>
    <w:rsid w:val="00B27B80"/>
    <w:rsid w:val="00B308F0"/>
    <w:rsid w:val="00B30E52"/>
    <w:rsid w:val="00B35B8D"/>
    <w:rsid w:val="00B3690C"/>
    <w:rsid w:val="00B37376"/>
    <w:rsid w:val="00B40594"/>
    <w:rsid w:val="00B42D9F"/>
    <w:rsid w:val="00B45CC0"/>
    <w:rsid w:val="00B46C04"/>
    <w:rsid w:val="00B47C2F"/>
    <w:rsid w:val="00B5129E"/>
    <w:rsid w:val="00B51A5F"/>
    <w:rsid w:val="00B52D2C"/>
    <w:rsid w:val="00B55C09"/>
    <w:rsid w:val="00B568B8"/>
    <w:rsid w:val="00B60C2A"/>
    <w:rsid w:val="00B618CF"/>
    <w:rsid w:val="00B6233B"/>
    <w:rsid w:val="00B62472"/>
    <w:rsid w:val="00B638AB"/>
    <w:rsid w:val="00B6679D"/>
    <w:rsid w:val="00B66D32"/>
    <w:rsid w:val="00B708AD"/>
    <w:rsid w:val="00B72C60"/>
    <w:rsid w:val="00B73E4E"/>
    <w:rsid w:val="00B73FEC"/>
    <w:rsid w:val="00B76266"/>
    <w:rsid w:val="00B76696"/>
    <w:rsid w:val="00B76AFF"/>
    <w:rsid w:val="00B80592"/>
    <w:rsid w:val="00B843C0"/>
    <w:rsid w:val="00B85B71"/>
    <w:rsid w:val="00B918EB"/>
    <w:rsid w:val="00B94E1B"/>
    <w:rsid w:val="00B973EA"/>
    <w:rsid w:val="00BA164C"/>
    <w:rsid w:val="00BA1CF9"/>
    <w:rsid w:val="00BA3049"/>
    <w:rsid w:val="00BA3EE1"/>
    <w:rsid w:val="00BA69FB"/>
    <w:rsid w:val="00BA7228"/>
    <w:rsid w:val="00BB33B0"/>
    <w:rsid w:val="00BB57D7"/>
    <w:rsid w:val="00BB6A9B"/>
    <w:rsid w:val="00BB6E17"/>
    <w:rsid w:val="00BC243D"/>
    <w:rsid w:val="00BC3EC1"/>
    <w:rsid w:val="00BC3F6F"/>
    <w:rsid w:val="00BC6F57"/>
    <w:rsid w:val="00BD0414"/>
    <w:rsid w:val="00BD0B67"/>
    <w:rsid w:val="00BD14A3"/>
    <w:rsid w:val="00BD1712"/>
    <w:rsid w:val="00BD3778"/>
    <w:rsid w:val="00BD42EE"/>
    <w:rsid w:val="00BD5F77"/>
    <w:rsid w:val="00BD7C45"/>
    <w:rsid w:val="00BE198D"/>
    <w:rsid w:val="00BE25ED"/>
    <w:rsid w:val="00BE4284"/>
    <w:rsid w:val="00BE52F5"/>
    <w:rsid w:val="00BF22BE"/>
    <w:rsid w:val="00BF2BF8"/>
    <w:rsid w:val="00BF4A4F"/>
    <w:rsid w:val="00BF6BDE"/>
    <w:rsid w:val="00BF6EB5"/>
    <w:rsid w:val="00BF7D7D"/>
    <w:rsid w:val="00C00738"/>
    <w:rsid w:val="00C0083B"/>
    <w:rsid w:val="00C00D54"/>
    <w:rsid w:val="00C0209B"/>
    <w:rsid w:val="00C04BAE"/>
    <w:rsid w:val="00C050D4"/>
    <w:rsid w:val="00C11867"/>
    <w:rsid w:val="00C1214A"/>
    <w:rsid w:val="00C12774"/>
    <w:rsid w:val="00C12E0B"/>
    <w:rsid w:val="00C15B41"/>
    <w:rsid w:val="00C17058"/>
    <w:rsid w:val="00C201CB"/>
    <w:rsid w:val="00C203CF"/>
    <w:rsid w:val="00C207F3"/>
    <w:rsid w:val="00C217C8"/>
    <w:rsid w:val="00C23381"/>
    <w:rsid w:val="00C2647F"/>
    <w:rsid w:val="00C30300"/>
    <w:rsid w:val="00C3068F"/>
    <w:rsid w:val="00C308AF"/>
    <w:rsid w:val="00C31F2D"/>
    <w:rsid w:val="00C32D4A"/>
    <w:rsid w:val="00C330A2"/>
    <w:rsid w:val="00C35230"/>
    <w:rsid w:val="00C406A2"/>
    <w:rsid w:val="00C41D27"/>
    <w:rsid w:val="00C424D5"/>
    <w:rsid w:val="00C50AD9"/>
    <w:rsid w:val="00C50E4C"/>
    <w:rsid w:val="00C51AFB"/>
    <w:rsid w:val="00C51C9B"/>
    <w:rsid w:val="00C545AD"/>
    <w:rsid w:val="00C55B09"/>
    <w:rsid w:val="00C562D7"/>
    <w:rsid w:val="00C56B70"/>
    <w:rsid w:val="00C624FC"/>
    <w:rsid w:val="00C6370A"/>
    <w:rsid w:val="00C63FB3"/>
    <w:rsid w:val="00C6487B"/>
    <w:rsid w:val="00C659E2"/>
    <w:rsid w:val="00C65C8C"/>
    <w:rsid w:val="00C66772"/>
    <w:rsid w:val="00C70088"/>
    <w:rsid w:val="00C704FF"/>
    <w:rsid w:val="00C727F4"/>
    <w:rsid w:val="00C7331A"/>
    <w:rsid w:val="00C74A5E"/>
    <w:rsid w:val="00C75726"/>
    <w:rsid w:val="00C8224D"/>
    <w:rsid w:val="00C83024"/>
    <w:rsid w:val="00C83B97"/>
    <w:rsid w:val="00C87886"/>
    <w:rsid w:val="00C87F37"/>
    <w:rsid w:val="00C9149E"/>
    <w:rsid w:val="00C95911"/>
    <w:rsid w:val="00CA04DC"/>
    <w:rsid w:val="00CA08F9"/>
    <w:rsid w:val="00CA3DFC"/>
    <w:rsid w:val="00CA4E33"/>
    <w:rsid w:val="00CA68BD"/>
    <w:rsid w:val="00CA7BFB"/>
    <w:rsid w:val="00CB19A9"/>
    <w:rsid w:val="00CB332E"/>
    <w:rsid w:val="00CB4870"/>
    <w:rsid w:val="00CB51C1"/>
    <w:rsid w:val="00CB5C13"/>
    <w:rsid w:val="00CB68DC"/>
    <w:rsid w:val="00CB6F0E"/>
    <w:rsid w:val="00CB6F26"/>
    <w:rsid w:val="00CB7F36"/>
    <w:rsid w:val="00CC248C"/>
    <w:rsid w:val="00CC269C"/>
    <w:rsid w:val="00CC5D87"/>
    <w:rsid w:val="00CC73A5"/>
    <w:rsid w:val="00CD1522"/>
    <w:rsid w:val="00CD1646"/>
    <w:rsid w:val="00CD1D32"/>
    <w:rsid w:val="00CD302F"/>
    <w:rsid w:val="00CD3AF6"/>
    <w:rsid w:val="00CD5144"/>
    <w:rsid w:val="00CD689E"/>
    <w:rsid w:val="00CE1E06"/>
    <w:rsid w:val="00CE45FE"/>
    <w:rsid w:val="00CE51E5"/>
    <w:rsid w:val="00CE6786"/>
    <w:rsid w:val="00CE7090"/>
    <w:rsid w:val="00CE74A4"/>
    <w:rsid w:val="00CF17C7"/>
    <w:rsid w:val="00CF1DCE"/>
    <w:rsid w:val="00CF4444"/>
    <w:rsid w:val="00CF4C97"/>
    <w:rsid w:val="00CF6440"/>
    <w:rsid w:val="00CF7A22"/>
    <w:rsid w:val="00CF7AED"/>
    <w:rsid w:val="00D0009E"/>
    <w:rsid w:val="00D00E1E"/>
    <w:rsid w:val="00D018D0"/>
    <w:rsid w:val="00D06686"/>
    <w:rsid w:val="00D0735E"/>
    <w:rsid w:val="00D07CBE"/>
    <w:rsid w:val="00D1145F"/>
    <w:rsid w:val="00D11DAF"/>
    <w:rsid w:val="00D1209D"/>
    <w:rsid w:val="00D1236A"/>
    <w:rsid w:val="00D14528"/>
    <w:rsid w:val="00D14FED"/>
    <w:rsid w:val="00D15136"/>
    <w:rsid w:val="00D21ABF"/>
    <w:rsid w:val="00D21D6D"/>
    <w:rsid w:val="00D243D8"/>
    <w:rsid w:val="00D264C2"/>
    <w:rsid w:val="00D30367"/>
    <w:rsid w:val="00D30B33"/>
    <w:rsid w:val="00D31085"/>
    <w:rsid w:val="00D31847"/>
    <w:rsid w:val="00D3336D"/>
    <w:rsid w:val="00D34FED"/>
    <w:rsid w:val="00D35B32"/>
    <w:rsid w:val="00D36082"/>
    <w:rsid w:val="00D360CA"/>
    <w:rsid w:val="00D36185"/>
    <w:rsid w:val="00D40959"/>
    <w:rsid w:val="00D424F9"/>
    <w:rsid w:val="00D4320B"/>
    <w:rsid w:val="00D44C64"/>
    <w:rsid w:val="00D45747"/>
    <w:rsid w:val="00D46BA4"/>
    <w:rsid w:val="00D527B7"/>
    <w:rsid w:val="00D55085"/>
    <w:rsid w:val="00D550DE"/>
    <w:rsid w:val="00D559A8"/>
    <w:rsid w:val="00D6019E"/>
    <w:rsid w:val="00D606D1"/>
    <w:rsid w:val="00D624C9"/>
    <w:rsid w:val="00D62B28"/>
    <w:rsid w:val="00D63A7A"/>
    <w:rsid w:val="00D63E8B"/>
    <w:rsid w:val="00D71D75"/>
    <w:rsid w:val="00D71DE1"/>
    <w:rsid w:val="00D7390D"/>
    <w:rsid w:val="00D75862"/>
    <w:rsid w:val="00D75B76"/>
    <w:rsid w:val="00D76A7A"/>
    <w:rsid w:val="00D77360"/>
    <w:rsid w:val="00D8046F"/>
    <w:rsid w:val="00D8187D"/>
    <w:rsid w:val="00D85324"/>
    <w:rsid w:val="00D8648F"/>
    <w:rsid w:val="00D86569"/>
    <w:rsid w:val="00D8752C"/>
    <w:rsid w:val="00D87E89"/>
    <w:rsid w:val="00D923C2"/>
    <w:rsid w:val="00D93E9A"/>
    <w:rsid w:val="00D96891"/>
    <w:rsid w:val="00D96FC1"/>
    <w:rsid w:val="00DA1C1A"/>
    <w:rsid w:val="00DA53EB"/>
    <w:rsid w:val="00DA660B"/>
    <w:rsid w:val="00DA7F64"/>
    <w:rsid w:val="00DB29BA"/>
    <w:rsid w:val="00DB350C"/>
    <w:rsid w:val="00DB4B78"/>
    <w:rsid w:val="00DB6BB2"/>
    <w:rsid w:val="00DB7D29"/>
    <w:rsid w:val="00DC0654"/>
    <w:rsid w:val="00DC3C1A"/>
    <w:rsid w:val="00DC3D22"/>
    <w:rsid w:val="00DC489F"/>
    <w:rsid w:val="00DC4DA3"/>
    <w:rsid w:val="00DC5018"/>
    <w:rsid w:val="00DC5569"/>
    <w:rsid w:val="00DC5EDD"/>
    <w:rsid w:val="00DC6C4F"/>
    <w:rsid w:val="00DC7EC9"/>
    <w:rsid w:val="00DD0C3C"/>
    <w:rsid w:val="00DD0F3D"/>
    <w:rsid w:val="00DD16A8"/>
    <w:rsid w:val="00DD2569"/>
    <w:rsid w:val="00DD3177"/>
    <w:rsid w:val="00DD3C23"/>
    <w:rsid w:val="00DD5C3F"/>
    <w:rsid w:val="00DD6ED7"/>
    <w:rsid w:val="00DE1060"/>
    <w:rsid w:val="00DE18DF"/>
    <w:rsid w:val="00DE2536"/>
    <w:rsid w:val="00DF04FF"/>
    <w:rsid w:val="00DF0966"/>
    <w:rsid w:val="00DF0D5B"/>
    <w:rsid w:val="00DF2389"/>
    <w:rsid w:val="00DF30CD"/>
    <w:rsid w:val="00DF3462"/>
    <w:rsid w:val="00DF4190"/>
    <w:rsid w:val="00DF4709"/>
    <w:rsid w:val="00DF4D29"/>
    <w:rsid w:val="00DF54C6"/>
    <w:rsid w:val="00DF638B"/>
    <w:rsid w:val="00DF6B03"/>
    <w:rsid w:val="00DF6B6B"/>
    <w:rsid w:val="00DF6D7A"/>
    <w:rsid w:val="00DF7D11"/>
    <w:rsid w:val="00E00159"/>
    <w:rsid w:val="00E0352D"/>
    <w:rsid w:val="00E03C14"/>
    <w:rsid w:val="00E04023"/>
    <w:rsid w:val="00E04B18"/>
    <w:rsid w:val="00E06F9C"/>
    <w:rsid w:val="00E100A1"/>
    <w:rsid w:val="00E129A9"/>
    <w:rsid w:val="00E13FEC"/>
    <w:rsid w:val="00E142E8"/>
    <w:rsid w:val="00E14902"/>
    <w:rsid w:val="00E1524D"/>
    <w:rsid w:val="00E155B9"/>
    <w:rsid w:val="00E15998"/>
    <w:rsid w:val="00E173D4"/>
    <w:rsid w:val="00E17AC7"/>
    <w:rsid w:val="00E20650"/>
    <w:rsid w:val="00E20E8D"/>
    <w:rsid w:val="00E21150"/>
    <w:rsid w:val="00E22C18"/>
    <w:rsid w:val="00E23C8E"/>
    <w:rsid w:val="00E248E9"/>
    <w:rsid w:val="00E26126"/>
    <w:rsid w:val="00E26759"/>
    <w:rsid w:val="00E26DDF"/>
    <w:rsid w:val="00E2733E"/>
    <w:rsid w:val="00E30554"/>
    <w:rsid w:val="00E30B1B"/>
    <w:rsid w:val="00E312DC"/>
    <w:rsid w:val="00E31F1D"/>
    <w:rsid w:val="00E32314"/>
    <w:rsid w:val="00E32820"/>
    <w:rsid w:val="00E36030"/>
    <w:rsid w:val="00E3614F"/>
    <w:rsid w:val="00E37098"/>
    <w:rsid w:val="00E37591"/>
    <w:rsid w:val="00E37645"/>
    <w:rsid w:val="00E37879"/>
    <w:rsid w:val="00E4021D"/>
    <w:rsid w:val="00E407EC"/>
    <w:rsid w:val="00E4102F"/>
    <w:rsid w:val="00E41391"/>
    <w:rsid w:val="00E420E3"/>
    <w:rsid w:val="00E42F11"/>
    <w:rsid w:val="00E44521"/>
    <w:rsid w:val="00E44894"/>
    <w:rsid w:val="00E460D6"/>
    <w:rsid w:val="00E46968"/>
    <w:rsid w:val="00E475BF"/>
    <w:rsid w:val="00E4784C"/>
    <w:rsid w:val="00E47D08"/>
    <w:rsid w:val="00E50B9E"/>
    <w:rsid w:val="00E50DDF"/>
    <w:rsid w:val="00E5106F"/>
    <w:rsid w:val="00E52C8C"/>
    <w:rsid w:val="00E530F6"/>
    <w:rsid w:val="00E54449"/>
    <w:rsid w:val="00E546DF"/>
    <w:rsid w:val="00E57D1E"/>
    <w:rsid w:val="00E60319"/>
    <w:rsid w:val="00E6061E"/>
    <w:rsid w:val="00E6367B"/>
    <w:rsid w:val="00E63E4F"/>
    <w:rsid w:val="00E67E53"/>
    <w:rsid w:val="00E713D3"/>
    <w:rsid w:val="00E727F1"/>
    <w:rsid w:val="00E72D28"/>
    <w:rsid w:val="00E775DC"/>
    <w:rsid w:val="00E77D03"/>
    <w:rsid w:val="00E8170D"/>
    <w:rsid w:val="00E82558"/>
    <w:rsid w:val="00E82B95"/>
    <w:rsid w:val="00E838B9"/>
    <w:rsid w:val="00E86BFE"/>
    <w:rsid w:val="00E9482A"/>
    <w:rsid w:val="00E9492A"/>
    <w:rsid w:val="00E97BE4"/>
    <w:rsid w:val="00EA1216"/>
    <w:rsid w:val="00EA2B8A"/>
    <w:rsid w:val="00EA30D4"/>
    <w:rsid w:val="00EA32FE"/>
    <w:rsid w:val="00EA33B5"/>
    <w:rsid w:val="00EA61D0"/>
    <w:rsid w:val="00EA6884"/>
    <w:rsid w:val="00EA6B3B"/>
    <w:rsid w:val="00EA71AC"/>
    <w:rsid w:val="00EB0286"/>
    <w:rsid w:val="00EB055D"/>
    <w:rsid w:val="00EB08ED"/>
    <w:rsid w:val="00EB498F"/>
    <w:rsid w:val="00EB5636"/>
    <w:rsid w:val="00EB79B1"/>
    <w:rsid w:val="00EB7A69"/>
    <w:rsid w:val="00EC33A3"/>
    <w:rsid w:val="00EC36AA"/>
    <w:rsid w:val="00EC47EE"/>
    <w:rsid w:val="00EC662D"/>
    <w:rsid w:val="00EC7A81"/>
    <w:rsid w:val="00ED66E7"/>
    <w:rsid w:val="00ED73E1"/>
    <w:rsid w:val="00ED7494"/>
    <w:rsid w:val="00EE09E3"/>
    <w:rsid w:val="00EE0A79"/>
    <w:rsid w:val="00EE11F6"/>
    <w:rsid w:val="00EE1A2A"/>
    <w:rsid w:val="00EE212E"/>
    <w:rsid w:val="00EE3360"/>
    <w:rsid w:val="00EE356E"/>
    <w:rsid w:val="00EE3609"/>
    <w:rsid w:val="00EE4822"/>
    <w:rsid w:val="00EE5BF2"/>
    <w:rsid w:val="00EE64AB"/>
    <w:rsid w:val="00EE6AB8"/>
    <w:rsid w:val="00EE7EF3"/>
    <w:rsid w:val="00EF1B42"/>
    <w:rsid w:val="00EF1DC3"/>
    <w:rsid w:val="00EF3005"/>
    <w:rsid w:val="00EF4582"/>
    <w:rsid w:val="00EF514B"/>
    <w:rsid w:val="00EF5CC0"/>
    <w:rsid w:val="00EF6DDC"/>
    <w:rsid w:val="00EF76BF"/>
    <w:rsid w:val="00F0388B"/>
    <w:rsid w:val="00F042B3"/>
    <w:rsid w:val="00F06972"/>
    <w:rsid w:val="00F07B0B"/>
    <w:rsid w:val="00F10972"/>
    <w:rsid w:val="00F11B0F"/>
    <w:rsid w:val="00F11B67"/>
    <w:rsid w:val="00F11F5D"/>
    <w:rsid w:val="00F13799"/>
    <w:rsid w:val="00F138FF"/>
    <w:rsid w:val="00F13E96"/>
    <w:rsid w:val="00F173F0"/>
    <w:rsid w:val="00F175FF"/>
    <w:rsid w:val="00F17759"/>
    <w:rsid w:val="00F20FFF"/>
    <w:rsid w:val="00F21106"/>
    <w:rsid w:val="00F22258"/>
    <w:rsid w:val="00F2354C"/>
    <w:rsid w:val="00F23CA4"/>
    <w:rsid w:val="00F247A5"/>
    <w:rsid w:val="00F2486E"/>
    <w:rsid w:val="00F25333"/>
    <w:rsid w:val="00F25CBD"/>
    <w:rsid w:val="00F25F0D"/>
    <w:rsid w:val="00F26BEF"/>
    <w:rsid w:val="00F27E50"/>
    <w:rsid w:val="00F30793"/>
    <w:rsid w:val="00F3320E"/>
    <w:rsid w:val="00F33CBA"/>
    <w:rsid w:val="00F33F69"/>
    <w:rsid w:val="00F342BD"/>
    <w:rsid w:val="00F347B5"/>
    <w:rsid w:val="00F359A0"/>
    <w:rsid w:val="00F35E5D"/>
    <w:rsid w:val="00F4140E"/>
    <w:rsid w:val="00F42CA8"/>
    <w:rsid w:val="00F43CA6"/>
    <w:rsid w:val="00F45847"/>
    <w:rsid w:val="00F46B67"/>
    <w:rsid w:val="00F50BA4"/>
    <w:rsid w:val="00F525C6"/>
    <w:rsid w:val="00F5283D"/>
    <w:rsid w:val="00F529C8"/>
    <w:rsid w:val="00F5330A"/>
    <w:rsid w:val="00F55F91"/>
    <w:rsid w:val="00F56DA3"/>
    <w:rsid w:val="00F60089"/>
    <w:rsid w:val="00F62A8D"/>
    <w:rsid w:val="00F666E1"/>
    <w:rsid w:val="00F67C9C"/>
    <w:rsid w:val="00F764D9"/>
    <w:rsid w:val="00F81609"/>
    <w:rsid w:val="00F81DC8"/>
    <w:rsid w:val="00F82F73"/>
    <w:rsid w:val="00F83BAF"/>
    <w:rsid w:val="00F8501D"/>
    <w:rsid w:val="00F86294"/>
    <w:rsid w:val="00F908A8"/>
    <w:rsid w:val="00F92B94"/>
    <w:rsid w:val="00F92CD4"/>
    <w:rsid w:val="00F949E0"/>
    <w:rsid w:val="00F950CE"/>
    <w:rsid w:val="00F95EAB"/>
    <w:rsid w:val="00F97303"/>
    <w:rsid w:val="00FA13A6"/>
    <w:rsid w:val="00FA21FD"/>
    <w:rsid w:val="00FA261F"/>
    <w:rsid w:val="00FA30C6"/>
    <w:rsid w:val="00FA320A"/>
    <w:rsid w:val="00FA399D"/>
    <w:rsid w:val="00FA5555"/>
    <w:rsid w:val="00FA7C4C"/>
    <w:rsid w:val="00FB1609"/>
    <w:rsid w:val="00FB39B9"/>
    <w:rsid w:val="00FB48D8"/>
    <w:rsid w:val="00FB6852"/>
    <w:rsid w:val="00FB6ED1"/>
    <w:rsid w:val="00FC0EA5"/>
    <w:rsid w:val="00FC1049"/>
    <w:rsid w:val="00FC227E"/>
    <w:rsid w:val="00FC440F"/>
    <w:rsid w:val="00FC4806"/>
    <w:rsid w:val="00FC526B"/>
    <w:rsid w:val="00FD1707"/>
    <w:rsid w:val="00FD2199"/>
    <w:rsid w:val="00FD2AE4"/>
    <w:rsid w:val="00FD2C56"/>
    <w:rsid w:val="00FD38AD"/>
    <w:rsid w:val="00FD39E7"/>
    <w:rsid w:val="00FD3AF5"/>
    <w:rsid w:val="00FD3DE8"/>
    <w:rsid w:val="00FD421F"/>
    <w:rsid w:val="00FD4FFE"/>
    <w:rsid w:val="00FD5771"/>
    <w:rsid w:val="00FD5E47"/>
    <w:rsid w:val="00FD5FC9"/>
    <w:rsid w:val="00FD663F"/>
    <w:rsid w:val="00FD6BD8"/>
    <w:rsid w:val="00FD7075"/>
    <w:rsid w:val="00FD7F93"/>
    <w:rsid w:val="00FE0A23"/>
    <w:rsid w:val="00FE15C9"/>
    <w:rsid w:val="00FE1B6D"/>
    <w:rsid w:val="00FE1ECD"/>
    <w:rsid w:val="00FE20FF"/>
    <w:rsid w:val="00FE2165"/>
    <w:rsid w:val="00FE23C4"/>
    <w:rsid w:val="00FE2601"/>
    <w:rsid w:val="00FE4D08"/>
    <w:rsid w:val="00FE6690"/>
    <w:rsid w:val="00FE7AEC"/>
    <w:rsid w:val="00FF1365"/>
    <w:rsid w:val="00FF31F0"/>
    <w:rsid w:val="00FF4111"/>
    <w:rsid w:val="00FF604A"/>
    <w:rsid w:val="00FF6C12"/>
    <w:rsid w:val="00FF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6D75F6"/>
  <w15:docId w15:val="{5805CECF-80F4-4FF3-A589-15B07D746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49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7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70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7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7006"/>
    <w:rPr>
      <w:sz w:val="18"/>
      <w:szCs w:val="18"/>
    </w:rPr>
  </w:style>
  <w:style w:type="paragraph" w:styleId="a7">
    <w:name w:val="List Paragraph"/>
    <w:basedOn w:val="a"/>
    <w:uiPriority w:val="34"/>
    <w:qFormat/>
    <w:rsid w:val="00C04BAE"/>
    <w:pPr>
      <w:ind w:firstLineChars="200" w:firstLine="420"/>
    </w:pPr>
  </w:style>
  <w:style w:type="character" w:styleId="a8">
    <w:name w:val="Placeholder Text"/>
    <w:basedOn w:val="a0"/>
    <w:uiPriority w:val="99"/>
    <w:semiHidden/>
    <w:rsid w:val="00D21ABF"/>
    <w:rPr>
      <w:color w:val="808080"/>
    </w:rPr>
  </w:style>
  <w:style w:type="character" w:styleId="a9">
    <w:name w:val="annotation reference"/>
    <w:basedOn w:val="a0"/>
    <w:uiPriority w:val="99"/>
    <w:semiHidden/>
    <w:unhideWhenUsed/>
    <w:rsid w:val="000312E2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0312E2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0312E2"/>
  </w:style>
  <w:style w:type="paragraph" w:styleId="ac">
    <w:name w:val="annotation subject"/>
    <w:basedOn w:val="aa"/>
    <w:next w:val="aa"/>
    <w:link w:val="ad"/>
    <w:uiPriority w:val="99"/>
    <w:semiHidden/>
    <w:unhideWhenUsed/>
    <w:rsid w:val="000312E2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312E2"/>
    <w:rPr>
      <w:b/>
      <w:bCs/>
    </w:rPr>
  </w:style>
  <w:style w:type="character" w:styleId="ae">
    <w:name w:val="Hyperlink"/>
    <w:basedOn w:val="a0"/>
    <w:uiPriority w:val="99"/>
    <w:unhideWhenUsed/>
    <w:rsid w:val="00BE198D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BE198D"/>
    <w:rPr>
      <w:color w:val="605E5C"/>
      <w:shd w:val="clear" w:color="auto" w:fill="E1DFDD"/>
    </w:rPr>
  </w:style>
  <w:style w:type="paragraph" w:styleId="af">
    <w:name w:val="Revision"/>
    <w:hidden/>
    <w:uiPriority w:val="99"/>
    <w:semiHidden/>
    <w:rsid w:val="00996484"/>
  </w:style>
  <w:style w:type="paragraph" w:customStyle="1" w:styleId="EndNoteBibliographyTitle">
    <w:name w:val="EndNote Bibliography Title"/>
    <w:basedOn w:val="a"/>
    <w:link w:val="EndNoteBibliographyTitle0"/>
    <w:rsid w:val="007F1BB2"/>
    <w:pPr>
      <w:jc w:val="center"/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F1BB2"/>
    <w:rPr>
      <w:rFonts w:ascii="Times New Roman" w:eastAsia="等线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F1BB2"/>
    <w:pPr>
      <w:numPr>
        <w:numId w:val="6"/>
      </w:numPr>
    </w:pPr>
    <w:rPr>
      <w:rFonts w:ascii="Times New Roman" w:eastAsia="等线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F1BB2"/>
    <w:rPr>
      <w:rFonts w:ascii="Times New Roman" w:eastAsia="等线" w:hAnsi="Times New Roman" w:cs="Times New Roman"/>
      <w:noProof/>
      <w:sz w:val="20"/>
    </w:rPr>
  </w:style>
  <w:style w:type="table" w:styleId="af0">
    <w:name w:val="Table Grid"/>
    <w:basedOn w:val="a1"/>
    <w:uiPriority w:val="39"/>
    <w:rsid w:val="001C5E6C"/>
    <w:tblPr/>
  </w:style>
  <w:style w:type="paragraph" w:styleId="af1">
    <w:name w:val="footnote text"/>
    <w:basedOn w:val="a"/>
    <w:link w:val="af2"/>
    <w:uiPriority w:val="99"/>
    <w:semiHidden/>
    <w:unhideWhenUsed/>
    <w:rsid w:val="002323E3"/>
    <w:pPr>
      <w:snapToGrid w:val="0"/>
      <w:jc w:val="left"/>
    </w:pPr>
    <w:rPr>
      <w:sz w:val="18"/>
      <w:szCs w:val="18"/>
    </w:rPr>
  </w:style>
  <w:style w:type="character" w:customStyle="1" w:styleId="af2">
    <w:name w:val="脚注文本 字符"/>
    <w:basedOn w:val="a0"/>
    <w:link w:val="af1"/>
    <w:uiPriority w:val="99"/>
    <w:semiHidden/>
    <w:rsid w:val="002323E3"/>
    <w:rPr>
      <w:sz w:val="18"/>
      <w:szCs w:val="18"/>
    </w:rPr>
  </w:style>
  <w:style w:type="character" w:styleId="af3">
    <w:name w:val="footnote reference"/>
    <w:basedOn w:val="a0"/>
    <w:uiPriority w:val="99"/>
    <w:semiHidden/>
    <w:unhideWhenUsed/>
    <w:rsid w:val="002323E3"/>
    <w:rPr>
      <w:vertAlign w:val="superscript"/>
    </w:rPr>
  </w:style>
  <w:style w:type="character" w:styleId="af4">
    <w:name w:val="line number"/>
    <w:basedOn w:val="a0"/>
    <w:uiPriority w:val="99"/>
    <w:semiHidden/>
    <w:unhideWhenUsed/>
    <w:rsid w:val="00684ED9"/>
  </w:style>
  <w:style w:type="paragraph" w:styleId="af5">
    <w:name w:val="Balloon Text"/>
    <w:basedOn w:val="a"/>
    <w:link w:val="af6"/>
    <w:uiPriority w:val="99"/>
    <w:semiHidden/>
    <w:unhideWhenUsed/>
    <w:rsid w:val="0060114F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60114F"/>
    <w:rPr>
      <w:sz w:val="18"/>
      <w:szCs w:val="18"/>
    </w:rPr>
  </w:style>
  <w:style w:type="character" w:styleId="af7">
    <w:name w:val="Unresolved Mention"/>
    <w:basedOn w:val="a0"/>
    <w:uiPriority w:val="99"/>
    <w:semiHidden/>
    <w:unhideWhenUsed/>
    <w:rsid w:val="00FE1E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3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7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image" Target="media/image17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footer" Target="footer1.xml"/><Relationship Id="rId10" Type="http://schemas.openxmlformats.org/officeDocument/2006/relationships/image" Target="media/image3.wm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A5AA74-16A4-4C23-AA8B-89D664EA2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13</Pages>
  <Words>1088</Words>
  <Characters>6202</Characters>
  <Application>Microsoft Office Word</Application>
  <DocSecurity>0</DocSecurity>
  <Lines>51</Lines>
  <Paragraphs>14</Paragraphs>
  <ScaleCrop>false</ScaleCrop>
  <Company/>
  <LinksUpToDate>false</LinksUpToDate>
  <CharactersWithSpaces>7276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XLQ</dc:creator>
  <cp:keywords/>
  <dc:description/>
  <cp:lastModifiedBy>莉青</cp:lastModifiedBy>
  <cp:revision>29</cp:revision>
  <cp:lastPrinted>2022-10-02T11:31:00Z</cp:lastPrinted>
  <dcterms:created xsi:type="dcterms:W3CDTF">2023-10-26T06:41:00Z</dcterms:created>
  <dcterms:modified xsi:type="dcterms:W3CDTF">2023-11-10T10:18:00Z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