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89740" w14:textId="77777777" w:rsidR="00BE0852" w:rsidRDefault="00BE0852" w:rsidP="00BE0852">
      <w:pPr>
        <w:rPr>
          <w:rFonts w:ascii="Times New Roman" w:hAnsi="Times New Roman" w:cs="Times New Roman"/>
          <w:szCs w:val="21"/>
        </w:rPr>
      </w:pPr>
      <w:bookmarkStart w:id="0" w:name="OLE_LINK52"/>
      <w:bookmarkStart w:id="1" w:name="OLE_LINK16"/>
      <w:r>
        <w:rPr>
          <w:rFonts w:ascii="Times New Roman" w:hAnsi="Times New Roman" w:cs="Times New Roman"/>
          <w:b/>
          <w:bCs/>
        </w:rPr>
        <w:t>Additional f</w:t>
      </w:r>
      <w:r>
        <w:rPr>
          <w:rFonts w:ascii="Times New Roman" w:hAnsi="Times New Roman" w:cs="Times New Roman" w:hint="eastAsia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>le 3: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Fig.</w:t>
      </w:r>
      <w:r>
        <w:rPr>
          <w:rFonts w:ascii="Times New Roman" w:hAnsi="Times New Roman" w:cs="Times New Roman"/>
          <w:b/>
          <w:bCs/>
          <w:szCs w:val="21"/>
        </w:rPr>
        <w:t xml:space="preserve"> S</w:t>
      </w:r>
      <w:bookmarkEnd w:id="0"/>
      <w:r>
        <w:rPr>
          <w:rFonts w:ascii="Times New Roman" w:hAnsi="Times New Roman" w:cs="Times New Roman"/>
          <w:b/>
          <w:bCs/>
          <w:szCs w:val="21"/>
        </w:rPr>
        <w:t xml:space="preserve">1. </w:t>
      </w:r>
      <w:bookmarkStart w:id="2" w:name="OLE_LINK21"/>
      <w:bookmarkEnd w:id="1"/>
      <w:r>
        <w:rPr>
          <w:rFonts w:ascii="Times New Roman" w:hAnsi="Times New Roman" w:cs="Times New Roman"/>
          <w:szCs w:val="21"/>
        </w:rPr>
        <w:t xml:space="preserve">74 prognostic </w:t>
      </w:r>
      <w:proofErr w:type="spellStart"/>
      <w:r>
        <w:rPr>
          <w:rFonts w:ascii="Times New Roman" w:hAnsi="Times New Roman" w:cs="Times New Roman"/>
          <w:szCs w:val="21"/>
        </w:rPr>
        <w:t>NRlncRNAs</w:t>
      </w:r>
      <w:bookmarkEnd w:id="2"/>
      <w:proofErr w:type="spellEnd"/>
      <w:r>
        <w:rPr>
          <w:rFonts w:ascii="Times New Roman" w:hAnsi="Times New Roman" w:cs="Times New Roman"/>
          <w:szCs w:val="21"/>
        </w:rPr>
        <w:t xml:space="preserve"> recognized by univariate Cox analysis.</w:t>
      </w:r>
    </w:p>
    <w:p w14:paraId="664F24AD" w14:textId="77777777" w:rsidR="00BE0852" w:rsidRDefault="00BE0852" w:rsidP="00BE0852">
      <w:pPr>
        <w:rPr>
          <w:rFonts w:ascii="Times New Roman" w:hAnsi="Times New Roman" w:cs="Times New Roman"/>
          <w:szCs w:val="21"/>
        </w:rPr>
      </w:pPr>
      <w:bookmarkStart w:id="3" w:name="OLE_LINK18"/>
      <w:r>
        <w:rPr>
          <w:rFonts w:ascii="Times New Roman" w:hAnsi="Times New Roman" w:cs="Times New Roman"/>
          <w:b/>
          <w:bCs/>
        </w:rPr>
        <w:t>Additional f</w:t>
      </w:r>
      <w:r>
        <w:rPr>
          <w:rFonts w:ascii="Times New Roman" w:hAnsi="Times New Roman" w:cs="Times New Roman" w:hint="eastAsia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>le 4: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Fig.</w:t>
      </w:r>
      <w:r>
        <w:rPr>
          <w:rFonts w:ascii="Times New Roman" w:hAnsi="Times New Roman" w:cs="Times New Roman"/>
          <w:b/>
          <w:bCs/>
          <w:szCs w:val="21"/>
        </w:rPr>
        <w:t xml:space="preserve"> S2</w:t>
      </w:r>
      <w:bookmarkStart w:id="4" w:name="OLE_LINK69"/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bookmarkEnd w:id="3"/>
      <w:r>
        <w:rPr>
          <w:rFonts w:ascii="Times New Roman" w:hAnsi="Times New Roman" w:cs="Times New Roman"/>
          <w:szCs w:val="21"/>
        </w:rPr>
        <w:t xml:space="preserve">(A-D) </w:t>
      </w:r>
      <w:bookmarkStart w:id="5" w:name="OLE_LINK19"/>
      <w:r>
        <w:rPr>
          <w:rFonts w:ascii="Times New Roman" w:hAnsi="Times New Roman" w:cs="Times New Roman"/>
          <w:szCs w:val="21"/>
        </w:rPr>
        <w:t>Survival curves and ROC curves</w:t>
      </w:r>
      <w:bookmarkEnd w:id="5"/>
      <w:r>
        <w:rPr>
          <w:rFonts w:ascii="Times New Roman" w:hAnsi="Times New Roman" w:cs="Times New Roman"/>
          <w:szCs w:val="21"/>
        </w:rPr>
        <w:t xml:space="preserve"> in the testing set and total set.</w:t>
      </w:r>
    </w:p>
    <w:bookmarkEnd w:id="4"/>
    <w:p w14:paraId="053EE40E" w14:textId="77777777" w:rsidR="00BE0852" w:rsidRDefault="00BE0852" w:rsidP="00BE085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Additional f</w:t>
      </w:r>
      <w:r>
        <w:rPr>
          <w:rFonts w:ascii="Times New Roman" w:hAnsi="Times New Roman" w:cs="Times New Roman" w:hint="eastAsia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>le 5: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Fig.</w:t>
      </w:r>
      <w:r>
        <w:rPr>
          <w:rFonts w:ascii="Times New Roman" w:hAnsi="Times New Roman" w:cs="Times New Roman"/>
          <w:b/>
          <w:bCs/>
          <w:szCs w:val="21"/>
        </w:rPr>
        <w:t xml:space="preserve"> S3.</w:t>
      </w:r>
      <w:r>
        <w:rPr>
          <w:rFonts w:ascii="Times New Roman" w:hAnsi="Times New Roman" w:cs="Times New Roman"/>
          <w:szCs w:val="21"/>
        </w:rPr>
        <w:t xml:space="preserve"> (A-D) </w:t>
      </w:r>
      <w:bookmarkStart w:id="6" w:name="OLE_LINK63"/>
      <w:r>
        <w:rPr>
          <w:rFonts w:ascii="Times New Roman" w:hAnsi="Times New Roman" w:cs="Times New Roman"/>
          <w:szCs w:val="21"/>
        </w:rPr>
        <w:t>Survival curves and ROC curves with other established models.</w:t>
      </w:r>
      <w:bookmarkEnd w:id="6"/>
    </w:p>
    <w:p w14:paraId="58BFB371" w14:textId="77777777" w:rsidR="00BE0852" w:rsidRDefault="00BE0852" w:rsidP="00BE085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Additional f</w:t>
      </w:r>
      <w:r>
        <w:rPr>
          <w:rFonts w:ascii="Times New Roman" w:hAnsi="Times New Roman" w:cs="Times New Roman" w:hint="eastAsia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>le 6: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Fig.</w:t>
      </w:r>
      <w:r>
        <w:rPr>
          <w:rFonts w:ascii="Times New Roman" w:hAnsi="Times New Roman" w:cs="Times New Roman"/>
          <w:b/>
          <w:bCs/>
          <w:szCs w:val="21"/>
        </w:rPr>
        <w:t xml:space="preserve"> S4. </w:t>
      </w:r>
      <w:r>
        <w:rPr>
          <w:rFonts w:ascii="Times New Roman" w:hAnsi="Times New Roman" w:cs="Times New Roman"/>
          <w:szCs w:val="21"/>
        </w:rPr>
        <w:t>Identification of anti-tumor drugs.</w:t>
      </w:r>
    </w:p>
    <w:p w14:paraId="1D4C3904" w14:textId="77777777" w:rsidR="00095A2B" w:rsidRPr="00BE0852" w:rsidRDefault="00095A2B"/>
    <w:sectPr w:rsidR="00095A2B" w:rsidRPr="00BE08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D1D3FB" w14:textId="77777777" w:rsidR="00A22B8A" w:rsidRDefault="00A22B8A" w:rsidP="00BE0852">
      <w:r>
        <w:separator/>
      </w:r>
    </w:p>
  </w:endnote>
  <w:endnote w:type="continuationSeparator" w:id="0">
    <w:p w14:paraId="349526B4" w14:textId="77777777" w:rsidR="00A22B8A" w:rsidRDefault="00A22B8A" w:rsidP="00BE0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282DD" w14:textId="77777777" w:rsidR="00A22B8A" w:rsidRDefault="00A22B8A" w:rsidP="00BE0852">
      <w:r>
        <w:separator/>
      </w:r>
    </w:p>
  </w:footnote>
  <w:footnote w:type="continuationSeparator" w:id="0">
    <w:p w14:paraId="6E902E27" w14:textId="77777777" w:rsidR="00A22B8A" w:rsidRDefault="00A22B8A" w:rsidP="00BE08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8D8"/>
    <w:rsid w:val="00095A2B"/>
    <w:rsid w:val="003338D8"/>
    <w:rsid w:val="00355EB5"/>
    <w:rsid w:val="00A22B8A"/>
    <w:rsid w:val="00BE0852"/>
    <w:rsid w:val="00BE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DD47AC9-01F9-4462-8604-6AB25B874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08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08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08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08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08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 Chen</dc:creator>
  <cp:keywords/>
  <dc:description/>
  <cp:lastModifiedBy>yx Chen</cp:lastModifiedBy>
  <cp:revision>2</cp:revision>
  <dcterms:created xsi:type="dcterms:W3CDTF">2023-11-15T11:53:00Z</dcterms:created>
  <dcterms:modified xsi:type="dcterms:W3CDTF">2023-11-15T11:53:00Z</dcterms:modified>
</cp:coreProperties>
</file>