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4814CD" w14:textId="77777777" w:rsidR="00215FCD" w:rsidRPr="00121FA4" w:rsidRDefault="00215FCD" w:rsidP="00215FCD">
      <w:pPr>
        <w:spacing w:line="360" w:lineRule="auto"/>
        <w:jc w:val="center"/>
        <w:rPr>
          <w:rFonts w:ascii="Times New Roman" w:hAnsi="Times New Roman" w:cs="Times New Roman"/>
          <w:b/>
          <w:bCs/>
          <w:kern w:val="0"/>
          <w:sz w:val="28"/>
          <w:szCs w:val="28"/>
        </w:rPr>
      </w:pPr>
      <w:bookmarkStart w:id="0" w:name="OLE_LINK19"/>
      <w:bookmarkStart w:id="1" w:name="OLE_LINK20"/>
      <w:r w:rsidRPr="00121FA4">
        <w:rPr>
          <w:rFonts w:ascii="Times New Roman" w:hAnsi="Times New Roman" w:cs="Times New Roman"/>
          <w:b/>
          <w:bCs/>
          <w:kern w:val="0"/>
          <w:sz w:val="28"/>
          <w:szCs w:val="28"/>
        </w:rPr>
        <w:t>Supplemental material</w:t>
      </w:r>
    </w:p>
    <w:p w14:paraId="1452AB9B" w14:textId="758CBD83" w:rsidR="00215FCD" w:rsidRDefault="00D76F41" w:rsidP="00215FCD">
      <w:pPr>
        <w:spacing w:line="360" w:lineRule="auto"/>
        <w:rPr>
          <w:rFonts w:ascii="Times New Roman" w:hAnsi="Times New Roman" w:cs="Times New Roman"/>
          <w:b/>
          <w:bCs/>
          <w:kern w:val="0"/>
          <w:sz w:val="24"/>
        </w:rPr>
      </w:pPr>
      <w:r>
        <w:rPr>
          <w:rFonts w:ascii="Times New Roman" w:hAnsi="Times New Roman" w:cs="Times New Roman"/>
          <w:b/>
          <w:bCs/>
          <w:kern w:val="0"/>
          <w:sz w:val="24"/>
        </w:rPr>
        <w:t xml:space="preserve">1. </w:t>
      </w:r>
      <w:r w:rsidR="009B47DC">
        <w:rPr>
          <w:rFonts w:ascii="Times New Roman" w:hAnsi="Times New Roman" w:cs="Times New Roman"/>
          <w:b/>
          <w:bCs/>
          <w:kern w:val="0"/>
          <w:sz w:val="24"/>
        </w:rPr>
        <w:t>Table S1:</w:t>
      </w:r>
      <w:r w:rsidR="009B47DC" w:rsidRPr="00ED5F5C">
        <w:rPr>
          <w:rFonts w:ascii="Times New Roman" w:hAnsi="Times New Roman" w:cs="Times New Roman"/>
          <w:b/>
          <w:bCs/>
          <w:kern w:val="0"/>
          <w:sz w:val="24"/>
        </w:rPr>
        <w:t xml:space="preserve"> </w:t>
      </w:r>
      <w:r w:rsidR="00215FCD" w:rsidRPr="00590861">
        <w:rPr>
          <w:rFonts w:ascii="Times New Roman" w:hAnsi="Times New Roman" w:cs="Times New Roman" w:hint="eastAsia"/>
          <w:b/>
          <w:bCs/>
          <w:kern w:val="0"/>
          <w:sz w:val="24"/>
        </w:rPr>
        <w:t>P</w:t>
      </w:r>
      <w:r w:rsidR="00215FCD" w:rsidRPr="00590861">
        <w:rPr>
          <w:rFonts w:ascii="Times New Roman" w:hAnsi="Times New Roman" w:cs="Times New Roman"/>
          <w:b/>
          <w:bCs/>
          <w:kern w:val="0"/>
          <w:sz w:val="24"/>
        </w:rPr>
        <w:t>RISMA checklist</w:t>
      </w:r>
    </w:p>
    <w:p w14:paraId="1DA18E48" w14:textId="5F6C86E1" w:rsidR="003B6740" w:rsidRDefault="00D76F41" w:rsidP="00215FCD">
      <w:pPr>
        <w:spacing w:line="360" w:lineRule="auto"/>
        <w:rPr>
          <w:rFonts w:ascii="Times New Roman" w:hAnsi="Times New Roman" w:cs="Times New Roman"/>
          <w:b/>
          <w:bCs/>
          <w:kern w:val="0"/>
          <w:sz w:val="24"/>
        </w:rPr>
      </w:pPr>
      <w:r>
        <w:rPr>
          <w:rFonts w:ascii="Times New Roman" w:hAnsi="Times New Roman" w:cs="Times New Roman"/>
          <w:b/>
          <w:bCs/>
          <w:kern w:val="0"/>
          <w:sz w:val="24"/>
        </w:rPr>
        <w:t xml:space="preserve">2. </w:t>
      </w:r>
      <w:r w:rsidR="003B6740">
        <w:rPr>
          <w:rFonts w:ascii="Times New Roman" w:hAnsi="Times New Roman" w:cs="Times New Roman"/>
          <w:b/>
          <w:bCs/>
          <w:kern w:val="0"/>
          <w:sz w:val="24"/>
        </w:rPr>
        <w:t>Table S2:</w:t>
      </w:r>
      <w:r w:rsidR="003B6740" w:rsidRPr="00ED5F5C">
        <w:rPr>
          <w:rFonts w:ascii="Times New Roman" w:hAnsi="Times New Roman" w:cs="Times New Roman"/>
          <w:b/>
          <w:bCs/>
          <w:kern w:val="0"/>
          <w:sz w:val="24"/>
        </w:rPr>
        <w:t xml:space="preserve"> </w:t>
      </w:r>
      <w:r w:rsidR="003B6740" w:rsidRPr="00D7452E">
        <w:rPr>
          <w:rFonts w:ascii="Times New Roman" w:hAnsi="Times New Roman" w:cs="Times New Roman"/>
          <w:b/>
          <w:bCs/>
          <w:kern w:val="0"/>
          <w:sz w:val="24"/>
        </w:rPr>
        <w:t>Search strategy</w:t>
      </w:r>
      <w:r w:rsidR="003B6740">
        <w:rPr>
          <w:rFonts w:ascii="Times New Roman" w:hAnsi="Times New Roman" w:cs="Times New Roman"/>
          <w:b/>
          <w:bCs/>
          <w:kern w:val="0"/>
          <w:sz w:val="24"/>
        </w:rPr>
        <w:t xml:space="preserve"> </w:t>
      </w:r>
    </w:p>
    <w:p w14:paraId="428E1673" w14:textId="6C5A640B" w:rsidR="00215FCD" w:rsidRDefault="003B6740" w:rsidP="00215FCD">
      <w:pPr>
        <w:spacing w:line="360" w:lineRule="auto"/>
        <w:rPr>
          <w:rFonts w:ascii="Times New Roman" w:hAnsi="Times New Roman" w:cs="Times New Roman"/>
          <w:b/>
          <w:bCs/>
          <w:kern w:val="0"/>
          <w:sz w:val="24"/>
        </w:rPr>
      </w:pPr>
      <w:r>
        <w:rPr>
          <w:rFonts w:ascii="Times New Roman" w:hAnsi="Times New Roman" w:cs="Times New Roman"/>
          <w:b/>
          <w:bCs/>
          <w:kern w:val="0"/>
          <w:sz w:val="24"/>
        </w:rPr>
        <w:t xml:space="preserve">3. </w:t>
      </w:r>
      <w:r w:rsidR="009B47DC">
        <w:rPr>
          <w:rFonts w:ascii="Times New Roman" w:hAnsi="Times New Roman" w:cs="Times New Roman"/>
          <w:b/>
          <w:bCs/>
          <w:kern w:val="0"/>
          <w:sz w:val="24"/>
        </w:rPr>
        <w:t>Table S</w:t>
      </w:r>
      <w:r>
        <w:rPr>
          <w:rFonts w:ascii="Times New Roman" w:hAnsi="Times New Roman" w:cs="Times New Roman"/>
          <w:b/>
          <w:bCs/>
          <w:kern w:val="0"/>
          <w:sz w:val="24"/>
        </w:rPr>
        <w:t>3</w:t>
      </w:r>
      <w:r w:rsidR="009B47DC">
        <w:rPr>
          <w:rFonts w:ascii="Times New Roman" w:hAnsi="Times New Roman" w:cs="Times New Roman"/>
          <w:b/>
          <w:bCs/>
          <w:kern w:val="0"/>
          <w:sz w:val="24"/>
        </w:rPr>
        <w:t>:</w:t>
      </w:r>
      <w:r w:rsidR="009B47DC" w:rsidRPr="00ED5F5C">
        <w:rPr>
          <w:rFonts w:ascii="Times New Roman" w:hAnsi="Times New Roman" w:cs="Times New Roman"/>
          <w:b/>
          <w:bCs/>
          <w:kern w:val="0"/>
          <w:sz w:val="24"/>
        </w:rPr>
        <w:t xml:space="preserve"> </w:t>
      </w:r>
      <w:r w:rsidR="00215FCD" w:rsidRPr="00590861">
        <w:rPr>
          <w:rFonts w:ascii="Times New Roman" w:hAnsi="Times New Roman" w:cs="Times New Roman"/>
          <w:b/>
          <w:bCs/>
          <w:kern w:val="0"/>
          <w:sz w:val="24"/>
        </w:rPr>
        <w:t>Definitions of clinical outcomes</w:t>
      </w:r>
    </w:p>
    <w:p w14:paraId="0D087808" w14:textId="092B0B1A" w:rsidR="00ED5F5C" w:rsidRDefault="00D76F41" w:rsidP="00ED5F5C">
      <w:pPr>
        <w:spacing w:line="360" w:lineRule="auto"/>
        <w:rPr>
          <w:rFonts w:ascii="Times New Roman" w:hAnsi="Times New Roman" w:cs="Times New Roman"/>
          <w:b/>
          <w:bCs/>
          <w:kern w:val="0"/>
          <w:sz w:val="24"/>
        </w:rPr>
      </w:pPr>
      <w:bookmarkStart w:id="2" w:name="OLE_LINK3"/>
      <w:bookmarkStart w:id="3" w:name="OLE_LINK4"/>
      <w:r>
        <w:rPr>
          <w:rFonts w:ascii="Times New Roman" w:hAnsi="Times New Roman" w:cs="Times New Roman"/>
          <w:b/>
          <w:bCs/>
          <w:kern w:val="0"/>
          <w:sz w:val="24"/>
        </w:rPr>
        <w:t xml:space="preserve">4. </w:t>
      </w:r>
      <w:bookmarkStart w:id="4" w:name="OLE_LINK22"/>
      <w:bookmarkStart w:id="5" w:name="OLE_LINK23"/>
      <w:r w:rsidR="0092352B" w:rsidRPr="0092352B">
        <w:rPr>
          <w:rFonts w:ascii="Times New Roman" w:hAnsi="Times New Roman" w:cs="Times New Roman"/>
          <w:b/>
          <w:bCs/>
          <w:kern w:val="0"/>
          <w:sz w:val="24"/>
        </w:rPr>
        <w:t xml:space="preserve">Figure </w:t>
      </w:r>
      <w:r w:rsidR="009B47DC">
        <w:rPr>
          <w:rFonts w:ascii="Times New Roman" w:hAnsi="Times New Roman" w:cs="Times New Roman"/>
          <w:b/>
          <w:bCs/>
          <w:kern w:val="0"/>
          <w:sz w:val="24"/>
        </w:rPr>
        <w:t>S</w:t>
      </w:r>
      <w:r w:rsidR="0092352B">
        <w:rPr>
          <w:rFonts w:ascii="Times New Roman" w:hAnsi="Times New Roman" w:cs="Times New Roman"/>
          <w:b/>
          <w:bCs/>
          <w:kern w:val="0"/>
          <w:sz w:val="24"/>
        </w:rPr>
        <w:t>1:</w:t>
      </w:r>
      <w:r w:rsidR="00ED5F5C" w:rsidRPr="00ED5F5C">
        <w:rPr>
          <w:rFonts w:ascii="Times New Roman" w:hAnsi="Times New Roman" w:cs="Times New Roman"/>
          <w:b/>
          <w:bCs/>
          <w:kern w:val="0"/>
          <w:sz w:val="24"/>
        </w:rPr>
        <w:t xml:space="preserve"> </w:t>
      </w:r>
      <w:bookmarkEnd w:id="4"/>
      <w:bookmarkEnd w:id="5"/>
      <w:r w:rsidR="007C3934">
        <w:rPr>
          <w:rFonts w:ascii="Times New Roman" w:hAnsi="Times New Roman" w:cs="Times New Roman"/>
          <w:b/>
          <w:bCs/>
          <w:kern w:val="0"/>
          <w:sz w:val="24"/>
        </w:rPr>
        <w:t>S</w:t>
      </w:r>
      <w:r w:rsidR="007C3934">
        <w:rPr>
          <w:rFonts w:ascii="Times New Roman" w:hAnsi="Times New Roman" w:cs="Times New Roman" w:hint="eastAsia"/>
          <w:b/>
          <w:bCs/>
          <w:kern w:val="0"/>
          <w:sz w:val="24"/>
        </w:rPr>
        <w:t>ubgroup</w:t>
      </w:r>
      <w:r w:rsidR="007C3934">
        <w:rPr>
          <w:rFonts w:ascii="Times New Roman" w:hAnsi="Times New Roman" w:cs="Times New Roman"/>
          <w:b/>
          <w:bCs/>
          <w:kern w:val="0"/>
          <w:sz w:val="24"/>
        </w:rPr>
        <w:t xml:space="preserve"> analysis </w:t>
      </w:r>
      <w:r w:rsidR="007C3934">
        <w:rPr>
          <w:rFonts w:ascii="Times New Roman" w:hAnsi="Times New Roman" w:cs="Times New Roman" w:hint="eastAsia"/>
          <w:b/>
          <w:bCs/>
          <w:kern w:val="0"/>
          <w:sz w:val="24"/>
        </w:rPr>
        <w:t>of</w:t>
      </w:r>
      <w:r w:rsidR="007C3934">
        <w:rPr>
          <w:rFonts w:ascii="Times New Roman" w:hAnsi="Times New Roman" w:cs="Times New Roman"/>
          <w:b/>
          <w:bCs/>
          <w:kern w:val="0"/>
          <w:sz w:val="24"/>
        </w:rPr>
        <w:t xml:space="preserve"> </w:t>
      </w:r>
      <w:r w:rsidR="007C3934">
        <w:rPr>
          <w:rFonts w:ascii="Times New Roman" w:hAnsi="Times New Roman" w:cs="Times New Roman" w:hint="eastAsia"/>
          <w:b/>
          <w:bCs/>
          <w:kern w:val="0"/>
          <w:sz w:val="24"/>
        </w:rPr>
        <w:t>the</w:t>
      </w:r>
      <w:r w:rsidR="007C3934">
        <w:rPr>
          <w:rFonts w:ascii="Times New Roman" w:hAnsi="Times New Roman" w:cs="Times New Roman"/>
          <w:b/>
          <w:bCs/>
          <w:kern w:val="0"/>
          <w:sz w:val="24"/>
        </w:rPr>
        <w:t xml:space="preserve"> outcome comparisons </w:t>
      </w:r>
      <w:r w:rsidR="007C3934">
        <w:rPr>
          <w:rFonts w:ascii="Times New Roman" w:hAnsi="Times New Roman" w:cs="Times New Roman" w:hint="eastAsia"/>
          <w:b/>
          <w:bCs/>
          <w:kern w:val="0"/>
          <w:sz w:val="24"/>
        </w:rPr>
        <w:t>in</w:t>
      </w:r>
      <w:r w:rsidR="007C3934">
        <w:rPr>
          <w:rFonts w:ascii="Times New Roman" w:hAnsi="Times New Roman" w:cs="Times New Roman"/>
          <w:b/>
          <w:bCs/>
          <w:kern w:val="0"/>
          <w:sz w:val="24"/>
        </w:rPr>
        <w:t xml:space="preserve"> patients with </w:t>
      </w:r>
      <w:r w:rsidR="007C3934" w:rsidRPr="007C3934">
        <w:rPr>
          <w:rFonts w:ascii="Times New Roman" w:hAnsi="Times New Roman" w:cs="Times New Roman"/>
          <w:b/>
          <w:bCs/>
          <w:kern w:val="0"/>
          <w:sz w:val="24"/>
        </w:rPr>
        <w:t>different</w:t>
      </w:r>
      <w:r w:rsidR="007C3934" w:rsidRPr="00896F77">
        <w:rPr>
          <w:rFonts w:ascii="Times New Roman" w:hAnsi="Times New Roman" w:cs="Times New Roman"/>
          <w:color w:val="2A2B2E"/>
          <w:sz w:val="24"/>
          <w:shd w:val="clear" w:color="auto" w:fill="FCFDFE"/>
        </w:rPr>
        <w:t xml:space="preserve"> </w:t>
      </w:r>
      <w:r w:rsidR="007C3934" w:rsidRPr="007C3934">
        <w:rPr>
          <w:rFonts w:ascii="Times New Roman" w:hAnsi="Times New Roman" w:cs="Times New Roman"/>
          <w:b/>
          <w:bCs/>
          <w:color w:val="2A2B2E"/>
          <w:sz w:val="24"/>
          <w:shd w:val="clear" w:color="auto" w:fill="FCFDFE"/>
        </w:rPr>
        <w:t>type of atrial fibrillation</w:t>
      </w:r>
      <w:r w:rsidR="00ED5F5C">
        <w:rPr>
          <w:rFonts w:ascii="Times New Roman" w:hAnsi="Times New Roman" w:cs="Times New Roman"/>
          <w:b/>
          <w:bCs/>
          <w:kern w:val="0"/>
          <w:sz w:val="24"/>
        </w:rPr>
        <w:t>.</w:t>
      </w:r>
    </w:p>
    <w:p w14:paraId="0F513AC3" w14:textId="4201630D" w:rsidR="00ED5F5C" w:rsidRDefault="00D76F41" w:rsidP="00ED5F5C">
      <w:pPr>
        <w:spacing w:line="360" w:lineRule="auto"/>
        <w:rPr>
          <w:rFonts w:ascii="Times New Roman" w:hAnsi="Times New Roman" w:cs="Times New Roman"/>
          <w:b/>
          <w:bCs/>
          <w:kern w:val="0"/>
          <w:sz w:val="24"/>
        </w:rPr>
      </w:pPr>
      <w:r>
        <w:rPr>
          <w:rFonts w:ascii="Times New Roman" w:hAnsi="Times New Roman" w:cs="Times New Roman"/>
          <w:b/>
          <w:bCs/>
          <w:kern w:val="0"/>
          <w:sz w:val="24"/>
        </w:rPr>
        <w:t xml:space="preserve">5. </w:t>
      </w:r>
      <w:r w:rsidR="00215FCD" w:rsidRPr="00D7452E">
        <w:rPr>
          <w:rFonts w:ascii="Times New Roman" w:hAnsi="Times New Roman" w:cs="Times New Roman"/>
          <w:b/>
          <w:bCs/>
          <w:kern w:val="0"/>
          <w:sz w:val="24"/>
        </w:rPr>
        <w:t xml:space="preserve">Figure </w:t>
      </w:r>
      <w:r w:rsidR="009B47DC">
        <w:rPr>
          <w:rFonts w:ascii="Times New Roman" w:hAnsi="Times New Roman" w:cs="Times New Roman"/>
          <w:b/>
          <w:bCs/>
          <w:kern w:val="0"/>
          <w:sz w:val="24"/>
        </w:rPr>
        <w:t>S</w:t>
      </w:r>
      <w:r w:rsidR="0092352B">
        <w:rPr>
          <w:rFonts w:ascii="Times New Roman" w:hAnsi="Times New Roman" w:cs="Times New Roman"/>
          <w:b/>
          <w:bCs/>
          <w:kern w:val="0"/>
          <w:sz w:val="24"/>
        </w:rPr>
        <w:t>2</w:t>
      </w:r>
      <w:r w:rsidR="004D7D87">
        <w:rPr>
          <w:rFonts w:ascii="Times New Roman" w:hAnsi="Times New Roman" w:cs="Times New Roman"/>
          <w:b/>
          <w:bCs/>
          <w:kern w:val="0"/>
          <w:sz w:val="24"/>
        </w:rPr>
        <w:t>:</w:t>
      </w:r>
      <w:r w:rsidR="00215FCD" w:rsidRPr="00D7452E">
        <w:rPr>
          <w:rFonts w:ascii="Times New Roman" w:hAnsi="Times New Roman" w:cs="Times New Roman"/>
          <w:b/>
          <w:bCs/>
          <w:kern w:val="0"/>
          <w:sz w:val="24"/>
        </w:rPr>
        <w:t xml:space="preserve"> </w:t>
      </w:r>
      <w:r w:rsidR="007C3934">
        <w:rPr>
          <w:rFonts w:ascii="Times New Roman" w:hAnsi="Times New Roman" w:cs="Times New Roman"/>
          <w:b/>
          <w:bCs/>
          <w:kern w:val="0"/>
          <w:sz w:val="24"/>
        </w:rPr>
        <w:t>S</w:t>
      </w:r>
      <w:r w:rsidR="007C3934">
        <w:rPr>
          <w:rFonts w:ascii="Times New Roman" w:hAnsi="Times New Roman" w:cs="Times New Roman" w:hint="eastAsia"/>
          <w:b/>
          <w:bCs/>
          <w:kern w:val="0"/>
          <w:sz w:val="24"/>
        </w:rPr>
        <w:t>ubgroup</w:t>
      </w:r>
      <w:r w:rsidR="007C3934">
        <w:rPr>
          <w:rFonts w:ascii="Times New Roman" w:hAnsi="Times New Roman" w:cs="Times New Roman"/>
          <w:b/>
          <w:bCs/>
          <w:kern w:val="0"/>
          <w:sz w:val="24"/>
        </w:rPr>
        <w:t xml:space="preserve"> analysis </w:t>
      </w:r>
      <w:r w:rsidR="007C3934">
        <w:rPr>
          <w:rFonts w:ascii="Times New Roman" w:hAnsi="Times New Roman" w:cs="Times New Roman" w:hint="eastAsia"/>
          <w:b/>
          <w:bCs/>
          <w:kern w:val="0"/>
          <w:sz w:val="24"/>
        </w:rPr>
        <w:t>of</w:t>
      </w:r>
      <w:r w:rsidR="007C3934">
        <w:rPr>
          <w:rFonts w:ascii="Times New Roman" w:hAnsi="Times New Roman" w:cs="Times New Roman"/>
          <w:b/>
          <w:bCs/>
          <w:kern w:val="0"/>
          <w:sz w:val="24"/>
        </w:rPr>
        <w:t xml:space="preserve"> </w:t>
      </w:r>
      <w:r w:rsidR="007C3934">
        <w:rPr>
          <w:rFonts w:ascii="Times New Roman" w:hAnsi="Times New Roman" w:cs="Times New Roman" w:hint="eastAsia"/>
          <w:b/>
          <w:bCs/>
          <w:kern w:val="0"/>
          <w:sz w:val="24"/>
        </w:rPr>
        <w:t>the</w:t>
      </w:r>
      <w:r w:rsidR="007C3934">
        <w:rPr>
          <w:rFonts w:ascii="Times New Roman" w:hAnsi="Times New Roman" w:cs="Times New Roman"/>
          <w:b/>
          <w:bCs/>
          <w:kern w:val="0"/>
          <w:sz w:val="24"/>
        </w:rPr>
        <w:t xml:space="preserve"> outcome comparisons </w:t>
      </w:r>
      <w:r w:rsidR="007C3934">
        <w:rPr>
          <w:rFonts w:ascii="Times New Roman" w:hAnsi="Times New Roman" w:cs="Times New Roman" w:hint="eastAsia"/>
          <w:b/>
          <w:bCs/>
          <w:kern w:val="0"/>
          <w:sz w:val="24"/>
        </w:rPr>
        <w:t>in</w:t>
      </w:r>
      <w:r w:rsidR="007C3934">
        <w:rPr>
          <w:rFonts w:ascii="Times New Roman" w:hAnsi="Times New Roman" w:cs="Times New Roman"/>
          <w:b/>
          <w:bCs/>
          <w:kern w:val="0"/>
          <w:sz w:val="24"/>
        </w:rPr>
        <w:t xml:space="preserve"> patients with </w:t>
      </w:r>
      <w:r w:rsidR="007C3934" w:rsidRPr="007C3934">
        <w:rPr>
          <w:rFonts w:ascii="Times New Roman" w:hAnsi="Times New Roman" w:cs="Times New Roman"/>
          <w:b/>
          <w:bCs/>
          <w:kern w:val="0"/>
          <w:sz w:val="24"/>
        </w:rPr>
        <w:t>different</w:t>
      </w:r>
      <w:r w:rsidR="007C3934" w:rsidRPr="00896F77">
        <w:rPr>
          <w:rFonts w:ascii="Times New Roman" w:hAnsi="Times New Roman" w:cs="Times New Roman"/>
          <w:color w:val="2A2B2E"/>
          <w:sz w:val="24"/>
          <w:shd w:val="clear" w:color="auto" w:fill="FCFDFE"/>
        </w:rPr>
        <w:t xml:space="preserve"> </w:t>
      </w:r>
      <w:r w:rsidR="00A01E2C">
        <w:rPr>
          <w:rFonts w:ascii="Times New Roman" w:hAnsi="Times New Roman" w:cs="Times New Roman"/>
          <w:b/>
          <w:bCs/>
          <w:color w:val="2A2B2E"/>
          <w:sz w:val="24"/>
          <w:shd w:val="clear" w:color="auto" w:fill="FCFDFE"/>
        </w:rPr>
        <w:t>energy of ablation procedure</w:t>
      </w:r>
      <w:r w:rsidR="00ED5F5C">
        <w:rPr>
          <w:rFonts w:ascii="Times New Roman" w:hAnsi="Times New Roman" w:cs="Times New Roman"/>
          <w:b/>
          <w:bCs/>
          <w:kern w:val="0"/>
          <w:sz w:val="24"/>
        </w:rPr>
        <w:t>.</w:t>
      </w:r>
    </w:p>
    <w:p w14:paraId="3C0FEDAF" w14:textId="73DDE733" w:rsidR="00215FCD" w:rsidRPr="00ED5F5C" w:rsidRDefault="00ED5F5C" w:rsidP="00215FCD">
      <w:pPr>
        <w:spacing w:line="360" w:lineRule="auto"/>
        <w:rPr>
          <w:rFonts w:ascii="Times New Roman" w:hAnsi="Times New Roman" w:cs="Times New Roman"/>
          <w:b/>
          <w:bCs/>
          <w:kern w:val="0"/>
          <w:sz w:val="24"/>
        </w:rPr>
      </w:pPr>
      <w:r>
        <w:rPr>
          <w:rFonts w:ascii="Times New Roman" w:hAnsi="Times New Roman" w:cs="Times New Roman"/>
          <w:b/>
          <w:bCs/>
          <w:kern w:val="0"/>
          <w:sz w:val="24"/>
        </w:rPr>
        <w:t xml:space="preserve">6. </w:t>
      </w:r>
      <w:r w:rsidRPr="00D7452E">
        <w:rPr>
          <w:rFonts w:ascii="Times New Roman" w:hAnsi="Times New Roman" w:cs="Times New Roman"/>
          <w:b/>
          <w:bCs/>
          <w:kern w:val="0"/>
          <w:sz w:val="24"/>
        </w:rPr>
        <w:t xml:space="preserve">Figure </w:t>
      </w:r>
      <w:r w:rsidR="009B47DC">
        <w:rPr>
          <w:rFonts w:ascii="Times New Roman" w:hAnsi="Times New Roman" w:cs="Times New Roman"/>
          <w:b/>
          <w:bCs/>
          <w:kern w:val="0"/>
          <w:sz w:val="24"/>
        </w:rPr>
        <w:t>S</w:t>
      </w:r>
      <w:r>
        <w:rPr>
          <w:rFonts w:ascii="Times New Roman" w:hAnsi="Times New Roman" w:cs="Times New Roman"/>
          <w:b/>
          <w:bCs/>
          <w:kern w:val="0"/>
          <w:sz w:val="24"/>
        </w:rPr>
        <w:t>3:</w:t>
      </w:r>
      <w:r w:rsidRPr="00D7452E">
        <w:rPr>
          <w:rFonts w:ascii="Times New Roman" w:hAnsi="Times New Roman" w:cs="Times New Roman"/>
          <w:b/>
          <w:bCs/>
          <w:kern w:val="0"/>
          <w:sz w:val="24"/>
        </w:rPr>
        <w:t xml:space="preserve"> </w:t>
      </w:r>
      <w:r w:rsidRPr="00192ED9">
        <w:rPr>
          <w:rFonts w:ascii="Times New Roman" w:hAnsi="Times New Roman" w:cs="Times New Roman"/>
          <w:b/>
          <w:bCs/>
          <w:kern w:val="0"/>
          <w:sz w:val="24"/>
        </w:rPr>
        <w:t>Sensitivity analysis</w:t>
      </w:r>
      <w:r>
        <w:rPr>
          <w:rFonts w:ascii="Times New Roman" w:hAnsi="Times New Roman" w:cs="Times New Roman"/>
          <w:b/>
          <w:bCs/>
          <w:kern w:val="0"/>
          <w:sz w:val="24"/>
        </w:rPr>
        <w:t xml:space="preserve"> of safety outcomes comparisons.</w:t>
      </w:r>
    </w:p>
    <w:p w14:paraId="2FF55734" w14:textId="05F47BBC" w:rsidR="004D7D87" w:rsidRDefault="00ED5F5C" w:rsidP="00215FCD">
      <w:pPr>
        <w:spacing w:line="360" w:lineRule="auto"/>
        <w:rPr>
          <w:rFonts w:ascii="Times New Roman" w:hAnsi="Times New Roman" w:cs="Times New Roman"/>
          <w:b/>
          <w:bCs/>
          <w:kern w:val="0"/>
          <w:sz w:val="24"/>
        </w:rPr>
      </w:pPr>
      <w:r>
        <w:rPr>
          <w:rFonts w:ascii="Times New Roman" w:hAnsi="Times New Roman" w:cs="Times New Roman"/>
          <w:b/>
          <w:bCs/>
          <w:kern w:val="0"/>
          <w:sz w:val="24"/>
        </w:rPr>
        <w:t>7</w:t>
      </w:r>
      <w:r w:rsidR="00D76F41">
        <w:rPr>
          <w:rFonts w:ascii="Times New Roman" w:hAnsi="Times New Roman" w:cs="Times New Roman"/>
          <w:b/>
          <w:bCs/>
          <w:kern w:val="0"/>
          <w:sz w:val="24"/>
        </w:rPr>
        <w:t xml:space="preserve">. </w:t>
      </w:r>
      <w:r w:rsidR="004D7D87" w:rsidRPr="004D7D87">
        <w:rPr>
          <w:rFonts w:ascii="Times New Roman" w:hAnsi="Times New Roman" w:cs="Times New Roman"/>
          <w:b/>
          <w:bCs/>
          <w:kern w:val="0"/>
          <w:sz w:val="24"/>
        </w:rPr>
        <w:t>Figure</w:t>
      </w:r>
      <w:r w:rsidR="009B47DC">
        <w:rPr>
          <w:rFonts w:ascii="Times New Roman" w:hAnsi="Times New Roman" w:cs="Times New Roman"/>
          <w:b/>
          <w:bCs/>
          <w:kern w:val="0"/>
          <w:sz w:val="24"/>
        </w:rPr>
        <w:t xml:space="preserve"> S</w:t>
      </w:r>
      <w:r>
        <w:rPr>
          <w:rFonts w:ascii="Times New Roman" w:hAnsi="Times New Roman" w:cs="Times New Roman"/>
          <w:b/>
          <w:bCs/>
          <w:kern w:val="0"/>
          <w:sz w:val="24"/>
        </w:rPr>
        <w:t>4</w:t>
      </w:r>
      <w:r w:rsidR="004D7D87">
        <w:rPr>
          <w:rFonts w:ascii="Times New Roman" w:hAnsi="Times New Roman" w:cs="Times New Roman"/>
          <w:b/>
          <w:bCs/>
          <w:kern w:val="0"/>
          <w:sz w:val="24"/>
        </w:rPr>
        <w:t xml:space="preserve">: </w:t>
      </w:r>
      <w:r w:rsidR="004D7D87" w:rsidRPr="004D7D87">
        <w:rPr>
          <w:rFonts w:ascii="Times New Roman" w:hAnsi="Times New Roman" w:cs="Times New Roman"/>
          <w:b/>
          <w:bCs/>
          <w:kern w:val="0"/>
          <w:sz w:val="24"/>
        </w:rPr>
        <w:t>Risk of bias and quality assessment of outcomes</w:t>
      </w:r>
      <w:r w:rsidR="004D7D87">
        <w:rPr>
          <w:rFonts w:ascii="Times New Roman" w:hAnsi="Times New Roman" w:cs="Times New Roman"/>
          <w:b/>
          <w:bCs/>
          <w:kern w:val="0"/>
          <w:sz w:val="24"/>
        </w:rPr>
        <w:t xml:space="preserve"> </w:t>
      </w:r>
    </w:p>
    <w:bookmarkEnd w:id="2"/>
    <w:bookmarkEnd w:id="3"/>
    <w:p w14:paraId="4A1E2478" w14:textId="77777777" w:rsidR="00215FCD" w:rsidRDefault="00215FCD" w:rsidP="00215FCD">
      <w:pPr>
        <w:widowControl/>
        <w:jc w:val="left"/>
        <w:rPr>
          <w:rFonts w:ascii="Times New Roman" w:hAnsi="Times New Roman" w:cs="Times New Roman"/>
          <w:b/>
          <w:bCs/>
          <w:kern w:val="0"/>
          <w:sz w:val="24"/>
        </w:rPr>
      </w:pPr>
      <w:r>
        <w:rPr>
          <w:rFonts w:ascii="Times New Roman" w:hAnsi="Times New Roman" w:cs="Times New Roman"/>
          <w:b/>
          <w:bCs/>
          <w:kern w:val="0"/>
          <w:sz w:val="24"/>
        </w:rPr>
        <w:br w:type="page"/>
      </w:r>
    </w:p>
    <w:p w14:paraId="76BBA59B" w14:textId="7F705267" w:rsidR="00765B26" w:rsidRPr="00765B26" w:rsidRDefault="00765B26" w:rsidP="00E12542">
      <w:pPr>
        <w:spacing w:line="360" w:lineRule="auto"/>
        <w:rPr>
          <w:rFonts w:ascii="Times New Roman" w:hAnsi="Times New Roman" w:cs="Times New Roman"/>
          <w:b/>
          <w:bCs/>
          <w:kern w:val="0"/>
          <w:sz w:val="24"/>
        </w:rPr>
      </w:pPr>
      <w:r w:rsidRPr="00D7452E">
        <w:rPr>
          <w:rFonts w:ascii="Times New Roman" w:hAnsi="Times New Roman" w:cs="Times New Roman"/>
          <w:b/>
          <w:bCs/>
          <w:kern w:val="0"/>
          <w:sz w:val="24"/>
        </w:rPr>
        <w:lastRenderedPageBreak/>
        <w:t xml:space="preserve">Table </w:t>
      </w:r>
      <w:r w:rsidR="00E12542">
        <w:rPr>
          <w:rFonts w:ascii="Times New Roman" w:hAnsi="Times New Roman" w:cs="Times New Roman"/>
          <w:b/>
          <w:bCs/>
          <w:kern w:val="0"/>
          <w:sz w:val="24"/>
        </w:rPr>
        <w:t>S</w:t>
      </w:r>
      <w:r w:rsidRPr="00D7452E">
        <w:rPr>
          <w:rFonts w:ascii="Times New Roman" w:hAnsi="Times New Roman" w:cs="Times New Roman"/>
          <w:b/>
          <w:bCs/>
          <w:kern w:val="0"/>
          <w:sz w:val="24"/>
        </w:rPr>
        <w:t>1. PRISMA checklist</w:t>
      </w:r>
    </w:p>
    <w:tbl>
      <w:tblPr>
        <w:tblW w:w="5000" w:type="pct"/>
        <w:tblLook w:val="04A0" w:firstRow="1" w:lastRow="0" w:firstColumn="1" w:lastColumn="0" w:noHBand="0" w:noVBand="1"/>
      </w:tblPr>
      <w:tblGrid>
        <w:gridCol w:w="1536"/>
        <w:gridCol w:w="456"/>
        <w:gridCol w:w="4768"/>
        <w:gridCol w:w="1536"/>
      </w:tblGrid>
      <w:tr w:rsidR="00765B26" w:rsidRPr="00D76F41" w14:paraId="314309B8" w14:textId="77777777" w:rsidTr="00ED11DA">
        <w:trPr>
          <w:trHeight w:val="663"/>
        </w:trPr>
        <w:tc>
          <w:tcPr>
            <w:tcW w:w="921" w:type="pct"/>
            <w:tcBorders>
              <w:top w:val="double" w:sz="4" w:space="0" w:color="000000"/>
              <w:left w:val="single" w:sz="4" w:space="0" w:color="000000"/>
              <w:bottom w:val="double" w:sz="6" w:space="0" w:color="000000"/>
              <w:right w:val="single" w:sz="4" w:space="0" w:color="000000"/>
            </w:tcBorders>
            <w:shd w:val="clear" w:color="auto" w:fill="63639A"/>
            <w:vAlign w:val="center"/>
          </w:tcPr>
          <w:p w14:paraId="17CD1A6E" w14:textId="77777777" w:rsidR="00765B26" w:rsidRPr="00D76F41" w:rsidRDefault="00765B26" w:rsidP="00ED11DA">
            <w:pPr>
              <w:autoSpaceDE w:val="0"/>
              <w:autoSpaceDN w:val="0"/>
              <w:adjustRightInd w:val="0"/>
              <w:rPr>
                <w:rFonts w:ascii="Times New Roman" w:hAnsi="Times New Roman" w:cs="Times New Roman"/>
                <w:color w:val="FFFFFF"/>
                <w:sz w:val="24"/>
                <w:lang w:val="en-CA" w:eastAsia="en-CA"/>
              </w:rPr>
            </w:pPr>
            <w:r w:rsidRPr="00D76F41">
              <w:rPr>
                <w:rFonts w:ascii="Times New Roman" w:hAnsi="Times New Roman" w:cs="Times New Roman"/>
                <w:b/>
                <w:bCs/>
                <w:color w:val="FFFFFF"/>
                <w:sz w:val="24"/>
                <w:lang w:val="en-CA" w:eastAsia="en-CA"/>
              </w:rPr>
              <w:t xml:space="preserve">Section/topic </w:t>
            </w:r>
          </w:p>
        </w:tc>
        <w:tc>
          <w:tcPr>
            <w:tcW w:w="178" w:type="pct"/>
            <w:tcBorders>
              <w:top w:val="double" w:sz="4" w:space="0" w:color="000000"/>
              <w:left w:val="single" w:sz="4" w:space="0" w:color="000000"/>
              <w:bottom w:val="double" w:sz="6" w:space="0" w:color="000000"/>
              <w:right w:val="single" w:sz="4" w:space="0" w:color="000000"/>
            </w:tcBorders>
            <w:shd w:val="clear" w:color="auto" w:fill="63639A"/>
            <w:vAlign w:val="center"/>
          </w:tcPr>
          <w:p w14:paraId="327BAFD3" w14:textId="77777777" w:rsidR="00765B26" w:rsidRPr="00D76F41" w:rsidRDefault="00765B26" w:rsidP="00ED11DA">
            <w:pPr>
              <w:autoSpaceDE w:val="0"/>
              <w:autoSpaceDN w:val="0"/>
              <w:adjustRightInd w:val="0"/>
              <w:jc w:val="right"/>
              <w:rPr>
                <w:rFonts w:ascii="Times New Roman" w:hAnsi="Times New Roman" w:cs="Times New Roman"/>
                <w:b/>
                <w:bCs/>
                <w:color w:val="FFFFFF"/>
                <w:sz w:val="24"/>
                <w:lang w:val="en-CA" w:eastAsia="en-CA"/>
              </w:rPr>
            </w:pPr>
            <w:r w:rsidRPr="00D76F41">
              <w:rPr>
                <w:rFonts w:ascii="Times New Roman" w:hAnsi="Times New Roman" w:cs="Times New Roman"/>
                <w:b/>
                <w:bCs/>
                <w:color w:val="FFFFFF"/>
                <w:sz w:val="24"/>
                <w:lang w:val="en-CA" w:eastAsia="en-CA"/>
              </w:rPr>
              <w:t>#</w:t>
            </w:r>
          </w:p>
        </w:tc>
        <w:tc>
          <w:tcPr>
            <w:tcW w:w="3487" w:type="pct"/>
            <w:tcBorders>
              <w:top w:val="double" w:sz="4" w:space="0" w:color="000000"/>
              <w:left w:val="single" w:sz="4" w:space="0" w:color="000000"/>
              <w:bottom w:val="double" w:sz="6" w:space="0" w:color="000000"/>
              <w:right w:val="single" w:sz="4" w:space="0" w:color="000000"/>
            </w:tcBorders>
            <w:shd w:val="clear" w:color="auto" w:fill="63639A"/>
            <w:vAlign w:val="center"/>
          </w:tcPr>
          <w:p w14:paraId="4E14FE87" w14:textId="77777777" w:rsidR="00765B26" w:rsidRPr="00D76F41" w:rsidRDefault="00765B26" w:rsidP="00ED11DA">
            <w:pPr>
              <w:autoSpaceDE w:val="0"/>
              <w:autoSpaceDN w:val="0"/>
              <w:adjustRightInd w:val="0"/>
              <w:rPr>
                <w:rFonts w:ascii="Times New Roman" w:hAnsi="Times New Roman" w:cs="Times New Roman"/>
                <w:color w:val="FFFFFF"/>
                <w:sz w:val="24"/>
                <w:lang w:val="en-CA" w:eastAsia="en-CA"/>
              </w:rPr>
            </w:pPr>
            <w:r w:rsidRPr="00D76F41">
              <w:rPr>
                <w:rFonts w:ascii="Times New Roman" w:hAnsi="Times New Roman" w:cs="Times New Roman"/>
                <w:b/>
                <w:bCs/>
                <w:color w:val="FFFFFF"/>
                <w:sz w:val="24"/>
                <w:lang w:val="en-CA" w:eastAsia="en-CA"/>
              </w:rPr>
              <w:t xml:space="preserve">Checklist item </w:t>
            </w:r>
          </w:p>
        </w:tc>
        <w:tc>
          <w:tcPr>
            <w:tcW w:w="414" w:type="pct"/>
            <w:tcBorders>
              <w:top w:val="double" w:sz="4" w:space="0" w:color="000000"/>
              <w:left w:val="single" w:sz="4" w:space="0" w:color="000000"/>
              <w:bottom w:val="double" w:sz="6" w:space="0" w:color="000000"/>
              <w:right w:val="single" w:sz="4" w:space="0" w:color="000000"/>
            </w:tcBorders>
            <w:shd w:val="clear" w:color="auto" w:fill="63639A"/>
            <w:vAlign w:val="center"/>
          </w:tcPr>
          <w:p w14:paraId="167568D2" w14:textId="77777777" w:rsidR="00765B26" w:rsidRPr="00D76F41" w:rsidRDefault="00765B26" w:rsidP="00ED11DA">
            <w:pPr>
              <w:autoSpaceDE w:val="0"/>
              <w:autoSpaceDN w:val="0"/>
              <w:adjustRightInd w:val="0"/>
              <w:rPr>
                <w:rFonts w:ascii="Times New Roman" w:hAnsi="Times New Roman" w:cs="Times New Roman"/>
                <w:color w:val="FFFFFF"/>
                <w:sz w:val="24"/>
                <w:lang w:val="en-CA" w:eastAsia="en-CA"/>
              </w:rPr>
            </w:pPr>
            <w:r w:rsidRPr="00D76F41">
              <w:rPr>
                <w:rFonts w:ascii="Times New Roman" w:hAnsi="Times New Roman" w:cs="Times New Roman"/>
                <w:b/>
                <w:bCs/>
                <w:color w:val="FFFFFF"/>
                <w:sz w:val="24"/>
                <w:lang w:val="en-CA" w:eastAsia="en-CA"/>
              </w:rPr>
              <w:t xml:space="preserve">Reported on page # </w:t>
            </w:r>
          </w:p>
        </w:tc>
      </w:tr>
      <w:tr w:rsidR="00765B26" w:rsidRPr="00D76F41" w14:paraId="7BD0E9FC" w14:textId="77777777" w:rsidTr="00ED11DA">
        <w:trPr>
          <w:trHeight w:val="335"/>
        </w:trPr>
        <w:tc>
          <w:tcPr>
            <w:tcW w:w="4586" w:type="pct"/>
            <w:gridSpan w:val="3"/>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73D8B1FB" w14:textId="77777777" w:rsidR="00765B26" w:rsidRPr="00D76F41" w:rsidRDefault="00765B26" w:rsidP="00ED11DA">
            <w:pPr>
              <w:autoSpaceDE w:val="0"/>
              <w:autoSpaceDN w:val="0"/>
              <w:adjustRightInd w:val="0"/>
              <w:rPr>
                <w:rFonts w:ascii="Times New Roman" w:hAnsi="Times New Roman" w:cs="Times New Roman"/>
                <w:color w:val="000000"/>
                <w:sz w:val="24"/>
                <w:lang w:val="en-CA" w:eastAsia="en-CA"/>
              </w:rPr>
            </w:pPr>
            <w:r w:rsidRPr="00D76F41">
              <w:rPr>
                <w:rFonts w:ascii="Times New Roman" w:hAnsi="Times New Roman" w:cs="Times New Roman"/>
                <w:b/>
                <w:bCs/>
                <w:color w:val="000000"/>
                <w:sz w:val="24"/>
                <w:lang w:val="en-CA" w:eastAsia="en-CA"/>
              </w:rPr>
              <w:t xml:space="preserve">TITLE </w:t>
            </w:r>
          </w:p>
        </w:tc>
        <w:tc>
          <w:tcPr>
            <w:tcW w:w="414" w:type="pct"/>
            <w:tcBorders>
              <w:top w:val="double" w:sz="6" w:space="0" w:color="000000"/>
              <w:left w:val="single" w:sz="6" w:space="0" w:color="000000"/>
              <w:bottom w:val="single" w:sz="6" w:space="0" w:color="000000"/>
              <w:right w:val="single" w:sz="6" w:space="0" w:color="000000"/>
            </w:tcBorders>
            <w:shd w:val="clear" w:color="auto" w:fill="D9E2F3" w:themeFill="accent1" w:themeFillTint="33"/>
          </w:tcPr>
          <w:p w14:paraId="5B30D7BA" w14:textId="77777777" w:rsidR="00765B26" w:rsidRPr="00D76F41" w:rsidRDefault="00765B26" w:rsidP="00ED11DA">
            <w:pPr>
              <w:autoSpaceDE w:val="0"/>
              <w:autoSpaceDN w:val="0"/>
              <w:adjustRightInd w:val="0"/>
              <w:jc w:val="right"/>
              <w:rPr>
                <w:rFonts w:ascii="Times New Roman" w:hAnsi="Times New Roman" w:cs="Times New Roman"/>
                <w:sz w:val="24"/>
                <w:lang w:val="en-CA" w:eastAsia="en-CA"/>
              </w:rPr>
            </w:pPr>
          </w:p>
        </w:tc>
      </w:tr>
      <w:tr w:rsidR="00765B26" w:rsidRPr="00D76F41" w14:paraId="5BAF9BAC" w14:textId="77777777" w:rsidTr="00ED11DA">
        <w:trPr>
          <w:trHeight w:val="323"/>
        </w:trPr>
        <w:tc>
          <w:tcPr>
            <w:tcW w:w="921" w:type="pct"/>
            <w:tcBorders>
              <w:top w:val="single" w:sz="6" w:space="0" w:color="000000"/>
              <w:left w:val="single" w:sz="4" w:space="0" w:color="000000"/>
              <w:bottom w:val="double" w:sz="6" w:space="0" w:color="000000"/>
              <w:right w:val="single" w:sz="4" w:space="0" w:color="000000"/>
            </w:tcBorders>
          </w:tcPr>
          <w:p w14:paraId="18AD6C93"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Title </w:t>
            </w:r>
          </w:p>
        </w:tc>
        <w:tc>
          <w:tcPr>
            <w:tcW w:w="178" w:type="pct"/>
            <w:tcBorders>
              <w:top w:val="single" w:sz="6" w:space="0" w:color="000000"/>
              <w:left w:val="single" w:sz="4" w:space="0" w:color="000000"/>
              <w:bottom w:val="double" w:sz="6" w:space="0" w:color="000000"/>
              <w:right w:val="single" w:sz="4" w:space="0" w:color="000000"/>
            </w:tcBorders>
          </w:tcPr>
          <w:p w14:paraId="502AF8FA"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1</w:t>
            </w:r>
          </w:p>
        </w:tc>
        <w:tc>
          <w:tcPr>
            <w:tcW w:w="3487" w:type="pct"/>
            <w:tcBorders>
              <w:top w:val="single" w:sz="6" w:space="0" w:color="000000"/>
              <w:left w:val="single" w:sz="4" w:space="0" w:color="000000"/>
              <w:bottom w:val="double" w:sz="6" w:space="0" w:color="000000"/>
              <w:right w:val="single" w:sz="4" w:space="0" w:color="000000"/>
            </w:tcBorders>
          </w:tcPr>
          <w:p w14:paraId="1B9E63CB"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Identify the report as a systematic review, meta-analysis, or both. </w:t>
            </w:r>
          </w:p>
        </w:tc>
        <w:tc>
          <w:tcPr>
            <w:tcW w:w="414" w:type="pct"/>
            <w:tcBorders>
              <w:top w:val="single" w:sz="6" w:space="0" w:color="000000"/>
              <w:left w:val="single" w:sz="4" w:space="0" w:color="000000"/>
              <w:bottom w:val="double" w:sz="6" w:space="0" w:color="000000"/>
              <w:right w:val="single" w:sz="4" w:space="0" w:color="000000"/>
            </w:tcBorders>
            <w:vAlign w:val="center"/>
          </w:tcPr>
          <w:p w14:paraId="26671579" w14:textId="77777777" w:rsidR="00765B26" w:rsidRPr="00D76F41" w:rsidRDefault="00765B26" w:rsidP="00ED11DA">
            <w:pPr>
              <w:autoSpaceDE w:val="0"/>
              <w:autoSpaceDN w:val="0"/>
              <w:adjustRightInd w:val="0"/>
              <w:spacing w:before="40" w:after="40"/>
              <w:jc w:val="center"/>
              <w:rPr>
                <w:rFonts w:ascii="Times New Roman" w:hAnsi="Times New Roman" w:cs="Times New Roman"/>
                <w:sz w:val="24"/>
                <w:lang w:val="en-CA"/>
              </w:rPr>
            </w:pPr>
            <w:r w:rsidRPr="00D76F41">
              <w:rPr>
                <w:rFonts w:ascii="Times New Roman" w:hAnsi="Times New Roman" w:cs="Times New Roman"/>
                <w:sz w:val="24"/>
                <w:lang w:val="en-CA"/>
              </w:rPr>
              <w:t>1</w:t>
            </w:r>
          </w:p>
        </w:tc>
      </w:tr>
      <w:tr w:rsidR="00765B26" w:rsidRPr="00D76F41" w14:paraId="6DC5F8B1" w14:textId="77777777" w:rsidTr="00ED11DA">
        <w:trPr>
          <w:trHeight w:val="335"/>
        </w:trPr>
        <w:tc>
          <w:tcPr>
            <w:tcW w:w="4586" w:type="pct"/>
            <w:gridSpan w:val="3"/>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7AF3F1B8" w14:textId="77777777" w:rsidR="00765B26" w:rsidRPr="00D76F41" w:rsidRDefault="00765B26" w:rsidP="00ED11DA">
            <w:pPr>
              <w:autoSpaceDE w:val="0"/>
              <w:autoSpaceDN w:val="0"/>
              <w:adjustRightInd w:val="0"/>
              <w:rPr>
                <w:rFonts w:ascii="Times New Roman" w:hAnsi="Times New Roman" w:cs="Times New Roman"/>
                <w:color w:val="000000"/>
                <w:sz w:val="24"/>
                <w:lang w:val="en-CA" w:eastAsia="en-CA"/>
              </w:rPr>
            </w:pPr>
            <w:r w:rsidRPr="00D76F41">
              <w:rPr>
                <w:rFonts w:ascii="Times New Roman" w:hAnsi="Times New Roman" w:cs="Times New Roman"/>
                <w:b/>
                <w:bCs/>
                <w:color w:val="000000"/>
                <w:sz w:val="24"/>
                <w:lang w:val="en-CA" w:eastAsia="en-CA"/>
              </w:rPr>
              <w:t xml:space="preserve">ABSTRACT </w:t>
            </w:r>
          </w:p>
        </w:tc>
        <w:tc>
          <w:tcPr>
            <w:tcW w:w="414" w:type="pct"/>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7B8D10AF" w14:textId="77777777" w:rsidR="00765B26" w:rsidRPr="00D76F41" w:rsidRDefault="00765B26" w:rsidP="00ED11DA">
            <w:pPr>
              <w:autoSpaceDE w:val="0"/>
              <w:autoSpaceDN w:val="0"/>
              <w:adjustRightInd w:val="0"/>
              <w:jc w:val="center"/>
              <w:rPr>
                <w:rFonts w:ascii="Times New Roman" w:hAnsi="Times New Roman" w:cs="Times New Roman"/>
                <w:sz w:val="24"/>
                <w:lang w:val="en-CA" w:eastAsia="en-CA"/>
              </w:rPr>
            </w:pPr>
          </w:p>
        </w:tc>
      </w:tr>
      <w:tr w:rsidR="00765B26" w:rsidRPr="00D76F41" w14:paraId="27FCB724" w14:textId="77777777" w:rsidTr="00ED11DA">
        <w:trPr>
          <w:trHeight w:val="810"/>
        </w:trPr>
        <w:tc>
          <w:tcPr>
            <w:tcW w:w="921" w:type="pct"/>
            <w:tcBorders>
              <w:top w:val="single" w:sz="6" w:space="0" w:color="000000"/>
              <w:left w:val="single" w:sz="4" w:space="0" w:color="000000"/>
              <w:bottom w:val="double" w:sz="6" w:space="0" w:color="000000"/>
              <w:right w:val="single" w:sz="4" w:space="0" w:color="000000"/>
            </w:tcBorders>
          </w:tcPr>
          <w:p w14:paraId="5EE28686"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Structured summary </w:t>
            </w:r>
          </w:p>
        </w:tc>
        <w:tc>
          <w:tcPr>
            <w:tcW w:w="178" w:type="pct"/>
            <w:tcBorders>
              <w:top w:val="single" w:sz="6" w:space="0" w:color="000000"/>
              <w:left w:val="single" w:sz="4" w:space="0" w:color="000000"/>
              <w:bottom w:val="double" w:sz="6" w:space="0" w:color="000000"/>
              <w:right w:val="single" w:sz="4" w:space="0" w:color="000000"/>
            </w:tcBorders>
          </w:tcPr>
          <w:p w14:paraId="334FB5FF"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2</w:t>
            </w:r>
          </w:p>
        </w:tc>
        <w:tc>
          <w:tcPr>
            <w:tcW w:w="3487" w:type="pct"/>
            <w:tcBorders>
              <w:top w:val="single" w:sz="6" w:space="0" w:color="000000"/>
              <w:left w:val="single" w:sz="4" w:space="0" w:color="000000"/>
              <w:bottom w:val="double" w:sz="6" w:space="0" w:color="000000"/>
              <w:right w:val="single" w:sz="4" w:space="0" w:color="000000"/>
            </w:tcBorders>
          </w:tcPr>
          <w:p w14:paraId="1405C005"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414" w:type="pct"/>
            <w:tcBorders>
              <w:top w:val="single" w:sz="6" w:space="0" w:color="000000"/>
              <w:left w:val="single" w:sz="4" w:space="0" w:color="000000"/>
              <w:bottom w:val="double" w:sz="6" w:space="0" w:color="000000"/>
              <w:right w:val="single" w:sz="4" w:space="0" w:color="000000"/>
            </w:tcBorders>
            <w:vAlign w:val="center"/>
          </w:tcPr>
          <w:p w14:paraId="3BA44520" w14:textId="77777777" w:rsidR="00765B26" w:rsidRPr="00D76F41" w:rsidRDefault="00765B26" w:rsidP="00ED11DA">
            <w:pPr>
              <w:autoSpaceDE w:val="0"/>
              <w:autoSpaceDN w:val="0"/>
              <w:adjustRightInd w:val="0"/>
              <w:spacing w:before="40" w:after="40"/>
              <w:jc w:val="center"/>
              <w:rPr>
                <w:rFonts w:ascii="Times New Roman" w:hAnsi="Times New Roman" w:cs="Times New Roman"/>
                <w:sz w:val="24"/>
                <w:lang w:val="en-CA"/>
              </w:rPr>
            </w:pPr>
            <w:r w:rsidRPr="00D76F41">
              <w:rPr>
                <w:rFonts w:ascii="Times New Roman" w:hAnsi="Times New Roman" w:cs="Times New Roman"/>
                <w:sz w:val="24"/>
                <w:lang w:val="en-CA"/>
              </w:rPr>
              <w:t>2</w:t>
            </w:r>
          </w:p>
        </w:tc>
      </w:tr>
      <w:tr w:rsidR="00765B26" w:rsidRPr="00D76F41" w14:paraId="226D95C0" w14:textId="77777777" w:rsidTr="00ED11DA">
        <w:trPr>
          <w:trHeight w:val="335"/>
        </w:trPr>
        <w:tc>
          <w:tcPr>
            <w:tcW w:w="4586" w:type="pct"/>
            <w:gridSpan w:val="3"/>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250AA3BE" w14:textId="77777777" w:rsidR="00765B26" w:rsidRPr="00D76F41" w:rsidRDefault="00765B26" w:rsidP="00ED11DA">
            <w:pPr>
              <w:autoSpaceDE w:val="0"/>
              <w:autoSpaceDN w:val="0"/>
              <w:adjustRightInd w:val="0"/>
              <w:rPr>
                <w:rFonts w:ascii="Times New Roman" w:hAnsi="Times New Roman" w:cs="Times New Roman"/>
                <w:color w:val="000000"/>
                <w:sz w:val="24"/>
                <w:lang w:val="en-CA" w:eastAsia="en-CA"/>
              </w:rPr>
            </w:pPr>
            <w:r w:rsidRPr="00D76F41">
              <w:rPr>
                <w:rFonts w:ascii="Times New Roman" w:hAnsi="Times New Roman" w:cs="Times New Roman"/>
                <w:b/>
                <w:bCs/>
                <w:color w:val="000000"/>
                <w:sz w:val="24"/>
                <w:lang w:val="en-CA" w:eastAsia="en-CA"/>
              </w:rPr>
              <w:t xml:space="preserve">INTRODUCTION </w:t>
            </w:r>
          </w:p>
        </w:tc>
        <w:tc>
          <w:tcPr>
            <w:tcW w:w="414" w:type="pct"/>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24386453" w14:textId="77777777" w:rsidR="00765B26" w:rsidRPr="00D76F41" w:rsidRDefault="00765B26" w:rsidP="00ED11DA">
            <w:pPr>
              <w:autoSpaceDE w:val="0"/>
              <w:autoSpaceDN w:val="0"/>
              <w:adjustRightInd w:val="0"/>
              <w:jc w:val="center"/>
              <w:rPr>
                <w:rFonts w:ascii="Times New Roman" w:hAnsi="Times New Roman" w:cs="Times New Roman"/>
                <w:sz w:val="24"/>
                <w:lang w:val="en-CA" w:eastAsia="en-CA"/>
              </w:rPr>
            </w:pPr>
          </w:p>
        </w:tc>
      </w:tr>
      <w:tr w:rsidR="00765B26" w:rsidRPr="00D76F41" w14:paraId="01910173" w14:textId="77777777" w:rsidTr="00ED11DA">
        <w:trPr>
          <w:trHeight w:val="333"/>
        </w:trPr>
        <w:tc>
          <w:tcPr>
            <w:tcW w:w="921" w:type="pct"/>
            <w:tcBorders>
              <w:top w:val="single" w:sz="6" w:space="0" w:color="000000"/>
              <w:left w:val="single" w:sz="4" w:space="0" w:color="000000"/>
              <w:bottom w:val="single" w:sz="4" w:space="0" w:color="000000"/>
              <w:right w:val="single" w:sz="4" w:space="0" w:color="000000"/>
            </w:tcBorders>
          </w:tcPr>
          <w:p w14:paraId="6116B92B"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Rationale </w:t>
            </w:r>
          </w:p>
        </w:tc>
        <w:tc>
          <w:tcPr>
            <w:tcW w:w="178" w:type="pct"/>
            <w:tcBorders>
              <w:top w:val="single" w:sz="6" w:space="0" w:color="000000"/>
              <w:left w:val="single" w:sz="4" w:space="0" w:color="000000"/>
              <w:bottom w:val="single" w:sz="4" w:space="0" w:color="000000"/>
              <w:right w:val="single" w:sz="4" w:space="0" w:color="000000"/>
            </w:tcBorders>
          </w:tcPr>
          <w:p w14:paraId="3FCA9F55"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3</w:t>
            </w:r>
          </w:p>
        </w:tc>
        <w:tc>
          <w:tcPr>
            <w:tcW w:w="3487" w:type="pct"/>
            <w:tcBorders>
              <w:top w:val="single" w:sz="6" w:space="0" w:color="000000"/>
              <w:left w:val="single" w:sz="4" w:space="0" w:color="000000"/>
              <w:bottom w:val="single" w:sz="4" w:space="0" w:color="000000"/>
              <w:right w:val="single" w:sz="4" w:space="0" w:color="000000"/>
            </w:tcBorders>
          </w:tcPr>
          <w:p w14:paraId="5B4F4B41"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Describe the rationale for the review in the context of what is already known. </w:t>
            </w:r>
          </w:p>
        </w:tc>
        <w:tc>
          <w:tcPr>
            <w:tcW w:w="414" w:type="pct"/>
            <w:tcBorders>
              <w:top w:val="single" w:sz="6" w:space="0" w:color="000000"/>
              <w:left w:val="single" w:sz="4" w:space="0" w:color="000000"/>
              <w:bottom w:val="single" w:sz="4" w:space="0" w:color="000000"/>
              <w:right w:val="single" w:sz="4" w:space="0" w:color="000000"/>
            </w:tcBorders>
            <w:vAlign w:val="center"/>
          </w:tcPr>
          <w:p w14:paraId="0C06F27B" w14:textId="77777777" w:rsidR="00765B26" w:rsidRPr="00D76F41" w:rsidRDefault="00765B26" w:rsidP="00ED11DA">
            <w:pPr>
              <w:autoSpaceDE w:val="0"/>
              <w:autoSpaceDN w:val="0"/>
              <w:adjustRightInd w:val="0"/>
              <w:spacing w:before="40" w:after="40"/>
              <w:jc w:val="center"/>
              <w:rPr>
                <w:rFonts w:ascii="Times New Roman" w:hAnsi="Times New Roman" w:cs="Times New Roman"/>
                <w:sz w:val="24"/>
                <w:lang w:val="en-CA"/>
              </w:rPr>
            </w:pPr>
            <w:r w:rsidRPr="00D76F41">
              <w:rPr>
                <w:rFonts w:ascii="Times New Roman" w:hAnsi="Times New Roman" w:cs="Times New Roman"/>
                <w:sz w:val="24"/>
                <w:lang w:val="en-CA"/>
              </w:rPr>
              <w:t>4</w:t>
            </w:r>
          </w:p>
        </w:tc>
      </w:tr>
      <w:tr w:rsidR="00765B26" w:rsidRPr="00D76F41" w14:paraId="308DC15D" w14:textId="77777777" w:rsidTr="00ED11DA">
        <w:trPr>
          <w:trHeight w:val="568"/>
        </w:trPr>
        <w:tc>
          <w:tcPr>
            <w:tcW w:w="921" w:type="pct"/>
            <w:tcBorders>
              <w:top w:val="single" w:sz="4" w:space="0" w:color="000000"/>
              <w:left w:val="single" w:sz="4" w:space="0" w:color="000000"/>
              <w:bottom w:val="double" w:sz="6" w:space="0" w:color="000000"/>
              <w:right w:val="single" w:sz="4" w:space="0" w:color="000000"/>
            </w:tcBorders>
          </w:tcPr>
          <w:p w14:paraId="32F14510"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Objectives </w:t>
            </w:r>
          </w:p>
        </w:tc>
        <w:tc>
          <w:tcPr>
            <w:tcW w:w="178" w:type="pct"/>
            <w:tcBorders>
              <w:top w:val="single" w:sz="4" w:space="0" w:color="000000"/>
              <w:left w:val="single" w:sz="4" w:space="0" w:color="000000"/>
              <w:bottom w:val="double" w:sz="6" w:space="0" w:color="000000"/>
              <w:right w:val="single" w:sz="4" w:space="0" w:color="000000"/>
            </w:tcBorders>
          </w:tcPr>
          <w:p w14:paraId="6CF337B3"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4</w:t>
            </w:r>
          </w:p>
        </w:tc>
        <w:tc>
          <w:tcPr>
            <w:tcW w:w="3487" w:type="pct"/>
            <w:tcBorders>
              <w:top w:val="single" w:sz="4" w:space="0" w:color="000000"/>
              <w:left w:val="single" w:sz="4" w:space="0" w:color="000000"/>
              <w:bottom w:val="double" w:sz="6" w:space="0" w:color="000000"/>
              <w:right w:val="single" w:sz="4" w:space="0" w:color="000000"/>
            </w:tcBorders>
          </w:tcPr>
          <w:p w14:paraId="49ACBEE8"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Provide an explicit statement of questions being addressed with reference to participants, interventions, comparisons, outcomes, and study design (PICOS). </w:t>
            </w:r>
          </w:p>
        </w:tc>
        <w:tc>
          <w:tcPr>
            <w:tcW w:w="414" w:type="pct"/>
            <w:tcBorders>
              <w:top w:val="single" w:sz="4" w:space="0" w:color="000000"/>
              <w:left w:val="single" w:sz="4" w:space="0" w:color="000000"/>
              <w:bottom w:val="double" w:sz="6" w:space="0" w:color="000000"/>
              <w:right w:val="single" w:sz="4" w:space="0" w:color="000000"/>
            </w:tcBorders>
            <w:vAlign w:val="center"/>
          </w:tcPr>
          <w:p w14:paraId="0324A9AB" w14:textId="77777777" w:rsidR="00765B26" w:rsidRPr="00D76F41" w:rsidRDefault="00765B26" w:rsidP="00ED11DA">
            <w:pPr>
              <w:autoSpaceDE w:val="0"/>
              <w:autoSpaceDN w:val="0"/>
              <w:adjustRightInd w:val="0"/>
              <w:spacing w:before="40" w:after="40"/>
              <w:jc w:val="center"/>
              <w:rPr>
                <w:rFonts w:ascii="Times New Roman" w:hAnsi="Times New Roman" w:cs="Times New Roman"/>
                <w:sz w:val="24"/>
                <w:lang w:val="en-CA"/>
              </w:rPr>
            </w:pPr>
            <w:r w:rsidRPr="00D76F41">
              <w:rPr>
                <w:rFonts w:ascii="Times New Roman" w:hAnsi="Times New Roman" w:cs="Times New Roman"/>
                <w:sz w:val="24"/>
                <w:lang w:val="en-CA"/>
              </w:rPr>
              <w:t>5</w:t>
            </w:r>
          </w:p>
        </w:tc>
      </w:tr>
      <w:tr w:rsidR="00765B26" w:rsidRPr="00D76F41" w14:paraId="58977E9C" w14:textId="77777777" w:rsidTr="00ED11DA">
        <w:trPr>
          <w:trHeight w:val="335"/>
        </w:trPr>
        <w:tc>
          <w:tcPr>
            <w:tcW w:w="4586" w:type="pct"/>
            <w:gridSpan w:val="3"/>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493FE820" w14:textId="77777777" w:rsidR="00765B26" w:rsidRPr="00D76F41" w:rsidRDefault="00765B26" w:rsidP="00ED11DA">
            <w:pPr>
              <w:autoSpaceDE w:val="0"/>
              <w:autoSpaceDN w:val="0"/>
              <w:adjustRightInd w:val="0"/>
              <w:rPr>
                <w:rFonts w:ascii="Times New Roman" w:hAnsi="Times New Roman" w:cs="Times New Roman"/>
                <w:color w:val="000000"/>
                <w:sz w:val="24"/>
                <w:lang w:val="en-CA" w:eastAsia="en-CA"/>
              </w:rPr>
            </w:pPr>
            <w:r w:rsidRPr="00D76F41">
              <w:rPr>
                <w:rFonts w:ascii="Times New Roman" w:hAnsi="Times New Roman" w:cs="Times New Roman"/>
                <w:b/>
                <w:bCs/>
                <w:color w:val="000000"/>
                <w:sz w:val="24"/>
                <w:lang w:val="en-CA" w:eastAsia="en-CA"/>
              </w:rPr>
              <w:t xml:space="preserve">METHODS </w:t>
            </w:r>
          </w:p>
        </w:tc>
        <w:tc>
          <w:tcPr>
            <w:tcW w:w="414" w:type="pct"/>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33B8EE37" w14:textId="77777777" w:rsidR="00765B26" w:rsidRPr="00D76F41" w:rsidRDefault="00765B26" w:rsidP="00ED11DA">
            <w:pPr>
              <w:autoSpaceDE w:val="0"/>
              <w:autoSpaceDN w:val="0"/>
              <w:adjustRightInd w:val="0"/>
              <w:jc w:val="center"/>
              <w:rPr>
                <w:rFonts w:ascii="Times New Roman" w:hAnsi="Times New Roman" w:cs="Times New Roman"/>
                <w:sz w:val="24"/>
                <w:lang w:val="en-CA" w:eastAsia="en-CA"/>
              </w:rPr>
            </w:pPr>
          </w:p>
        </w:tc>
      </w:tr>
      <w:tr w:rsidR="00765B26" w:rsidRPr="00D76F41" w14:paraId="7B756A68" w14:textId="77777777" w:rsidTr="00ED11DA">
        <w:trPr>
          <w:trHeight w:val="578"/>
        </w:trPr>
        <w:tc>
          <w:tcPr>
            <w:tcW w:w="921" w:type="pct"/>
            <w:tcBorders>
              <w:top w:val="single" w:sz="6" w:space="0" w:color="000000"/>
              <w:left w:val="single" w:sz="4" w:space="0" w:color="000000"/>
              <w:bottom w:val="single" w:sz="4" w:space="0" w:color="000000"/>
              <w:right w:val="single" w:sz="4" w:space="0" w:color="000000"/>
            </w:tcBorders>
          </w:tcPr>
          <w:p w14:paraId="46E0FD37"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Protocol and registration </w:t>
            </w:r>
          </w:p>
        </w:tc>
        <w:tc>
          <w:tcPr>
            <w:tcW w:w="178" w:type="pct"/>
            <w:tcBorders>
              <w:top w:val="single" w:sz="6" w:space="0" w:color="000000"/>
              <w:left w:val="single" w:sz="4" w:space="0" w:color="000000"/>
              <w:bottom w:val="single" w:sz="4" w:space="0" w:color="000000"/>
              <w:right w:val="single" w:sz="4" w:space="0" w:color="000000"/>
            </w:tcBorders>
          </w:tcPr>
          <w:p w14:paraId="405EF8F4"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5</w:t>
            </w:r>
          </w:p>
        </w:tc>
        <w:tc>
          <w:tcPr>
            <w:tcW w:w="3487" w:type="pct"/>
            <w:tcBorders>
              <w:top w:val="single" w:sz="6" w:space="0" w:color="000000"/>
              <w:left w:val="single" w:sz="4" w:space="0" w:color="000000"/>
              <w:bottom w:val="single" w:sz="4" w:space="0" w:color="000000"/>
              <w:right w:val="single" w:sz="4" w:space="0" w:color="000000"/>
            </w:tcBorders>
          </w:tcPr>
          <w:p w14:paraId="1681778B"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Indicate if a review protocol exists, if and where it can be accessed (e.g., Web address), and, if available, provide registration information including registration number. </w:t>
            </w:r>
          </w:p>
        </w:tc>
        <w:tc>
          <w:tcPr>
            <w:tcW w:w="414" w:type="pct"/>
            <w:tcBorders>
              <w:top w:val="single" w:sz="6" w:space="0" w:color="000000"/>
              <w:left w:val="single" w:sz="4" w:space="0" w:color="000000"/>
              <w:bottom w:val="single" w:sz="4" w:space="0" w:color="000000"/>
              <w:right w:val="single" w:sz="4" w:space="0" w:color="000000"/>
            </w:tcBorders>
            <w:vAlign w:val="center"/>
          </w:tcPr>
          <w:p w14:paraId="7FD3CD3C" w14:textId="77777777"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eastAsia="宋体" w:hAnsi="Times New Roman" w:cs="Times New Roman"/>
                <w:sz w:val="24"/>
              </w:rPr>
              <w:t>5</w:t>
            </w:r>
          </w:p>
        </w:tc>
      </w:tr>
      <w:tr w:rsidR="00765B26" w:rsidRPr="00D76F41" w14:paraId="55505F4B" w14:textId="77777777" w:rsidTr="00ED11DA">
        <w:trPr>
          <w:trHeight w:val="578"/>
        </w:trPr>
        <w:tc>
          <w:tcPr>
            <w:tcW w:w="921" w:type="pct"/>
            <w:tcBorders>
              <w:top w:val="single" w:sz="4" w:space="0" w:color="000000"/>
              <w:left w:val="single" w:sz="4" w:space="0" w:color="000000"/>
              <w:bottom w:val="single" w:sz="4" w:space="0" w:color="000000"/>
              <w:right w:val="single" w:sz="4" w:space="0" w:color="000000"/>
            </w:tcBorders>
          </w:tcPr>
          <w:p w14:paraId="62802279"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Eligibility criteria </w:t>
            </w:r>
          </w:p>
        </w:tc>
        <w:tc>
          <w:tcPr>
            <w:tcW w:w="178" w:type="pct"/>
            <w:tcBorders>
              <w:top w:val="single" w:sz="4" w:space="0" w:color="000000"/>
              <w:left w:val="single" w:sz="4" w:space="0" w:color="000000"/>
              <w:bottom w:val="single" w:sz="4" w:space="0" w:color="000000"/>
              <w:right w:val="single" w:sz="4" w:space="0" w:color="000000"/>
            </w:tcBorders>
          </w:tcPr>
          <w:p w14:paraId="68B75E30"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6</w:t>
            </w:r>
          </w:p>
        </w:tc>
        <w:tc>
          <w:tcPr>
            <w:tcW w:w="3487" w:type="pct"/>
            <w:tcBorders>
              <w:top w:val="single" w:sz="4" w:space="0" w:color="000000"/>
              <w:left w:val="single" w:sz="4" w:space="0" w:color="000000"/>
              <w:bottom w:val="single" w:sz="4" w:space="0" w:color="000000"/>
              <w:right w:val="single" w:sz="4" w:space="0" w:color="000000"/>
            </w:tcBorders>
          </w:tcPr>
          <w:p w14:paraId="5DA5364C"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Specify study characteristics (e.g., PICOS, length of follow-up) and report characteristics (e.g., years considered, language, publication status) used as criteria for eligibility, giving rationale. </w:t>
            </w:r>
          </w:p>
        </w:tc>
        <w:tc>
          <w:tcPr>
            <w:tcW w:w="414" w:type="pct"/>
            <w:tcBorders>
              <w:top w:val="single" w:sz="4" w:space="0" w:color="000000"/>
              <w:left w:val="single" w:sz="4" w:space="0" w:color="000000"/>
              <w:bottom w:val="single" w:sz="4" w:space="0" w:color="000000"/>
              <w:right w:val="single" w:sz="4" w:space="0" w:color="000000"/>
            </w:tcBorders>
            <w:vAlign w:val="center"/>
          </w:tcPr>
          <w:p w14:paraId="2620D9CD" w14:textId="77777777"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eastAsia="宋体" w:hAnsi="Times New Roman" w:cs="Times New Roman"/>
                <w:sz w:val="24"/>
              </w:rPr>
              <w:t>5</w:t>
            </w:r>
          </w:p>
        </w:tc>
      </w:tr>
      <w:tr w:rsidR="00765B26" w:rsidRPr="00D76F41" w14:paraId="2A4C6314" w14:textId="77777777" w:rsidTr="00ED11DA">
        <w:trPr>
          <w:trHeight w:val="578"/>
        </w:trPr>
        <w:tc>
          <w:tcPr>
            <w:tcW w:w="921" w:type="pct"/>
            <w:tcBorders>
              <w:top w:val="single" w:sz="4" w:space="0" w:color="000000"/>
              <w:left w:val="single" w:sz="4" w:space="0" w:color="000000"/>
              <w:bottom w:val="single" w:sz="4" w:space="0" w:color="000000"/>
              <w:right w:val="single" w:sz="4" w:space="0" w:color="000000"/>
            </w:tcBorders>
          </w:tcPr>
          <w:p w14:paraId="0764A793"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Information sources </w:t>
            </w:r>
          </w:p>
        </w:tc>
        <w:tc>
          <w:tcPr>
            <w:tcW w:w="178" w:type="pct"/>
            <w:tcBorders>
              <w:top w:val="single" w:sz="4" w:space="0" w:color="000000"/>
              <w:left w:val="single" w:sz="4" w:space="0" w:color="000000"/>
              <w:bottom w:val="single" w:sz="4" w:space="0" w:color="000000"/>
              <w:right w:val="single" w:sz="4" w:space="0" w:color="000000"/>
            </w:tcBorders>
          </w:tcPr>
          <w:p w14:paraId="3B7D7863"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7</w:t>
            </w:r>
          </w:p>
        </w:tc>
        <w:tc>
          <w:tcPr>
            <w:tcW w:w="3487" w:type="pct"/>
            <w:tcBorders>
              <w:top w:val="single" w:sz="4" w:space="0" w:color="000000"/>
              <w:left w:val="single" w:sz="4" w:space="0" w:color="000000"/>
              <w:bottom w:val="single" w:sz="4" w:space="0" w:color="000000"/>
              <w:right w:val="single" w:sz="4" w:space="0" w:color="000000"/>
            </w:tcBorders>
          </w:tcPr>
          <w:p w14:paraId="57803A77"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Describe all information sources (e.g., databases with dates of coverage, contact with study authors to identify additional studies) in the search and date last searched. </w:t>
            </w:r>
          </w:p>
        </w:tc>
        <w:tc>
          <w:tcPr>
            <w:tcW w:w="414" w:type="pct"/>
            <w:tcBorders>
              <w:top w:val="single" w:sz="4" w:space="0" w:color="000000"/>
              <w:left w:val="single" w:sz="4" w:space="0" w:color="000000"/>
              <w:bottom w:val="single" w:sz="4" w:space="0" w:color="000000"/>
              <w:right w:val="single" w:sz="4" w:space="0" w:color="000000"/>
            </w:tcBorders>
            <w:vAlign w:val="center"/>
          </w:tcPr>
          <w:p w14:paraId="6D4FD286" w14:textId="77777777"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eastAsia="宋体" w:hAnsi="Times New Roman" w:cs="Times New Roman"/>
                <w:sz w:val="24"/>
              </w:rPr>
              <w:t>5</w:t>
            </w:r>
          </w:p>
        </w:tc>
      </w:tr>
      <w:tr w:rsidR="00765B26" w:rsidRPr="00D76F41" w14:paraId="58593E5C" w14:textId="77777777" w:rsidTr="00ED11DA">
        <w:trPr>
          <w:trHeight w:val="578"/>
        </w:trPr>
        <w:tc>
          <w:tcPr>
            <w:tcW w:w="921" w:type="pct"/>
            <w:tcBorders>
              <w:top w:val="single" w:sz="4" w:space="0" w:color="000000"/>
              <w:left w:val="single" w:sz="4" w:space="0" w:color="000000"/>
              <w:bottom w:val="single" w:sz="4" w:space="0" w:color="000000"/>
              <w:right w:val="single" w:sz="4" w:space="0" w:color="000000"/>
            </w:tcBorders>
          </w:tcPr>
          <w:p w14:paraId="4F81CE9B"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Search </w:t>
            </w:r>
          </w:p>
        </w:tc>
        <w:tc>
          <w:tcPr>
            <w:tcW w:w="178" w:type="pct"/>
            <w:tcBorders>
              <w:top w:val="single" w:sz="4" w:space="0" w:color="000000"/>
              <w:left w:val="single" w:sz="4" w:space="0" w:color="000000"/>
              <w:bottom w:val="single" w:sz="4" w:space="0" w:color="000000"/>
              <w:right w:val="single" w:sz="4" w:space="0" w:color="000000"/>
            </w:tcBorders>
          </w:tcPr>
          <w:p w14:paraId="41DFF011"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8</w:t>
            </w:r>
          </w:p>
        </w:tc>
        <w:tc>
          <w:tcPr>
            <w:tcW w:w="3487" w:type="pct"/>
            <w:tcBorders>
              <w:top w:val="single" w:sz="4" w:space="0" w:color="000000"/>
              <w:left w:val="single" w:sz="4" w:space="0" w:color="000000"/>
              <w:bottom w:val="single" w:sz="4" w:space="0" w:color="000000"/>
              <w:right w:val="single" w:sz="4" w:space="0" w:color="000000"/>
            </w:tcBorders>
          </w:tcPr>
          <w:p w14:paraId="47099B42"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Present full electronic search strategy for at least one database, including any limits used, such that it could be repeated. </w:t>
            </w:r>
          </w:p>
        </w:tc>
        <w:tc>
          <w:tcPr>
            <w:tcW w:w="414" w:type="pct"/>
            <w:tcBorders>
              <w:top w:val="single" w:sz="4" w:space="0" w:color="000000"/>
              <w:left w:val="single" w:sz="4" w:space="0" w:color="000000"/>
              <w:bottom w:val="single" w:sz="4" w:space="0" w:color="000000"/>
              <w:right w:val="single" w:sz="4" w:space="0" w:color="000000"/>
            </w:tcBorders>
            <w:vAlign w:val="center"/>
          </w:tcPr>
          <w:p w14:paraId="56962012" w14:textId="77777777" w:rsidR="00765B26" w:rsidRPr="00D76F41" w:rsidRDefault="00765B26" w:rsidP="00ED11DA">
            <w:pPr>
              <w:spacing w:line="360" w:lineRule="auto"/>
              <w:jc w:val="center"/>
              <w:rPr>
                <w:rFonts w:ascii="Times New Roman" w:hAnsi="Times New Roman" w:cs="Times New Roman"/>
                <w:sz w:val="24"/>
                <w:lang w:val="en-CA"/>
              </w:rPr>
            </w:pPr>
            <w:r w:rsidRPr="00D76F41">
              <w:rPr>
                <w:rFonts w:ascii="Times New Roman" w:hAnsi="Times New Roman" w:cs="Times New Roman"/>
                <w:color w:val="000000"/>
                <w:sz w:val="24"/>
                <w:lang w:val="en-CA" w:eastAsia="en-CA"/>
              </w:rPr>
              <w:t>Supplemental material</w:t>
            </w:r>
          </w:p>
        </w:tc>
      </w:tr>
      <w:tr w:rsidR="00765B26" w:rsidRPr="00D76F41" w14:paraId="3D974A30" w14:textId="77777777" w:rsidTr="00ED11DA">
        <w:trPr>
          <w:trHeight w:val="578"/>
        </w:trPr>
        <w:tc>
          <w:tcPr>
            <w:tcW w:w="921" w:type="pct"/>
            <w:tcBorders>
              <w:top w:val="single" w:sz="4" w:space="0" w:color="000000"/>
              <w:left w:val="single" w:sz="4" w:space="0" w:color="000000"/>
              <w:bottom w:val="single" w:sz="4" w:space="0" w:color="000000"/>
              <w:right w:val="single" w:sz="4" w:space="0" w:color="000000"/>
            </w:tcBorders>
          </w:tcPr>
          <w:p w14:paraId="72BA37DF"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Study selection </w:t>
            </w:r>
          </w:p>
        </w:tc>
        <w:tc>
          <w:tcPr>
            <w:tcW w:w="178" w:type="pct"/>
            <w:tcBorders>
              <w:top w:val="single" w:sz="4" w:space="0" w:color="000000"/>
              <w:left w:val="single" w:sz="4" w:space="0" w:color="000000"/>
              <w:bottom w:val="single" w:sz="4" w:space="0" w:color="000000"/>
              <w:right w:val="single" w:sz="4" w:space="0" w:color="000000"/>
            </w:tcBorders>
          </w:tcPr>
          <w:p w14:paraId="6CFE47CA"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9</w:t>
            </w:r>
          </w:p>
        </w:tc>
        <w:tc>
          <w:tcPr>
            <w:tcW w:w="3487" w:type="pct"/>
            <w:tcBorders>
              <w:top w:val="single" w:sz="4" w:space="0" w:color="000000"/>
              <w:left w:val="single" w:sz="4" w:space="0" w:color="000000"/>
              <w:bottom w:val="single" w:sz="4" w:space="0" w:color="000000"/>
              <w:right w:val="single" w:sz="4" w:space="0" w:color="000000"/>
            </w:tcBorders>
          </w:tcPr>
          <w:p w14:paraId="7215123B"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State the process for selecting studies (i.e., screening, eligibility, included in systematic </w:t>
            </w:r>
            <w:r w:rsidRPr="00D76F41">
              <w:rPr>
                <w:rFonts w:ascii="Times New Roman" w:hAnsi="Times New Roman" w:cs="Times New Roman"/>
                <w:color w:val="000000"/>
                <w:sz w:val="24"/>
                <w:lang w:val="en-CA" w:eastAsia="en-CA"/>
              </w:rPr>
              <w:lastRenderedPageBreak/>
              <w:t xml:space="preserve">review, and, if applicable, included in the meta-analysis). </w:t>
            </w:r>
          </w:p>
        </w:tc>
        <w:tc>
          <w:tcPr>
            <w:tcW w:w="414" w:type="pct"/>
            <w:tcBorders>
              <w:top w:val="single" w:sz="4" w:space="0" w:color="000000"/>
              <w:left w:val="single" w:sz="4" w:space="0" w:color="000000"/>
              <w:bottom w:val="single" w:sz="4" w:space="0" w:color="000000"/>
              <w:right w:val="single" w:sz="4" w:space="0" w:color="000000"/>
            </w:tcBorders>
            <w:vAlign w:val="center"/>
          </w:tcPr>
          <w:p w14:paraId="2D695965" w14:textId="77777777" w:rsidR="00765B26" w:rsidRPr="00D76F41" w:rsidRDefault="00765B26" w:rsidP="00ED11DA">
            <w:pPr>
              <w:autoSpaceDE w:val="0"/>
              <w:autoSpaceDN w:val="0"/>
              <w:adjustRightInd w:val="0"/>
              <w:spacing w:before="40" w:after="40"/>
              <w:jc w:val="center"/>
              <w:rPr>
                <w:rFonts w:ascii="Times New Roman" w:hAnsi="Times New Roman" w:cs="Times New Roman"/>
                <w:sz w:val="24"/>
                <w:lang w:val="en-CA"/>
              </w:rPr>
            </w:pPr>
            <w:r w:rsidRPr="00D76F41">
              <w:rPr>
                <w:rFonts w:ascii="Times New Roman" w:hAnsi="Times New Roman" w:cs="Times New Roman"/>
                <w:sz w:val="24"/>
                <w:lang w:val="en-CA"/>
              </w:rPr>
              <w:lastRenderedPageBreak/>
              <w:t>6</w:t>
            </w:r>
          </w:p>
        </w:tc>
      </w:tr>
      <w:tr w:rsidR="00765B26" w:rsidRPr="00D76F41" w14:paraId="2BE31CF9" w14:textId="77777777" w:rsidTr="00ED11DA">
        <w:trPr>
          <w:trHeight w:val="578"/>
        </w:trPr>
        <w:tc>
          <w:tcPr>
            <w:tcW w:w="921" w:type="pct"/>
            <w:tcBorders>
              <w:top w:val="single" w:sz="4" w:space="0" w:color="000000"/>
              <w:left w:val="single" w:sz="4" w:space="0" w:color="000000"/>
              <w:bottom w:val="single" w:sz="4" w:space="0" w:color="000000"/>
              <w:right w:val="single" w:sz="4" w:space="0" w:color="000000"/>
            </w:tcBorders>
          </w:tcPr>
          <w:p w14:paraId="7005ECC0"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Data collection process </w:t>
            </w:r>
          </w:p>
        </w:tc>
        <w:tc>
          <w:tcPr>
            <w:tcW w:w="178" w:type="pct"/>
            <w:tcBorders>
              <w:top w:val="single" w:sz="4" w:space="0" w:color="000000"/>
              <w:left w:val="single" w:sz="4" w:space="0" w:color="000000"/>
              <w:bottom w:val="single" w:sz="4" w:space="0" w:color="000000"/>
              <w:right w:val="single" w:sz="4" w:space="0" w:color="000000"/>
            </w:tcBorders>
          </w:tcPr>
          <w:p w14:paraId="2E586F5F"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10</w:t>
            </w:r>
          </w:p>
        </w:tc>
        <w:tc>
          <w:tcPr>
            <w:tcW w:w="3487" w:type="pct"/>
            <w:tcBorders>
              <w:top w:val="single" w:sz="4" w:space="0" w:color="000000"/>
              <w:left w:val="single" w:sz="4" w:space="0" w:color="000000"/>
              <w:bottom w:val="single" w:sz="4" w:space="0" w:color="000000"/>
              <w:right w:val="single" w:sz="4" w:space="0" w:color="000000"/>
            </w:tcBorders>
          </w:tcPr>
          <w:p w14:paraId="11B55F77"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Describe method of data extraction from reports (e.g., piloted forms, independently, in duplicate) and any processes for obtaining and confirming data from investigators. </w:t>
            </w:r>
          </w:p>
        </w:tc>
        <w:tc>
          <w:tcPr>
            <w:tcW w:w="414" w:type="pct"/>
            <w:tcBorders>
              <w:top w:val="single" w:sz="4" w:space="0" w:color="000000"/>
              <w:left w:val="single" w:sz="4" w:space="0" w:color="000000"/>
              <w:bottom w:val="single" w:sz="4" w:space="0" w:color="000000"/>
              <w:right w:val="single" w:sz="4" w:space="0" w:color="000000"/>
            </w:tcBorders>
            <w:vAlign w:val="center"/>
          </w:tcPr>
          <w:p w14:paraId="761C046F" w14:textId="77777777" w:rsidR="00765B26" w:rsidRPr="00D76F41" w:rsidRDefault="00765B26" w:rsidP="00ED11DA">
            <w:pPr>
              <w:autoSpaceDE w:val="0"/>
              <w:autoSpaceDN w:val="0"/>
              <w:adjustRightInd w:val="0"/>
              <w:spacing w:before="40" w:after="40"/>
              <w:jc w:val="center"/>
              <w:rPr>
                <w:rFonts w:ascii="Times New Roman" w:hAnsi="Times New Roman" w:cs="Times New Roman"/>
                <w:sz w:val="24"/>
                <w:lang w:val="en-CA"/>
              </w:rPr>
            </w:pPr>
            <w:r w:rsidRPr="00D76F41">
              <w:rPr>
                <w:rFonts w:ascii="Times New Roman" w:hAnsi="Times New Roman" w:cs="Times New Roman"/>
                <w:sz w:val="24"/>
                <w:lang w:val="en-CA"/>
              </w:rPr>
              <w:t>6</w:t>
            </w:r>
          </w:p>
        </w:tc>
      </w:tr>
      <w:tr w:rsidR="00765B26" w:rsidRPr="00D76F41" w14:paraId="32E3252E" w14:textId="77777777" w:rsidTr="00ED11DA">
        <w:trPr>
          <w:trHeight w:val="578"/>
        </w:trPr>
        <w:tc>
          <w:tcPr>
            <w:tcW w:w="921" w:type="pct"/>
            <w:tcBorders>
              <w:top w:val="single" w:sz="4" w:space="0" w:color="000000"/>
              <w:left w:val="single" w:sz="4" w:space="0" w:color="000000"/>
              <w:bottom w:val="single" w:sz="4" w:space="0" w:color="000000"/>
              <w:right w:val="single" w:sz="4" w:space="0" w:color="000000"/>
            </w:tcBorders>
          </w:tcPr>
          <w:p w14:paraId="42DB3FAB"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Data items </w:t>
            </w:r>
          </w:p>
        </w:tc>
        <w:tc>
          <w:tcPr>
            <w:tcW w:w="178" w:type="pct"/>
            <w:tcBorders>
              <w:top w:val="single" w:sz="4" w:space="0" w:color="000000"/>
              <w:left w:val="single" w:sz="4" w:space="0" w:color="000000"/>
              <w:bottom w:val="single" w:sz="4" w:space="0" w:color="000000"/>
              <w:right w:val="single" w:sz="4" w:space="0" w:color="000000"/>
            </w:tcBorders>
          </w:tcPr>
          <w:p w14:paraId="70265A56"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11</w:t>
            </w:r>
          </w:p>
        </w:tc>
        <w:tc>
          <w:tcPr>
            <w:tcW w:w="3487" w:type="pct"/>
            <w:tcBorders>
              <w:top w:val="single" w:sz="4" w:space="0" w:color="000000"/>
              <w:left w:val="single" w:sz="4" w:space="0" w:color="000000"/>
              <w:bottom w:val="single" w:sz="4" w:space="0" w:color="000000"/>
              <w:right w:val="single" w:sz="4" w:space="0" w:color="000000"/>
            </w:tcBorders>
          </w:tcPr>
          <w:p w14:paraId="0A647F92"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List and define all variables for which data were sought (e.g., PICOS, funding sources) and any assumptions and simplifications made. </w:t>
            </w:r>
          </w:p>
        </w:tc>
        <w:tc>
          <w:tcPr>
            <w:tcW w:w="414" w:type="pct"/>
            <w:tcBorders>
              <w:top w:val="single" w:sz="4" w:space="0" w:color="000000"/>
              <w:left w:val="single" w:sz="4" w:space="0" w:color="000000"/>
              <w:bottom w:val="single" w:sz="4" w:space="0" w:color="000000"/>
              <w:right w:val="single" w:sz="4" w:space="0" w:color="000000"/>
            </w:tcBorders>
            <w:vAlign w:val="center"/>
          </w:tcPr>
          <w:p w14:paraId="4C7EADEC" w14:textId="77777777"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eastAsia="宋体" w:hAnsi="Times New Roman" w:cs="Times New Roman"/>
                <w:sz w:val="24"/>
              </w:rPr>
              <w:t>6</w:t>
            </w:r>
          </w:p>
        </w:tc>
      </w:tr>
      <w:tr w:rsidR="00765B26" w:rsidRPr="00D76F41" w14:paraId="1682205E" w14:textId="77777777" w:rsidTr="00ED11DA">
        <w:trPr>
          <w:trHeight w:val="578"/>
        </w:trPr>
        <w:tc>
          <w:tcPr>
            <w:tcW w:w="921" w:type="pct"/>
            <w:tcBorders>
              <w:top w:val="single" w:sz="4" w:space="0" w:color="000000"/>
              <w:left w:val="single" w:sz="4" w:space="0" w:color="000000"/>
              <w:bottom w:val="single" w:sz="4" w:space="0" w:color="000000"/>
              <w:right w:val="single" w:sz="4" w:space="0" w:color="000000"/>
            </w:tcBorders>
          </w:tcPr>
          <w:p w14:paraId="4F162582"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Risk of bias in individual studies </w:t>
            </w:r>
          </w:p>
        </w:tc>
        <w:tc>
          <w:tcPr>
            <w:tcW w:w="178" w:type="pct"/>
            <w:tcBorders>
              <w:top w:val="single" w:sz="4" w:space="0" w:color="000000"/>
              <w:left w:val="single" w:sz="4" w:space="0" w:color="000000"/>
              <w:bottom w:val="single" w:sz="4" w:space="0" w:color="000000"/>
              <w:right w:val="single" w:sz="4" w:space="0" w:color="000000"/>
            </w:tcBorders>
          </w:tcPr>
          <w:p w14:paraId="1FA9D73A"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12</w:t>
            </w:r>
          </w:p>
        </w:tc>
        <w:tc>
          <w:tcPr>
            <w:tcW w:w="3487" w:type="pct"/>
            <w:tcBorders>
              <w:top w:val="single" w:sz="4" w:space="0" w:color="000000"/>
              <w:left w:val="single" w:sz="4" w:space="0" w:color="000000"/>
              <w:bottom w:val="single" w:sz="4" w:space="0" w:color="000000"/>
              <w:right w:val="single" w:sz="4" w:space="0" w:color="000000"/>
            </w:tcBorders>
          </w:tcPr>
          <w:p w14:paraId="51B28E3B"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Describe methods used for assessing risk of bias of individual studies (including specification of whether this was done at the study or outcome level), and how this information is to be used in any data synthesis. </w:t>
            </w:r>
          </w:p>
        </w:tc>
        <w:tc>
          <w:tcPr>
            <w:tcW w:w="414" w:type="pct"/>
            <w:tcBorders>
              <w:top w:val="single" w:sz="4" w:space="0" w:color="000000"/>
              <w:left w:val="single" w:sz="4" w:space="0" w:color="000000"/>
              <w:bottom w:val="single" w:sz="4" w:space="0" w:color="000000"/>
              <w:right w:val="single" w:sz="4" w:space="0" w:color="000000"/>
            </w:tcBorders>
            <w:vAlign w:val="center"/>
          </w:tcPr>
          <w:p w14:paraId="4A07562F" w14:textId="77777777"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eastAsia="宋体" w:hAnsi="Times New Roman" w:cs="Times New Roman"/>
                <w:sz w:val="24"/>
              </w:rPr>
              <w:t>6-7</w:t>
            </w:r>
          </w:p>
        </w:tc>
      </w:tr>
      <w:tr w:rsidR="00765B26" w:rsidRPr="00D76F41" w14:paraId="4CF13CD1" w14:textId="77777777" w:rsidTr="00ED11DA">
        <w:trPr>
          <w:trHeight w:val="333"/>
        </w:trPr>
        <w:tc>
          <w:tcPr>
            <w:tcW w:w="921" w:type="pct"/>
            <w:tcBorders>
              <w:top w:val="single" w:sz="4" w:space="0" w:color="000000"/>
              <w:left w:val="single" w:sz="4" w:space="0" w:color="000000"/>
              <w:bottom w:val="single" w:sz="4" w:space="0" w:color="000000"/>
              <w:right w:val="single" w:sz="4" w:space="0" w:color="000000"/>
            </w:tcBorders>
          </w:tcPr>
          <w:p w14:paraId="19208114"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Summary measures </w:t>
            </w:r>
          </w:p>
        </w:tc>
        <w:tc>
          <w:tcPr>
            <w:tcW w:w="178" w:type="pct"/>
            <w:tcBorders>
              <w:top w:val="single" w:sz="4" w:space="0" w:color="000000"/>
              <w:left w:val="single" w:sz="4" w:space="0" w:color="000000"/>
              <w:bottom w:val="single" w:sz="4" w:space="0" w:color="000000"/>
              <w:right w:val="single" w:sz="4" w:space="0" w:color="000000"/>
            </w:tcBorders>
          </w:tcPr>
          <w:p w14:paraId="0F04A852"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13</w:t>
            </w:r>
          </w:p>
        </w:tc>
        <w:tc>
          <w:tcPr>
            <w:tcW w:w="3487" w:type="pct"/>
            <w:tcBorders>
              <w:top w:val="single" w:sz="4" w:space="0" w:color="000000"/>
              <w:left w:val="single" w:sz="4" w:space="0" w:color="000000"/>
              <w:bottom w:val="single" w:sz="4" w:space="0" w:color="000000"/>
              <w:right w:val="single" w:sz="4" w:space="0" w:color="000000"/>
            </w:tcBorders>
          </w:tcPr>
          <w:p w14:paraId="40BA1347"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State the principal summary measures (e.g., risk ratio, difference in means). </w:t>
            </w:r>
          </w:p>
        </w:tc>
        <w:tc>
          <w:tcPr>
            <w:tcW w:w="414" w:type="pct"/>
            <w:tcBorders>
              <w:top w:val="single" w:sz="4" w:space="0" w:color="000000"/>
              <w:left w:val="single" w:sz="4" w:space="0" w:color="000000"/>
              <w:bottom w:val="single" w:sz="4" w:space="0" w:color="000000"/>
              <w:right w:val="single" w:sz="4" w:space="0" w:color="000000"/>
            </w:tcBorders>
            <w:vAlign w:val="center"/>
          </w:tcPr>
          <w:p w14:paraId="3D825B31" w14:textId="77777777"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eastAsia="宋体" w:hAnsi="Times New Roman" w:cs="Times New Roman"/>
                <w:sz w:val="24"/>
              </w:rPr>
              <w:t>6-7</w:t>
            </w:r>
          </w:p>
        </w:tc>
      </w:tr>
      <w:tr w:rsidR="00765B26" w:rsidRPr="00D76F41" w14:paraId="6B45E89A" w14:textId="77777777" w:rsidTr="00ED11DA">
        <w:trPr>
          <w:trHeight w:val="580"/>
        </w:trPr>
        <w:tc>
          <w:tcPr>
            <w:tcW w:w="921" w:type="pct"/>
            <w:tcBorders>
              <w:top w:val="single" w:sz="4" w:space="0" w:color="000000"/>
              <w:left w:val="single" w:sz="4" w:space="0" w:color="000000"/>
              <w:bottom w:val="single" w:sz="4" w:space="0" w:color="000000"/>
              <w:right w:val="single" w:sz="4" w:space="0" w:color="000000"/>
            </w:tcBorders>
          </w:tcPr>
          <w:p w14:paraId="5DB70BD8"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Synthesis of results </w:t>
            </w:r>
          </w:p>
        </w:tc>
        <w:tc>
          <w:tcPr>
            <w:tcW w:w="178" w:type="pct"/>
            <w:tcBorders>
              <w:top w:val="single" w:sz="4" w:space="0" w:color="000000"/>
              <w:left w:val="single" w:sz="4" w:space="0" w:color="000000"/>
              <w:bottom w:val="single" w:sz="4" w:space="0" w:color="000000"/>
              <w:right w:val="single" w:sz="4" w:space="0" w:color="000000"/>
            </w:tcBorders>
          </w:tcPr>
          <w:p w14:paraId="524E4937"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14</w:t>
            </w:r>
          </w:p>
        </w:tc>
        <w:tc>
          <w:tcPr>
            <w:tcW w:w="3487" w:type="pct"/>
            <w:tcBorders>
              <w:top w:val="single" w:sz="4" w:space="0" w:color="000000"/>
              <w:left w:val="single" w:sz="4" w:space="0" w:color="000000"/>
              <w:bottom w:val="single" w:sz="4" w:space="0" w:color="000000"/>
              <w:right w:val="single" w:sz="4" w:space="0" w:color="000000"/>
            </w:tcBorders>
          </w:tcPr>
          <w:p w14:paraId="205BA477"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Describe the methods of handling data and combining results of studies, if done, including measures of consistency (e.g., I</w:t>
            </w:r>
            <w:r w:rsidRPr="00D76F41">
              <w:rPr>
                <w:rFonts w:ascii="Times New Roman" w:hAnsi="Times New Roman" w:cs="Times New Roman"/>
                <w:color w:val="000000"/>
                <w:sz w:val="24"/>
                <w:vertAlign w:val="superscript"/>
                <w:lang w:val="en-CA" w:eastAsia="en-CA"/>
              </w:rPr>
              <w:t>2</w:t>
            </w:r>
            <w:r w:rsidRPr="00D76F41">
              <w:rPr>
                <w:rFonts w:ascii="Times New Roman" w:hAnsi="Times New Roman" w:cs="Times New Roman"/>
                <w:color w:val="000000"/>
                <w:sz w:val="24"/>
                <w:lang w:val="en-CA" w:eastAsia="en-CA"/>
              </w:rPr>
              <w:t xml:space="preserve">) for each meta-analysis. </w:t>
            </w:r>
          </w:p>
        </w:tc>
        <w:tc>
          <w:tcPr>
            <w:tcW w:w="414" w:type="pct"/>
            <w:tcBorders>
              <w:top w:val="single" w:sz="4" w:space="0" w:color="000000"/>
              <w:left w:val="single" w:sz="4" w:space="0" w:color="000000"/>
              <w:bottom w:val="single" w:sz="4" w:space="0" w:color="000000"/>
              <w:right w:val="single" w:sz="4" w:space="0" w:color="000000"/>
            </w:tcBorders>
            <w:vAlign w:val="center"/>
          </w:tcPr>
          <w:p w14:paraId="76C128C4" w14:textId="77777777"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eastAsia="宋体" w:hAnsi="Times New Roman" w:cs="Times New Roman"/>
                <w:sz w:val="24"/>
              </w:rPr>
              <w:t>6</w:t>
            </w:r>
          </w:p>
        </w:tc>
      </w:tr>
    </w:tbl>
    <w:p w14:paraId="73F95075" w14:textId="77777777" w:rsidR="00765B26" w:rsidRPr="00D76F41" w:rsidRDefault="00765B26" w:rsidP="00765B26">
      <w:pPr>
        <w:autoSpaceDE w:val="0"/>
        <w:autoSpaceDN w:val="0"/>
        <w:adjustRightInd w:val="0"/>
        <w:rPr>
          <w:rFonts w:ascii="Times New Roman" w:hAnsi="Times New Roman" w:cs="Times New Roman"/>
          <w:sz w:val="24"/>
          <w:lang w:val="en-CA"/>
        </w:rPr>
      </w:pPr>
    </w:p>
    <w:tbl>
      <w:tblPr>
        <w:tblW w:w="8359" w:type="dxa"/>
        <w:tblLook w:val="04A0" w:firstRow="1" w:lastRow="0" w:firstColumn="1" w:lastColumn="0" w:noHBand="0" w:noVBand="1"/>
      </w:tblPr>
      <w:tblGrid>
        <w:gridCol w:w="1589"/>
        <w:gridCol w:w="456"/>
        <w:gridCol w:w="4900"/>
        <w:gridCol w:w="1414"/>
      </w:tblGrid>
      <w:tr w:rsidR="00765B26" w:rsidRPr="00D76F41" w14:paraId="0E528E5B" w14:textId="77777777" w:rsidTr="00121FA4">
        <w:trPr>
          <w:trHeight w:val="1081"/>
        </w:trPr>
        <w:tc>
          <w:tcPr>
            <w:tcW w:w="1360" w:type="dxa"/>
            <w:tcBorders>
              <w:top w:val="double" w:sz="4" w:space="0" w:color="000000"/>
              <w:left w:val="single" w:sz="4" w:space="0" w:color="000000"/>
              <w:bottom w:val="single" w:sz="6" w:space="0" w:color="000000"/>
              <w:right w:val="single" w:sz="4" w:space="0" w:color="000000"/>
            </w:tcBorders>
          </w:tcPr>
          <w:p w14:paraId="3E9083BA"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Risk of bias across studies </w:t>
            </w:r>
          </w:p>
        </w:tc>
        <w:tc>
          <w:tcPr>
            <w:tcW w:w="416" w:type="dxa"/>
            <w:tcBorders>
              <w:top w:val="double" w:sz="4" w:space="0" w:color="000000"/>
              <w:left w:val="single" w:sz="4" w:space="0" w:color="000000"/>
              <w:bottom w:val="single" w:sz="6" w:space="0" w:color="000000"/>
              <w:right w:val="single" w:sz="4" w:space="0" w:color="000000"/>
            </w:tcBorders>
          </w:tcPr>
          <w:p w14:paraId="491A4DB6"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15</w:t>
            </w:r>
          </w:p>
        </w:tc>
        <w:tc>
          <w:tcPr>
            <w:tcW w:w="5165" w:type="dxa"/>
            <w:tcBorders>
              <w:top w:val="double" w:sz="4" w:space="0" w:color="000000"/>
              <w:left w:val="single" w:sz="4" w:space="0" w:color="000000"/>
              <w:bottom w:val="single" w:sz="4" w:space="0" w:color="000000"/>
              <w:right w:val="single" w:sz="4" w:space="0" w:color="000000"/>
            </w:tcBorders>
          </w:tcPr>
          <w:p w14:paraId="1124227A"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Specify any assessment of risk of bias that may affect the cumulative evidence (e.g., publication bias, selective reporting within studies). </w:t>
            </w:r>
          </w:p>
        </w:tc>
        <w:tc>
          <w:tcPr>
            <w:tcW w:w="1418" w:type="dxa"/>
            <w:tcBorders>
              <w:top w:val="double" w:sz="4" w:space="0" w:color="000000"/>
              <w:left w:val="single" w:sz="4" w:space="0" w:color="000000"/>
              <w:bottom w:val="single" w:sz="4" w:space="0" w:color="000000"/>
              <w:right w:val="single" w:sz="4" w:space="0" w:color="000000"/>
            </w:tcBorders>
            <w:vAlign w:val="center"/>
          </w:tcPr>
          <w:p w14:paraId="324B5041" w14:textId="77777777"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eastAsia="宋体" w:hAnsi="Times New Roman" w:cs="Times New Roman"/>
                <w:sz w:val="24"/>
              </w:rPr>
              <w:t>6-7</w:t>
            </w:r>
          </w:p>
        </w:tc>
      </w:tr>
      <w:tr w:rsidR="00765B26" w:rsidRPr="00D76F41" w14:paraId="59E37D9B" w14:textId="77777777" w:rsidTr="00121FA4">
        <w:trPr>
          <w:trHeight w:val="1037"/>
        </w:trPr>
        <w:tc>
          <w:tcPr>
            <w:tcW w:w="1360" w:type="dxa"/>
            <w:tcBorders>
              <w:top w:val="single" w:sz="6" w:space="0" w:color="000000"/>
              <w:left w:val="single" w:sz="6" w:space="0" w:color="000000"/>
              <w:bottom w:val="double" w:sz="6" w:space="0" w:color="000000"/>
              <w:right w:val="single" w:sz="6" w:space="0" w:color="000000"/>
            </w:tcBorders>
          </w:tcPr>
          <w:p w14:paraId="102BEA24"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Additional analyses </w:t>
            </w:r>
          </w:p>
        </w:tc>
        <w:tc>
          <w:tcPr>
            <w:tcW w:w="416" w:type="dxa"/>
            <w:tcBorders>
              <w:top w:val="single" w:sz="6" w:space="0" w:color="000000"/>
              <w:left w:val="single" w:sz="6" w:space="0" w:color="000000"/>
              <w:bottom w:val="double" w:sz="6" w:space="0" w:color="000000"/>
              <w:right w:val="single" w:sz="6" w:space="0" w:color="000000"/>
            </w:tcBorders>
          </w:tcPr>
          <w:p w14:paraId="7FC21994"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16</w:t>
            </w:r>
          </w:p>
        </w:tc>
        <w:tc>
          <w:tcPr>
            <w:tcW w:w="5165" w:type="dxa"/>
            <w:tcBorders>
              <w:top w:val="single" w:sz="4" w:space="0" w:color="000000"/>
              <w:left w:val="single" w:sz="6" w:space="0" w:color="000000"/>
              <w:bottom w:val="double" w:sz="6" w:space="0" w:color="000000"/>
              <w:right w:val="single" w:sz="4" w:space="0" w:color="000000"/>
            </w:tcBorders>
          </w:tcPr>
          <w:p w14:paraId="545C2CF0"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Describe methods of additional analyses (e.g., sensitivity or subgroup analyses, meta-regression), if done, indicating which were pre-specified. </w:t>
            </w:r>
          </w:p>
        </w:tc>
        <w:tc>
          <w:tcPr>
            <w:tcW w:w="1418" w:type="dxa"/>
            <w:tcBorders>
              <w:top w:val="single" w:sz="4" w:space="0" w:color="000000"/>
              <w:left w:val="single" w:sz="4" w:space="0" w:color="000000"/>
              <w:bottom w:val="double" w:sz="6" w:space="0" w:color="000000"/>
              <w:right w:val="single" w:sz="4" w:space="0" w:color="000000"/>
            </w:tcBorders>
            <w:vAlign w:val="center"/>
          </w:tcPr>
          <w:p w14:paraId="6F34DBDC" w14:textId="77777777"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eastAsia="宋体" w:hAnsi="Times New Roman" w:cs="Times New Roman"/>
                <w:sz w:val="24"/>
              </w:rPr>
              <w:t>6-7</w:t>
            </w:r>
          </w:p>
        </w:tc>
      </w:tr>
      <w:tr w:rsidR="00765B26" w:rsidRPr="00D76F41" w14:paraId="15B4157A" w14:textId="77777777" w:rsidTr="00A74475">
        <w:trPr>
          <w:trHeight w:val="595"/>
        </w:trPr>
        <w:tc>
          <w:tcPr>
            <w:tcW w:w="6941" w:type="dxa"/>
            <w:gridSpan w:val="3"/>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075698BA" w14:textId="77777777" w:rsidR="00765B26" w:rsidRPr="00D76F41" w:rsidRDefault="00765B26" w:rsidP="00ED11DA">
            <w:pPr>
              <w:autoSpaceDE w:val="0"/>
              <w:autoSpaceDN w:val="0"/>
              <w:adjustRightInd w:val="0"/>
              <w:rPr>
                <w:rFonts w:ascii="Times New Roman" w:hAnsi="Times New Roman" w:cs="Times New Roman"/>
                <w:color w:val="000000"/>
                <w:sz w:val="24"/>
                <w:lang w:val="en-CA" w:eastAsia="en-CA"/>
              </w:rPr>
            </w:pPr>
            <w:r w:rsidRPr="00D76F41">
              <w:rPr>
                <w:rFonts w:ascii="Times New Roman" w:hAnsi="Times New Roman" w:cs="Times New Roman"/>
                <w:b/>
                <w:bCs/>
                <w:color w:val="000000"/>
                <w:sz w:val="24"/>
                <w:lang w:val="en-CA" w:eastAsia="en-CA"/>
              </w:rPr>
              <w:t xml:space="preserve">RESULTS </w:t>
            </w:r>
          </w:p>
        </w:tc>
        <w:tc>
          <w:tcPr>
            <w:tcW w:w="1418" w:type="dxa"/>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202DBCE3" w14:textId="77777777" w:rsidR="00765B26" w:rsidRPr="00D76F41" w:rsidRDefault="00765B26" w:rsidP="00ED11DA">
            <w:pPr>
              <w:autoSpaceDE w:val="0"/>
              <w:autoSpaceDN w:val="0"/>
              <w:adjustRightInd w:val="0"/>
              <w:jc w:val="center"/>
              <w:rPr>
                <w:rFonts w:ascii="Times New Roman" w:hAnsi="Times New Roman" w:cs="Times New Roman"/>
                <w:sz w:val="24"/>
                <w:lang w:val="en-CA" w:eastAsia="en-CA"/>
              </w:rPr>
            </w:pPr>
          </w:p>
        </w:tc>
      </w:tr>
      <w:tr w:rsidR="00765B26" w:rsidRPr="00D76F41" w14:paraId="342FBF4D" w14:textId="77777777" w:rsidTr="00121FA4">
        <w:trPr>
          <w:trHeight w:val="1172"/>
        </w:trPr>
        <w:tc>
          <w:tcPr>
            <w:tcW w:w="1360" w:type="dxa"/>
            <w:tcBorders>
              <w:top w:val="single" w:sz="6" w:space="0" w:color="000000"/>
              <w:left w:val="single" w:sz="4" w:space="0" w:color="000000"/>
              <w:bottom w:val="single" w:sz="4" w:space="0" w:color="000000"/>
              <w:right w:val="single" w:sz="4" w:space="0" w:color="000000"/>
            </w:tcBorders>
          </w:tcPr>
          <w:p w14:paraId="38A8A7F6"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Study selection </w:t>
            </w:r>
          </w:p>
        </w:tc>
        <w:tc>
          <w:tcPr>
            <w:tcW w:w="416" w:type="dxa"/>
            <w:tcBorders>
              <w:top w:val="single" w:sz="6" w:space="0" w:color="000000"/>
              <w:left w:val="single" w:sz="4" w:space="0" w:color="000000"/>
              <w:bottom w:val="single" w:sz="4" w:space="0" w:color="000000"/>
              <w:right w:val="single" w:sz="4" w:space="0" w:color="000000"/>
            </w:tcBorders>
          </w:tcPr>
          <w:p w14:paraId="39405C83"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17</w:t>
            </w:r>
          </w:p>
        </w:tc>
        <w:tc>
          <w:tcPr>
            <w:tcW w:w="5165" w:type="dxa"/>
            <w:tcBorders>
              <w:top w:val="single" w:sz="6" w:space="0" w:color="000000"/>
              <w:left w:val="single" w:sz="4" w:space="0" w:color="000000"/>
              <w:bottom w:val="single" w:sz="4" w:space="0" w:color="000000"/>
              <w:right w:val="single" w:sz="4" w:space="0" w:color="000000"/>
            </w:tcBorders>
          </w:tcPr>
          <w:p w14:paraId="7529E6C0"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Give numbers of studies screened, assessed for eligibility, and included in the review, with reasons for exclusions at each stage, ideally with a flow diagram. </w:t>
            </w:r>
          </w:p>
        </w:tc>
        <w:tc>
          <w:tcPr>
            <w:tcW w:w="1418" w:type="dxa"/>
            <w:tcBorders>
              <w:top w:val="single" w:sz="6" w:space="0" w:color="000000"/>
              <w:left w:val="single" w:sz="4" w:space="0" w:color="000000"/>
              <w:bottom w:val="single" w:sz="4" w:space="0" w:color="000000"/>
              <w:right w:val="single" w:sz="4" w:space="0" w:color="000000"/>
            </w:tcBorders>
            <w:vAlign w:val="center"/>
          </w:tcPr>
          <w:p w14:paraId="638659CB" w14:textId="1A102F5B" w:rsidR="00765B26" w:rsidRPr="00D76F41" w:rsidRDefault="00765B26" w:rsidP="00ED11DA">
            <w:pPr>
              <w:autoSpaceDE w:val="0"/>
              <w:autoSpaceDN w:val="0"/>
              <w:adjustRightInd w:val="0"/>
              <w:spacing w:before="40" w:after="40"/>
              <w:jc w:val="center"/>
              <w:rPr>
                <w:rFonts w:ascii="Times New Roman" w:hAnsi="Times New Roman" w:cs="Times New Roman"/>
                <w:sz w:val="24"/>
                <w:lang w:val="en-CA"/>
              </w:rPr>
            </w:pPr>
            <w:r w:rsidRPr="00D76F41">
              <w:rPr>
                <w:rFonts w:ascii="Times New Roman" w:eastAsia="宋体" w:hAnsi="Times New Roman" w:cs="Times New Roman"/>
                <w:sz w:val="24"/>
              </w:rPr>
              <w:t>Figure 1</w:t>
            </w:r>
          </w:p>
        </w:tc>
      </w:tr>
      <w:tr w:rsidR="00765B26" w:rsidRPr="00D76F41" w14:paraId="5EA44A07" w14:textId="77777777" w:rsidTr="00121FA4">
        <w:trPr>
          <w:trHeight w:val="999"/>
        </w:trPr>
        <w:tc>
          <w:tcPr>
            <w:tcW w:w="1360" w:type="dxa"/>
            <w:tcBorders>
              <w:top w:val="single" w:sz="4" w:space="0" w:color="000000"/>
              <w:left w:val="single" w:sz="4" w:space="0" w:color="000000"/>
              <w:bottom w:val="single" w:sz="4" w:space="0" w:color="000000"/>
              <w:right w:val="single" w:sz="4" w:space="0" w:color="000000"/>
            </w:tcBorders>
          </w:tcPr>
          <w:p w14:paraId="26CABECC"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Study characteristics </w:t>
            </w:r>
          </w:p>
        </w:tc>
        <w:tc>
          <w:tcPr>
            <w:tcW w:w="416" w:type="dxa"/>
            <w:tcBorders>
              <w:top w:val="single" w:sz="4" w:space="0" w:color="000000"/>
              <w:left w:val="single" w:sz="4" w:space="0" w:color="000000"/>
              <w:bottom w:val="single" w:sz="4" w:space="0" w:color="000000"/>
              <w:right w:val="single" w:sz="4" w:space="0" w:color="000000"/>
            </w:tcBorders>
          </w:tcPr>
          <w:p w14:paraId="4B065912"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18</w:t>
            </w:r>
          </w:p>
        </w:tc>
        <w:tc>
          <w:tcPr>
            <w:tcW w:w="5165" w:type="dxa"/>
            <w:tcBorders>
              <w:top w:val="single" w:sz="4" w:space="0" w:color="000000"/>
              <w:left w:val="single" w:sz="4" w:space="0" w:color="000000"/>
              <w:bottom w:val="single" w:sz="4" w:space="0" w:color="000000"/>
              <w:right w:val="single" w:sz="4" w:space="0" w:color="000000"/>
            </w:tcBorders>
          </w:tcPr>
          <w:p w14:paraId="4D93F3E3"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For each study, present characteristics for which data were extracted (e.g., study size, PICOS, follow-up period) and provide the citations. </w:t>
            </w:r>
          </w:p>
        </w:tc>
        <w:tc>
          <w:tcPr>
            <w:tcW w:w="1418" w:type="dxa"/>
            <w:tcBorders>
              <w:top w:val="single" w:sz="4" w:space="0" w:color="000000"/>
              <w:left w:val="single" w:sz="4" w:space="0" w:color="000000"/>
              <w:bottom w:val="single" w:sz="4" w:space="0" w:color="000000"/>
              <w:right w:val="single" w:sz="4" w:space="0" w:color="000000"/>
            </w:tcBorders>
            <w:vAlign w:val="center"/>
          </w:tcPr>
          <w:p w14:paraId="400017F8" w14:textId="77777777" w:rsidR="00765B26" w:rsidRPr="00D76F41" w:rsidRDefault="00765B26" w:rsidP="00ED11DA">
            <w:pPr>
              <w:autoSpaceDE w:val="0"/>
              <w:autoSpaceDN w:val="0"/>
              <w:adjustRightInd w:val="0"/>
              <w:spacing w:before="40" w:after="40"/>
              <w:jc w:val="center"/>
              <w:rPr>
                <w:rFonts w:ascii="Times New Roman" w:hAnsi="Times New Roman" w:cs="Times New Roman"/>
                <w:sz w:val="24"/>
                <w:lang w:val="en-CA"/>
              </w:rPr>
            </w:pPr>
            <w:r w:rsidRPr="00D76F41">
              <w:rPr>
                <w:rFonts w:ascii="Times New Roman" w:hAnsi="Times New Roman" w:cs="Times New Roman"/>
                <w:sz w:val="24"/>
                <w:lang w:val="en-CA"/>
              </w:rPr>
              <w:t>Table 1</w:t>
            </w:r>
          </w:p>
        </w:tc>
      </w:tr>
      <w:tr w:rsidR="00765B26" w:rsidRPr="00D76F41" w14:paraId="7F3E715E" w14:textId="77777777" w:rsidTr="00121FA4">
        <w:trPr>
          <w:trHeight w:val="814"/>
        </w:trPr>
        <w:tc>
          <w:tcPr>
            <w:tcW w:w="1360" w:type="dxa"/>
            <w:tcBorders>
              <w:top w:val="single" w:sz="4" w:space="0" w:color="000000"/>
              <w:left w:val="single" w:sz="4" w:space="0" w:color="000000"/>
              <w:bottom w:val="single" w:sz="4" w:space="0" w:color="000000"/>
              <w:right w:val="single" w:sz="4" w:space="0" w:color="000000"/>
            </w:tcBorders>
          </w:tcPr>
          <w:p w14:paraId="5FB8CC94"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Risk of bias within studies </w:t>
            </w:r>
          </w:p>
        </w:tc>
        <w:tc>
          <w:tcPr>
            <w:tcW w:w="416" w:type="dxa"/>
            <w:tcBorders>
              <w:top w:val="single" w:sz="4" w:space="0" w:color="000000"/>
              <w:left w:val="single" w:sz="4" w:space="0" w:color="000000"/>
              <w:bottom w:val="single" w:sz="4" w:space="0" w:color="000000"/>
              <w:right w:val="single" w:sz="4" w:space="0" w:color="000000"/>
            </w:tcBorders>
          </w:tcPr>
          <w:p w14:paraId="4F8D2208"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19</w:t>
            </w:r>
          </w:p>
        </w:tc>
        <w:tc>
          <w:tcPr>
            <w:tcW w:w="5165" w:type="dxa"/>
            <w:tcBorders>
              <w:top w:val="single" w:sz="4" w:space="0" w:color="000000"/>
              <w:left w:val="single" w:sz="4" w:space="0" w:color="000000"/>
              <w:bottom w:val="single" w:sz="4" w:space="0" w:color="000000"/>
              <w:right w:val="single" w:sz="4" w:space="0" w:color="000000"/>
            </w:tcBorders>
          </w:tcPr>
          <w:p w14:paraId="745F65B2"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Present data on risk of bias of each study and, if available, any outcome level assessment (see item 12). </w:t>
            </w:r>
          </w:p>
        </w:tc>
        <w:tc>
          <w:tcPr>
            <w:tcW w:w="1418" w:type="dxa"/>
            <w:tcBorders>
              <w:top w:val="single" w:sz="4" w:space="0" w:color="000000"/>
              <w:left w:val="single" w:sz="4" w:space="0" w:color="000000"/>
              <w:bottom w:val="single" w:sz="4" w:space="0" w:color="000000"/>
              <w:right w:val="single" w:sz="4" w:space="0" w:color="000000"/>
            </w:tcBorders>
            <w:vAlign w:val="center"/>
          </w:tcPr>
          <w:p w14:paraId="0ACD40DF" w14:textId="5928E40F" w:rsidR="00765B26" w:rsidRPr="00D76F41" w:rsidRDefault="00765B26" w:rsidP="00ED11DA">
            <w:pPr>
              <w:autoSpaceDE w:val="0"/>
              <w:autoSpaceDN w:val="0"/>
              <w:adjustRightInd w:val="0"/>
              <w:spacing w:before="40" w:after="40"/>
              <w:jc w:val="center"/>
              <w:rPr>
                <w:rFonts w:ascii="Times New Roman" w:hAnsi="Times New Roman" w:cs="Times New Roman"/>
                <w:sz w:val="24"/>
                <w:lang w:val="en-CA"/>
              </w:rPr>
            </w:pPr>
            <w:r w:rsidRPr="00D76F41">
              <w:rPr>
                <w:rFonts w:ascii="Times New Roman" w:eastAsia="宋体" w:hAnsi="Times New Roman" w:cs="Times New Roman"/>
                <w:sz w:val="24"/>
              </w:rPr>
              <w:t>Supplement Figure S</w:t>
            </w:r>
            <w:r w:rsidR="008F2A54">
              <w:rPr>
                <w:rFonts w:ascii="Times New Roman" w:eastAsia="宋体" w:hAnsi="Times New Roman" w:cs="Times New Roman"/>
                <w:sz w:val="24"/>
              </w:rPr>
              <w:t>4</w:t>
            </w:r>
          </w:p>
        </w:tc>
      </w:tr>
      <w:tr w:rsidR="00765B26" w:rsidRPr="00D76F41" w14:paraId="38B5B78F" w14:textId="77777777" w:rsidTr="00121FA4">
        <w:trPr>
          <w:trHeight w:val="1289"/>
        </w:trPr>
        <w:tc>
          <w:tcPr>
            <w:tcW w:w="1360" w:type="dxa"/>
            <w:tcBorders>
              <w:top w:val="single" w:sz="4" w:space="0" w:color="000000"/>
              <w:left w:val="single" w:sz="4" w:space="0" w:color="000000"/>
              <w:bottom w:val="single" w:sz="4" w:space="0" w:color="000000"/>
              <w:right w:val="single" w:sz="4" w:space="0" w:color="000000"/>
            </w:tcBorders>
          </w:tcPr>
          <w:p w14:paraId="1990127F"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lastRenderedPageBreak/>
              <w:t xml:space="preserve">Results of individual studies </w:t>
            </w:r>
          </w:p>
        </w:tc>
        <w:tc>
          <w:tcPr>
            <w:tcW w:w="416" w:type="dxa"/>
            <w:tcBorders>
              <w:top w:val="single" w:sz="4" w:space="0" w:color="000000"/>
              <w:left w:val="single" w:sz="4" w:space="0" w:color="000000"/>
              <w:bottom w:val="single" w:sz="4" w:space="0" w:color="000000"/>
              <w:right w:val="single" w:sz="4" w:space="0" w:color="000000"/>
            </w:tcBorders>
          </w:tcPr>
          <w:p w14:paraId="4722429D"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20</w:t>
            </w:r>
          </w:p>
        </w:tc>
        <w:tc>
          <w:tcPr>
            <w:tcW w:w="5165" w:type="dxa"/>
            <w:tcBorders>
              <w:top w:val="single" w:sz="4" w:space="0" w:color="000000"/>
              <w:left w:val="single" w:sz="4" w:space="0" w:color="000000"/>
              <w:bottom w:val="single" w:sz="4" w:space="0" w:color="000000"/>
              <w:right w:val="single" w:sz="4" w:space="0" w:color="000000"/>
            </w:tcBorders>
          </w:tcPr>
          <w:p w14:paraId="08626EE2"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For all outcomes considered (benefits or harms), present, for each study: (a) simple summary data for each intervention group (b) effect estimates and confidence intervals, ideally with a forest plot. </w:t>
            </w:r>
          </w:p>
        </w:tc>
        <w:tc>
          <w:tcPr>
            <w:tcW w:w="1418" w:type="dxa"/>
            <w:tcBorders>
              <w:top w:val="single" w:sz="4" w:space="0" w:color="000000"/>
              <w:left w:val="single" w:sz="4" w:space="0" w:color="000000"/>
              <w:bottom w:val="single" w:sz="4" w:space="0" w:color="000000"/>
              <w:right w:val="single" w:sz="4" w:space="0" w:color="000000"/>
            </w:tcBorders>
            <w:vAlign w:val="center"/>
          </w:tcPr>
          <w:p w14:paraId="43449284" w14:textId="0C500783"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eastAsia="宋体" w:hAnsi="Times New Roman" w:cs="Times New Roman"/>
                <w:sz w:val="24"/>
              </w:rPr>
              <w:t>7-</w:t>
            </w:r>
            <w:r w:rsidR="008F2A54">
              <w:rPr>
                <w:rFonts w:ascii="Times New Roman" w:eastAsia="宋体" w:hAnsi="Times New Roman" w:cs="Times New Roman"/>
                <w:sz w:val="24"/>
              </w:rPr>
              <w:t>10</w:t>
            </w:r>
          </w:p>
        </w:tc>
      </w:tr>
      <w:tr w:rsidR="00765B26" w:rsidRPr="00D76F41" w14:paraId="7D661C40" w14:textId="77777777" w:rsidTr="00121FA4">
        <w:trPr>
          <w:trHeight w:val="814"/>
        </w:trPr>
        <w:tc>
          <w:tcPr>
            <w:tcW w:w="1360" w:type="dxa"/>
            <w:tcBorders>
              <w:top w:val="single" w:sz="4" w:space="0" w:color="000000"/>
              <w:left w:val="single" w:sz="4" w:space="0" w:color="000000"/>
              <w:bottom w:val="single" w:sz="4" w:space="0" w:color="000000"/>
              <w:right w:val="single" w:sz="4" w:space="0" w:color="000000"/>
            </w:tcBorders>
          </w:tcPr>
          <w:p w14:paraId="2E4FA81D"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Synthesis of results </w:t>
            </w:r>
          </w:p>
        </w:tc>
        <w:tc>
          <w:tcPr>
            <w:tcW w:w="416" w:type="dxa"/>
            <w:tcBorders>
              <w:top w:val="single" w:sz="4" w:space="0" w:color="000000"/>
              <w:left w:val="single" w:sz="4" w:space="0" w:color="000000"/>
              <w:bottom w:val="single" w:sz="4" w:space="0" w:color="000000"/>
              <w:right w:val="single" w:sz="4" w:space="0" w:color="000000"/>
            </w:tcBorders>
          </w:tcPr>
          <w:p w14:paraId="40F13F18"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21</w:t>
            </w:r>
          </w:p>
        </w:tc>
        <w:tc>
          <w:tcPr>
            <w:tcW w:w="5165" w:type="dxa"/>
            <w:tcBorders>
              <w:top w:val="single" w:sz="4" w:space="0" w:color="000000"/>
              <w:left w:val="single" w:sz="4" w:space="0" w:color="000000"/>
              <w:bottom w:val="single" w:sz="4" w:space="0" w:color="000000"/>
              <w:right w:val="single" w:sz="4" w:space="0" w:color="000000"/>
            </w:tcBorders>
          </w:tcPr>
          <w:p w14:paraId="020E5E67"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Present results of each meta-analysis done, including confidence intervals and measures of consistency. </w:t>
            </w:r>
          </w:p>
        </w:tc>
        <w:tc>
          <w:tcPr>
            <w:tcW w:w="1418" w:type="dxa"/>
            <w:tcBorders>
              <w:top w:val="single" w:sz="4" w:space="0" w:color="000000"/>
              <w:left w:val="single" w:sz="4" w:space="0" w:color="000000"/>
              <w:bottom w:val="single" w:sz="4" w:space="0" w:color="000000"/>
              <w:right w:val="single" w:sz="4" w:space="0" w:color="000000"/>
            </w:tcBorders>
            <w:vAlign w:val="center"/>
          </w:tcPr>
          <w:p w14:paraId="7C48515B" w14:textId="5D195D43"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eastAsia="宋体" w:hAnsi="Times New Roman" w:cs="Times New Roman"/>
                <w:sz w:val="24"/>
              </w:rPr>
              <w:t>7-</w:t>
            </w:r>
            <w:r w:rsidR="008F2A54">
              <w:rPr>
                <w:rFonts w:ascii="Times New Roman" w:eastAsia="宋体" w:hAnsi="Times New Roman" w:cs="Times New Roman"/>
                <w:sz w:val="24"/>
              </w:rPr>
              <w:t>10</w:t>
            </w:r>
          </w:p>
        </w:tc>
      </w:tr>
      <w:tr w:rsidR="00765B26" w:rsidRPr="00D76F41" w14:paraId="2F6C9E8C" w14:textId="77777777" w:rsidTr="00121FA4">
        <w:trPr>
          <w:trHeight w:val="814"/>
        </w:trPr>
        <w:tc>
          <w:tcPr>
            <w:tcW w:w="1360" w:type="dxa"/>
            <w:tcBorders>
              <w:top w:val="single" w:sz="4" w:space="0" w:color="000000"/>
              <w:left w:val="single" w:sz="4" w:space="0" w:color="000000"/>
              <w:bottom w:val="single" w:sz="4" w:space="0" w:color="000000"/>
              <w:right w:val="single" w:sz="4" w:space="0" w:color="000000"/>
            </w:tcBorders>
          </w:tcPr>
          <w:p w14:paraId="5156AE52"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Risk of bias across studies </w:t>
            </w:r>
          </w:p>
        </w:tc>
        <w:tc>
          <w:tcPr>
            <w:tcW w:w="416" w:type="dxa"/>
            <w:tcBorders>
              <w:top w:val="single" w:sz="4" w:space="0" w:color="000000"/>
              <w:left w:val="single" w:sz="4" w:space="0" w:color="000000"/>
              <w:bottom w:val="single" w:sz="4" w:space="0" w:color="000000"/>
              <w:right w:val="single" w:sz="4" w:space="0" w:color="000000"/>
            </w:tcBorders>
          </w:tcPr>
          <w:p w14:paraId="056A6F5C"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22</w:t>
            </w:r>
          </w:p>
        </w:tc>
        <w:tc>
          <w:tcPr>
            <w:tcW w:w="5165" w:type="dxa"/>
            <w:tcBorders>
              <w:top w:val="single" w:sz="4" w:space="0" w:color="000000"/>
              <w:left w:val="single" w:sz="4" w:space="0" w:color="000000"/>
              <w:bottom w:val="single" w:sz="4" w:space="0" w:color="000000"/>
              <w:right w:val="single" w:sz="4" w:space="0" w:color="000000"/>
            </w:tcBorders>
          </w:tcPr>
          <w:p w14:paraId="5F3EE1A7" w14:textId="77777777"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lang w:val="en-CA" w:eastAsia="en-CA"/>
              </w:rPr>
            </w:pPr>
            <w:r w:rsidRPr="00D76F41">
              <w:rPr>
                <w:rFonts w:ascii="Times New Roman" w:hAnsi="Times New Roman" w:cs="Times New Roman"/>
                <w:color w:val="000000"/>
                <w:sz w:val="24"/>
                <w:lang w:val="en-CA" w:eastAsia="en-CA"/>
              </w:rPr>
              <w:t xml:space="preserve">Present results of any assessment of risk of bias across studies (see Item 15). </w:t>
            </w:r>
          </w:p>
        </w:tc>
        <w:tc>
          <w:tcPr>
            <w:tcW w:w="1418" w:type="dxa"/>
            <w:tcBorders>
              <w:top w:val="single" w:sz="4" w:space="0" w:color="000000"/>
              <w:left w:val="single" w:sz="4" w:space="0" w:color="000000"/>
              <w:bottom w:val="single" w:sz="4" w:space="0" w:color="000000"/>
              <w:right w:val="single" w:sz="4" w:space="0" w:color="000000"/>
            </w:tcBorders>
            <w:vAlign w:val="center"/>
          </w:tcPr>
          <w:p w14:paraId="0A63BD94" w14:textId="0FF496AF"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lang w:val="en-CA"/>
              </w:rPr>
            </w:pPr>
            <w:r w:rsidRPr="00D76F41">
              <w:rPr>
                <w:rFonts w:ascii="Times New Roman" w:eastAsia="宋体" w:hAnsi="Times New Roman" w:cs="Times New Roman"/>
                <w:sz w:val="24"/>
              </w:rPr>
              <w:t>Supplement Figure S</w:t>
            </w:r>
            <w:r w:rsidR="008F2A54">
              <w:rPr>
                <w:rFonts w:ascii="Times New Roman" w:eastAsia="宋体" w:hAnsi="Times New Roman" w:cs="Times New Roman"/>
                <w:sz w:val="24"/>
              </w:rPr>
              <w:t>4</w:t>
            </w:r>
          </w:p>
        </w:tc>
      </w:tr>
      <w:tr w:rsidR="00765B26" w:rsidRPr="00D76F41" w14:paraId="52C24C0C" w14:textId="77777777" w:rsidTr="00121FA4">
        <w:trPr>
          <w:trHeight w:val="814"/>
        </w:trPr>
        <w:tc>
          <w:tcPr>
            <w:tcW w:w="1360" w:type="dxa"/>
            <w:tcBorders>
              <w:top w:val="single" w:sz="4" w:space="0" w:color="000000"/>
              <w:left w:val="single" w:sz="4" w:space="0" w:color="000000"/>
              <w:bottom w:val="double" w:sz="6" w:space="0" w:color="000000"/>
              <w:right w:val="single" w:sz="4" w:space="0" w:color="000000"/>
            </w:tcBorders>
          </w:tcPr>
          <w:p w14:paraId="750B3B25"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Additional analysis </w:t>
            </w:r>
          </w:p>
        </w:tc>
        <w:tc>
          <w:tcPr>
            <w:tcW w:w="416" w:type="dxa"/>
            <w:tcBorders>
              <w:top w:val="single" w:sz="4" w:space="0" w:color="000000"/>
              <w:left w:val="single" w:sz="4" w:space="0" w:color="000000"/>
              <w:bottom w:val="double" w:sz="6" w:space="0" w:color="000000"/>
              <w:right w:val="single" w:sz="4" w:space="0" w:color="000000"/>
            </w:tcBorders>
          </w:tcPr>
          <w:p w14:paraId="4AE8F5EC"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23</w:t>
            </w:r>
          </w:p>
        </w:tc>
        <w:tc>
          <w:tcPr>
            <w:tcW w:w="5165" w:type="dxa"/>
            <w:tcBorders>
              <w:top w:val="single" w:sz="4" w:space="0" w:color="000000"/>
              <w:left w:val="single" w:sz="4" w:space="0" w:color="000000"/>
              <w:bottom w:val="double" w:sz="6" w:space="0" w:color="000000"/>
              <w:right w:val="single" w:sz="4" w:space="0" w:color="000000"/>
            </w:tcBorders>
          </w:tcPr>
          <w:p w14:paraId="662F45C2"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Give results of additional analyses, if done (e.g., sensitivity or subgroup analyses, meta-regression [see Item 16]). </w:t>
            </w:r>
          </w:p>
        </w:tc>
        <w:tc>
          <w:tcPr>
            <w:tcW w:w="1418" w:type="dxa"/>
            <w:tcBorders>
              <w:top w:val="single" w:sz="4" w:space="0" w:color="000000"/>
              <w:left w:val="single" w:sz="4" w:space="0" w:color="000000"/>
              <w:bottom w:val="double" w:sz="6" w:space="0" w:color="000000"/>
              <w:right w:val="single" w:sz="4" w:space="0" w:color="000000"/>
            </w:tcBorders>
            <w:vAlign w:val="center"/>
          </w:tcPr>
          <w:p w14:paraId="3E941A50" w14:textId="77777777"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eastAsia="宋体" w:hAnsi="Times New Roman" w:cs="Times New Roman"/>
                <w:sz w:val="24"/>
              </w:rPr>
              <w:t>8-9</w:t>
            </w:r>
          </w:p>
        </w:tc>
      </w:tr>
      <w:tr w:rsidR="00765B26" w:rsidRPr="00D76F41" w14:paraId="31D748A2" w14:textId="77777777" w:rsidTr="00A74475">
        <w:trPr>
          <w:trHeight w:val="522"/>
        </w:trPr>
        <w:tc>
          <w:tcPr>
            <w:tcW w:w="6941" w:type="dxa"/>
            <w:gridSpan w:val="3"/>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02EC522A" w14:textId="77777777" w:rsidR="00765B26" w:rsidRPr="00D76F41" w:rsidRDefault="00765B26" w:rsidP="00ED11DA">
            <w:pPr>
              <w:autoSpaceDE w:val="0"/>
              <w:autoSpaceDN w:val="0"/>
              <w:adjustRightInd w:val="0"/>
              <w:rPr>
                <w:rFonts w:ascii="Times New Roman" w:hAnsi="Times New Roman" w:cs="Times New Roman"/>
                <w:color w:val="000000"/>
                <w:sz w:val="24"/>
                <w:lang w:val="en-CA" w:eastAsia="en-CA"/>
              </w:rPr>
            </w:pPr>
            <w:r w:rsidRPr="00D76F41">
              <w:rPr>
                <w:rFonts w:ascii="Times New Roman" w:hAnsi="Times New Roman" w:cs="Times New Roman"/>
                <w:b/>
                <w:bCs/>
                <w:color w:val="000000"/>
                <w:sz w:val="24"/>
                <w:lang w:val="en-CA" w:eastAsia="en-CA"/>
              </w:rPr>
              <w:t xml:space="preserve">DISCUSSION </w:t>
            </w:r>
          </w:p>
        </w:tc>
        <w:tc>
          <w:tcPr>
            <w:tcW w:w="1418" w:type="dxa"/>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3F18B4A7" w14:textId="77777777" w:rsidR="00765B26" w:rsidRPr="00D76F41" w:rsidRDefault="00765B26" w:rsidP="00ED11DA">
            <w:pPr>
              <w:autoSpaceDE w:val="0"/>
              <w:autoSpaceDN w:val="0"/>
              <w:adjustRightInd w:val="0"/>
              <w:jc w:val="center"/>
              <w:rPr>
                <w:rFonts w:ascii="Times New Roman" w:hAnsi="Times New Roman" w:cs="Times New Roman"/>
                <w:sz w:val="24"/>
                <w:lang w:val="en-CA" w:eastAsia="en-CA"/>
              </w:rPr>
            </w:pPr>
          </w:p>
        </w:tc>
      </w:tr>
      <w:tr w:rsidR="00765B26" w:rsidRPr="00D76F41" w14:paraId="2B2C7F92" w14:textId="77777777" w:rsidTr="00121FA4">
        <w:trPr>
          <w:trHeight w:val="1172"/>
        </w:trPr>
        <w:tc>
          <w:tcPr>
            <w:tcW w:w="1360" w:type="dxa"/>
            <w:tcBorders>
              <w:top w:val="single" w:sz="6" w:space="0" w:color="000000"/>
              <w:left w:val="single" w:sz="4" w:space="0" w:color="000000"/>
              <w:bottom w:val="single" w:sz="4" w:space="0" w:color="000000"/>
              <w:right w:val="single" w:sz="4" w:space="0" w:color="000000"/>
            </w:tcBorders>
          </w:tcPr>
          <w:p w14:paraId="2B0A30CA"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Summary of evidence </w:t>
            </w:r>
          </w:p>
        </w:tc>
        <w:tc>
          <w:tcPr>
            <w:tcW w:w="416" w:type="dxa"/>
            <w:tcBorders>
              <w:top w:val="single" w:sz="6" w:space="0" w:color="000000"/>
              <w:left w:val="single" w:sz="4" w:space="0" w:color="000000"/>
              <w:bottom w:val="single" w:sz="4" w:space="0" w:color="000000"/>
              <w:right w:val="single" w:sz="4" w:space="0" w:color="000000"/>
            </w:tcBorders>
          </w:tcPr>
          <w:p w14:paraId="40FE893A"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24</w:t>
            </w:r>
          </w:p>
        </w:tc>
        <w:tc>
          <w:tcPr>
            <w:tcW w:w="5165" w:type="dxa"/>
            <w:tcBorders>
              <w:top w:val="single" w:sz="6" w:space="0" w:color="000000"/>
              <w:left w:val="single" w:sz="4" w:space="0" w:color="000000"/>
              <w:bottom w:val="single" w:sz="4" w:space="0" w:color="000000"/>
              <w:right w:val="single" w:sz="4" w:space="0" w:color="000000"/>
            </w:tcBorders>
          </w:tcPr>
          <w:p w14:paraId="7FE359B9"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Summarize the main findings including the strength of evidence for each main outcome; consider their relevance to key groups (e.g., healthcare providers, users, and policy makers). </w:t>
            </w:r>
          </w:p>
        </w:tc>
        <w:tc>
          <w:tcPr>
            <w:tcW w:w="1418" w:type="dxa"/>
            <w:tcBorders>
              <w:top w:val="single" w:sz="6" w:space="0" w:color="000000"/>
              <w:left w:val="single" w:sz="4" w:space="0" w:color="000000"/>
              <w:bottom w:val="single" w:sz="4" w:space="0" w:color="000000"/>
              <w:right w:val="single" w:sz="4" w:space="0" w:color="000000"/>
            </w:tcBorders>
            <w:vAlign w:val="center"/>
          </w:tcPr>
          <w:p w14:paraId="4FF5FE60" w14:textId="4A120F7F" w:rsidR="00765B26" w:rsidRPr="00D76F41" w:rsidRDefault="008F2A54" w:rsidP="00ED11DA">
            <w:pPr>
              <w:autoSpaceDE w:val="0"/>
              <w:autoSpaceDN w:val="0"/>
              <w:adjustRightInd w:val="0"/>
              <w:spacing w:before="40" w:after="40"/>
              <w:jc w:val="center"/>
              <w:rPr>
                <w:rFonts w:ascii="Times New Roman" w:eastAsia="宋体" w:hAnsi="Times New Roman" w:cs="Times New Roman"/>
                <w:sz w:val="24"/>
              </w:rPr>
            </w:pPr>
            <w:r>
              <w:rPr>
                <w:rFonts w:ascii="Times New Roman" w:eastAsia="宋体" w:hAnsi="Times New Roman" w:cs="Times New Roman"/>
                <w:sz w:val="24"/>
              </w:rPr>
              <w:t>10</w:t>
            </w:r>
            <w:r w:rsidR="00765B26" w:rsidRPr="00D76F41">
              <w:rPr>
                <w:rFonts w:ascii="Times New Roman" w:eastAsia="宋体" w:hAnsi="Times New Roman" w:cs="Times New Roman"/>
                <w:sz w:val="24"/>
              </w:rPr>
              <w:t>-1</w:t>
            </w:r>
            <w:r>
              <w:rPr>
                <w:rFonts w:ascii="Times New Roman" w:eastAsia="宋体" w:hAnsi="Times New Roman" w:cs="Times New Roman"/>
                <w:sz w:val="24"/>
              </w:rPr>
              <w:t>6</w:t>
            </w:r>
          </w:p>
        </w:tc>
      </w:tr>
      <w:tr w:rsidR="00765B26" w:rsidRPr="00D76F41" w14:paraId="742A6259" w14:textId="77777777" w:rsidTr="00121FA4">
        <w:trPr>
          <w:trHeight w:val="999"/>
        </w:trPr>
        <w:tc>
          <w:tcPr>
            <w:tcW w:w="1360" w:type="dxa"/>
            <w:tcBorders>
              <w:top w:val="single" w:sz="4" w:space="0" w:color="000000"/>
              <w:left w:val="single" w:sz="4" w:space="0" w:color="000000"/>
              <w:bottom w:val="single" w:sz="4" w:space="0" w:color="000000"/>
              <w:right w:val="single" w:sz="4" w:space="0" w:color="000000"/>
            </w:tcBorders>
          </w:tcPr>
          <w:p w14:paraId="6526BD95"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Limitations </w:t>
            </w:r>
          </w:p>
        </w:tc>
        <w:tc>
          <w:tcPr>
            <w:tcW w:w="416" w:type="dxa"/>
            <w:tcBorders>
              <w:top w:val="single" w:sz="4" w:space="0" w:color="000000"/>
              <w:left w:val="single" w:sz="4" w:space="0" w:color="000000"/>
              <w:bottom w:val="single" w:sz="4" w:space="0" w:color="000000"/>
              <w:right w:val="single" w:sz="4" w:space="0" w:color="000000"/>
            </w:tcBorders>
          </w:tcPr>
          <w:p w14:paraId="1A43EA27"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25</w:t>
            </w:r>
          </w:p>
        </w:tc>
        <w:tc>
          <w:tcPr>
            <w:tcW w:w="5165" w:type="dxa"/>
            <w:tcBorders>
              <w:top w:val="single" w:sz="4" w:space="0" w:color="000000"/>
              <w:left w:val="single" w:sz="4" w:space="0" w:color="000000"/>
              <w:bottom w:val="single" w:sz="4" w:space="0" w:color="000000"/>
              <w:right w:val="single" w:sz="4" w:space="0" w:color="000000"/>
            </w:tcBorders>
          </w:tcPr>
          <w:p w14:paraId="3A7A98A9"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Discuss limitations at study and outcome level (e.g., risk of bias), and at review-level (e.g., incomplete retrieval of identified research, reporting bias). </w:t>
            </w:r>
          </w:p>
        </w:tc>
        <w:tc>
          <w:tcPr>
            <w:tcW w:w="1418" w:type="dxa"/>
            <w:tcBorders>
              <w:top w:val="single" w:sz="4" w:space="0" w:color="000000"/>
              <w:left w:val="single" w:sz="4" w:space="0" w:color="000000"/>
              <w:bottom w:val="single" w:sz="4" w:space="0" w:color="000000"/>
              <w:right w:val="single" w:sz="4" w:space="0" w:color="000000"/>
            </w:tcBorders>
            <w:vAlign w:val="center"/>
          </w:tcPr>
          <w:p w14:paraId="0C3F519B" w14:textId="5DD59EDB"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hAnsi="Times New Roman" w:cs="Times New Roman"/>
                <w:sz w:val="24"/>
                <w:lang w:val="en-CA"/>
              </w:rPr>
              <w:t>1</w:t>
            </w:r>
            <w:r w:rsidR="008F2A54">
              <w:rPr>
                <w:rFonts w:ascii="Times New Roman" w:hAnsi="Times New Roman" w:cs="Times New Roman"/>
                <w:sz w:val="24"/>
                <w:lang w:val="en-CA"/>
              </w:rPr>
              <w:t>6</w:t>
            </w:r>
          </w:p>
        </w:tc>
      </w:tr>
      <w:tr w:rsidR="00765B26" w:rsidRPr="00D76F41" w14:paraId="54861295" w14:textId="77777777" w:rsidTr="00121FA4">
        <w:trPr>
          <w:trHeight w:val="814"/>
        </w:trPr>
        <w:tc>
          <w:tcPr>
            <w:tcW w:w="1360" w:type="dxa"/>
            <w:tcBorders>
              <w:top w:val="single" w:sz="4" w:space="0" w:color="000000"/>
              <w:left w:val="single" w:sz="4" w:space="0" w:color="000000"/>
              <w:bottom w:val="double" w:sz="6" w:space="0" w:color="000000"/>
              <w:right w:val="single" w:sz="4" w:space="0" w:color="000000"/>
            </w:tcBorders>
          </w:tcPr>
          <w:p w14:paraId="190BF5A2"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Conclusions </w:t>
            </w:r>
          </w:p>
        </w:tc>
        <w:tc>
          <w:tcPr>
            <w:tcW w:w="416" w:type="dxa"/>
            <w:tcBorders>
              <w:top w:val="single" w:sz="4" w:space="0" w:color="000000"/>
              <w:left w:val="single" w:sz="4" w:space="0" w:color="000000"/>
              <w:bottom w:val="double" w:sz="6" w:space="0" w:color="000000"/>
              <w:right w:val="single" w:sz="4" w:space="0" w:color="000000"/>
            </w:tcBorders>
          </w:tcPr>
          <w:p w14:paraId="7ADB00B8"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26</w:t>
            </w:r>
          </w:p>
        </w:tc>
        <w:tc>
          <w:tcPr>
            <w:tcW w:w="5165" w:type="dxa"/>
            <w:tcBorders>
              <w:top w:val="single" w:sz="4" w:space="0" w:color="000000"/>
              <w:left w:val="single" w:sz="4" w:space="0" w:color="000000"/>
              <w:bottom w:val="double" w:sz="6" w:space="0" w:color="000000"/>
              <w:right w:val="single" w:sz="4" w:space="0" w:color="000000"/>
            </w:tcBorders>
          </w:tcPr>
          <w:p w14:paraId="3EB78DE0"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Provide a general interpretation of the results in the context of other evidence, and implications for future research. </w:t>
            </w:r>
          </w:p>
        </w:tc>
        <w:tc>
          <w:tcPr>
            <w:tcW w:w="1418" w:type="dxa"/>
            <w:tcBorders>
              <w:top w:val="single" w:sz="4" w:space="0" w:color="000000"/>
              <w:left w:val="single" w:sz="4" w:space="0" w:color="000000"/>
              <w:bottom w:val="double" w:sz="6" w:space="0" w:color="000000"/>
              <w:right w:val="single" w:sz="4" w:space="0" w:color="000000"/>
            </w:tcBorders>
            <w:vAlign w:val="center"/>
          </w:tcPr>
          <w:p w14:paraId="22CAAE1B" w14:textId="0B25B6AB"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hAnsi="Times New Roman" w:cs="Times New Roman"/>
                <w:sz w:val="24"/>
                <w:lang w:val="en-CA"/>
              </w:rPr>
              <w:t>1</w:t>
            </w:r>
            <w:r w:rsidR="008F2A54">
              <w:rPr>
                <w:rFonts w:ascii="Times New Roman" w:hAnsi="Times New Roman" w:cs="Times New Roman"/>
                <w:sz w:val="24"/>
                <w:lang w:val="en-CA"/>
              </w:rPr>
              <w:t>7</w:t>
            </w:r>
          </w:p>
        </w:tc>
      </w:tr>
      <w:tr w:rsidR="00765B26" w:rsidRPr="00D76F41" w14:paraId="45258D4F" w14:textId="77777777" w:rsidTr="00A74475">
        <w:trPr>
          <w:trHeight w:val="590"/>
        </w:trPr>
        <w:tc>
          <w:tcPr>
            <w:tcW w:w="6941" w:type="dxa"/>
            <w:gridSpan w:val="3"/>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3683B0A0" w14:textId="77777777" w:rsidR="00765B26" w:rsidRPr="00D76F41" w:rsidRDefault="00765B26" w:rsidP="00ED11DA">
            <w:pPr>
              <w:autoSpaceDE w:val="0"/>
              <w:autoSpaceDN w:val="0"/>
              <w:adjustRightInd w:val="0"/>
              <w:rPr>
                <w:rFonts w:ascii="Times New Roman" w:hAnsi="Times New Roman" w:cs="Times New Roman"/>
                <w:color w:val="000000"/>
                <w:sz w:val="24"/>
                <w:lang w:val="en-CA" w:eastAsia="en-CA"/>
              </w:rPr>
            </w:pPr>
            <w:r w:rsidRPr="00D76F41">
              <w:rPr>
                <w:rFonts w:ascii="Times New Roman" w:hAnsi="Times New Roman" w:cs="Times New Roman"/>
                <w:b/>
                <w:bCs/>
                <w:color w:val="000000"/>
                <w:sz w:val="24"/>
                <w:lang w:val="en-CA" w:eastAsia="en-CA"/>
              </w:rPr>
              <w:t xml:space="preserve">FUNDING </w:t>
            </w:r>
          </w:p>
        </w:tc>
        <w:tc>
          <w:tcPr>
            <w:tcW w:w="1418" w:type="dxa"/>
            <w:tcBorders>
              <w:top w:val="double" w:sz="6" w:space="0" w:color="000000"/>
              <w:left w:val="single" w:sz="6" w:space="0" w:color="000000"/>
              <w:bottom w:val="single" w:sz="6" w:space="0" w:color="000000"/>
              <w:right w:val="single" w:sz="6" w:space="0" w:color="000000"/>
            </w:tcBorders>
            <w:shd w:val="clear" w:color="auto" w:fill="D9E2F3" w:themeFill="accent1" w:themeFillTint="33"/>
            <w:vAlign w:val="center"/>
          </w:tcPr>
          <w:p w14:paraId="751BC370" w14:textId="77777777" w:rsidR="00765B26" w:rsidRPr="00D76F41" w:rsidRDefault="00765B26" w:rsidP="00ED11DA">
            <w:pPr>
              <w:autoSpaceDE w:val="0"/>
              <w:autoSpaceDN w:val="0"/>
              <w:adjustRightInd w:val="0"/>
              <w:jc w:val="center"/>
              <w:rPr>
                <w:rFonts w:ascii="Times New Roman" w:hAnsi="Times New Roman" w:cs="Times New Roman"/>
                <w:sz w:val="24"/>
                <w:lang w:val="en-CA" w:eastAsia="en-CA"/>
              </w:rPr>
            </w:pPr>
          </w:p>
        </w:tc>
      </w:tr>
      <w:tr w:rsidR="00765B26" w:rsidRPr="00D76F41" w14:paraId="772471A7" w14:textId="77777777" w:rsidTr="00121FA4">
        <w:trPr>
          <w:trHeight w:val="1143"/>
        </w:trPr>
        <w:tc>
          <w:tcPr>
            <w:tcW w:w="1360" w:type="dxa"/>
            <w:tcBorders>
              <w:top w:val="single" w:sz="6" w:space="0" w:color="000000"/>
              <w:left w:val="single" w:sz="4" w:space="0" w:color="000000"/>
              <w:bottom w:val="double" w:sz="4" w:space="0" w:color="000000"/>
              <w:right w:val="single" w:sz="4" w:space="0" w:color="000000"/>
            </w:tcBorders>
          </w:tcPr>
          <w:p w14:paraId="4CAADFA6"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Funding </w:t>
            </w:r>
          </w:p>
        </w:tc>
        <w:tc>
          <w:tcPr>
            <w:tcW w:w="416" w:type="dxa"/>
            <w:tcBorders>
              <w:top w:val="single" w:sz="6" w:space="0" w:color="000000"/>
              <w:left w:val="single" w:sz="4" w:space="0" w:color="000000"/>
              <w:bottom w:val="double" w:sz="4" w:space="0" w:color="000000"/>
              <w:right w:val="single" w:sz="4" w:space="0" w:color="000000"/>
            </w:tcBorders>
          </w:tcPr>
          <w:p w14:paraId="5252B5E0" w14:textId="77777777" w:rsidR="00765B26" w:rsidRPr="00D76F41" w:rsidRDefault="00765B26" w:rsidP="00ED11DA">
            <w:pPr>
              <w:autoSpaceDE w:val="0"/>
              <w:autoSpaceDN w:val="0"/>
              <w:adjustRightInd w:val="0"/>
              <w:spacing w:before="40" w:after="40"/>
              <w:jc w:val="right"/>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27</w:t>
            </w:r>
          </w:p>
        </w:tc>
        <w:tc>
          <w:tcPr>
            <w:tcW w:w="5165" w:type="dxa"/>
            <w:tcBorders>
              <w:top w:val="single" w:sz="6" w:space="0" w:color="000000"/>
              <w:left w:val="single" w:sz="4" w:space="0" w:color="000000"/>
              <w:bottom w:val="double" w:sz="4" w:space="0" w:color="000000"/>
              <w:right w:val="single" w:sz="4" w:space="0" w:color="000000"/>
            </w:tcBorders>
          </w:tcPr>
          <w:p w14:paraId="4A1832A8" w14:textId="77777777" w:rsidR="00765B26" w:rsidRPr="00D76F41" w:rsidRDefault="00765B26" w:rsidP="00ED11DA">
            <w:pPr>
              <w:autoSpaceDE w:val="0"/>
              <w:autoSpaceDN w:val="0"/>
              <w:adjustRightInd w:val="0"/>
              <w:spacing w:before="40" w:after="40"/>
              <w:rPr>
                <w:rFonts w:ascii="Times New Roman" w:hAnsi="Times New Roman" w:cs="Times New Roman"/>
                <w:color w:val="000000"/>
                <w:sz w:val="24"/>
                <w:lang w:val="en-CA" w:eastAsia="en-CA"/>
              </w:rPr>
            </w:pPr>
            <w:r w:rsidRPr="00D76F41">
              <w:rPr>
                <w:rFonts w:ascii="Times New Roman" w:hAnsi="Times New Roman" w:cs="Times New Roman"/>
                <w:color w:val="000000"/>
                <w:sz w:val="24"/>
                <w:lang w:val="en-CA" w:eastAsia="en-CA"/>
              </w:rPr>
              <w:t xml:space="preserve">Describe sources of funding for the systematic review and other support (e.g., supply of data); role of funders for the systematic review. </w:t>
            </w:r>
          </w:p>
        </w:tc>
        <w:tc>
          <w:tcPr>
            <w:tcW w:w="1418" w:type="dxa"/>
            <w:tcBorders>
              <w:top w:val="single" w:sz="6" w:space="0" w:color="000000"/>
              <w:left w:val="single" w:sz="4" w:space="0" w:color="000000"/>
              <w:bottom w:val="double" w:sz="4" w:space="0" w:color="000000"/>
              <w:right w:val="single" w:sz="4" w:space="0" w:color="000000"/>
            </w:tcBorders>
            <w:vAlign w:val="center"/>
          </w:tcPr>
          <w:p w14:paraId="1D5C4088" w14:textId="450C34F4" w:rsidR="00765B26" w:rsidRPr="00D76F41" w:rsidRDefault="00765B26" w:rsidP="00ED11DA">
            <w:pPr>
              <w:autoSpaceDE w:val="0"/>
              <w:autoSpaceDN w:val="0"/>
              <w:adjustRightInd w:val="0"/>
              <w:spacing w:before="40" w:after="40"/>
              <w:jc w:val="center"/>
              <w:rPr>
                <w:rFonts w:ascii="Times New Roman" w:eastAsia="宋体" w:hAnsi="Times New Roman" w:cs="Times New Roman"/>
                <w:sz w:val="24"/>
              </w:rPr>
            </w:pPr>
            <w:r w:rsidRPr="00D76F41">
              <w:rPr>
                <w:rFonts w:ascii="Times New Roman" w:hAnsi="Times New Roman" w:cs="Times New Roman"/>
                <w:sz w:val="24"/>
                <w:lang w:val="en-CA"/>
              </w:rPr>
              <w:t>1</w:t>
            </w:r>
            <w:r w:rsidR="008F2A54">
              <w:rPr>
                <w:rFonts w:ascii="Times New Roman" w:hAnsi="Times New Roman" w:cs="Times New Roman"/>
                <w:sz w:val="24"/>
                <w:lang w:val="en-CA"/>
              </w:rPr>
              <w:t>9</w:t>
            </w:r>
          </w:p>
        </w:tc>
      </w:tr>
    </w:tbl>
    <w:p w14:paraId="4C29021D" w14:textId="6F51CBDF" w:rsidR="00121FA4" w:rsidRDefault="00121FA4" w:rsidP="00765B26">
      <w:pPr>
        <w:autoSpaceDE w:val="0"/>
        <w:autoSpaceDN w:val="0"/>
        <w:adjustRightInd w:val="0"/>
        <w:rPr>
          <w:rFonts w:ascii="Arial" w:hAnsi="Arial" w:cs="Arial"/>
          <w:sz w:val="24"/>
          <w:lang w:val="en-CA" w:eastAsia="en-CA"/>
        </w:rPr>
      </w:pPr>
    </w:p>
    <w:p w14:paraId="5C4BD479" w14:textId="59274A0D" w:rsidR="00436C5B" w:rsidRPr="002121A4" w:rsidRDefault="00121FA4">
      <w:pPr>
        <w:widowControl/>
        <w:jc w:val="left"/>
        <w:rPr>
          <w:rFonts w:ascii="Arial" w:hAnsi="Arial" w:cs="Arial"/>
          <w:sz w:val="24"/>
          <w:lang w:val="en-CA" w:eastAsia="en-CA"/>
        </w:rPr>
      </w:pPr>
      <w:r>
        <w:rPr>
          <w:rFonts w:ascii="Arial" w:hAnsi="Arial" w:cs="Arial"/>
          <w:sz w:val="24"/>
          <w:lang w:val="en-CA" w:eastAsia="en-CA"/>
        </w:rPr>
        <w:br w:type="page"/>
      </w:r>
    </w:p>
    <w:p w14:paraId="45550345" w14:textId="0D1C7A5A" w:rsidR="00215FCD" w:rsidRDefault="00215FCD" w:rsidP="00E12542">
      <w:pPr>
        <w:spacing w:line="360" w:lineRule="auto"/>
        <w:rPr>
          <w:rFonts w:ascii="Times New Roman" w:hAnsi="Times New Roman" w:cs="Times New Roman"/>
          <w:b/>
          <w:bCs/>
          <w:kern w:val="0"/>
          <w:sz w:val="24"/>
        </w:rPr>
      </w:pPr>
      <w:r w:rsidRPr="00D7452E">
        <w:rPr>
          <w:rFonts w:ascii="Times New Roman" w:hAnsi="Times New Roman" w:cs="Times New Roman"/>
          <w:b/>
          <w:bCs/>
          <w:kern w:val="0"/>
          <w:sz w:val="24"/>
        </w:rPr>
        <w:lastRenderedPageBreak/>
        <w:t xml:space="preserve">Table </w:t>
      </w:r>
      <w:r w:rsidR="00E12542">
        <w:rPr>
          <w:rFonts w:ascii="Times New Roman" w:hAnsi="Times New Roman" w:cs="Times New Roman"/>
          <w:b/>
          <w:bCs/>
          <w:kern w:val="0"/>
          <w:sz w:val="24"/>
        </w:rPr>
        <w:t>S</w:t>
      </w:r>
      <w:r w:rsidR="002121A4">
        <w:rPr>
          <w:rFonts w:ascii="Times New Roman" w:hAnsi="Times New Roman" w:cs="Times New Roman"/>
          <w:b/>
          <w:bCs/>
          <w:kern w:val="0"/>
          <w:sz w:val="24"/>
        </w:rPr>
        <w:t>2</w:t>
      </w:r>
      <w:r w:rsidRPr="00D7452E">
        <w:rPr>
          <w:rFonts w:ascii="Times New Roman" w:hAnsi="Times New Roman" w:cs="Times New Roman"/>
          <w:b/>
          <w:bCs/>
          <w:kern w:val="0"/>
          <w:sz w:val="24"/>
        </w:rPr>
        <w:t>. Search strategy</w:t>
      </w:r>
    </w:p>
    <w:tbl>
      <w:tblPr>
        <w:tblStyle w:val="a3"/>
        <w:tblW w:w="0" w:type="auto"/>
        <w:tblLook w:val="04A0" w:firstRow="1" w:lastRow="0" w:firstColumn="1" w:lastColumn="0" w:noHBand="0" w:noVBand="1"/>
      </w:tblPr>
      <w:tblGrid>
        <w:gridCol w:w="1555"/>
        <w:gridCol w:w="6741"/>
      </w:tblGrid>
      <w:tr w:rsidR="00215FCD" w:rsidRPr="007C491B" w14:paraId="59B207C1" w14:textId="77777777" w:rsidTr="00FC5DC7">
        <w:trPr>
          <w:trHeight w:val="395"/>
        </w:trPr>
        <w:tc>
          <w:tcPr>
            <w:tcW w:w="1555" w:type="dxa"/>
            <w:shd w:val="clear" w:color="auto" w:fill="B4C6E7" w:themeFill="accent1" w:themeFillTint="66"/>
          </w:tcPr>
          <w:p w14:paraId="3532E0B5" w14:textId="77777777" w:rsidR="00215FCD" w:rsidRPr="00FC5DC7" w:rsidRDefault="00215FCD" w:rsidP="00FC5DC7">
            <w:pPr>
              <w:autoSpaceDE w:val="0"/>
              <w:autoSpaceDN w:val="0"/>
              <w:adjustRightInd w:val="0"/>
              <w:rPr>
                <w:rFonts w:ascii="Times New Roman" w:hAnsi="Times New Roman" w:cs="Times New Roman"/>
                <w:b/>
                <w:bCs/>
                <w:color w:val="000000"/>
                <w:sz w:val="24"/>
                <w:lang w:val="en-CA" w:eastAsia="en-CA"/>
              </w:rPr>
            </w:pPr>
            <w:r w:rsidRPr="00FC5DC7">
              <w:rPr>
                <w:rFonts w:ascii="Times New Roman" w:hAnsi="Times New Roman" w:cs="Times New Roman" w:hint="eastAsia"/>
                <w:b/>
                <w:bCs/>
                <w:color w:val="000000"/>
                <w:sz w:val="24"/>
                <w:lang w:val="en-CA" w:eastAsia="en-CA"/>
              </w:rPr>
              <w:t>E</w:t>
            </w:r>
            <w:r w:rsidRPr="00FC5DC7">
              <w:rPr>
                <w:rFonts w:ascii="Times New Roman" w:hAnsi="Times New Roman" w:cs="Times New Roman"/>
                <w:b/>
                <w:bCs/>
                <w:color w:val="000000"/>
                <w:sz w:val="24"/>
                <w:lang w:val="en-CA" w:eastAsia="en-CA"/>
              </w:rPr>
              <w:t>lectronic database</w:t>
            </w:r>
          </w:p>
        </w:tc>
        <w:tc>
          <w:tcPr>
            <w:tcW w:w="6741" w:type="dxa"/>
            <w:shd w:val="clear" w:color="auto" w:fill="B4C6E7" w:themeFill="accent1" w:themeFillTint="66"/>
          </w:tcPr>
          <w:p w14:paraId="7BE34A9B" w14:textId="77777777" w:rsidR="00215FCD" w:rsidRPr="00FC5DC7" w:rsidRDefault="00215FCD" w:rsidP="00FC5DC7">
            <w:pPr>
              <w:autoSpaceDE w:val="0"/>
              <w:autoSpaceDN w:val="0"/>
              <w:adjustRightInd w:val="0"/>
              <w:rPr>
                <w:rFonts w:ascii="Times New Roman" w:hAnsi="Times New Roman" w:cs="Times New Roman"/>
                <w:b/>
                <w:bCs/>
                <w:color w:val="000000"/>
                <w:sz w:val="24"/>
                <w:lang w:val="en-CA" w:eastAsia="en-CA"/>
              </w:rPr>
            </w:pPr>
            <w:r w:rsidRPr="00FC5DC7">
              <w:rPr>
                <w:rFonts w:ascii="Times New Roman" w:hAnsi="Times New Roman" w:cs="Times New Roman"/>
                <w:b/>
                <w:bCs/>
                <w:color w:val="000000"/>
                <w:sz w:val="24"/>
                <w:lang w:val="en-CA" w:eastAsia="en-CA"/>
              </w:rPr>
              <w:t>Search strategy</w:t>
            </w:r>
          </w:p>
        </w:tc>
      </w:tr>
      <w:tr w:rsidR="00727399" w:rsidRPr="007C491B" w14:paraId="2BE12DC6" w14:textId="77777777" w:rsidTr="006D1697">
        <w:trPr>
          <w:trHeight w:val="1315"/>
        </w:trPr>
        <w:tc>
          <w:tcPr>
            <w:tcW w:w="1555" w:type="dxa"/>
          </w:tcPr>
          <w:p w14:paraId="1DE0633D" w14:textId="77777777" w:rsidR="00727399" w:rsidRPr="007C491B" w:rsidRDefault="00727399" w:rsidP="00727399">
            <w:pPr>
              <w:rPr>
                <w:rFonts w:ascii="Times New Roman" w:hAnsi="Times New Roman" w:cs="Times New Roman"/>
                <w:color w:val="000000" w:themeColor="text1"/>
                <w:sz w:val="22"/>
                <w:szCs w:val="28"/>
              </w:rPr>
            </w:pPr>
            <w:bookmarkStart w:id="6" w:name="_Hlk117456231"/>
            <w:r w:rsidRPr="007C491B">
              <w:rPr>
                <w:rFonts w:ascii="Times New Roman" w:hAnsi="Times New Roman" w:cs="Times New Roman" w:hint="eastAsia"/>
                <w:color w:val="000000" w:themeColor="text1"/>
                <w:sz w:val="22"/>
                <w:szCs w:val="28"/>
              </w:rPr>
              <w:t>P</w:t>
            </w:r>
            <w:r w:rsidRPr="007C491B">
              <w:rPr>
                <w:rFonts w:ascii="Times New Roman" w:hAnsi="Times New Roman" w:cs="Times New Roman"/>
                <w:color w:val="000000" w:themeColor="text1"/>
                <w:sz w:val="22"/>
                <w:szCs w:val="28"/>
              </w:rPr>
              <w:t>ubMed (NCBI)</w:t>
            </w:r>
          </w:p>
        </w:tc>
        <w:tc>
          <w:tcPr>
            <w:tcW w:w="6741" w:type="dxa"/>
          </w:tcPr>
          <w:p w14:paraId="444BD2C2" w14:textId="2D7DC485" w:rsidR="00727399" w:rsidRPr="007C491B" w:rsidRDefault="00727399" w:rsidP="00727399">
            <w:pPr>
              <w:rPr>
                <w:rFonts w:ascii="Times New Roman" w:hAnsi="Times New Roman" w:cs="Times New Roman"/>
                <w:color w:val="2A2B2E"/>
                <w:sz w:val="22"/>
                <w:szCs w:val="22"/>
                <w:shd w:val="clear" w:color="auto" w:fill="FCFDFE"/>
              </w:rPr>
            </w:pPr>
            <w:r w:rsidRPr="00622548">
              <w:rPr>
                <w:rFonts w:ascii="Times New Roman" w:hAnsi="Times New Roman" w:cs="Times New Roman"/>
                <w:color w:val="2A2B2E"/>
                <w:sz w:val="22"/>
                <w:szCs w:val="22"/>
                <w:shd w:val="clear" w:color="auto" w:fill="FCFDFE"/>
              </w:rPr>
              <w:t>((((((Posterior Wall Isolation[Title/Abstract]) AND (atrial fibrillation[Title/Abstract])) OR ((posterior left atrial wall isolation[Title/Abstract]) AND (atrial fibrillation[Title/Abstract]))) OR ((Posterior Box Isolation[Title/Abstract]) AND (atrial fibrillation[Title/Abstract]))) OR ((Posterior Box Isolation[Title/Abstract]) AND (pulmonary vein isolation[Title/Abstract]))) OR ((Posterior Wall Isolation[Title/Abstract]) AND (pulmonary vein isolation[Title/Abstract]))) OR ((posterior left atrial wall isolation[Title/Abstract]) AND (pulmonary vein isolation[Title/Abstract]))</w:t>
            </w:r>
          </w:p>
        </w:tc>
      </w:tr>
      <w:bookmarkEnd w:id="6"/>
      <w:tr w:rsidR="00727399" w:rsidRPr="007C491B" w14:paraId="6916E4C0" w14:textId="77777777" w:rsidTr="006D1697">
        <w:trPr>
          <w:trHeight w:val="274"/>
        </w:trPr>
        <w:tc>
          <w:tcPr>
            <w:tcW w:w="1555" w:type="dxa"/>
          </w:tcPr>
          <w:p w14:paraId="78A5E1D6" w14:textId="77777777" w:rsidR="00727399" w:rsidRPr="007C491B" w:rsidRDefault="00727399" w:rsidP="00727399">
            <w:pPr>
              <w:rPr>
                <w:rFonts w:ascii="Times New Roman" w:hAnsi="Times New Roman" w:cs="Times New Roman"/>
                <w:color w:val="000000" w:themeColor="text1"/>
                <w:sz w:val="22"/>
                <w:szCs w:val="28"/>
              </w:rPr>
            </w:pPr>
            <w:r w:rsidRPr="007C491B">
              <w:rPr>
                <w:rFonts w:ascii="Times New Roman" w:hAnsi="Times New Roman" w:cs="Times New Roman"/>
                <w:color w:val="000000" w:themeColor="text1"/>
                <w:sz w:val="22"/>
                <w:szCs w:val="28"/>
              </w:rPr>
              <w:t>E</w:t>
            </w:r>
            <w:r w:rsidRPr="007C491B">
              <w:rPr>
                <w:rFonts w:ascii="Times New Roman" w:hAnsi="Times New Roman" w:cs="Times New Roman" w:hint="eastAsia"/>
                <w:color w:val="000000" w:themeColor="text1"/>
                <w:sz w:val="22"/>
                <w:szCs w:val="28"/>
              </w:rPr>
              <w:t>mbase</w:t>
            </w:r>
          </w:p>
        </w:tc>
        <w:tc>
          <w:tcPr>
            <w:tcW w:w="6741" w:type="dxa"/>
          </w:tcPr>
          <w:p w14:paraId="1908D290" w14:textId="77777777" w:rsidR="00727399" w:rsidRPr="007C491B" w:rsidRDefault="00727399" w:rsidP="00727399">
            <w:pPr>
              <w:rPr>
                <w:rFonts w:ascii="Times New Roman" w:hAnsi="Times New Roman" w:cs="Times New Roman"/>
                <w:color w:val="2A2B2E"/>
                <w:sz w:val="22"/>
                <w:szCs w:val="22"/>
                <w:shd w:val="clear" w:color="auto" w:fill="FCFDFE"/>
              </w:rPr>
            </w:pPr>
            <w:r w:rsidRPr="007C491B">
              <w:rPr>
                <w:rFonts w:ascii="Times New Roman" w:hAnsi="Times New Roman" w:cs="Times New Roman" w:hint="eastAsia"/>
                <w:color w:val="2A2B2E"/>
                <w:sz w:val="22"/>
                <w:szCs w:val="22"/>
                <w:shd w:val="clear" w:color="auto" w:fill="FCFDFE"/>
              </w:rPr>
              <w:t>#1</w:t>
            </w:r>
            <w:r w:rsidRPr="007F76BD">
              <w:rPr>
                <w:rFonts w:ascii="Times New Roman" w:hAnsi="Times New Roman" w:cs="Times New Roman"/>
                <w:color w:val="2A2B2E"/>
                <w:sz w:val="22"/>
                <w:szCs w:val="22"/>
                <w:shd w:val="clear" w:color="auto" w:fill="FCFDFE"/>
              </w:rPr>
              <w:t>'atrial fibrillation'/exp OR 'atrial fibrillation'</w:t>
            </w:r>
          </w:p>
          <w:p w14:paraId="02829EC1" w14:textId="77777777" w:rsidR="00727399" w:rsidRPr="007C491B" w:rsidRDefault="00727399" w:rsidP="00727399">
            <w:pPr>
              <w:rPr>
                <w:rFonts w:ascii="Times New Roman" w:hAnsi="Times New Roman" w:cs="Times New Roman"/>
                <w:color w:val="2A2B2E"/>
                <w:sz w:val="22"/>
                <w:szCs w:val="22"/>
                <w:shd w:val="clear" w:color="auto" w:fill="FCFDFE"/>
              </w:rPr>
            </w:pPr>
            <w:r w:rsidRPr="007C491B">
              <w:rPr>
                <w:rFonts w:ascii="Times New Roman" w:hAnsi="Times New Roman" w:cs="Times New Roman" w:hint="eastAsia"/>
                <w:color w:val="2A2B2E"/>
                <w:sz w:val="22"/>
                <w:szCs w:val="22"/>
                <w:shd w:val="clear" w:color="auto" w:fill="FCFDFE"/>
              </w:rPr>
              <w:t>#2</w:t>
            </w:r>
            <w:r w:rsidRPr="007F76BD">
              <w:rPr>
                <w:rFonts w:ascii="Times New Roman" w:hAnsi="Times New Roman" w:cs="Times New Roman"/>
                <w:color w:val="2A2B2E"/>
                <w:sz w:val="22"/>
                <w:szCs w:val="22"/>
                <w:shd w:val="clear" w:color="auto" w:fill="FCFDFE"/>
              </w:rPr>
              <w:t>'posterior wall isolation'/exp OR 'posterior wall isolation'</w:t>
            </w:r>
          </w:p>
          <w:p w14:paraId="68110DAE" w14:textId="77777777" w:rsidR="00727399" w:rsidRPr="007C491B" w:rsidRDefault="00727399" w:rsidP="00727399">
            <w:pPr>
              <w:rPr>
                <w:rFonts w:ascii="Times New Roman" w:hAnsi="Times New Roman" w:cs="Times New Roman"/>
                <w:color w:val="2A2B2E"/>
                <w:sz w:val="22"/>
                <w:szCs w:val="22"/>
                <w:shd w:val="clear" w:color="auto" w:fill="FCFDFE"/>
              </w:rPr>
            </w:pPr>
            <w:r w:rsidRPr="007C491B">
              <w:rPr>
                <w:rFonts w:ascii="Times New Roman" w:hAnsi="Times New Roman" w:cs="Times New Roman" w:hint="eastAsia"/>
                <w:color w:val="2A2B2E"/>
                <w:sz w:val="22"/>
                <w:szCs w:val="22"/>
                <w:shd w:val="clear" w:color="auto" w:fill="FCFDFE"/>
              </w:rPr>
              <w:t>#3</w:t>
            </w:r>
            <w:r w:rsidRPr="007F76BD">
              <w:rPr>
                <w:rFonts w:ascii="Times New Roman" w:hAnsi="Times New Roman" w:cs="Times New Roman"/>
                <w:color w:val="2A2B2E"/>
                <w:sz w:val="22"/>
                <w:szCs w:val="22"/>
                <w:shd w:val="clear" w:color="auto" w:fill="FCFDFE"/>
              </w:rPr>
              <w:t>'left atrial posterior wall isolation'/exp OR 'left atrial posterior wall isolation'</w:t>
            </w:r>
          </w:p>
          <w:p w14:paraId="7146B58F" w14:textId="77777777" w:rsidR="00727399" w:rsidRDefault="00727399" w:rsidP="00727399">
            <w:pPr>
              <w:rPr>
                <w:rFonts w:ascii="Times New Roman" w:hAnsi="Times New Roman" w:cs="Times New Roman"/>
                <w:color w:val="2A2B2E"/>
                <w:sz w:val="22"/>
                <w:szCs w:val="22"/>
                <w:shd w:val="clear" w:color="auto" w:fill="FCFDFE"/>
              </w:rPr>
            </w:pPr>
            <w:r w:rsidRPr="007C491B">
              <w:rPr>
                <w:rFonts w:ascii="Times New Roman" w:hAnsi="Times New Roman" w:cs="Times New Roman" w:hint="eastAsia"/>
                <w:color w:val="2A2B2E"/>
                <w:sz w:val="22"/>
                <w:szCs w:val="22"/>
                <w:shd w:val="clear" w:color="auto" w:fill="FCFDFE"/>
              </w:rPr>
              <w:t>#4</w:t>
            </w:r>
            <w:r>
              <w:rPr>
                <w:rFonts w:ascii="Times New Roman" w:hAnsi="Times New Roman" w:cs="Times New Roman"/>
                <w:color w:val="2A2B2E"/>
                <w:sz w:val="22"/>
                <w:szCs w:val="22"/>
                <w:shd w:val="clear" w:color="auto" w:fill="FCFDFE"/>
              </w:rPr>
              <w:t xml:space="preserve"> </w:t>
            </w:r>
            <w:r w:rsidRPr="007F76BD">
              <w:rPr>
                <w:rFonts w:ascii="Times New Roman" w:hAnsi="Times New Roman" w:cs="Times New Roman"/>
                <w:color w:val="2A2B2E"/>
                <w:sz w:val="22"/>
                <w:szCs w:val="22"/>
                <w:shd w:val="clear" w:color="auto" w:fill="FCFDFE"/>
              </w:rPr>
              <w:t>posterior AND box AND ('isolation'/exp OR isolation)</w:t>
            </w:r>
          </w:p>
          <w:p w14:paraId="40B02EA1" w14:textId="77777777" w:rsidR="00727399" w:rsidRDefault="00727399" w:rsidP="00727399">
            <w:pPr>
              <w:rPr>
                <w:rFonts w:ascii="Times New Roman" w:hAnsi="Times New Roman" w:cs="Times New Roman"/>
                <w:color w:val="2A2B2E"/>
                <w:sz w:val="22"/>
                <w:szCs w:val="22"/>
                <w:shd w:val="clear" w:color="auto" w:fill="FCFDFE"/>
              </w:rPr>
            </w:pPr>
            <w:r>
              <w:rPr>
                <w:rFonts w:ascii="Times New Roman" w:hAnsi="Times New Roman" w:cs="Times New Roman"/>
                <w:color w:val="2A2B2E"/>
                <w:sz w:val="22"/>
                <w:szCs w:val="22"/>
                <w:shd w:val="clear" w:color="auto" w:fill="FCFDFE"/>
              </w:rPr>
              <w:t>#5</w:t>
            </w:r>
            <w:r w:rsidRPr="007F76BD">
              <w:rPr>
                <w:rFonts w:ascii="Times New Roman" w:hAnsi="Times New Roman" w:cs="Times New Roman"/>
                <w:color w:val="2A2B2E"/>
                <w:sz w:val="22"/>
                <w:szCs w:val="22"/>
                <w:shd w:val="clear" w:color="auto" w:fill="FCFDFE"/>
              </w:rPr>
              <w:t>'pulmonary vein isolation'/exp OR 'pulmonary vein isolation'</w:t>
            </w:r>
          </w:p>
          <w:p w14:paraId="41F99DBF" w14:textId="77777777" w:rsidR="00727399" w:rsidRDefault="00727399" w:rsidP="00727399">
            <w:pPr>
              <w:rPr>
                <w:rFonts w:ascii="Times New Roman" w:hAnsi="Times New Roman" w:cs="Times New Roman"/>
                <w:color w:val="2A2B2E"/>
                <w:sz w:val="22"/>
                <w:szCs w:val="22"/>
                <w:shd w:val="clear" w:color="auto" w:fill="FCFDFE"/>
              </w:rPr>
            </w:pPr>
            <w:r>
              <w:rPr>
                <w:rFonts w:ascii="Times New Roman" w:hAnsi="Times New Roman" w:cs="Times New Roman"/>
                <w:color w:val="2A2B2E"/>
                <w:sz w:val="22"/>
                <w:szCs w:val="22"/>
                <w:shd w:val="clear" w:color="auto" w:fill="FCFDFE"/>
              </w:rPr>
              <w:t>#6 #1AND#2</w:t>
            </w:r>
            <w:r>
              <w:rPr>
                <w:rFonts w:ascii="Times New Roman" w:hAnsi="Times New Roman" w:cs="Times New Roman"/>
                <w:color w:val="2A2B2E"/>
                <w:sz w:val="22"/>
                <w:szCs w:val="22"/>
                <w:shd w:val="clear" w:color="auto" w:fill="FCFDFE"/>
              </w:rPr>
              <w:t>；</w:t>
            </w:r>
            <w:r>
              <w:rPr>
                <w:rFonts w:ascii="Times New Roman" w:hAnsi="Times New Roman" w:cs="Times New Roman" w:hint="eastAsia"/>
                <w:color w:val="2A2B2E"/>
                <w:sz w:val="22"/>
                <w:szCs w:val="22"/>
                <w:shd w:val="clear" w:color="auto" w:fill="FCFDFE"/>
              </w:rPr>
              <w:t>#</w:t>
            </w:r>
            <w:r>
              <w:rPr>
                <w:rFonts w:ascii="Times New Roman" w:hAnsi="Times New Roman" w:cs="Times New Roman"/>
                <w:color w:val="2A2B2E"/>
                <w:sz w:val="22"/>
                <w:szCs w:val="22"/>
                <w:shd w:val="clear" w:color="auto" w:fill="FCFDFE"/>
              </w:rPr>
              <w:t>7#1AND#3</w:t>
            </w:r>
            <w:r>
              <w:rPr>
                <w:rFonts w:ascii="Times New Roman" w:hAnsi="Times New Roman" w:cs="Times New Roman"/>
                <w:color w:val="2A2B2E"/>
                <w:sz w:val="22"/>
                <w:szCs w:val="22"/>
                <w:shd w:val="clear" w:color="auto" w:fill="FCFDFE"/>
              </w:rPr>
              <w:t>；</w:t>
            </w:r>
            <w:r>
              <w:rPr>
                <w:rFonts w:ascii="Times New Roman" w:hAnsi="Times New Roman" w:cs="Times New Roman" w:hint="eastAsia"/>
                <w:color w:val="2A2B2E"/>
                <w:sz w:val="22"/>
                <w:szCs w:val="22"/>
                <w:shd w:val="clear" w:color="auto" w:fill="FCFDFE"/>
              </w:rPr>
              <w:t>#</w:t>
            </w:r>
            <w:r>
              <w:rPr>
                <w:rFonts w:ascii="Times New Roman" w:hAnsi="Times New Roman" w:cs="Times New Roman"/>
                <w:color w:val="2A2B2E"/>
                <w:sz w:val="22"/>
                <w:szCs w:val="22"/>
                <w:shd w:val="clear" w:color="auto" w:fill="FCFDFE"/>
              </w:rPr>
              <w:t>8#1AND#4</w:t>
            </w:r>
            <w:r>
              <w:rPr>
                <w:rFonts w:ascii="Times New Roman" w:hAnsi="Times New Roman" w:cs="Times New Roman"/>
                <w:color w:val="2A2B2E"/>
                <w:sz w:val="22"/>
                <w:szCs w:val="22"/>
                <w:shd w:val="clear" w:color="auto" w:fill="FCFDFE"/>
              </w:rPr>
              <w:t>；</w:t>
            </w:r>
            <w:r>
              <w:rPr>
                <w:rFonts w:ascii="Times New Roman" w:hAnsi="Times New Roman" w:cs="Times New Roman" w:hint="eastAsia"/>
                <w:color w:val="2A2B2E"/>
                <w:sz w:val="22"/>
                <w:szCs w:val="22"/>
                <w:shd w:val="clear" w:color="auto" w:fill="FCFDFE"/>
              </w:rPr>
              <w:t>#</w:t>
            </w:r>
            <w:r>
              <w:rPr>
                <w:rFonts w:ascii="Times New Roman" w:hAnsi="Times New Roman" w:cs="Times New Roman"/>
                <w:color w:val="2A2B2E"/>
                <w:sz w:val="22"/>
                <w:szCs w:val="22"/>
                <w:shd w:val="clear" w:color="auto" w:fill="FCFDFE"/>
              </w:rPr>
              <w:t>9#5AND#2</w:t>
            </w:r>
            <w:r>
              <w:rPr>
                <w:rFonts w:ascii="Times New Roman" w:hAnsi="Times New Roman" w:cs="Times New Roman"/>
                <w:color w:val="2A2B2E"/>
                <w:sz w:val="22"/>
                <w:szCs w:val="22"/>
                <w:shd w:val="clear" w:color="auto" w:fill="FCFDFE"/>
              </w:rPr>
              <w:t>；</w:t>
            </w:r>
            <w:r>
              <w:rPr>
                <w:rFonts w:ascii="Times New Roman" w:hAnsi="Times New Roman" w:cs="Times New Roman" w:hint="eastAsia"/>
                <w:color w:val="2A2B2E"/>
                <w:sz w:val="22"/>
                <w:szCs w:val="22"/>
                <w:shd w:val="clear" w:color="auto" w:fill="FCFDFE"/>
              </w:rPr>
              <w:t>#</w:t>
            </w:r>
            <w:r>
              <w:rPr>
                <w:rFonts w:ascii="Times New Roman" w:hAnsi="Times New Roman" w:cs="Times New Roman"/>
                <w:color w:val="2A2B2E"/>
                <w:sz w:val="22"/>
                <w:szCs w:val="22"/>
                <w:shd w:val="clear" w:color="auto" w:fill="FCFDFE"/>
              </w:rPr>
              <w:t>10#5AND#3</w:t>
            </w:r>
          </w:p>
          <w:p w14:paraId="20257843" w14:textId="77777777" w:rsidR="00727399" w:rsidRDefault="00727399" w:rsidP="00727399">
            <w:pPr>
              <w:rPr>
                <w:rFonts w:ascii="Times New Roman" w:hAnsi="Times New Roman" w:cs="Times New Roman"/>
                <w:color w:val="2A2B2E"/>
                <w:sz w:val="22"/>
                <w:szCs w:val="22"/>
                <w:shd w:val="clear" w:color="auto" w:fill="FCFDFE"/>
              </w:rPr>
            </w:pPr>
            <w:r>
              <w:rPr>
                <w:rFonts w:ascii="Times New Roman" w:hAnsi="Times New Roman" w:cs="Times New Roman" w:hint="eastAsia"/>
                <w:color w:val="2A2B2E"/>
                <w:sz w:val="22"/>
                <w:szCs w:val="22"/>
                <w:shd w:val="clear" w:color="auto" w:fill="FCFDFE"/>
              </w:rPr>
              <w:t>#</w:t>
            </w:r>
            <w:r>
              <w:rPr>
                <w:rFonts w:ascii="Times New Roman" w:hAnsi="Times New Roman" w:cs="Times New Roman"/>
                <w:color w:val="2A2B2E"/>
                <w:sz w:val="22"/>
                <w:szCs w:val="22"/>
                <w:shd w:val="clear" w:color="auto" w:fill="FCFDFE"/>
              </w:rPr>
              <w:t>11#5AND#4</w:t>
            </w:r>
          </w:p>
          <w:p w14:paraId="0D89588E" w14:textId="451D9AF4" w:rsidR="00727399" w:rsidRPr="007C491B" w:rsidRDefault="00727399" w:rsidP="00727399">
            <w:pPr>
              <w:rPr>
                <w:rFonts w:ascii="Times New Roman" w:hAnsi="Times New Roman" w:cs="Times New Roman"/>
                <w:color w:val="2A2B2E"/>
                <w:sz w:val="22"/>
                <w:szCs w:val="22"/>
                <w:shd w:val="clear" w:color="auto" w:fill="FCFDFE"/>
              </w:rPr>
            </w:pPr>
            <w:r>
              <w:rPr>
                <w:rFonts w:ascii="Times New Roman" w:hAnsi="Times New Roman" w:cs="Times New Roman" w:hint="eastAsia"/>
                <w:color w:val="2A2B2E"/>
                <w:sz w:val="22"/>
                <w:szCs w:val="22"/>
                <w:shd w:val="clear" w:color="auto" w:fill="FCFDFE"/>
              </w:rPr>
              <w:t>#</w:t>
            </w:r>
            <w:r>
              <w:rPr>
                <w:rFonts w:ascii="Times New Roman" w:hAnsi="Times New Roman" w:cs="Times New Roman"/>
                <w:color w:val="2A2B2E"/>
                <w:sz w:val="22"/>
                <w:szCs w:val="22"/>
                <w:shd w:val="clear" w:color="auto" w:fill="FCFDFE"/>
              </w:rPr>
              <w:t>12 #6OR#7OR#8OR#9OR#10OR#11</w:t>
            </w:r>
          </w:p>
        </w:tc>
      </w:tr>
      <w:tr w:rsidR="00727399" w:rsidRPr="007C491B" w14:paraId="71C4A42E" w14:textId="77777777" w:rsidTr="006D1697">
        <w:trPr>
          <w:trHeight w:val="830"/>
        </w:trPr>
        <w:tc>
          <w:tcPr>
            <w:tcW w:w="1555" w:type="dxa"/>
          </w:tcPr>
          <w:p w14:paraId="2E527730" w14:textId="77777777" w:rsidR="00727399" w:rsidRPr="007C491B" w:rsidRDefault="00727399" w:rsidP="00727399">
            <w:pPr>
              <w:rPr>
                <w:rFonts w:ascii="Times New Roman" w:hAnsi="Times New Roman" w:cs="Times New Roman"/>
                <w:color w:val="000000" w:themeColor="text1"/>
                <w:sz w:val="22"/>
                <w:szCs w:val="28"/>
              </w:rPr>
            </w:pPr>
            <w:r w:rsidRPr="007C491B">
              <w:rPr>
                <w:rFonts w:ascii="Times New Roman" w:hAnsi="Times New Roman" w:cs="Times New Roman"/>
                <w:color w:val="000000" w:themeColor="text1"/>
                <w:sz w:val="22"/>
                <w:szCs w:val="28"/>
              </w:rPr>
              <w:t>Cochrane</w:t>
            </w:r>
          </w:p>
        </w:tc>
        <w:tc>
          <w:tcPr>
            <w:tcW w:w="6741" w:type="dxa"/>
          </w:tcPr>
          <w:p w14:paraId="2CB33352" w14:textId="37A60B5E" w:rsidR="00727399" w:rsidRPr="007C491B" w:rsidRDefault="00727399" w:rsidP="00727399">
            <w:pPr>
              <w:rPr>
                <w:rFonts w:ascii="Times New Roman" w:hAnsi="Times New Roman" w:cs="Times New Roman"/>
                <w:color w:val="2A2B2E"/>
                <w:sz w:val="22"/>
                <w:szCs w:val="22"/>
                <w:shd w:val="clear" w:color="auto" w:fill="FCFDFE"/>
              </w:rPr>
            </w:pPr>
            <w:r w:rsidRPr="007C491B">
              <w:rPr>
                <w:rFonts w:ascii="Times New Roman" w:hAnsi="Times New Roman" w:cs="Times New Roman" w:hint="eastAsia"/>
                <w:color w:val="2A2B2E"/>
                <w:sz w:val="22"/>
                <w:szCs w:val="22"/>
                <w:shd w:val="clear" w:color="auto" w:fill="FCFDFE"/>
              </w:rPr>
              <w:t>(</w:t>
            </w:r>
            <w:r w:rsidRPr="007C491B">
              <w:rPr>
                <w:rFonts w:ascii="Times New Roman" w:hAnsi="Times New Roman" w:cs="Times New Roman"/>
                <w:color w:val="2A2B2E"/>
                <w:sz w:val="22"/>
                <w:szCs w:val="22"/>
                <w:shd w:val="clear" w:color="auto" w:fill="FCFDFE"/>
              </w:rPr>
              <w:t>“</w:t>
            </w:r>
            <w:r w:rsidRPr="00C976A0">
              <w:rPr>
                <w:rFonts w:ascii="Times New Roman" w:hAnsi="Times New Roman" w:cs="Times New Roman"/>
                <w:color w:val="2A2B2E"/>
                <w:sz w:val="22"/>
                <w:szCs w:val="22"/>
                <w:shd w:val="clear" w:color="auto" w:fill="FCFDFE"/>
              </w:rPr>
              <w:t>atrial fibrillation</w:t>
            </w:r>
            <w:r w:rsidRPr="007C491B">
              <w:rPr>
                <w:rFonts w:ascii="Times New Roman" w:hAnsi="Times New Roman" w:cs="Times New Roman"/>
                <w:color w:val="2A2B2E"/>
                <w:sz w:val="22"/>
                <w:szCs w:val="22"/>
                <w:shd w:val="clear" w:color="auto" w:fill="FCFDFE"/>
              </w:rPr>
              <w:t>”</w:t>
            </w:r>
            <w:r>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color w:val="2A2B2E"/>
                <w:sz w:val="22"/>
                <w:szCs w:val="22"/>
                <w:shd w:val="clear" w:color="auto" w:fill="FCFDFE"/>
              </w:rPr>
              <w:t>AND</w:t>
            </w:r>
            <w:r w:rsidRPr="007C491B">
              <w:rPr>
                <w:rFonts w:ascii="Times New Roman" w:hAnsi="Times New Roman" w:cs="Times New Roman" w:hint="eastAsia"/>
                <w:color w:val="2A2B2E"/>
                <w:sz w:val="22"/>
                <w:szCs w:val="22"/>
                <w:shd w:val="clear" w:color="auto" w:fill="FCFDFE"/>
              </w:rPr>
              <w:t xml:space="preserve"> </w:t>
            </w:r>
            <w:r w:rsidRPr="007C491B">
              <w:rPr>
                <w:rFonts w:ascii="Times New Roman" w:hAnsi="Times New Roman" w:cs="Times New Roman"/>
                <w:color w:val="2A2B2E"/>
                <w:sz w:val="22"/>
                <w:szCs w:val="22"/>
                <w:shd w:val="clear" w:color="auto" w:fill="FCFDFE"/>
              </w:rPr>
              <w:t>“</w:t>
            </w:r>
            <w:r>
              <w:rPr>
                <w:rFonts w:ascii="Times New Roman" w:hAnsi="Times New Roman" w:cs="Times New Roman"/>
                <w:color w:val="2A2B2E"/>
                <w:sz w:val="22"/>
                <w:szCs w:val="22"/>
                <w:shd w:val="clear" w:color="auto" w:fill="FCFDFE"/>
              </w:rPr>
              <w:t>posterior wall i</w:t>
            </w:r>
            <w:r w:rsidRPr="00C976A0">
              <w:rPr>
                <w:rFonts w:ascii="Times New Roman" w:hAnsi="Times New Roman" w:cs="Times New Roman"/>
                <w:color w:val="2A2B2E"/>
                <w:sz w:val="22"/>
                <w:szCs w:val="22"/>
                <w:shd w:val="clear" w:color="auto" w:fill="FCFDFE"/>
              </w:rPr>
              <w:t>solation</w:t>
            </w:r>
            <w:r w:rsidRPr="007C491B">
              <w:rPr>
                <w:rFonts w:ascii="Times New Roman" w:hAnsi="Times New Roman" w:cs="Times New Roman"/>
                <w:color w:val="2A2B2E"/>
                <w:sz w:val="22"/>
                <w:szCs w:val="22"/>
                <w:shd w:val="clear" w:color="auto" w:fill="FCFDFE"/>
              </w:rPr>
              <w:t>”</w:t>
            </w:r>
            <w:r w:rsidRPr="007C491B">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color w:val="2A2B2E"/>
                <w:sz w:val="22"/>
                <w:szCs w:val="22"/>
                <w:shd w:val="clear" w:color="auto" w:fill="FCFDFE"/>
              </w:rPr>
              <w:t xml:space="preserve">OR </w:t>
            </w:r>
            <w:r w:rsidRPr="007C491B">
              <w:rPr>
                <w:rFonts w:ascii="Times New Roman" w:hAnsi="Times New Roman" w:cs="Times New Roman" w:hint="eastAsia"/>
                <w:color w:val="2A2B2E"/>
                <w:sz w:val="22"/>
                <w:szCs w:val="22"/>
                <w:shd w:val="clear" w:color="auto" w:fill="FCFDFE"/>
              </w:rPr>
              <w:t>(</w:t>
            </w:r>
            <w:r w:rsidRPr="007C491B">
              <w:rPr>
                <w:rFonts w:ascii="Times New Roman" w:hAnsi="Times New Roman" w:cs="Times New Roman"/>
                <w:color w:val="2A2B2E"/>
                <w:sz w:val="22"/>
                <w:szCs w:val="22"/>
                <w:shd w:val="clear" w:color="auto" w:fill="FCFDFE"/>
              </w:rPr>
              <w:t>“</w:t>
            </w:r>
            <w:r w:rsidRPr="00C976A0">
              <w:rPr>
                <w:rFonts w:ascii="Times New Roman" w:hAnsi="Times New Roman" w:cs="Times New Roman"/>
                <w:color w:val="2A2B2E"/>
                <w:sz w:val="22"/>
                <w:szCs w:val="22"/>
                <w:shd w:val="clear" w:color="auto" w:fill="FCFDFE"/>
              </w:rPr>
              <w:t>atrial fibrillation</w:t>
            </w:r>
            <w:r w:rsidRPr="007C491B">
              <w:rPr>
                <w:rFonts w:ascii="Times New Roman" w:hAnsi="Times New Roman" w:cs="Times New Roman"/>
                <w:color w:val="2A2B2E"/>
                <w:sz w:val="22"/>
                <w:szCs w:val="22"/>
                <w:shd w:val="clear" w:color="auto" w:fill="FCFDFE"/>
              </w:rPr>
              <w:t>”</w:t>
            </w:r>
            <w:r>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color w:val="2A2B2E"/>
                <w:sz w:val="22"/>
                <w:szCs w:val="22"/>
                <w:shd w:val="clear" w:color="auto" w:fill="FCFDFE"/>
              </w:rPr>
              <w:t>AND</w:t>
            </w:r>
            <w:r w:rsidRPr="007C491B">
              <w:rPr>
                <w:rFonts w:ascii="Times New Roman" w:hAnsi="Times New Roman" w:cs="Times New Roman" w:hint="eastAsia"/>
                <w:color w:val="2A2B2E"/>
                <w:sz w:val="22"/>
                <w:szCs w:val="22"/>
                <w:shd w:val="clear" w:color="auto" w:fill="FCFDFE"/>
              </w:rPr>
              <w:t xml:space="preserve"> </w:t>
            </w:r>
            <w:r w:rsidRPr="007C491B">
              <w:rPr>
                <w:rFonts w:ascii="Times New Roman" w:hAnsi="Times New Roman" w:cs="Times New Roman"/>
                <w:color w:val="2A2B2E"/>
                <w:sz w:val="22"/>
                <w:szCs w:val="22"/>
                <w:shd w:val="clear" w:color="auto" w:fill="FCFDFE"/>
              </w:rPr>
              <w:t>“</w:t>
            </w:r>
            <w:r w:rsidRPr="00C976A0">
              <w:rPr>
                <w:rFonts w:ascii="Times New Roman" w:hAnsi="Times New Roman" w:cs="Times New Roman"/>
                <w:color w:val="2A2B2E"/>
                <w:sz w:val="22"/>
                <w:szCs w:val="22"/>
                <w:shd w:val="clear" w:color="auto" w:fill="FCFDFE"/>
              </w:rPr>
              <w:t>posterior left atrial wall isolation</w:t>
            </w:r>
            <w:r w:rsidRPr="007C491B">
              <w:rPr>
                <w:rFonts w:ascii="Times New Roman" w:hAnsi="Times New Roman" w:cs="Times New Roman"/>
                <w:color w:val="2A2B2E"/>
                <w:sz w:val="22"/>
                <w:szCs w:val="22"/>
                <w:shd w:val="clear" w:color="auto" w:fill="FCFDFE"/>
              </w:rPr>
              <w:t>”</w:t>
            </w:r>
            <w:r w:rsidRPr="007C491B">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hint="eastAsia"/>
                <w:color w:val="2A2B2E"/>
                <w:sz w:val="22"/>
                <w:szCs w:val="22"/>
                <w:shd w:val="clear" w:color="auto" w:fill="FCFDFE"/>
              </w:rPr>
              <w:t>)</w:t>
            </w:r>
            <w:r>
              <w:rPr>
                <w:rFonts w:ascii="Times New Roman" w:hAnsi="Times New Roman" w:cs="Times New Roman"/>
                <w:color w:val="2A2B2E"/>
                <w:sz w:val="22"/>
                <w:szCs w:val="22"/>
                <w:shd w:val="clear" w:color="auto" w:fill="FCFDFE"/>
              </w:rPr>
              <w:t xml:space="preserve"> OR </w:t>
            </w:r>
            <w:r w:rsidRPr="007C491B">
              <w:rPr>
                <w:rFonts w:ascii="Times New Roman" w:hAnsi="Times New Roman" w:cs="Times New Roman" w:hint="eastAsia"/>
                <w:color w:val="2A2B2E"/>
                <w:sz w:val="22"/>
                <w:szCs w:val="22"/>
                <w:shd w:val="clear" w:color="auto" w:fill="FCFDFE"/>
              </w:rPr>
              <w:t>(</w:t>
            </w:r>
            <w:r w:rsidRPr="007C491B">
              <w:rPr>
                <w:rFonts w:ascii="Times New Roman" w:hAnsi="Times New Roman" w:cs="Times New Roman"/>
                <w:color w:val="2A2B2E"/>
                <w:sz w:val="22"/>
                <w:szCs w:val="22"/>
                <w:shd w:val="clear" w:color="auto" w:fill="FCFDFE"/>
              </w:rPr>
              <w:t>“</w:t>
            </w:r>
            <w:r w:rsidRPr="00C976A0">
              <w:rPr>
                <w:rFonts w:ascii="Times New Roman" w:hAnsi="Times New Roman" w:cs="Times New Roman"/>
                <w:color w:val="2A2B2E"/>
                <w:sz w:val="22"/>
                <w:szCs w:val="22"/>
                <w:shd w:val="clear" w:color="auto" w:fill="FCFDFE"/>
              </w:rPr>
              <w:t>atrial fibrillation</w:t>
            </w:r>
            <w:r w:rsidRPr="007C491B">
              <w:rPr>
                <w:rFonts w:ascii="Times New Roman" w:hAnsi="Times New Roman" w:cs="Times New Roman"/>
                <w:color w:val="2A2B2E"/>
                <w:sz w:val="22"/>
                <w:szCs w:val="22"/>
                <w:shd w:val="clear" w:color="auto" w:fill="FCFDFE"/>
              </w:rPr>
              <w:t>”</w:t>
            </w:r>
            <w:r>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color w:val="2A2B2E"/>
                <w:sz w:val="22"/>
                <w:szCs w:val="22"/>
                <w:shd w:val="clear" w:color="auto" w:fill="FCFDFE"/>
              </w:rPr>
              <w:t>AND</w:t>
            </w:r>
            <w:r w:rsidRPr="007C491B">
              <w:rPr>
                <w:rFonts w:ascii="Times New Roman" w:hAnsi="Times New Roman" w:cs="Times New Roman" w:hint="eastAsia"/>
                <w:color w:val="2A2B2E"/>
                <w:sz w:val="22"/>
                <w:szCs w:val="22"/>
                <w:shd w:val="clear" w:color="auto" w:fill="FCFDFE"/>
              </w:rPr>
              <w:t xml:space="preserve"> </w:t>
            </w:r>
            <w:r w:rsidRPr="007C491B">
              <w:rPr>
                <w:rFonts w:ascii="Times New Roman" w:hAnsi="Times New Roman" w:cs="Times New Roman"/>
                <w:color w:val="2A2B2E"/>
                <w:sz w:val="22"/>
                <w:szCs w:val="22"/>
                <w:shd w:val="clear" w:color="auto" w:fill="FCFDFE"/>
              </w:rPr>
              <w:t>“</w:t>
            </w:r>
            <w:r>
              <w:rPr>
                <w:rFonts w:ascii="Times New Roman" w:hAnsi="Times New Roman" w:cs="Times New Roman"/>
                <w:color w:val="2A2B2E"/>
                <w:sz w:val="22"/>
                <w:szCs w:val="22"/>
                <w:shd w:val="clear" w:color="auto" w:fill="FCFDFE"/>
              </w:rPr>
              <w:t>posterior box i</w:t>
            </w:r>
            <w:r w:rsidRPr="00C976A0">
              <w:rPr>
                <w:rFonts w:ascii="Times New Roman" w:hAnsi="Times New Roman" w:cs="Times New Roman"/>
                <w:color w:val="2A2B2E"/>
                <w:sz w:val="22"/>
                <w:szCs w:val="22"/>
                <w:shd w:val="clear" w:color="auto" w:fill="FCFDFE"/>
              </w:rPr>
              <w:t>solation</w:t>
            </w:r>
            <w:r w:rsidRPr="007C491B">
              <w:rPr>
                <w:rFonts w:ascii="Times New Roman" w:hAnsi="Times New Roman" w:cs="Times New Roman"/>
                <w:color w:val="2A2B2E"/>
                <w:sz w:val="22"/>
                <w:szCs w:val="22"/>
                <w:shd w:val="clear" w:color="auto" w:fill="FCFDFE"/>
              </w:rPr>
              <w:t>”</w:t>
            </w:r>
            <w:r w:rsidRPr="007C491B">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hint="eastAsia"/>
                <w:color w:val="2A2B2E"/>
                <w:sz w:val="22"/>
                <w:szCs w:val="22"/>
                <w:shd w:val="clear" w:color="auto" w:fill="FCFDFE"/>
              </w:rPr>
              <w:t>)</w:t>
            </w:r>
            <w:r>
              <w:rPr>
                <w:rFonts w:ascii="Times New Roman" w:hAnsi="Times New Roman" w:cs="Times New Roman"/>
                <w:color w:val="2A2B2E"/>
                <w:sz w:val="22"/>
                <w:szCs w:val="22"/>
                <w:shd w:val="clear" w:color="auto" w:fill="FCFDFE"/>
              </w:rPr>
              <w:t xml:space="preserve"> OR </w:t>
            </w:r>
            <w:r w:rsidRPr="007C491B">
              <w:rPr>
                <w:rFonts w:ascii="Times New Roman" w:hAnsi="Times New Roman" w:cs="Times New Roman" w:hint="eastAsia"/>
                <w:color w:val="2A2B2E"/>
                <w:sz w:val="22"/>
                <w:szCs w:val="22"/>
                <w:shd w:val="clear" w:color="auto" w:fill="FCFDFE"/>
              </w:rPr>
              <w:t>(</w:t>
            </w:r>
            <w:r w:rsidRPr="007C491B">
              <w:rPr>
                <w:rFonts w:ascii="Times New Roman" w:hAnsi="Times New Roman" w:cs="Times New Roman"/>
                <w:color w:val="2A2B2E"/>
                <w:sz w:val="22"/>
                <w:szCs w:val="22"/>
                <w:shd w:val="clear" w:color="auto" w:fill="FCFDFE"/>
              </w:rPr>
              <w:t>“</w:t>
            </w:r>
            <w:r w:rsidRPr="00C976A0">
              <w:rPr>
                <w:rFonts w:ascii="Times New Roman" w:hAnsi="Times New Roman" w:cs="Times New Roman"/>
                <w:color w:val="2A2B2E"/>
                <w:sz w:val="22"/>
                <w:szCs w:val="22"/>
                <w:shd w:val="clear" w:color="auto" w:fill="FCFDFE"/>
              </w:rPr>
              <w:t>pulmonary vein isolation</w:t>
            </w:r>
            <w:r w:rsidRPr="007C491B">
              <w:rPr>
                <w:rFonts w:ascii="Times New Roman" w:hAnsi="Times New Roman" w:cs="Times New Roman"/>
                <w:color w:val="2A2B2E"/>
                <w:sz w:val="22"/>
                <w:szCs w:val="22"/>
                <w:shd w:val="clear" w:color="auto" w:fill="FCFDFE"/>
              </w:rPr>
              <w:t>”</w:t>
            </w:r>
            <w:r>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color w:val="2A2B2E"/>
                <w:sz w:val="22"/>
                <w:szCs w:val="22"/>
                <w:shd w:val="clear" w:color="auto" w:fill="FCFDFE"/>
              </w:rPr>
              <w:t>AND</w:t>
            </w:r>
            <w:r w:rsidRPr="007C491B">
              <w:rPr>
                <w:rFonts w:ascii="Times New Roman" w:hAnsi="Times New Roman" w:cs="Times New Roman" w:hint="eastAsia"/>
                <w:color w:val="2A2B2E"/>
                <w:sz w:val="22"/>
                <w:szCs w:val="22"/>
                <w:shd w:val="clear" w:color="auto" w:fill="FCFDFE"/>
              </w:rPr>
              <w:t xml:space="preserve"> </w:t>
            </w:r>
            <w:r w:rsidRPr="007C491B">
              <w:rPr>
                <w:rFonts w:ascii="Times New Roman" w:hAnsi="Times New Roman" w:cs="Times New Roman"/>
                <w:color w:val="2A2B2E"/>
                <w:sz w:val="22"/>
                <w:szCs w:val="22"/>
                <w:shd w:val="clear" w:color="auto" w:fill="FCFDFE"/>
              </w:rPr>
              <w:t>“</w:t>
            </w:r>
            <w:r>
              <w:rPr>
                <w:rFonts w:ascii="Times New Roman" w:hAnsi="Times New Roman" w:cs="Times New Roman"/>
                <w:color w:val="2A2B2E"/>
                <w:sz w:val="22"/>
                <w:szCs w:val="22"/>
                <w:shd w:val="clear" w:color="auto" w:fill="FCFDFE"/>
              </w:rPr>
              <w:t>posterior box i</w:t>
            </w:r>
            <w:r w:rsidRPr="00C976A0">
              <w:rPr>
                <w:rFonts w:ascii="Times New Roman" w:hAnsi="Times New Roman" w:cs="Times New Roman"/>
                <w:color w:val="2A2B2E"/>
                <w:sz w:val="22"/>
                <w:szCs w:val="22"/>
                <w:shd w:val="clear" w:color="auto" w:fill="FCFDFE"/>
              </w:rPr>
              <w:t>solation</w:t>
            </w:r>
            <w:r w:rsidRPr="007C491B">
              <w:rPr>
                <w:rFonts w:ascii="Times New Roman" w:hAnsi="Times New Roman" w:cs="Times New Roman"/>
                <w:color w:val="2A2B2E"/>
                <w:sz w:val="22"/>
                <w:szCs w:val="22"/>
                <w:shd w:val="clear" w:color="auto" w:fill="FCFDFE"/>
              </w:rPr>
              <w:t>”</w:t>
            </w:r>
            <w:r w:rsidRPr="007C491B">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hint="eastAsia"/>
                <w:color w:val="2A2B2E"/>
                <w:sz w:val="22"/>
                <w:szCs w:val="22"/>
                <w:shd w:val="clear" w:color="auto" w:fill="FCFDFE"/>
              </w:rPr>
              <w:t>)</w:t>
            </w:r>
            <w:r>
              <w:rPr>
                <w:rFonts w:ascii="Times New Roman" w:hAnsi="Times New Roman" w:cs="Times New Roman"/>
                <w:color w:val="2A2B2E"/>
                <w:sz w:val="22"/>
                <w:szCs w:val="22"/>
                <w:shd w:val="clear" w:color="auto" w:fill="FCFDFE"/>
              </w:rPr>
              <w:t xml:space="preserve"> OR </w:t>
            </w:r>
            <w:r w:rsidRPr="007C491B">
              <w:rPr>
                <w:rFonts w:ascii="Times New Roman" w:hAnsi="Times New Roman" w:cs="Times New Roman" w:hint="eastAsia"/>
                <w:color w:val="2A2B2E"/>
                <w:sz w:val="22"/>
                <w:szCs w:val="22"/>
                <w:shd w:val="clear" w:color="auto" w:fill="FCFDFE"/>
              </w:rPr>
              <w:t>(</w:t>
            </w:r>
            <w:r w:rsidRPr="007C491B">
              <w:rPr>
                <w:rFonts w:ascii="Times New Roman" w:hAnsi="Times New Roman" w:cs="Times New Roman"/>
                <w:color w:val="2A2B2E"/>
                <w:sz w:val="22"/>
                <w:szCs w:val="22"/>
                <w:shd w:val="clear" w:color="auto" w:fill="FCFDFE"/>
              </w:rPr>
              <w:t>“</w:t>
            </w:r>
            <w:r w:rsidRPr="00C976A0">
              <w:rPr>
                <w:rFonts w:ascii="Times New Roman" w:hAnsi="Times New Roman" w:cs="Times New Roman"/>
                <w:color w:val="2A2B2E"/>
                <w:sz w:val="22"/>
                <w:szCs w:val="22"/>
                <w:shd w:val="clear" w:color="auto" w:fill="FCFDFE"/>
              </w:rPr>
              <w:t>pulmonary vein isolation</w:t>
            </w:r>
            <w:r w:rsidRPr="007C491B">
              <w:rPr>
                <w:rFonts w:ascii="Times New Roman" w:hAnsi="Times New Roman" w:cs="Times New Roman"/>
                <w:color w:val="2A2B2E"/>
                <w:sz w:val="22"/>
                <w:szCs w:val="22"/>
                <w:shd w:val="clear" w:color="auto" w:fill="FCFDFE"/>
              </w:rPr>
              <w:t>”</w:t>
            </w:r>
            <w:r>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color w:val="2A2B2E"/>
                <w:sz w:val="22"/>
                <w:szCs w:val="22"/>
                <w:shd w:val="clear" w:color="auto" w:fill="FCFDFE"/>
              </w:rPr>
              <w:t>AND</w:t>
            </w:r>
            <w:r w:rsidRPr="007C491B">
              <w:rPr>
                <w:rFonts w:ascii="Times New Roman" w:hAnsi="Times New Roman" w:cs="Times New Roman" w:hint="eastAsia"/>
                <w:color w:val="2A2B2E"/>
                <w:sz w:val="22"/>
                <w:szCs w:val="22"/>
                <w:shd w:val="clear" w:color="auto" w:fill="FCFDFE"/>
              </w:rPr>
              <w:t xml:space="preserve"> </w:t>
            </w:r>
            <w:r w:rsidRPr="007C491B">
              <w:rPr>
                <w:rFonts w:ascii="Times New Roman" w:hAnsi="Times New Roman" w:cs="Times New Roman"/>
                <w:color w:val="2A2B2E"/>
                <w:sz w:val="22"/>
                <w:szCs w:val="22"/>
                <w:shd w:val="clear" w:color="auto" w:fill="FCFDFE"/>
              </w:rPr>
              <w:t>“</w:t>
            </w:r>
            <w:r w:rsidRPr="00C976A0">
              <w:rPr>
                <w:rFonts w:ascii="Times New Roman" w:hAnsi="Times New Roman" w:cs="Times New Roman"/>
                <w:color w:val="2A2B2E"/>
                <w:sz w:val="22"/>
                <w:szCs w:val="22"/>
                <w:shd w:val="clear" w:color="auto" w:fill="FCFDFE"/>
              </w:rPr>
              <w:t>posterior left atrial wall isolation</w:t>
            </w:r>
            <w:r w:rsidRPr="007C491B">
              <w:rPr>
                <w:rFonts w:ascii="Times New Roman" w:hAnsi="Times New Roman" w:cs="Times New Roman"/>
                <w:color w:val="2A2B2E"/>
                <w:sz w:val="22"/>
                <w:szCs w:val="22"/>
                <w:shd w:val="clear" w:color="auto" w:fill="FCFDFE"/>
              </w:rPr>
              <w:t>”</w:t>
            </w:r>
            <w:r w:rsidRPr="007C491B">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hint="eastAsia"/>
                <w:color w:val="2A2B2E"/>
                <w:sz w:val="22"/>
                <w:szCs w:val="22"/>
                <w:shd w:val="clear" w:color="auto" w:fill="FCFDFE"/>
              </w:rPr>
              <w:t>)</w:t>
            </w:r>
            <w:r w:rsidRPr="00C976A0">
              <w:rPr>
                <w:rFonts w:ascii="Times New Roman" w:hAnsi="Times New Roman" w:cs="Times New Roman"/>
                <w:color w:val="2A2B2E"/>
                <w:sz w:val="22"/>
                <w:szCs w:val="22"/>
                <w:shd w:val="clear" w:color="auto" w:fill="FCFDFE"/>
              </w:rPr>
              <w:t xml:space="preserve"> </w:t>
            </w:r>
            <w:r>
              <w:rPr>
                <w:rFonts w:ascii="Times New Roman" w:hAnsi="Times New Roman" w:cs="Times New Roman"/>
                <w:color w:val="2A2B2E"/>
                <w:sz w:val="22"/>
                <w:szCs w:val="22"/>
                <w:shd w:val="clear" w:color="auto" w:fill="FCFDFE"/>
              </w:rPr>
              <w:t xml:space="preserve">OR </w:t>
            </w:r>
            <w:r w:rsidRPr="007C491B">
              <w:rPr>
                <w:rFonts w:ascii="Times New Roman" w:hAnsi="Times New Roman" w:cs="Times New Roman" w:hint="eastAsia"/>
                <w:color w:val="2A2B2E"/>
                <w:sz w:val="22"/>
                <w:szCs w:val="22"/>
                <w:shd w:val="clear" w:color="auto" w:fill="FCFDFE"/>
              </w:rPr>
              <w:t>(</w:t>
            </w:r>
            <w:r w:rsidRPr="007C491B">
              <w:rPr>
                <w:rFonts w:ascii="Times New Roman" w:hAnsi="Times New Roman" w:cs="Times New Roman"/>
                <w:color w:val="2A2B2E"/>
                <w:sz w:val="22"/>
                <w:szCs w:val="22"/>
                <w:shd w:val="clear" w:color="auto" w:fill="FCFDFE"/>
              </w:rPr>
              <w:t>“</w:t>
            </w:r>
            <w:r w:rsidRPr="00C976A0">
              <w:rPr>
                <w:rFonts w:ascii="Times New Roman" w:hAnsi="Times New Roman" w:cs="Times New Roman"/>
                <w:color w:val="2A2B2E"/>
                <w:sz w:val="22"/>
                <w:szCs w:val="22"/>
                <w:shd w:val="clear" w:color="auto" w:fill="FCFDFE"/>
              </w:rPr>
              <w:t>pulmonary vein isolation</w:t>
            </w:r>
            <w:r w:rsidRPr="007C491B">
              <w:rPr>
                <w:rFonts w:ascii="Times New Roman" w:hAnsi="Times New Roman" w:cs="Times New Roman"/>
                <w:color w:val="2A2B2E"/>
                <w:sz w:val="22"/>
                <w:szCs w:val="22"/>
                <w:shd w:val="clear" w:color="auto" w:fill="FCFDFE"/>
              </w:rPr>
              <w:t>”</w:t>
            </w:r>
            <w:r>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color w:val="2A2B2E"/>
                <w:sz w:val="22"/>
                <w:szCs w:val="22"/>
                <w:shd w:val="clear" w:color="auto" w:fill="FCFDFE"/>
              </w:rPr>
              <w:t>AND</w:t>
            </w:r>
            <w:r w:rsidRPr="007C491B">
              <w:rPr>
                <w:rFonts w:ascii="Times New Roman" w:hAnsi="Times New Roman" w:cs="Times New Roman" w:hint="eastAsia"/>
                <w:color w:val="2A2B2E"/>
                <w:sz w:val="22"/>
                <w:szCs w:val="22"/>
                <w:shd w:val="clear" w:color="auto" w:fill="FCFDFE"/>
              </w:rPr>
              <w:t xml:space="preserve"> </w:t>
            </w:r>
            <w:r w:rsidRPr="007C491B">
              <w:rPr>
                <w:rFonts w:ascii="Times New Roman" w:hAnsi="Times New Roman" w:cs="Times New Roman"/>
                <w:color w:val="2A2B2E"/>
                <w:sz w:val="22"/>
                <w:szCs w:val="22"/>
                <w:shd w:val="clear" w:color="auto" w:fill="FCFDFE"/>
              </w:rPr>
              <w:t>“</w:t>
            </w:r>
            <w:r>
              <w:rPr>
                <w:rFonts w:ascii="Times New Roman" w:hAnsi="Times New Roman" w:cs="Times New Roman"/>
                <w:color w:val="2A2B2E"/>
                <w:sz w:val="22"/>
                <w:szCs w:val="22"/>
                <w:shd w:val="clear" w:color="auto" w:fill="FCFDFE"/>
              </w:rPr>
              <w:t>posterior wall i</w:t>
            </w:r>
            <w:r w:rsidRPr="00C976A0">
              <w:rPr>
                <w:rFonts w:ascii="Times New Roman" w:hAnsi="Times New Roman" w:cs="Times New Roman"/>
                <w:color w:val="2A2B2E"/>
                <w:sz w:val="22"/>
                <w:szCs w:val="22"/>
                <w:shd w:val="clear" w:color="auto" w:fill="FCFDFE"/>
              </w:rPr>
              <w:t>solation</w:t>
            </w:r>
            <w:r w:rsidRPr="007C491B">
              <w:rPr>
                <w:rFonts w:ascii="Times New Roman" w:hAnsi="Times New Roman" w:cs="Times New Roman"/>
                <w:color w:val="2A2B2E"/>
                <w:sz w:val="22"/>
                <w:szCs w:val="22"/>
                <w:shd w:val="clear" w:color="auto" w:fill="FCFDFE"/>
              </w:rPr>
              <w:t>”</w:t>
            </w:r>
            <w:r w:rsidRPr="007C491B">
              <w:rPr>
                <w:rFonts w:ascii="Times New Roman" w:hAnsi="Times New Roman" w:cs="Times New Roman" w:hint="eastAsia"/>
                <w:color w:val="2A2B2E"/>
                <w:sz w:val="22"/>
                <w:szCs w:val="22"/>
                <w:shd w:val="clear" w:color="auto" w:fill="FCFDFE"/>
              </w:rPr>
              <w:t xml:space="preserve"> </w:t>
            </w:r>
            <w:r>
              <w:rPr>
                <w:rFonts w:ascii="Times New Roman" w:hAnsi="Times New Roman" w:cs="Times New Roman" w:hint="eastAsia"/>
                <w:color w:val="2A2B2E"/>
                <w:sz w:val="22"/>
                <w:szCs w:val="22"/>
                <w:shd w:val="clear" w:color="auto" w:fill="FCFDFE"/>
              </w:rPr>
              <w:t>)</w:t>
            </w:r>
          </w:p>
        </w:tc>
      </w:tr>
    </w:tbl>
    <w:p w14:paraId="696B377E" w14:textId="25CFAE1A" w:rsidR="00215FCD" w:rsidRDefault="00215FCD" w:rsidP="00215FCD">
      <w:pPr>
        <w:widowControl/>
        <w:jc w:val="left"/>
        <w:rPr>
          <w:rFonts w:ascii="Times New Roman" w:hAnsi="Times New Roman" w:cs="Times New Roman"/>
          <w:b/>
          <w:bCs/>
          <w:kern w:val="0"/>
          <w:sz w:val="24"/>
        </w:rPr>
      </w:pPr>
    </w:p>
    <w:p w14:paraId="188E8A91" w14:textId="0D2219A4" w:rsidR="002121A4" w:rsidRDefault="00215FCD" w:rsidP="002121A4">
      <w:pPr>
        <w:spacing w:line="360" w:lineRule="auto"/>
        <w:rPr>
          <w:rFonts w:ascii="Times New Roman" w:hAnsi="Times New Roman" w:cs="Times New Roman"/>
          <w:b/>
          <w:bCs/>
          <w:kern w:val="0"/>
          <w:sz w:val="24"/>
        </w:rPr>
      </w:pPr>
      <w:r>
        <w:rPr>
          <w:rFonts w:ascii="Times New Roman" w:hAnsi="Times New Roman" w:cs="Times New Roman"/>
          <w:b/>
          <w:bCs/>
          <w:kern w:val="0"/>
          <w:sz w:val="24"/>
        </w:rPr>
        <w:br w:type="page"/>
      </w:r>
      <w:r w:rsidR="002121A4" w:rsidRPr="00D7452E">
        <w:rPr>
          <w:rFonts w:ascii="Times New Roman" w:hAnsi="Times New Roman" w:cs="Times New Roman"/>
          <w:b/>
          <w:bCs/>
          <w:kern w:val="0"/>
          <w:sz w:val="24"/>
        </w:rPr>
        <w:lastRenderedPageBreak/>
        <w:t xml:space="preserve">Table </w:t>
      </w:r>
      <w:r w:rsidR="002121A4">
        <w:rPr>
          <w:rFonts w:ascii="Times New Roman" w:hAnsi="Times New Roman" w:cs="Times New Roman"/>
          <w:b/>
          <w:bCs/>
          <w:kern w:val="0"/>
          <w:sz w:val="24"/>
        </w:rPr>
        <w:t>S3</w:t>
      </w:r>
      <w:r w:rsidR="002121A4" w:rsidRPr="00D7452E">
        <w:rPr>
          <w:rFonts w:ascii="Times New Roman" w:hAnsi="Times New Roman" w:cs="Times New Roman"/>
          <w:b/>
          <w:bCs/>
          <w:kern w:val="0"/>
          <w:sz w:val="24"/>
        </w:rPr>
        <w:t>. Definitions of clinical outcomes</w:t>
      </w:r>
    </w:p>
    <w:tbl>
      <w:tblPr>
        <w:tblStyle w:val="a3"/>
        <w:tblW w:w="0" w:type="auto"/>
        <w:tblLook w:val="04A0" w:firstRow="1" w:lastRow="0" w:firstColumn="1" w:lastColumn="0" w:noHBand="0" w:noVBand="1"/>
      </w:tblPr>
      <w:tblGrid>
        <w:gridCol w:w="1555"/>
        <w:gridCol w:w="6741"/>
      </w:tblGrid>
      <w:tr w:rsidR="003B6A23" w14:paraId="0388C0F0" w14:textId="77777777" w:rsidTr="00F07749">
        <w:tc>
          <w:tcPr>
            <w:tcW w:w="1555" w:type="dxa"/>
            <w:vMerge w:val="restart"/>
            <w:vAlign w:val="center"/>
          </w:tcPr>
          <w:p w14:paraId="10FF71D5" w14:textId="77777777" w:rsidR="003B6A23" w:rsidRDefault="003B6A23" w:rsidP="00F07749">
            <w:pPr>
              <w:widowControl/>
              <w:rPr>
                <w:rFonts w:ascii="Times New Roman" w:hAnsi="Times New Roman" w:cs="Times New Roman"/>
                <w:b/>
                <w:bCs/>
                <w:kern w:val="0"/>
                <w:sz w:val="24"/>
              </w:rPr>
            </w:pPr>
            <w:r>
              <w:rPr>
                <w:rFonts w:ascii="Times New Roman" w:hAnsi="Times New Roman" w:cs="Times New Roman"/>
                <w:b/>
                <w:bCs/>
                <w:kern w:val="0"/>
                <w:sz w:val="24"/>
              </w:rPr>
              <w:t>The primary</w:t>
            </w:r>
            <w:r w:rsidRPr="00D9693A">
              <w:rPr>
                <w:rFonts w:ascii="Times New Roman" w:hAnsi="Times New Roman" w:cs="Times New Roman"/>
                <w:b/>
                <w:bCs/>
                <w:kern w:val="0"/>
                <w:sz w:val="24"/>
              </w:rPr>
              <w:t xml:space="preserve"> efficacy outcomes</w:t>
            </w:r>
          </w:p>
        </w:tc>
        <w:tc>
          <w:tcPr>
            <w:tcW w:w="6741" w:type="dxa"/>
          </w:tcPr>
          <w:p w14:paraId="32BEABC8" w14:textId="77777777" w:rsidR="003B6A23" w:rsidRPr="00C22307" w:rsidRDefault="003B6A23" w:rsidP="00F07749">
            <w:pPr>
              <w:widowControl/>
              <w:jc w:val="left"/>
              <w:rPr>
                <w:rFonts w:ascii="Times New Roman" w:hAnsi="Times New Roman" w:cs="Times New Roman"/>
                <w:kern w:val="0"/>
                <w:sz w:val="24"/>
              </w:rPr>
            </w:pPr>
            <w:bookmarkStart w:id="7" w:name="OLE_LINK5"/>
            <w:bookmarkStart w:id="8" w:name="OLE_LINK6"/>
            <w:bookmarkStart w:id="9" w:name="OLE_LINK7"/>
            <w:r>
              <w:rPr>
                <w:rFonts w:ascii="Times New Roman" w:hAnsi="Times New Roman" w:cs="Times New Roman"/>
                <w:sz w:val="24"/>
              </w:rPr>
              <w:t>R</w:t>
            </w:r>
            <w:r w:rsidRPr="00BD57C8">
              <w:rPr>
                <w:rFonts w:ascii="Times New Roman" w:hAnsi="Times New Roman" w:cs="Times New Roman"/>
                <w:sz w:val="24"/>
              </w:rPr>
              <w:t>ecurrence of all atrial</w:t>
            </w:r>
            <w:r>
              <w:rPr>
                <w:rFonts w:ascii="Times New Roman" w:hAnsi="Times New Roman" w:cs="Times New Roman" w:hint="eastAsia"/>
                <w:sz w:val="24"/>
              </w:rPr>
              <w:t xml:space="preserve"> </w:t>
            </w:r>
            <w:r w:rsidRPr="00BD57C8">
              <w:rPr>
                <w:rFonts w:ascii="Times New Roman" w:hAnsi="Times New Roman" w:cs="Times New Roman"/>
                <w:sz w:val="24"/>
              </w:rPr>
              <w:t>arrhythmia</w:t>
            </w:r>
            <w:r w:rsidRPr="00D9693A">
              <w:rPr>
                <w:rFonts w:ascii="Times New Roman" w:hAnsi="Times New Roman" w:cs="Times New Roman"/>
                <w:kern w:val="0"/>
                <w:sz w:val="24"/>
              </w:rPr>
              <w:t>:</w:t>
            </w:r>
            <w:bookmarkEnd w:id="7"/>
            <w:bookmarkEnd w:id="8"/>
            <w:bookmarkEnd w:id="9"/>
            <w:r>
              <w:t xml:space="preserve"> </w:t>
            </w:r>
            <w:r>
              <w:rPr>
                <w:rFonts w:ascii="Times New Roman" w:hAnsi="Times New Roman" w:cs="Times New Roman"/>
                <w:kern w:val="0"/>
                <w:sz w:val="24"/>
              </w:rPr>
              <w:t>Any ECG-documented</w:t>
            </w:r>
            <w:r>
              <w:rPr>
                <w:rFonts w:ascii="Times New Roman" w:hAnsi="Times New Roman" w:cs="Times New Roman" w:hint="eastAsia"/>
                <w:kern w:val="0"/>
                <w:sz w:val="24"/>
              </w:rPr>
              <w:t xml:space="preserve"> </w:t>
            </w:r>
            <w:r w:rsidRPr="00C22307">
              <w:rPr>
                <w:rFonts w:ascii="Times New Roman" w:hAnsi="Times New Roman" w:cs="Times New Roman"/>
                <w:kern w:val="0"/>
                <w:sz w:val="24"/>
              </w:rPr>
              <w:t>atrial tachyarrhythmia [AF, AFL, or atrial tachycardia (AT)] lasting for</w:t>
            </w:r>
          </w:p>
          <w:p w14:paraId="57D0E25C" w14:textId="77777777" w:rsidR="003B6A23" w:rsidRPr="00D9693A" w:rsidRDefault="003B6A23" w:rsidP="00F07749">
            <w:pPr>
              <w:widowControl/>
              <w:jc w:val="left"/>
              <w:rPr>
                <w:rFonts w:ascii="Times New Roman" w:hAnsi="Times New Roman" w:cs="Times New Roman"/>
                <w:kern w:val="0"/>
                <w:sz w:val="24"/>
              </w:rPr>
            </w:pPr>
            <w:r w:rsidRPr="00C22307">
              <w:rPr>
                <w:rFonts w:ascii="Times New Roman" w:hAnsi="Times New Roman" w:cs="Times New Roman"/>
                <w:kern w:val="0"/>
                <w:sz w:val="24"/>
              </w:rPr>
              <w:t>&gt;30 s after the initial 3-month blanking</w:t>
            </w:r>
            <w:r>
              <w:rPr>
                <w:rFonts w:ascii="Times New Roman" w:hAnsi="Times New Roman" w:cs="Times New Roman"/>
                <w:kern w:val="0"/>
                <w:sz w:val="24"/>
              </w:rPr>
              <w:t xml:space="preserve"> period was defined as clinical</w:t>
            </w:r>
            <w:r>
              <w:rPr>
                <w:rFonts w:ascii="Times New Roman" w:hAnsi="Times New Roman" w:cs="Times New Roman" w:hint="eastAsia"/>
                <w:kern w:val="0"/>
                <w:sz w:val="24"/>
              </w:rPr>
              <w:t xml:space="preserve"> </w:t>
            </w:r>
            <w:r w:rsidRPr="00C22307">
              <w:rPr>
                <w:rFonts w:ascii="Times New Roman" w:hAnsi="Times New Roman" w:cs="Times New Roman"/>
                <w:kern w:val="0"/>
                <w:sz w:val="24"/>
              </w:rPr>
              <w:t>recurrence</w:t>
            </w:r>
          </w:p>
        </w:tc>
      </w:tr>
      <w:tr w:rsidR="003B6A23" w14:paraId="7F899FD7" w14:textId="77777777" w:rsidTr="00F07749">
        <w:tc>
          <w:tcPr>
            <w:tcW w:w="1555" w:type="dxa"/>
            <w:vMerge/>
          </w:tcPr>
          <w:p w14:paraId="305E5EAD" w14:textId="77777777" w:rsidR="003B6A23" w:rsidRDefault="003B6A23" w:rsidP="00F07749">
            <w:pPr>
              <w:widowControl/>
              <w:jc w:val="left"/>
              <w:rPr>
                <w:rFonts w:ascii="Times New Roman" w:hAnsi="Times New Roman" w:cs="Times New Roman"/>
                <w:b/>
                <w:bCs/>
                <w:kern w:val="0"/>
                <w:sz w:val="24"/>
              </w:rPr>
            </w:pPr>
          </w:p>
        </w:tc>
        <w:tc>
          <w:tcPr>
            <w:tcW w:w="6741" w:type="dxa"/>
          </w:tcPr>
          <w:p w14:paraId="2F62E220" w14:textId="77777777" w:rsidR="003B6A23" w:rsidRPr="00CD4273" w:rsidRDefault="003B6A23" w:rsidP="00F07749">
            <w:pPr>
              <w:widowControl/>
              <w:jc w:val="left"/>
              <w:rPr>
                <w:rFonts w:ascii="Times New Roman" w:hAnsi="Times New Roman" w:cs="Times New Roman"/>
                <w:kern w:val="0"/>
                <w:sz w:val="24"/>
              </w:rPr>
            </w:pPr>
            <w:r>
              <w:rPr>
                <w:rFonts w:ascii="Times New Roman" w:hAnsi="Times New Roman" w:cs="Times New Roman"/>
                <w:sz w:val="24"/>
              </w:rPr>
              <w:t>R</w:t>
            </w:r>
            <w:r w:rsidRPr="00BD57C8">
              <w:rPr>
                <w:rFonts w:ascii="Times New Roman" w:hAnsi="Times New Roman" w:cs="Times New Roman"/>
                <w:sz w:val="24"/>
              </w:rPr>
              <w:t>ecurrence of atrial fibrillation</w:t>
            </w:r>
            <w:r w:rsidRPr="00D9693A">
              <w:rPr>
                <w:rFonts w:ascii="Times New Roman" w:hAnsi="Times New Roman" w:cs="Times New Roman"/>
                <w:kern w:val="0"/>
                <w:sz w:val="24"/>
              </w:rPr>
              <w:t>:</w:t>
            </w:r>
            <w:r>
              <w:rPr>
                <w:rFonts w:ascii="Times New Roman" w:hAnsi="Times New Roman" w:cs="Times New Roman"/>
                <w:kern w:val="0"/>
                <w:sz w:val="24"/>
              </w:rPr>
              <w:t xml:space="preserve"> Any ECG-documented</w:t>
            </w:r>
            <w:r>
              <w:rPr>
                <w:rFonts w:ascii="Times New Roman" w:hAnsi="Times New Roman" w:cs="Times New Roman" w:hint="eastAsia"/>
                <w:kern w:val="0"/>
                <w:sz w:val="24"/>
              </w:rPr>
              <w:t xml:space="preserve"> </w:t>
            </w:r>
            <w:r w:rsidRPr="00BD57C8">
              <w:rPr>
                <w:rFonts w:ascii="Times New Roman" w:hAnsi="Times New Roman" w:cs="Times New Roman"/>
                <w:sz w:val="24"/>
              </w:rPr>
              <w:t>atrial fibrillation</w:t>
            </w:r>
            <w:r>
              <w:rPr>
                <w:rFonts w:ascii="Times New Roman" w:hAnsi="Times New Roman" w:cs="Times New Roman"/>
                <w:kern w:val="0"/>
                <w:sz w:val="24"/>
              </w:rPr>
              <w:t xml:space="preserve"> lasting for</w:t>
            </w:r>
            <w:r>
              <w:rPr>
                <w:rFonts w:ascii="Times New Roman" w:hAnsi="Times New Roman" w:cs="Times New Roman" w:hint="eastAsia"/>
                <w:kern w:val="0"/>
                <w:sz w:val="24"/>
              </w:rPr>
              <w:t xml:space="preserve"> </w:t>
            </w:r>
            <w:r w:rsidRPr="00C22307">
              <w:rPr>
                <w:rFonts w:ascii="Times New Roman" w:hAnsi="Times New Roman" w:cs="Times New Roman"/>
                <w:kern w:val="0"/>
                <w:sz w:val="24"/>
              </w:rPr>
              <w:t>&gt;30 s after the initial 3-month blanking</w:t>
            </w:r>
            <w:r>
              <w:rPr>
                <w:rFonts w:ascii="Times New Roman" w:hAnsi="Times New Roman" w:cs="Times New Roman"/>
                <w:kern w:val="0"/>
                <w:sz w:val="24"/>
              </w:rPr>
              <w:t xml:space="preserve"> period was defined as clinical</w:t>
            </w:r>
            <w:r>
              <w:rPr>
                <w:rFonts w:ascii="Times New Roman" w:hAnsi="Times New Roman" w:cs="Times New Roman" w:hint="eastAsia"/>
                <w:kern w:val="0"/>
                <w:sz w:val="24"/>
              </w:rPr>
              <w:t xml:space="preserve"> </w:t>
            </w:r>
            <w:r w:rsidRPr="00C22307">
              <w:rPr>
                <w:rFonts w:ascii="Times New Roman" w:hAnsi="Times New Roman" w:cs="Times New Roman"/>
                <w:kern w:val="0"/>
                <w:sz w:val="24"/>
              </w:rPr>
              <w:t>recurrence</w:t>
            </w:r>
          </w:p>
        </w:tc>
      </w:tr>
      <w:tr w:rsidR="003B6A23" w14:paraId="64BBBB5B" w14:textId="77777777" w:rsidTr="00F07749">
        <w:tc>
          <w:tcPr>
            <w:tcW w:w="1555" w:type="dxa"/>
            <w:vMerge/>
          </w:tcPr>
          <w:p w14:paraId="5DC6007A" w14:textId="77777777" w:rsidR="003B6A23" w:rsidRDefault="003B6A23" w:rsidP="00F07749">
            <w:pPr>
              <w:widowControl/>
              <w:jc w:val="left"/>
              <w:rPr>
                <w:rFonts w:ascii="Times New Roman" w:hAnsi="Times New Roman" w:cs="Times New Roman"/>
                <w:b/>
                <w:bCs/>
                <w:kern w:val="0"/>
                <w:sz w:val="24"/>
              </w:rPr>
            </w:pPr>
          </w:p>
        </w:tc>
        <w:tc>
          <w:tcPr>
            <w:tcW w:w="6741" w:type="dxa"/>
          </w:tcPr>
          <w:p w14:paraId="100D2E73" w14:textId="77777777" w:rsidR="003B6A23" w:rsidRPr="00CD4273" w:rsidRDefault="003B6A23" w:rsidP="00F07749">
            <w:pPr>
              <w:widowControl/>
              <w:jc w:val="left"/>
              <w:rPr>
                <w:rFonts w:ascii="Times New Roman" w:hAnsi="Times New Roman" w:cs="Times New Roman"/>
                <w:kern w:val="0"/>
                <w:sz w:val="24"/>
              </w:rPr>
            </w:pPr>
            <w:r>
              <w:rPr>
                <w:rFonts w:ascii="Times New Roman" w:hAnsi="Times New Roman" w:cs="Times New Roman"/>
                <w:sz w:val="24"/>
              </w:rPr>
              <w:t>R</w:t>
            </w:r>
            <w:r w:rsidRPr="00BD57C8">
              <w:rPr>
                <w:rFonts w:ascii="Times New Roman" w:hAnsi="Times New Roman" w:cs="Times New Roman"/>
                <w:sz w:val="24"/>
              </w:rPr>
              <w:t>ecurrence of</w:t>
            </w:r>
            <w:r>
              <w:rPr>
                <w:rFonts w:ascii="Times New Roman" w:hAnsi="Times New Roman" w:cs="Times New Roman"/>
                <w:sz w:val="24"/>
              </w:rPr>
              <w:t xml:space="preserve"> </w:t>
            </w:r>
            <w:r w:rsidRPr="00BD57C8">
              <w:rPr>
                <w:rFonts w:ascii="Times New Roman" w:hAnsi="Times New Roman" w:cs="Times New Roman"/>
                <w:sz w:val="24"/>
              </w:rPr>
              <w:t>atrial flutter/atrial tachycardia</w:t>
            </w:r>
            <w:r w:rsidRPr="00D9693A">
              <w:rPr>
                <w:rFonts w:ascii="Times New Roman" w:hAnsi="Times New Roman" w:cs="Times New Roman"/>
                <w:kern w:val="0"/>
                <w:sz w:val="24"/>
              </w:rPr>
              <w:t>:</w:t>
            </w:r>
            <w:r>
              <w:rPr>
                <w:rFonts w:ascii="Times New Roman" w:hAnsi="Times New Roman" w:cs="Times New Roman"/>
                <w:kern w:val="0"/>
                <w:sz w:val="24"/>
              </w:rPr>
              <w:t xml:space="preserve"> Any ECG-documented</w:t>
            </w:r>
            <w:r>
              <w:rPr>
                <w:rFonts w:ascii="Times New Roman" w:hAnsi="Times New Roman" w:cs="Times New Roman" w:hint="eastAsia"/>
                <w:kern w:val="0"/>
                <w:sz w:val="24"/>
              </w:rPr>
              <w:t xml:space="preserve"> </w:t>
            </w:r>
            <w:r w:rsidRPr="00BD57C8">
              <w:rPr>
                <w:rFonts w:ascii="Times New Roman" w:hAnsi="Times New Roman" w:cs="Times New Roman"/>
                <w:sz w:val="24"/>
              </w:rPr>
              <w:t>flutter/atrial tachycardia</w:t>
            </w:r>
            <w:r>
              <w:rPr>
                <w:rFonts w:ascii="Times New Roman" w:hAnsi="Times New Roman" w:cs="Times New Roman"/>
                <w:kern w:val="0"/>
                <w:sz w:val="24"/>
              </w:rPr>
              <w:t xml:space="preserve"> lasting for</w:t>
            </w:r>
            <w:r>
              <w:rPr>
                <w:rFonts w:ascii="Times New Roman" w:hAnsi="Times New Roman" w:cs="Times New Roman" w:hint="eastAsia"/>
                <w:kern w:val="0"/>
                <w:sz w:val="24"/>
              </w:rPr>
              <w:t xml:space="preserve"> </w:t>
            </w:r>
            <w:r w:rsidRPr="00C22307">
              <w:rPr>
                <w:rFonts w:ascii="Times New Roman" w:hAnsi="Times New Roman" w:cs="Times New Roman"/>
                <w:kern w:val="0"/>
                <w:sz w:val="24"/>
              </w:rPr>
              <w:t>&gt;30 s after the initial 3-month blanking</w:t>
            </w:r>
            <w:r>
              <w:rPr>
                <w:rFonts w:ascii="Times New Roman" w:hAnsi="Times New Roman" w:cs="Times New Roman"/>
                <w:kern w:val="0"/>
                <w:sz w:val="24"/>
              </w:rPr>
              <w:t xml:space="preserve"> period was defined as clinical</w:t>
            </w:r>
            <w:r>
              <w:rPr>
                <w:rFonts w:ascii="Times New Roman" w:hAnsi="Times New Roman" w:cs="Times New Roman" w:hint="eastAsia"/>
                <w:kern w:val="0"/>
                <w:sz w:val="24"/>
              </w:rPr>
              <w:t xml:space="preserve"> </w:t>
            </w:r>
            <w:r w:rsidRPr="00C22307">
              <w:rPr>
                <w:rFonts w:ascii="Times New Roman" w:hAnsi="Times New Roman" w:cs="Times New Roman"/>
                <w:kern w:val="0"/>
                <w:sz w:val="24"/>
              </w:rPr>
              <w:t>recurrence</w:t>
            </w:r>
          </w:p>
        </w:tc>
      </w:tr>
      <w:tr w:rsidR="003B6A23" w14:paraId="7475A9AF" w14:textId="77777777" w:rsidTr="00F07749">
        <w:tc>
          <w:tcPr>
            <w:tcW w:w="1555" w:type="dxa"/>
            <w:vAlign w:val="center"/>
          </w:tcPr>
          <w:p w14:paraId="110F7A23" w14:textId="62A2901C" w:rsidR="003B6A23" w:rsidRPr="00D9693A" w:rsidRDefault="002C010D" w:rsidP="00F07749">
            <w:pPr>
              <w:widowControl/>
              <w:rPr>
                <w:rFonts w:ascii="Times New Roman" w:hAnsi="Times New Roman" w:cs="Times New Roman"/>
                <w:b/>
                <w:bCs/>
                <w:kern w:val="0"/>
                <w:sz w:val="24"/>
              </w:rPr>
            </w:pPr>
            <w:r>
              <w:rPr>
                <w:rFonts w:ascii="Times New Roman" w:hAnsi="Times New Roman" w:cs="Times New Roman"/>
                <w:b/>
                <w:bCs/>
                <w:kern w:val="0"/>
                <w:sz w:val="24"/>
              </w:rPr>
              <w:t>The</w:t>
            </w:r>
            <w:r w:rsidR="001B1AB3">
              <w:rPr>
                <w:rFonts w:ascii="Times New Roman" w:hAnsi="Times New Roman" w:cs="Times New Roman"/>
                <w:b/>
                <w:bCs/>
                <w:kern w:val="0"/>
                <w:sz w:val="24"/>
              </w:rPr>
              <w:t xml:space="preserve"> </w:t>
            </w:r>
            <w:r w:rsidR="001B1AB3">
              <w:rPr>
                <w:rFonts w:ascii="Times New Roman" w:hAnsi="Times New Roman" w:cs="Times New Roman"/>
                <w:b/>
                <w:bCs/>
                <w:kern w:val="0"/>
                <w:sz w:val="24"/>
              </w:rPr>
              <w:t>primary</w:t>
            </w:r>
            <w:r>
              <w:rPr>
                <w:rFonts w:ascii="Times New Roman" w:hAnsi="Times New Roman" w:cs="Times New Roman"/>
                <w:b/>
                <w:bCs/>
                <w:kern w:val="0"/>
                <w:sz w:val="24"/>
              </w:rPr>
              <w:t xml:space="preserve"> safety </w:t>
            </w:r>
            <w:r w:rsidR="003B6A23" w:rsidRPr="00D9693A">
              <w:rPr>
                <w:rFonts w:ascii="Times New Roman" w:hAnsi="Times New Roman" w:cs="Times New Roman"/>
                <w:b/>
                <w:bCs/>
                <w:kern w:val="0"/>
                <w:sz w:val="24"/>
              </w:rPr>
              <w:t>outcomes</w:t>
            </w:r>
          </w:p>
        </w:tc>
        <w:tc>
          <w:tcPr>
            <w:tcW w:w="6741" w:type="dxa"/>
          </w:tcPr>
          <w:p w14:paraId="19CD4FA8" w14:textId="77777777" w:rsidR="003B6A23" w:rsidRPr="00EB5AF1" w:rsidRDefault="003B6A23" w:rsidP="00F07749">
            <w:pPr>
              <w:widowControl/>
              <w:jc w:val="left"/>
              <w:rPr>
                <w:rFonts w:ascii="Times New Roman" w:hAnsi="Times New Roman" w:cs="Times New Roman"/>
                <w:kern w:val="0"/>
                <w:sz w:val="24"/>
              </w:rPr>
            </w:pPr>
            <w:r>
              <w:rPr>
                <w:rFonts w:ascii="Times New Roman" w:hAnsi="Times New Roman" w:cs="Times New Roman"/>
                <w:sz w:val="24"/>
              </w:rPr>
              <w:t>P</w:t>
            </w:r>
            <w:r w:rsidRPr="00BD57C8">
              <w:rPr>
                <w:rFonts w:ascii="Times New Roman" w:hAnsi="Times New Roman" w:cs="Times New Roman"/>
                <w:sz w:val="24"/>
              </w:rPr>
              <w:t>rocedural</w:t>
            </w:r>
            <w:r>
              <w:rPr>
                <w:rFonts w:ascii="Times New Roman" w:hAnsi="Times New Roman" w:cs="Times New Roman" w:hint="eastAsia"/>
                <w:sz w:val="24"/>
              </w:rPr>
              <w:t xml:space="preserve"> </w:t>
            </w:r>
            <w:r w:rsidRPr="00BD57C8">
              <w:rPr>
                <w:rFonts w:ascii="Times New Roman" w:hAnsi="Times New Roman" w:cs="Times New Roman"/>
                <w:sz w:val="24"/>
              </w:rPr>
              <w:t>adverse events</w:t>
            </w:r>
            <w:r w:rsidRPr="00D9693A">
              <w:rPr>
                <w:rFonts w:ascii="Times New Roman" w:hAnsi="Times New Roman" w:cs="Times New Roman"/>
                <w:kern w:val="0"/>
                <w:sz w:val="24"/>
              </w:rPr>
              <w:t>:</w:t>
            </w:r>
            <w:r>
              <w:rPr>
                <w:rFonts w:ascii="Times New Roman" w:hAnsi="Times New Roman" w:cs="Times New Roman"/>
                <w:kern w:val="0"/>
                <w:sz w:val="24"/>
              </w:rPr>
              <w:t xml:space="preserve"> </w:t>
            </w:r>
            <w:r>
              <w:rPr>
                <w:rStyle w:val="fontstyle01"/>
              </w:rPr>
              <w:t>Incidence of peri-procedural complications, including stroke, PV stenosis, cardiac perforation,</w:t>
            </w:r>
            <w:r>
              <w:rPr>
                <w:rFonts w:ascii="TimesNewRomanPSMT" w:hAnsi="TimesNewRomanPSMT"/>
                <w:color w:val="000000"/>
              </w:rPr>
              <w:t xml:space="preserve"> </w:t>
            </w:r>
            <w:r>
              <w:rPr>
                <w:rStyle w:val="fontstyle01"/>
              </w:rPr>
              <w:t>oesophageal injury and death</w:t>
            </w:r>
          </w:p>
        </w:tc>
      </w:tr>
    </w:tbl>
    <w:p w14:paraId="262736B0" w14:textId="77777777" w:rsidR="002121A4" w:rsidRPr="003B6A23" w:rsidRDefault="002121A4" w:rsidP="00016DB4">
      <w:pPr>
        <w:spacing w:line="360" w:lineRule="auto"/>
        <w:rPr>
          <w:rFonts w:ascii="Times New Roman" w:hAnsi="Times New Roman" w:cs="Times New Roman"/>
          <w:b/>
          <w:bCs/>
          <w:kern w:val="0"/>
          <w:sz w:val="24"/>
        </w:rPr>
      </w:pPr>
    </w:p>
    <w:p w14:paraId="78CD69E6" w14:textId="77777777" w:rsidR="002121A4" w:rsidRDefault="002121A4">
      <w:pPr>
        <w:widowControl/>
        <w:jc w:val="left"/>
        <w:rPr>
          <w:rFonts w:ascii="Times New Roman" w:hAnsi="Times New Roman" w:cs="Times New Roman"/>
          <w:b/>
          <w:bCs/>
          <w:kern w:val="0"/>
          <w:sz w:val="24"/>
        </w:rPr>
      </w:pPr>
      <w:r>
        <w:rPr>
          <w:rFonts w:ascii="Times New Roman" w:hAnsi="Times New Roman" w:cs="Times New Roman"/>
          <w:b/>
          <w:bCs/>
          <w:kern w:val="0"/>
          <w:sz w:val="24"/>
        </w:rPr>
        <w:br w:type="page"/>
      </w:r>
    </w:p>
    <w:p w14:paraId="2D2D437F" w14:textId="0D928F6B" w:rsidR="00016DB4" w:rsidRDefault="0096362A" w:rsidP="007818B3">
      <w:pPr>
        <w:spacing w:line="360" w:lineRule="auto"/>
        <w:rPr>
          <w:rFonts w:ascii="Times New Roman" w:hAnsi="Times New Roman" w:cs="Times New Roman"/>
          <w:b/>
          <w:bCs/>
          <w:kern w:val="0"/>
          <w:sz w:val="24"/>
        </w:rPr>
      </w:pPr>
      <w:r w:rsidRPr="0092352B">
        <w:rPr>
          <w:rFonts w:ascii="Times New Roman" w:hAnsi="Times New Roman" w:cs="Times New Roman"/>
          <w:b/>
          <w:bCs/>
          <w:kern w:val="0"/>
          <w:sz w:val="24"/>
        </w:rPr>
        <w:lastRenderedPageBreak/>
        <w:t xml:space="preserve">Figure </w:t>
      </w:r>
      <w:r w:rsidR="00E12542">
        <w:rPr>
          <w:rFonts w:ascii="Times New Roman" w:hAnsi="Times New Roman" w:cs="Times New Roman"/>
          <w:b/>
          <w:bCs/>
          <w:kern w:val="0"/>
          <w:sz w:val="24"/>
        </w:rPr>
        <w:t>S</w:t>
      </w:r>
      <w:r>
        <w:rPr>
          <w:rFonts w:ascii="Times New Roman" w:hAnsi="Times New Roman" w:cs="Times New Roman"/>
          <w:b/>
          <w:bCs/>
          <w:kern w:val="0"/>
          <w:sz w:val="24"/>
        </w:rPr>
        <w:t>1: S</w:t>
      </w:r>
      <w:r w:rsidR="00A96DE8">
        <w:rPr>
          <w:rFonts w:ascii="Times New Roman" w:hAnsi="Times New Roman" w:cs="Times New Roman" w:hint="eastAsia"/>
          <w:b/>
          <w:bCs/>
          <w:kern w:val="0"/>
          <w:sz w:val="24"/>
        </w:rPr>
        <w:t>ubgroup</w:t>
      </w:r>
      <w:r w:rsidR="00A96DE8">
        <w:rPr>
          <w:rFonts w:ascii="Times New Roman" w:hAnsi="Times New Roman" w:cs="Times New Roman"/>
          <w:b/>
          <w:bCs/>
          <w:kern w:val="0"/>
          <w:sz w:val="24"/>
        </w:rPr>
        <w:t xml:space="preserve"> analysis </w:t>
      </w:r>
      <w:r w:rsidR="00A96DE8">
        <w:rPr>
          <w:rFonts w:ascii="Times New Roman" w:hAnsi="Times New Roman" w:cs="Times New Roman" w:hint="eastAsia"/>
          <w:b/>
          <w:bCs/>
          <w:kern w:val="0"/>
          <w:sz w:val="24"/>
        </w:rPr>
        <w:t>of</w:t>
      </w:r>
      <w:r w:rsidR="00A96DE8">
        <w:rPr>
          <w:rFonts w:ascii="Times New Roman" w:hAnsi="Times New Roman" w:cs="Times New Roman"/>
          <w:b/>
          <w:bCs/>
          <w:kern w:val="0"/>
          <w:sz w:val="24"/>
        </w:rPr>
        <w:t xml:space="preserve"> </w:t>
      </w:r>
      <w:bookmarkStart w:id="10" w:name="OLE_LINK16"/>
      <w:bookmarkStart w:id="11" w:name="OLE_LINK17"/>
      <w:r w:rsidR="007C3934">
        <w:rPr>
          <w:rFonts w:ascii="Times New Roman" w:hAnsi="Times New Roman" w:cs="Times New Roman" w:hint="eastAsia"/>
          <w:b/>
          <w:bCs/>
          <w:kern w:val="0"/>
          <w:sz w:val="24"/>
        </w:rPr>
        <w:t>the</w:t>
      </w:r>
      <w:r w:rsidR="007C3934">
        <w:rPr>
          <w:rFonts w:ascii="Times New Roman" w:hAnsi="Times New Roman" w:cs="Times New Roman"/>
          <w:b/>
          <w:bCs/>
          <w:kern w:val="0"/>
          <w:sz w:val="24"/>
        </w:rPr>
        <w:t xml:space="preserve"> outcome comparisons </w:t>
      </w:r>
      <w:r w:rsidR="007C3934">
        <w:rPr>
          <w:rFonts w:ascii="Times New Roman" w:hAnsi="Times New Roman" w:cs="Times New Roman" w:hint="eastAsia"/>
          <w:b/>
          <w:bCs/>
          <w:kern w:val="0"/>
          <w:sz w:val="24"/>
        </w:rPr>
        <w:t>in</w:t>
      </w:r>
      <w:r w:rsidR="007C3934">
        <w:rPr>
          <w:rFonts w:ascii="Times New Roman" w:hAnsi="Times New Roman" w:cs="Times New Roman"/>
          <w:b/>
          <w:bCs/>
          <w:kern w:val="0"/>
          <w:sz w:val="24"/>
        </w:rPr>
        <w:t xml:space="preserve"> patients with </w:t>
      </w:r>
      <w:r w:rsidR="007C3934" w:rsidRPr="007C3934">
        <w:rPr>
          <w:rFonts w:ascii="Times New Roman" w:hAnsi="Times New Roman" w:cs="Times New Roman"/>
          <w:b/>
          <w:bCs/>
          <w:kern w:val="0"/>
          <w:sz w:val="24"/>
        </w:rPr>
        <w:t>different</w:t>
      </w:r>
      <w:r w:rsidR="007C3934" w:rsidRPr="00896F77">
        <w:rPr>
          <w:rFonts w:ascii="Times New Roman" w:hAnsi="Times New Roman" w:cs="Times New Roman"/>
          <w:color w:val="2A2B2E"/>
          <w:sz w:val="24"/>
          <w:shd w:val="clear" w:color="auto" w:fill="FCFDFE"/>
        </w:rPr>
        <w:t xml:space="preserve"> </w:t>
      </w:r>
      <w:r w:rsidR="007C3934" w:rsidRPr="007C3934">
        <w:rPr>
          <w:rFonts w:ascii="Times New Roman" w:hAnsi="Times New Roman" w:cs="Times New Roman"/>
          <w:b/>
          <w:bCs/>
          <w:color w:val="2A2B2E"/>
          <w:sz w:val="24"/>
          <w:shd w:val="clear" w:color="auto" w:fill="FCFDFE"/>
        </w:rPr>
        <w:t>type of atrial fibrillation</w:t>
      </w:r>
      <w:r w:rsidR="007C3934" w:rsidRPr="007C3934">
        <w:rPr>
          <w:rFonts w:ascii="Times New Roman" w:hAnsi="Times New Roman" w:cs="Times New Roman"/>
          <w:b/>
          <w:bCs/>
          <w:kern w:val="0"/>
          <w:sz w:val="24"/>
        </w:rPr>
        <w:t>.</w:t>
      </w:r>
      <w:bookmarkEnd w:id="10"/>
      <w:bookmarkEnd w:id="11"/>
    </w:p>
    <w:p w14:paraId="1B4D6D8E" w14:textId="77777777" w:rsidR="002254E4" w:rsidRPr="002254E4" w:rsidRDefault="002254E4" w:rsidP="002254E4">
      <w:pPr>
        <w:spacing w:line="360" w:lineRule="auto"/>
        <w:rPr>
          <w:rFonts w:ascii="Times New Roman" w:hAnsi="Times New Roman" w:cs="Times New Roman"/>
          <w:kern w:val="0"/>
          <w:sz w:val="24"/>
        </w:rPr>
      </w:pPr>
      <w:r w:rsidRPr="002254E4">
        <w:rPr>
          <w:rFonts w:ascii="Times New Roman" w:hAnsi="Times New Roman" w:cs="Times New Roman"/>
          <w:kern w:val="0"/>
          <w:sz w:val="24"/>
        </w:rPr>
        <w:t>A, the recurrence of all arrhythmias; B, the recurrence of AF; C, the recurrence of AT/AFL; D, the adverse events.</w:t>
      </w:r>
    </w:p>
    <w:p w14:paraId="0C835531" w14:textId="0470B376" w:rsidR="009C20FE" w:rsidRPr="002254E4" w:rsidRDefault="002254E4" w:rsidP="002254E4">
      <w:pPr>
        <w:spacing w:line="360" w:lineRule="auto"/>
        <w:rPr>
          <w:rFonts w:ascii="Times New Roman" w:hAnsi="Times New Roman" w:cs="Times New Roman"/>
          <w:kern w:val="0"/>
          <w:sz w:val="24"/>
        </w:rPr>
      </w:pPr>
      <w:r w:rsidRPr="002254E4">
        <w:rPr>
          <w:rFonts w:ascii="Times New Roman" w:hAnsi="Times New Roman" w:cs="Times New Roman"/>
          <w:kern w:val="0"/>
          <w:sz w:val="24"/>
        </w:rPr>
        <w:t>AF, Atrial fibrillation; AT, Atrial tachycardia; AFL, Atrial flutter.</w:t>
      </w:r>
    </w:p>
    <w:p w14:paraId="1F01E797" w14:textId="77777777" w:rsidR="002254E4" w:rsidRDefault="002254E4" w:rsidP="009C20FE">
      <w:pPr>
        <w:widowControl/>
        <w:jc w:val="left"/>
        <w:rPr>
          <w:rFonts w:ascii="Times New Roman" w:hAnsi="Times New Roman" w:cs="Times New Roman"/>
          <w:b/>
          <w:bCs/>
          <w:kern w:val="0"/>
          <w:sz w:val="24"/>
        </w:rPr>
      </w:pPr>
      <w:bookmarkStart w:id="12" w:name="OLE_LINK18"/>
      <w:bookmarkStart w:id="13" w:name="OLE_LINK21"/>
    </w:p>
    <w:p w14:paraId="13B11E91" w14:textId="7D0AD9EB" w:rsidR="007C3934" w:rsidRDefault="0096362A" w:rsidP="009C20FE">
      <w:pPr>
        <w:widowControl/>
        <w:jc w:val="left"/>
        <w:rPr>
          <w:rFonts w:ascii="Times New Roman" w:hAnsi="Times New Roman" w:cs="Times New Roman"/>
          <w:b/>
          <w:bCs/>
          <w:kern w:val="0"/>
          <w:sz w:val="24"/>
        </w:rPr>
      </w:pPr>
      <w:r w:rsidRPr="00D7452E">
        <w:rPr>
          <w:rFonts w:ascii="Times New Roman" w:hAnsi="Times New Roman" w:cs="Times New Roman"/>
          <w:b/>
          <w:bCs/>
          <w:kern w:val="0"/>
          <w:sz w:val="24"/>
        </w:rPr>
        <w:t xml:space="preserve">Figure </w:t>
      </w:r>
      <w:r w:rsidR="00E12542">
        <w:rPr>
          <w:rFonts w:ascii="Times New Roman" w:hAnsi="Times New Roman" w:cs="Times New Roman"/>
          <w:b/>
          <w:bCs/>
          <w:kern w:val="0"/>
          <w:sz w:val="24"/>
        </w:rPr>
        <w:t>S</w:t>
      </w:r>
      <w:r>
        <w:rPr>
          <w:rFonts w:ascii="Times New Roman" w:hAnsi="Times New Roman" w:cs="Times New Roman"/>
          <w:b/>
          <w:bCs/>
          <w:kern w:val="0"/>
          <w:sz w:val="24"/>
        </w:rPr>
        <w:t>2:</w:t>
      </w:r>
      <w:r w:rsidRPr="00D7452E">
        <w:rPr>
          <w:rFonts w:ascii="Times New Roman" w:hAnsi="Times New Roman" w:cs="Times New Roman"/>
          <w:b/>
          <w:bCs/>
          <w:kern w:val="0"/>
          <w:sz w:val="24"/>
        </w:rPr>
        <w:t xml:space="preserve"> </w:t>
      </w:r>
      <w:r w:rsidR="007C3934">
        <w:rPr>
          <w:rFonts w:ascii="Times New Roman" w:hAnsi="Times New Roman" w:cs="Times New Roman"/>
          <w:b/>
          <w:bCs/>
          <w:kern w:val="0"/>
          <w:sz w:val="24"/>
        </w:rPr>
        <w:t>S</w:t>
      </w:r>
      <w:r w:rsidR="007C3934">
        <w:rPr>
          <w:rFonts w:ascii="Times New Roman" w:hAnsi="Times New Roman" w:cs="Times New Roman" w:hint="eastAsia"/>
          <w:b/>
          <w:bCs/>
          <w:kern w:val="0"/>
          <w:sz w:val="24"/>
        </w:rPr>
        <w:t>ubgroup</w:t>
      </w:r>
      <w:r w:rsidR="007C3934">
        <w:rPr>
          <w:rFonts w:ascii="Times New Roman" w:hAnsi="Times New Roman" w:cs="Times New Roman"/>
          <w:b/>
          <w:bCs/>
          <w:kern w:val="0"/>
          <w:sz w:val="24"/>
        </w:rPr>
        <w:t xml:space="preserve"> analysis </w:t>
      </w:r>
      <w:r w:rsidR="007C3934">
        <w:rPr>
          <w:rFonts w:ascii="Times New Roman" w:hAnsi="Times New Roman" w:cs="Times New Roman" w:hint="eastAsia"/>
          <w:b/>
          <w:bCs/>
          <w:kern w:val="0"/>
          <w:sz w:val="24"/>
        </w:rPr>
        <w:t>of</w:t>
      </w:r>
      <w:r w:rsidR="007C3934">
        <w:rPr>
          <w:rFonts w:ascii="Times New Roman" w:hAnsi="Times New Roman" w:cs="Times New Roman"/>
          <w:b/>
          <w:bCs/>
          <w:kern w:val="0"/>
          <w:sz w:val="24"/>
        </w:rPr>
        <w:t xml:space="preserve"> </w:t>
      </w:r>
      <w:r w:rsidR="007C3934">
        <w:rPr>
          <w:rFonts w:ascii="Times New Roman" w:hAnsi="Times New Roman" w:cs="Times New Roman" w:hint="eastAsia"/>
          <w:b/>
          <w:bCs/>
          <w:kern w:val="0"/>
          <w:sz w:val="24"/>
        </w:rPr>
        <w:t>the</w:t>
      </w:r>
      <w:r w:rsidR="007C3934">
        <w:rPr>
          <w:rFonts w:ascii="Times New Roman" w:hAnsi="Times New Roman" w:cs="Times New Roman"/>
          <w:b/>
          <w:bCs/>
          <w:kern w:val="0"/>
          <w:sz w:val="24"/>
        </w:rPr>
        <w:t xml:space="preserve"> outcome comparisons </w:t>
      </w:r>
      <w:r w:rsidR="007C3934">
        <w:rPr>
          <w:rFonts w:ascii="Times New Roman" w:hAnsi="Times New Roman" w:cs="Times New Roman" w:hint="eastAsia"/>
          <w:b/>
          <w:bCs/>
          <w:kern w:val="0"/>
          <w:sz w:val="24"/>
        </w:rPr>
        <w:t>in</w:t>
      </w:r>
      <w:r w:rsidR="007C3934">
        <w:rPr>
          <w:rFonts w:ascii="Times New Roman" w:hAnsi="Times New Roman" w:cs="Times New Roman"/>
          <w:b/>
          <w:bCs/>
          <w:kern w:val="0"/>
          <w:sz w:val="24"/>
        </w:rPr>
        <w:t xml:space="preserve"> patients with </w:t>
      </w:r>
      <w:r w:rsidR="007C3934" w:rsidRPr="007C3934">
        <w:rPr>
          <w:rFonts w:ascii="Times New Roman" w:hAnsi="Times New Roman" w:cs="Times New Roman"/>
          <w:b/>
          <w:bCs/>
          <w:kern w:val="0"/>
          <w:sz w:val="24"/>
        </w:rPr>
        <w:t>different</w:t>
      </w:r>
      <w:r w:rsidR="007C3934" w:rsidRPr="00896F77">
        <w:rPr>
          <w:rFonts w:ascii="Times New Roman" w:hAnsi="Times New Roman" w:cs="Times New Roman"/>
          <w:color w:val="2A2B2E"/>
          <w:sz w:val="24"/>
          <w:shd w:val="clear" w:color="auto" w:fill="FCFDFE"/>
        </w:rPr>
        <w:t xml:space="preserve"> </w:t>
      </w:r>
      <w:r w:rsidR="00836CD0">
        <w:rPr>
          <w:rFonts w:ascii="Times New Roman" w:hAnsi="Times New Roman" w:cs="Times New Roman"/>
          <w:b/>
          <w:bCs/>
          <w:color w:val="2A2B2E"/>
          <w:sz w:val="24"/>
          <w:shd w:val="clear" w:color="auto" w:fill="FCFDFE"/>
        </w:rPr>
        <w:t>energy</w:t>
      </w:r>
      <w:r w:rsidR="007C3934" w:rsidRPr="007C3934">
        <w:rPr>
          <w:rFonts w:ascii="Times New Roman" w:hAnsi="Times New Roman" w:cs="Times New Roman"/>
          <w:b/>
          <w:bCs/>
          <w:color w:val="2A2B2E"/>
          <w:sz w:val="24"/>
          <w:shd w:val="clear" w:color="auto" w:fill="FCFDFE"/>
        </w:rPr>
        <w:t xml:space="preserve"> of ablation </w:t>
      </w:r>
      <w:r w:rsidR="00836CD0">
        <w:rPr>
          <w:rFonts w:ascii="Times New Roman" w:hAnsi="Times New Roman" w:cs="Times New Roman"/>
          <w:b/>
          <w:bCs/>
          <w:color w:val="2A2B2E"/>
          <w:sz w:val="24"/>
          <w:shd w:val="clear" w:color="auto" w:fill="FCFDFE"/>
        </w:rPr>
        <w:t>procedure</w:t>
      </w:r>
      <w:bookmarkStart w:id="14" w:name="_GoBack"/>
      <w:bookmarkEnd w:id="14"/>
      <w:r w:rsidR="007C3934" w:rsidRPr="007C3934">
        <w:rPr>
          <w:rFonts w:ascii="Times New Roman" w:hAnsi="Times New Roman" w:cs="Times New Roman"/>
          <w:b/>
          <w:bCs/>
          <w:kern w:val="0"/>
          <w:sz w:val="24"/>
        </w:rPr>
        <w:t>.</w:t>
      </w:r>
    </w:p>
    <w:bookmarkEnd w:id="12"/>
    <w:bookmarkEnd w:id="13"/>
    <w:p w14:paraId="71DF9F03" w14:textId="77777777" w:rsidR="002254E4" w:rsidRPr="002254E4" w:rsidRDefault="002254E4" w:rsidP="002254E4">
      <w:pPr>
        <w:spacing w:line="360" w:lineRule="auto"/>
        <w:rPr>
          <w:rFonts w:ascii="Times New Roman" w:hAnsi="Times New Roman" w:cs="Times New Roman"/>
          <w:kern w:val="0"/>
          <w:sz w:val="24"/>
        </w:rPr>
      </w:pPr>
      <w:r w:rsidRPr="002254E4">
        <w:rPr>
          <w:rFonts w:ascii="Times New Roman" w:hAnsi="Times New Roman" w:cs="Times New Roman"/>
          <w:kern w:val="0"/>
          <w:sz w:val="24"/>
        </w:rPr>
        <w:t>A, the recurrence of all arrhythmias; B, the recurrence of AF; C, the recurrence of AT/AFL; D, the adverse events.</w:t>
      </w:r>
    </w:p>
    <w:p w14:paraId="6364EFB0" w14:textId="2AE42FA0" w:rsidR="00436C5B" w:rsidRPr="002254E4" w:rsidRDefault="002254E4" w:rsidP="002254E4">
      <w:pPr>
        <w:spacing w:line="360" w:lineRule="auto"/>
        <w:rPr>
          <w:rFonts w:ascii="Times New Roman" w:hAnsi="Times New Roman" w:cs="Times New Roman"/>
          <w:kern w:val="0"/>
          <w:sz w:val="24"/>
        </w:rPr>
      </w:pPr>
      <w:r w:rsidRPr="002254E4">
        <w:rPr>
          <w:rFonts w:ascii="Times New Roman" w:hAnsi="Times New Roman" w:cs="Times New Roman"/>
          <w:kern w:val="0"/>
          <w:sz w:val="24"/>
        </w:rPr>
        <w:t>AF, Atrial fibrillation; AT, Atrial tachycardia; AFL, Atrial flutter.</w:t>
      </w:r>
    </w:p>
    <w:p w14:paraId="1D169741" w14:textId="77777777" w:rsidR="002254E4" w:rsidRDefault="002254E4" w:rsidP="002254E4">
      <w:pPr>
        <w:widowControl/>
        <w:jc w:val="left"/>
        <w:rPr>
          <w:rFonts w:ascii="Times New Roman" w:hAnsi="Times New Roman" w:cs="Times New Roman"/>
          <w:b/>
          <w:bCs/>
          <w:kern w:val="0"/>
          <w:sz w:val="24"/>
        </w:rPr>
      </w:pPr>
    </w:p>
    <w:p w14:paraId="172B4A13" w14:textId="086EC8B6" w:rsidR="00BB237E" w:rsidRDefault="00BB237E" w:rsidP="002254E4">
      <w:pPr>
        <w:widowControl/>
        <w:jc w:val="left"/>
        <w:rPr>
          <w:rFonts w:ascii="Times New Roman" w:hAnsi="Times New Roman" w:cs="Times New Roman"/>
          <w:b/>
          <w:bCs/>
          <w:kern w:val="0"/>
          <w:sz w:val="24"/>
        </w:rPr>
      </w:pPr>
      <w:r w:rsidRPr="00D7452E">
        <w:rPr>
          <w:rFonts w:ascii="Times New Roman" w:hAnsi="Times New Roman" w:cs="Times New Roman"/>
          <w:b/>
          <w:bCs/>
          <w:kern w:val="0"/>
          <w:sz w:val="24"/>
        </w:rPr>
        <w:t xml:space="preserve">Figure </w:t>
      </w:r>
      <w:r w:rsidR="00E12542">
        <w:rPr>
          <w:rFonts w:ascii="Times New Roman" w:hAnsi="Times New Roman" w:cs="Times New Roman"/>
          <w:b/>
          <w:bCs/>
          <w:kern w:val="0"/>
          <w:sz w:val="24"/>
        </w:rPr>
        <w:t>S</w:t>
      </w:r>
      <w:r>
        <w:rPr>
          <w:rFonts w:ascii="Times New Roman" w:hAnsi="Times New Roman" w:cs="Times New Roman"/>
          <w:b/>
          <w:bCs/>
          <w:kern w:val="0"/>
          <w:sz w:val="24"/>
        </w:rPr>
        <w:t>3:</w:t>
      </w:r>
      <w:r w:rsidRPr="00D7452E">
        <w:rPr>
          <w:rFonts w:ascii="Times New Roman" w:hAnsi="Times New Roman" w:cs="Times New Roman"/>
          <w:b/>
          <w:bCs/>
          <w:kern w:val="0"/>
          <w:sz w:val="24"/>
        </w:rPr>
        <w:t xml:space="preserve"> </w:t>
      </w:r>
      <w:r w:rsidRPr="00192ED9">
        <w:rPr>
          <w:rFonts w:ascii="Times New Roman" w:hAnsi="Times New Roman" w:cs="Times New Roman"/>
          <w:b/>
          <w:bCs/>
          <w:kern w:val="0"/>
          <w:sz w:val="24"/>
        </w:rPr>
        <w:t>Sensitivity analysis</w:t>
      </w:r>
      <w:r>
        <w:rPr>
          <w:rFonts w:ascii="Times New Roman" w:hAnsi="Times New Roman" w:cs="Times New Roman"/>
          <w:b/>
          <w:bCs/>
          <w:kern w:val="0"/>
          <w:sz w:val="24"/>
        </w:rPr>
        <w:t xml:space="preserve"> of the outcome comparisons.</w:t>
      </w:r>
    </w:p>
    <w:p w14:paraId="5D300B38" w14:textId="794CC982" w:rsidR="00BB237E" w:rsidRPr="002254E4" w:rsidRDefault="002254E4" w:rsidP="00B42DB6">
      <w:pPr>
        <w:spacing w:line="360" w:lineRule="auto"/>
        <w:rPr>
          <w:rFonts w:ascii="Times New Roman" w:hAnsi="Times New Roman" w:cs="Times New Roman"/>
          <w:kern w:val="0"/>
          <w:sz w:val="24"/>
        </w:rPr>
      </w:pPr>
      <w:r w:rsidRPr="002254E4">
        <w:rPr>
          <w:rFonts w:ascii="Times New Roman" w:hAnsi="Times New Roman" w:cs="Times New Roman"/>
          <w:kern w:val="0"/>
          <w:sz w:val="24"/>
        </w:rPr>
        <w:t>A, the recurrence of all arrhythmias; B, the recurrence of AF; C, the recurrence of AT/AFL; D, the adverse events.</w:t>
      </w:r>
    </w:p>
    <w:p w14:paraId="6BBA25E7" w14:textId="77777777" w:rsidR="002254E4" w:rsidRDefault="002254E4" w:rsidP="002254E4">
      <w:pPr>
        <w:widowControl/>
        <w:jc w:val="left"/>
        <w:rPr>
          <w:rFonts w:ascii="Times New Roman" w:hAnsi="Times New Roman" w:cs="Times New Roman"/>
          <w:b/>
          <w:bCs/>
          <w:kern w:val="0"/>
          <w:sz w:val="24"/>
        </w:rPr>
      </w:pPr>
    </w:p>
    <w:p w14:paraId="5AB02104" w14:textId="6DBC4BF0" w:rsidR="00016DB4" w:rsidRPr="00B42DB6" w:rsidRDefault="0096362A" w:rsidP="002254E4">
      <w:pPr>
        <w:widowControl/>
        <w:jc w:val="left"/>
        <w:rPr>
          <w:rFonts w:ascii="Times New Roman" w:hAnsi="Times New Roman" w:cs="Times New Roman"/>
          <w:b/>
          <w:bCs/>
          <w:kern w:val="0"/>
          <w:sz w:val="24"/>
        </w:rPr>
      </w:pPr>
      <w:r w:rsidRPr="004D7D87">
        <w:rPr>
          <w:rFonts w:ascii="Times New Roman" w:hAnsi="Times New Roman" w:cs="Times New Roman"/>
          <w:b/>
          <w:bCs/>
          <w:kern w:val="0"/>
          <w:sz w:val="24"/>
        </w:rPr>
        <w:t xml:space="preserve">Figure </w:t>
      </w:r>
      <w:r w:rsidR="00E12542">
        <w:rPr>
          <w:rFonts w:ascii="Times New Roman" w:hAnsi="Times New Roman" w:cs="Times New Roman"/>
          <w:b/>
          <w:bCs/>
          <w:kern w:val="0"/>
          <w:sz w:val="24"/>
        </w:rPr>
        <w:t>S</w:t>
      </w:r>
      <w:r w:rsidR="00BB237E">
        <w:rPr>
          <w:rFonts w:ascii="Times New Roman" w:hAnsi="Times New Roman" w:cs="Times New Roman"/>
          <w:b/>
          <w:bCs/>
          <w:kern w:val="0"/>
          <w:sz w:val="24"/>
        </w:rPr>
        <w:t>4</w:t>
      </w:r>
      <w:r>
        <w:rPr>
          <w:rFonts w:ascii="Times New Roman" w:hAnsi="Times New Roman" w:cs="Times New Roman"/>
          <w:b/>
          <w:bCs/>
          <w:kern w:val="0"/>
          <w:sz w:val="24"/>
        </w:rPr>
        <w:t xml:space="preserve">: </w:t>
      </w:r>
      <w:r w:rsidRPr="004D7D87">
        <w:rPr>
          <w:rFonts w:ascii="Times New Roman" w:hAnsi="Times New Roman" w:cs="Times New Roman"/>
          <w:b/>
          <w:bCs/>
          <w:kern w:val="0"/>
          <w:sz w:val="24"/>
        </w:rPr>
        <w:t>Risk of bias and quality assessment of outcomes</w:t>
      </w:r>
      <w:r>
        <w:rPr>
          <w:rFonts w:ascii="Times New Roman" w:hAnsi="Times New Roman" w:cs="Times New Roman"/>
          <w:b/>
          <w:bCs/>
          <w:kern w:val="0"/>
          <w:sz w:val="24"/>
        </w:rPr>
        <w:t xml:space="preserve"> </w:t>
      </w:r>
      <w:bookmarkEnd w:id="0"/>
      <w:bookmarkEnd w:id="1"/>
    </w:p>
    <w:sectPr w:rsidR="00016DB4" w:rsidRPr="00B42DB6" w:rsidSect="002857E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8BF030E" w14:textId="77777777" w:rsidR="00FA6C9A" w:rsidRDefault="00FA6C9A" w:rsidP="0092352B">
      <w:r>
        <w:separator/>
      </w:r>
    </w:p>
  </w:endnote>
  <w:endnote w:type="continuationSeparator" w:id="0">
    <w:p w14:paraId="2A277ED6" w14:textId="77777777" w:rsidR="00FA6C9A" w:rsidRDefault="00FA6C9A" w:rsidP="00923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CD96983" w14:textId="77777777" w:rsidR="00FA6C9A" w:rsidRDefault="00FA6C9A" w:rsidP="0092352B">
      <w:r>
        <w:separator/>
      </w:r>
    </w:p>
  </w:footnote>
  <w:footnote w:type="continuationSeparator" w:id="0">
    <w:p w14:paraId="30B64618" w14:textId="77777777" w:rsidR="00FA6C9A" w:rsidRDefault="00FA6C9A" w:rsidP="009235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KY_MEDREF_DOCUID" w:val="{FC7C6B4E-B501-4774-95B3-FF357DBEA141}"/>
    <w:docVar w:name="KY_MEDREF_VERSION" w:val="3"/>
  </w:docVars>
  <w:rsids>
    <w:rsidRoot w:val="0047423E"/>
    <w:rsid w:val="000038B9"/>
    <w:rsid w:val="00016DB4"/>
    <w:rsid w:val="00031259"/>
    <w:rsid w:val="00043B1E"/>
    <w:rsid w:val="00082900"/>
    <w:rsid w:val="000D3CA9"/>
    <w:rsid w:val="000E2FD8"/>
    <w:rsid w:val="001075D3"/>
    <w:rsid w:val="00110832"/>
    <w:rsid w:val="00121FA4"/>
    <w:rsid w:val="00192ED9"/>
    <w:rsid w:val="001A5114"/>
    <w:rsid w:val="001B1AB3"/>
    <w:rsid w:val="001C23EC"/>
    <w:rsid w:val="001E64F7"/>
    <w:rsid w:val="00201CEB"/>
    <w:rsid w:val="002121A4"/>
    <w:rsid w:val="00215FCD"/>
    <w:rsid w:val="002254E4"/>
    <w:rsid w:val="00254EDA"/>
    <w:rsid w:val="00272CBD"/>
    <w:rsid w:val="00274E02"/>
    <w:rsid w:val="002857E9"/>
    <w:rsid w:val="00291E62"/>
    <w:rsid w:val="002C010D"/>
    <w:rsid w:val="00311624"/>
    <w:rsid w:val="00331545"/>
    <w:rsid w:val="00367A59"/>
    <w:rsid w:val="00387AEE"/>
    <w:rsid w:val="003963CF"/>
    <w:rsid w:val="003A7E02"/>
    <w:rsid w:val="003B0AB0"/>
    <w:rsid w:val="003B6740"/>
    <w:rsid w:val="003B6A23"/>
    <w:rsid w:val="003C063F"/>
    <w:rsid w:val="003D3348"/>
    <w:rsid w:val="00411C36"/>
    <w:rsid w:val="004224F0"/>
    <w:rsid w:val="00431897"/>
    <w:rsid w:val="00436C5B"/>
    <w:rsid w:val="004628DC"/>
    <w:rsid w:val="0047423E"/>
    <w:rsid w:val="004765CA"/>
    <w:rsid w:val="00482FFB"/>
    <w:rsid w:val="004936B3"/>
    <w:rsid w:val="004A211E"/>
    <w:rsid w:val="004B50EC"/>
    <w:rsid w:val="004D7D87"/>
    <w:rsid w:val="004E1CC0"/>
    <w:rsid w:val="00505D5F"/>
    <w:rsid w:val="00513BED"/>
    <w:rsid w:val="00537EA4"/>
    <w:rsid w:val="005403DE"/>
    <w:rsid w:val="005623B8"/>
    <w:rsid w:val="00564371"/>
    <w:rsid w:val="005A3831"/>
    <w:rsid w:val="005B59BE"/>
    <w:rsid w:val="005F1B8C"/>
    <w:rsid w:val="00601425"/>
    <w:rsid w:val="006076D0"/>
    <w:rsid w:val="00627928"/>
    <w:rsid w:val="00627B5C"/>
    <w:rsid w:val="00637B75"/>
    <w:rsid w:val="006B59A8"/>
    <w:rsid w:val="006D1697"/>
    <w:rsid w:val="006D1824"/>
    <w:rsid w:val="006F4BBB"/>
    <w:rsid w:val="00727399"/>
    <w:rsid w:val="00765B26"/>
    <w:rsid w:val="00781106"/>
    <w:rsid w:val="007818B3"/>
    <w:rsid w:val="007972F7"/>
    <w:rsid w:val="007C1413"/>
    <w:rsid w:val="007C3934"/>
    <w:rsid w:val="007C491B"/>
    <w:rsid w:val="00810CF7"/>
    <w:rsid w:val="0081410E"/>
    <w:rsid w:val="008246A5"/>
    <w:rsid w:val="00836CD0"/>
    <w:rsid w:val="008549EF"/>
    <w:rsid w:val="00866EED"/>
    <w:rsid w:val="00867893"/>
    <w:rsid w:val="00867D4D"/>
    <w:rsid w:val="00892774"/>
    <w:rsid w:val="008B1498"/>
    <w:rsid w:val="008E3278"/>
    <w:rsid w:val="008F2A54"/>
    <w:rsid w:val="008F3B67"/>
    <w:rsid w:val="008F54C8"/>
    <w:rsid w:val="0092352B"/>
    <w:rsid w:val="00931DA6"/>
    <w:rsid w:val="00932556"/>
    <w:rsid w:val="0095327D"/>
    <w:rsid w:val="0096362A"/>
    <w:rsid w:val="009B47DC"/>
    <w:rsid w:val="009C20FE"/>
    <w:rsid w:val="009D697F"/>
    <w:rsid w:val="009F0D50"/>
    <w:rsid w:val="009F2A1E"/>
    <w:rsid w:val="00A01E2C"/>
    <w:rsid w:val="00A14307"/>
    <w:rsid w:val="00A74475"/>
    <w:rsid w:val="00A90603"/>
    <w:rsid w:val="00A96DE8"/>
    <w:rsid w:val="00AB0E90"/>
    <w:rsid w:val="00AB4E41"/>
    <w:rsid w:val="00AE3C14"/>
    <w:rsid w:val="00AF53D1"/>
    <w:rsid w:val="00B06585"/>
    <w:rsid w:val="00B31ECF"/>
    <w:rsid w:val="00B42DB6"/>
    <w:rsid w:val="00B469DA"/>
    <w:rsid w:val="00B72EB8"/>
    <w:rsid w:val="00B8750A"/>
    <w:rsid w:val="00BA5E0C"/>
    <w:rsid w:val="00BB237E"/>
    <w:rsid w:val="00C044A5"/>
    <w:rsid w:val="00C111CD"/>
    <w:rsid w:val="00C3415D"/>
    <w:rsid w:val="00C6373F"/>
    <w:rsid w:val="00C942F8"/>
    <w:rsid w:val="00CD4273"/>
    <w:rsid w:val="00CE1293"/>
    <w:rsid w:val="00CE6569"/>
    <w:rsid w:val="00CF1F11"/>
    <w:rsid w:val="00CF342D"/>
    <w:rsid w:val="00D1020D"/>
    <w:rsid w:val="00D13B6B"/>
    <w:rsid w:val="00D22B11"/>
    <w:rsid w:val="00D32A40"/>
    <w:rsid w:val="00D75B58"/>
    <w:rsid w:val="00D76F41"/>
    <w:rsid w:val="00D901DF"/>
    <w:rsid w:val="00D9693A"/>
    <w:rsid w:val="00DB04F2"/>
    <w:rsid w:val="00DB0FC3"/>
    <w:rsid w:val="00DB58B7"/>
    <w:rsid w:val="00DF7473"/>
    <w:rsid w:val="00E02142"/>
    <w:rsid w:val="00E12542"/>
    <w:rsid w:val="00E74E09"/>
    <w:rsid w:val="00E758F7"/>
    <w:rsid w:val="00E8192A"/>
    <w:rsid w:val="00EA576F"/>
    <w:rsid w:val="00EB5AF1"/>
    <w:rsid w:val="00ED5F5C"/>
    <w:rsid w:val="00EE7629"/>
    <w:rsid w:val="00EF497D"/>
    <w:rsid w:val="00F31F72"/>
    <w:rsid w:val="00F42209"/>
    <w:rsid w:val="00F80356"/>
    <w:rsid w:val="00F83DC2"/>
    <w:rsid w:val="00FA22A3"/>
    <w:rsid w:val="00FA6C9A"/>
    <w:rsid w:val="00FC5DC7"/>
    <w:rsid w:val="00FE25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D30397"/>
  <w15:chartTrackingRefBased/>
  <w15:docId w15:val="{F7AF134E-F635-7F4E-9538-60BF5926A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1C3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8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9235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92352B"/>
    <w:rPr>
      <w:sz w:val="18"/>
      <w:szCs w:val="18"/>
    </w:rPr>
  </w:style>
  <w:style w:type="paragraph" w:styleId="a5">
    <w:name w:val="footer"/>
    <w:basedOn w:val="a"/>
    <w:link w:val="Char0"/>
    <w:uiPriority w:val="99"/>
    <w:unhideWhenUsed/>
    <w:rsid w:val="0092352B"/>
    <w:pPr>
      <w:tabs>
        <w:tab w:val="center" w:pos="4153"/>
        <w:tab w:val="right" w:pos="8306"/>
      </w:tabs>
      <w:snapToGrid w:val="0"/>
      <w:jc w:val="left"/>
    </w:pPr>
    <w:rPr>
      <w:sz w:val="18"/>
      <w:szCs w:val="18"/>
    </w:rPr>
  </w:style>
  <w:style w:type="character" w:customStyle="1" w:styleId="Char0">
    <w:name w:val="页脚 Char"/>
    <w:basedOn w:val="a0"/>
    <w:link w:val="a5"/>
    <w:uiPriority w:val="99"/>
    <w:rsid w:val="0092352B"/>
    <w:rPr>
      <w:sz w:val="18"/>
      <w:szCs w:val="18"/>
    </w:rPr>
  </w:style>
  <w:style w:type="character" w:customStyle="1" w:styleId="fontstyle01">
    <w:name w:val="fontstyle01"/>
    <w:basedOn w:val="a0"/>
    <w:rsid w:val="003B6A23"/>
    <w:rPr>
      <w:rFonts w:ascii="TimesNewRomanPSMT" w:hAnsi="TimesNewRomanPSMT" w:hint="default"/>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6808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269</TotalTime>
  <Pages>7</Pages>
  <Words>1281</Words>
  <Characters>7305</Characters>
  <Application>Microsoft Office Word</Application>
  <DocSecurity>0</DocSecurity>
  <Lines>60</Lines>
  <Paragraphs>17</Paragraphs>
  <ScaleCrop>false</ScaleCrop>
  <Company/>
  <LinksUpToDate>false</LinksUpToDate>
  <CharactersWithSpaces>8569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耿 雨</dc:creator>
  <cp:keywords/>
  <dc:description/>
  <cp:lastModifiedBy>kevin lau</cp:lastModifiedBy>
  <cp:revision>82</cp:revision>
  <dcterms:created xsi:type="dcterms:W3CDTF">2022-12-02T09:57:00Z</dcterms:created>
  <dcterms:modified xsi:type="dcterms:W3CDTF">2023-11-12T09:44:00Z</dcterms:modified>
</cp:coreProperties>
</file>