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A2CCE" w14:textId="77777777" w:rsidR="00E52787" w:rsidRDefault="00E52787" w:rsidP="00E52787">
      <w:pPr>
        <w:spacing w:line="360" w:lineRule="auto"/>
        <w:jc w:val="center"/>
        <w:rPr>
          <w:rFonts w:ascii="Arial" w:eastAsia="Arial" w:hAnsi="Arial" w:cs="Arial"/>
          <w:sz w:val="20"/>
          <w:szCs w:val="20"/>
          <w:lang w:val="en-US"/>
        </w:rPr>
      </w:pPr>
      <w:proofErr w:type="spellStart"/>
      <w:r>
        <w:rPr>
          <w:rFonts w:ascii="Arial" w:eastAsia="Arial" w:hAnsi="Arial" w:cs="Arial"/>
          <w:sz w:val="20"/>
          <w:szCs w:val="20"/>
          <w:lang w:val="en-US"/>
        </w:rPr>
        <w:t>APENDIX</w:t>
      </w:r>
      <w:proofErr w:type="spellEnd"/>
      <w:r>
        <w:rPr>
          <w:rFonts w:ascii="Arial" w:eastAsia="Arial" w:hAnsi="Arial" w:cs="Arial"/>
          <w:sz w:val="20"/>
          <w:szCs w:val="20"/>
          <w:lang w:val="en-US"/>
        </w:rPr>
        <w:t xml:space="preserve"> I - Search strategy and results</w:t>
      </w:r>
      <w:r>
        <w:rPr>
          <w:rFonts w:ascii="Arial" w:eastAsia="Arial" w:hAnsi="Arial" w:cs="Arial"/>
          <w:color w:val="FF0000"/>
          <w:sz w:val="20"/>
          <w:szCs w:val="20"/>
          <w:lang w:val="en-US"/>
        </w:rPr>
        <w:t>.</w:t>
      </w:r>
    </w:p>
    <w:tbl>
      <w:tblPr>
        <w:tblW w:w="8925" w:type="dxa"/>
        <w:tblInd w:w="-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1"/>
        <w:gridCol w:w="6784"/>
        <w:gridCol w:w="1190"/>
      </w:tblGrid>
      <w:tr w:rsidR="00E52787" w14:paraId="4834B633" w14:textId="77777777" w:rsidTr="00E52787">
        <w:trPr>
          <w:trHeight w:val="225"/>
        </w:trPr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95D8A4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pt-BR"/>
              </w:rPr>
              <w:t>Search 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7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5A4E485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pt-BR"/>
              </w:rPr>
              <w:t>Query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1DF8D19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pt-BR"/>
              </w:rPr>
              <w:t>Records retrieved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E52787" w14:paraId="7706E91A" w14:textId="77777777" w:rsidTr="00E52787">
        <w:trPr>
          <w:trHeight w:val="225"/>
        </w:trPr>
        <w:tc>
          <w:tcPr>
            <w:tcW w:w="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93E8C42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  <w:t>#1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7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F978FA0" w14:textId="77777777" w:rsidR="00E52787" w:rsidRDefault="00E52787">
            <w:pPr>
              <w:pStyle w:val="Heading3"/>
              <w:shd w:val="clear" w:color="auto" w:fill="FEFEFF"/>
              <w:spacing w:before="166" w:line="360" w:lineRule="auto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auto"/>
                <w:sz w:val="20"/>
                <w:szCs w:val="20"/>
              </w:rPr>
              <w:t>(Adolescents[Title/Abstract] OR Adolescence[Title/Abstract] OR Teens[Title/Abstract] OR Teen[Title/Abstract] OR Teenagers[Title/Abstract] OR Teenager[Title/Abstract] OR Youth[Title/Abstract] OR Youths[Title/Abstract] OR “Female Adolescent”[Title/Abstract] OR “Female Adolescents”[Title/Abstract] OR “Adolescents, Male”[Title/Abstract] OR “Adolescent, Male”[Title/Abstract] OR “Male Adolescent”[Title/Abstract] OR “Male Adolescents"[Title/Abstract]):</w:t>
            </w:r>
          </w:p>
          <w:p w14:paraId="546DCA2F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12F25DD8" w14:textId="77777777" w:rsidR="00E52787" w:rsidRDefault="00E52787">
            <w:pPr>
              <w:pStyle w:val="Heading3"/>
              <w:shd w:val="clear" w:color="auto" w:fill="FFFFFF" w:themeFill="background1"/>
              <w:spacing w:before="0" w:after="480" w:line="360" w:lineRule="auto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auto"/>
                <w:sz w:val="20"/>
                <w:szCs w:val="20"/>
              </w:rPr>
              <w:t>239.002</w:t>
            </w:r>
          </w:p>
        </w:tc>
      </w:tr>
      <w:tr w:rsidR="00E52787" w14:paraId="6949D6E6" w14:textId="77777777" w:rsidTr="00E52787">
        <w:trPr>
          <w:trHeight w:val="225"/>
        </w:trPr>
        <w:tc>
          <w:tcPr>
            <w:tcW w:w="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298F24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  <w:t>#2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7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8654C4A" w14:textId="77777777" w:rsidR="00E52787" w:rsidRDefault="00E52787">
            <w:pPr>
              <w:pStyle w:val="Heading3"/>
              <w:shd w:val="clear" w:color="auto" w:fill="FEFEFF"/>
              <w:spacing w:before="166" w:line="360" w:lineRule="auto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auto"/>
                <w:sz w:val="20"/>
                <w:szCs w:val="20"/>
              </w:rPr>
              <w:t>“community violence”[Title/Abstract] OR “urban violence”[Title/Abstract] OR “neighborhood violence”[Title/Abstract] OR “victim of violence”[Title/Abstract]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12CA885" w14:textId="77777777" w:rsidR="00E52787" w:rsidRDefault="00E52787">
            <w:pPr>
              <w:pStyle w:val="Heading3"/>
              <w:shd w:val="clear" w:color="auto" w:fill="FFFFFF" w:themeFill="background1"/>
              <w:spacing w:before="0" w:after="480" w:line="360" w:lineRule="auto"/>
              <w:rPr>
                <w:rFonts w:ascii="Arial" w:eastAsia="Arial" w:hAnsi="Arial" w:cs="Arial"/>
                <w:color w:val="724128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  <w:r>
              <w:rPr>
                <w:rFonts w:ascii="Arial" w:eastAsia="Arial" w:hAnsi="Arial" w:cs="Arial"/>
                <w:color w:val="auto"/>
                <w:sz w:val="20"/>
                <w:szCs w:val="20"/>
              </w:rPr>
              <w:t>1.069</w:t>
            </w:r>
          </w:p>
        </w:tc>
      </w:tr>
      <w:tr w:rsidR="00E52787" w14:paraId="22B28F9E" w14:textId="77777777" w:rsidTr="00E52787">
        <w:trPr>
          <w:trHeight w:val="225"/>
        </w:trPr>
        <w:tc>
          <w:tcPr>
            <w:tcW w:w="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C61490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  <w:t>#3</w:t>
            </w:r>
          </w:p>
        </w:tc>
        <w:tc>
          <w:tcPr>
            <w:tcW w:w="67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5A0FBE70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shd w:val="clear" w:color="auto" w:fill="FAFAFA"/>
              </w:rPr>
              <w:t>("mental health"[Title/Abstract] OR "health, mental"[Title/Abstract] OR "mental hygiene"[Title/Abstract] OR "anxiety disorder"[Title/Abstract] OR "disorder, anxiety"[Title/Abstract] OR "disorders, anxiety"[Title/Abstract] OR "anxiety neuroses"[Title/Abstract] OR "neurotic anxiety state"[Title/Abstract] OR "states, neurotic anxiety"[Title/Abstract] OR "common mental disorders"[Title/Abstract] OR aggression[Title/Abstract] OR aggressions[Title/Abstract] OR "juvenile delinquency"[Title/Abstract] OR "substance-related disorders"[Title/Abstract] OR "drug abuse"[Title/Abstract] OR "drug dependence"[Title/Abstract] OR "dependence, drug"[Title/Abstract] OR "drug addiction"[Title/Abstract] OR "addiction, drug"[Title/Abstract] OR "substance use disorders"[Title/Abstract] OR "disorder, substance use"[Title/Abstract] OR "substance use disorder"[Title/Abstract] OR "drug use disorders"[Title/Abstract] OR "drug users"[Title/Abstract] OR "drug use disorder"[Title/Abstract] OR "substance abuse"[Title/Abstract] OR "abuse, substance"[Title/Abstract] OR "substance abuses"[Title/Abstract] OR "substance dependence"[Title/Abstract] OR "substance addiction"[Title/Abstract] OR "addiction, substance"[Title/Abstract] OR "prescription drug abuse"[Title/Abstract] OR "drug abuse"[Title/Abstract] OR "drug habituation"[Title/Abstract] OR "alcohol-related disorders"[Title/Abstract] OR "alcohol related disorders"[Title/Abstract] OR "disorder, alcohol-related"[Title/Abstract] OR "binge drinking"[Title/Abstract] OR "drinking, binge"[Title/Abstract] OR "alcoholic intoxication"[Title/Abstract] OR "intoxication, alcoholic"[Title/Abstract] OR drunkenness[Title/Abstract] OR drunkennesses[Title/Abstract] OR "academic failure"[Title/Abstract] OR "academic failures"[Title/Abstract] OR "failures, academic"[Title/Abstract] OR ptsd[Title/Abstract] OR "stress disorder, post traumatic"[Title/Abstract] OR "posttraumatic stress disorders"[Title/Abstract] OR "posttraumatic stress disorder"[Title/Abstract] OR "stress disorder, posttraumatic"[Title/Abstract] OR "post-traumatic neuroses"[Title/Abstract] OR "post-traumatic stress disorders"[Title/Abstract] OR "post traumatic stress disorders"[Title/Abstract] OR "post-traumatic stress disorder"[Title/Abstract] OR "stress disorder, post-traumatic mental disorder"[Title/Abstract] OR "disorder, mental"[Title/Abstract] OR "disorders, mental"[Title/Abstract] OR "mental disorder"[Title/Abstract] OR "diagnosis, psychiatric"[Title/Abstract] OR "psychiatric diagnosis"[Title/Abstract] OR "behavior disorders"[Title/Abstract] OR "disorders, behavior"[Title/Abstract] OR "internalizing symptons"[Title/Abstract] OR "externalizing symptons"[Title/Abstract] OR "conduct disorder"[Title/Abstract] OR "conduct disorders"[Title/Abstract] OR "stress, psychological"[Title/Abstract] OR "psychological stress"[Title/Abstract] OR "psychological stresses"[Title/Abstract] OR "stresses, psychological"[Title/Abstract] OR "life stress"[Title/Abstract] OR "life stresses"[Title/Abstract] OR "stress, life"[Title/Abstract] OR "stresses, life"[Title/Abstract] OR "stress, psychologic"[Title/Abstract] OR "psychologic stress"[Title/Abstract] OR "stressor, psychological"[Title/Abstract] OR "psychological stressor"[Title/Abstract] OR "psychological stressors"[Title/Abstract] OR "stressors, psychological"[Title/Abstract] OR "emotional stress"[Title/Abstract] OR "stress, emotional"[Title/Abstract] OR "mental suffering"[Title/Abstract] OR "suffering, mental"[Title/Abstract] OR suffering[Title/Abstract] OR sufferings[Title/Abstract] OR anguish[Title/Abstract] OR "behavioral symptoms"[Title/Abstract] OR "behavioral symptom"[Title/Abstract] OR "symptom, behavioral"[Title/Abstract] OR "symptoms, behavioral"[Title/Abstract] OR depression[Title/Abstract] OR depressions[Title/Abstract] OR "depressive symptoms"[Title/Abstract] OR "depressive symptom"[Title/Abstract] OR "symptom, depressive"[Title/Abstract] OR "symptoms, depressive"[Title/Abstract] OR "emotional depression"[Title/Abstract] OR "depression, emotional"[Title/Abstract] OR "depressions, emotional"[Title/Abstract] OR "emotional depressions"[Title/Abstract])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909BEA2" w14:textId="77777777" w:rsidR="00E52787" w:rsidRDefault="00E52787">
            <w:pPr>
              <w:pStyle w:val="Heading3"/>
              <w:shd w:val="clear" w:color="auto" w:fill="FFFFFF" w:themeFill="background1"/>
              <w:spacing w:before="0" w:after="480" w:line="360" w:lineRule="auto"/>
              <w:rPr>
                <w:rFonts w:ascii="Arial" w:eastAsia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auto"/>
                <w:sz w:val="20"/>
                <w:szCs w:val="20"/>
              </w:rPr>
              <w:t>557.643</w:t>
            </w:r>
          </w:p>
          <w:p w14:paraId="75E30E90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</w:pPr>
          </w:p>
        </w:tc>
      </w:tr>
      <w:tr w:rsidR="00E52787" w14:paraId="7DBE9AFE" w14:textId="77777777" w:rsidTr="00E52787">
        <w:trPr>
          <w:trHeight w:val="225"/>
        </w:trPr>
        <w:tc>
          <w:tcPr>
            <w:tcW w:w="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3C6A0E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  <w:t>#3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7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3BD63C5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US" w:eastAsia="pt-BR"/>
              </w:rPr>
              <w:t>#1 AND #2 AND #3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3A93763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188</w:t>
            </w:r>
          </w:p>
        </w:tc>
      </w:tr>
      <w:tr w:rsidR="00E52787" w14:paraId="783E46B5" w14:textId="77777777" w:rsidTr="00E52787">
        <w:trPr>
          <w:trHeight w:val="225"/>
        </w:trPr>
        <w:tc>
          <w:tcPr>
            <w:tcW w:w="764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4CEDCC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eastAsia="Arial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en-US" w:eastAsia="pt-BR"/>
              </w:rPr>
              <w:t xml:space="preserve">Limited to 2019/03/09; species: humans, articles types: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  <w:t xml:space="preserve">classical article, clinical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  <w:t>studie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  <w:t xml:space="preserve">, comparative study, journal article, observational study; age: child 6-12 , adolescent 13-18, young adult 19-24.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64B77C2" w14:textId="77777777" w:rsidR="00E52787" w:rsidRDefault="00E52787">
            <w:pPr>
              <w:spacing w:after="0" w:line="360" w:lineRule="auto"/>
              <w:textAlignment w:val="baseline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 </w:t>
            </w:r>
          </w:p>
        </w:tc>
      </w:tr>
    </w:tbl>
    <w:p w14:paraId="082B89EA" w14:textId="77777777" w:rsidR="00E52787" w:rsidRDefault="00E52787" w:rsidP="00E52787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95688BD" w14:textId="77777777" w:rsidR="00E52787" w:rsidRDefault="00E52787" w:rsidP="00E52787">
      <w:pPr>
        <w:spacing w:line="360" w:lineRule="auto"/>
        <w:jc w:val="center"/>
        <w:rPr>
          <w:rFonts w:ascii="Arial" w:hAnsi="Arial" w:cs="Arial"/>
          <w:sz w:val="20"/>
          <w:szCs w:val="20"/>
          <w:lang w:val="en-US"/>
        </w:rPr>
      </w:pPr>
      <w:proofErr w:type="spellStart"/>
      <w:r>
        <w:rPr>
          <w:rFonts w:ascii="Arial" w:eastAsia="Times New Roman" w:hAnsi="Arial" w:cs="Arial"/>
          <w:sz w:val="20"/>
          <w:szCs w:val="20"/>
          <w:lang w:val="en-US"/>
        </w:rPr>
        <w:t>APENDIX</w:t>
      </w:r>
      <w:proofErr w:type="spellEnd"/>
      <w:r>
        <w:rPr>
          <w:rFonts w:ascii="Arial" w:eastAsia="Times New Roman" w:hAnsi="Arial" w:cs="Arial"/>
          <w:sz w:val="20"/>
          <w:szCs w:val="20"/>
          <w:lang w:val="en-US"/>
        </w:rPr>
        <w:t xml:space="preserve"> I -</w:t>
      </w:r>
      <w:bookmarkStart w:id="0" w:name="_Hlk66885237"/>
      <w:r>
        <w:rPr>
          <w:rFonts w:ascii="Arial" w:eastAsia="Times New Roman" w:hAnsi="Arial" w:cs="Arial"/>
          <w:sz w:val="20"/>
          <w:szCs w:val="20"/>
          <w:lang w:val="en-US"/>
        </w:rPr>
        <w:t xml:space="preserve"> Search conducted on March 9</w:t>
      </w:r>
      <w:r>
        <w:rPr>
          <w:rFonts w:ascii="Arial" w:eastAsia="Times New Roman" w:hAnsi="Arial" w:cs="Arial"/>
          <w:sz w:val="20"/>
          <w:szCs w:val="20"/>
          <w:vertAlign w:val="superscript"/>
          <w:lang w:val="en-US"/>
        </w:rPr>
        <w:t>th</w:t>
      </w:r>
      <w:r>
        <w:rPr>
          <w:rFonts w:ascii="Arial" w:eastAsia="Times New Roman" w:hAnsi="Arial" w:cs="Arial"/>
          <w:sz w:val="20"/>
          <w:szCs w:val="20"/>
          <w:lang w:val="en-US"/>
        </w:rPr>
        <w:t>, 2019</w:t>
      </w:r>
      <w:bookmarkEnd w:id="0"/>
      <w:r>
        <w:rPr>
          <w:rFonts w:ascii="Arial" w:eastAsia="Times New Roman" w:hAnsi="Arial" w:cs="Arial"/>
          <w:sz w:val="20"/>
          <w:szCs w:val="20"/>
          <w:lang w:val="en-US"/>
        </w:rPr>
        <w:t xml:space="preserve">. </w:t>
      </w:r>
    </w:p>
    <w:tbl>
      <w:tblPr>
        <w:tblW w:w="8925" w:type="dxa"/>
        <w:tblInd w:w="-4" w:type="dxa"/>
        <w:tblLayout w:type="fixed"/>
        <w:tblLook w:val="04A0" w:firstRow="1" w:lastRow="0" w:firstColumn="1" w:lastColumn="0" w:noHBand="0" w:noVBand="1"/>
      </w:tblPr>
      <w:tblGrid>
        <w:gridCol w:w="1275"/>
        <w:gridCol w:w="2975"/>
        <w:gridCol w:w="3258"/>
        <w:gridCol w:w="1417"/>
      </w:tblGrid>
      <w:tr w:rsidR="00E52787" w14:paraId="29B9AFBD" w14:textId="77777777" w:rsidTr="00E52787">
        <w:trPr>
          <w:trHeight w:val="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7C86D03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bookmarkStart w:id="1" w:name="_Hlk2421031"/>
            <w:r>
              <w:rPr>
                <w:rFonts w:ascii="Arial" w:hAnsi="Arial" w:cs="Arial"/>
                <w:sz w:val="20"/>
                <w:szCs w:val="20"/>
                <w:lang w:val="pt-PT"/>
              </w:rPr>
              <w:t>Database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F0AE854" w14:textId="77777777" w:rsidR="00E52787" w:rsidRDefault="00E5278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sz w:val="20"/>
                <w:szCs w:val="20"/>
                <w:highlight w:val="white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highlight w:val="white"/>
                <w:lang w:val="en-US"/>
              </w:rPr>
              <w:t>Search Terms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07FA8F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Filters utilized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C83073E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Number of Results</w:t>
            </w:r>
          </w:p>
        </w:tc>
      </w:tr>
      <w:tr w:rsidR="00E52787" w14:paraId="148EFC2B" w14:textId="77777777" w:rsidTr="00E52787">
        <w:trPr>
          <w:trHeight w:val="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397B3C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 xml:space="preserve">Medline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DD9F758" w14:textId="77777777" w:rsidR="00E52787" w:rsidRDefault="00E5278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Described 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APENDIX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F2E16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- Species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: humans.</w:t>
            </w:r>
          </w:p>
          <w:p w14:paraId="59BF198B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343C882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- A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rticles types: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classical article, clinical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studie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, comparative study, journal article, observational study.</w:t>
            </w:r>
          </w:p>
          <w:p w14:paraId="2A6FE2FE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163F3DB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Age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(child 6-12 , adolescent 13-18, young adult 19-24)</w:t>
            </w:r>
          </w:p>
          <w:p w14:paraId="128EDA46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D586E5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188</w:t>
            </w:r>
          </w:p>
        </w:tc>
      </w:tr>
      <w:tr w:rsidR="00E52787" w14:paraId="70420F65" w14:textId="77777777" w:rsidTr="00E52787">
        <w:trPr>
          <w:trHeight w:val="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C6CC64D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Web of Science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4005929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Described 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APENDIX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691D90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- Types of documents: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inclusion of articles, exclusion of books and reviews.</w:t>
            </w:r>
          </w:p>
          <w:p w14:paraId="079FE27A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C00889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987</w:t>
            </w:r>
          </w:p>
          <w:p w14:paraId="31143BAC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</w:tr>
      <w:tr w:rsidR="00E52787" w14:paraId="38D11594" w14:textId="77777777" w:rsidTr="00E52787">
        <w:trPr>
          <w:trHeight w:val="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15594B2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Embase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B364602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Described 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APENDIX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28904C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- Age: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school child - 7-12 y, 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val="en-US"/>
              </w:rPr>
              <w:t>adolescent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young adults.</w:t>
            </w:r>
          </w:p>
          <w:p w14:paraId="2B3477B9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6E1ABF5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Study type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: all of them, 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val="en-US"/>
              </w:rPr>
              <w:t>except: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clinical trial, randomized clinical trial, controlled clinical trial, case report, clinical protocol.  </w:t>
            </w:r>
          </w:p>
          <w:p w14:paraId="6A8E8ED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A0BFC0A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129</w:t>
            </w:r>
          </w:p>
        </w:tc>
      </w:tr>
      <w:tr w:rsidR="00E52787" w14:paraId="2B688E8B" w14:textId="77777777" w:rsidTr="00E52787">
        <w:trPr>
          <w:trHeight w:val="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83591AD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Psycoinfo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A227B8E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Described 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APENDIX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7EACB08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- Age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:  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 xml:space="preserve">school age (6-12 y), adolescence (13-17 y) e young Adulthood (18-29 y). </w:t>
            </w:r>
          </w:p>
          <w:p w14:paraId="757BC094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333333"/>
                <w:sz w:val="20"/>
                <w:szCs w:val="20"/>
                <w:highlight w:val="white"/>
                <w:lang w:val="en-US"/>
              </w:rPr>
              <w:t>- Population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 xml:space="preserve">: humans. 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2797E354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</w:pPr>
            <w:r>
              <w:rPr>
                <w:rFonts w:ascii="Arial" w:hAnsi="Arial" w:cs="Arial"/>
                <w:b/>
                <w:color w:val="333333"/>
                <w:sz w:val="20"/>
                <w:szCs w:val="20"/>
                <w:highlight w:val="white"/>
                <w:lang w:val="en-US"/>
              </w:rPr>
              <w:t>- Methodology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>: empirical study,  follow-up study, longitudinal study, prospective study, retrospective study, quantitative study.</w:t>
            </w:r>
          </w:p>
          <w:p w14:paraId="08F8E735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</w:pPr>
            <w:r>
              <w:rPr>
                <w:rFonts w:ascii="Arial" w:hAnsi="Arial" w:cs="Arial"/>
                <w:b/>
                <w:color w:val="333333"/>
                <w:sz w:val="20"/>
                <w:szCs w:val="20"/>
                <w:highlight w:val="white"/>
                <w:lang w:val="en-US"/>
              </w:rPr>
              <w:t>- Document type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>: dissertation, journal article.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FCA9FFD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727</w:t>
            </w:r>
          </w:p>
        </w:tc>
      </w:tr>
      <w:tr w:rsidR="00E52787" w14:paraId="1146F861" w14:textId="77777777" w:rsidTr="00E52787">
        <w:trPr>
          <w:trHeight w:val="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53137F8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LILACS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C3D1E41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Described 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APENDIX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BE7270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- Type of document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: inclusion of articles and exclusion of congresses and conferences.</w:t>
            </w:r>
          </w:p>
          <w:p w14:paraId="08390FD4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1020E307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- Limit: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human.</w:t>
            </w:r>
          </w:p>
          <w:p w14:paraId="58B2410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4976BB29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- Type of study: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inclusion of cohort, case-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control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and economic evaluation in health; exclusion of case report, review and systematic review.</w:t>
            </w:r>
          </w:p>
          <w:p w14:paraId="6AF6DE25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BB531D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220</w:t>
            </w:r>
          </w:p>
        </w:tc>
      </w:tr>
      <w:tr w:rsidR="00E52787" w14:paraId="20F7B205" w14:textId="77777777" w:rsidTr="00E52787">
        <w:trPr>
          <w:trHeight w:val="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AB355D6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Scopus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CF0E036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Described in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APENDIX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D65FEB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- Type of document: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inclusion of published articles, articles in press and exclusion of reviews, book chapters,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editorials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and conferences.</w:t>
            </w:r>
          </w:p>
          <w:p w14:paraId="1E2A8E38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19EB7A2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>
              <w:rPr>
                <w:rFonts w:ascii="Arial" w:hAnsi="Arial" w:cs="Arial"/>
                <w:sz w:val="20"/>
                <w:szCs w:val="20"/>
                <w:lang w:val="pt-PT"/>
              </w:rPr>
              <w:t>388</w:t>
            </w:r>
          </w:p>
        </w:tc>
      </w:tr>
      <w:bookmarkEnd w:id="1"/>
    </w:tbl>
    <w:p w14:paraId="5975406F" w14:textId="77777777" w:rsidR="00E52787" w:rsidRDefault="00E52787" w:rsidP="00E52787">
      <w:pPr>
        <w:spacing w:before="100" w:beforeAutospacing="1" w:line="360" w:lineRule="auto"/>
        <w:jc w:val="both"/>
        <w:rPr>
          <w:rFonts w:ascii="Arial" w:eastAsia="Times New Roman" w:hAnsi="Arial" w:cs="Arial"/>
          <w:color w:val="FF0000"/>
          <w:sz w:val="20"/>
          <w:szCs w:val="20"/>
        </w:rPr>
      </w:pPr>
    </w:p>
    <w:p w14:paraId="0235BB45" w14:textId="77777777" w:rsidR="00E52787" w:rsidRDefault="00E52787" w:rsidP="00E52787">
      <w:pPr>
        <w:spacing w:before="100" w:beforeAutospacing="1" w:line="360" w:lineRule="auto"/>
        <w:ind w:left="1416" w:firstLine="708"/>
        <w:jc w:val="both"/>
        <w:rPr>
          <w:rFonts w:ascii="Arial" w:eastAsia="Times New Roman" w:hAnsi="Arial" w:cs="Arial"/>
          <w:sz w:val="20"/>
          <w:szCs w:val="20"/>
          <w:lang w:val="en-US"/>
        </w:rPr>
      </w:pPr>
      <w:proofErr w:type="spellStart"/>
      <w:r>
        <w:rPr>
          <w:rFonts w:ascii="Arial" w:eastAsia="Times New Roman" w:hAnsi="Arial" w:cs="Arial"/>
          <w:sz w:val="20"/>
          <w:szCs w:val="20"/>
          <w:lang w:val="en-US"/>
        </w:rPr>
        <w:t>APENDIX</w:t>
      </w:r>
      <w:proofErr w:type="spellEnd"/>
      <w:r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val="en-US"/>
        </w:rPr>
        <w:t>lI</w:t>
      </w:r>
      <w:proofErr w:type="spellEnd"/>
      <w:r>
        <w:rPr>
          <w:rFonts w:ascii="Arial" w:eastAsia="Times New Roman" w:hAnsi="Arial" w:cs="Arial"/>
          <w:sz w:val="20"/>
          <w:szCs w:val="20"/>
          <w:lang w:val="en-US"/>
        </w:rPr>
        <w:t xml:space="preserve"> - Search conducted on </w:t>
      </w:r>
      <w:r>
        <w:rPr>
          <w:rFonts w:ascii="Arial" w:eastAsia="Arial" w:hAnsi="Arial" w:cs="Arial"/>
          <w:sz w:val="20"/>
          <w:szCs w:val="20"/>
          <w:lang w:val="en-US"/>
        </w:rPr>
        <w:t>January 14</w:t>
      </w:r>
      <w:r>
        <w:rPr>
          <w:rFonts w:ascii="Arial" w:eastAsia="Times New Roman" w:hAnsi="Arial" w:cs="Arial"/>
          <w:sz w:val="20"/>
          <w:szCs w:val="20"/>
          <w:vertAlign w:val="superscript"/>
          <w:lang w:val="en-US"/>
        </w:rPr>
        <w:t>th</w:t>
      </w:r>
      <w:r>
        <w:rPr>
          <w:rFonts w:ascii="Arial" w:eastAsia="Arial" w:hAnsi="Arial" w:cs="Arial"/>
          <w:sz w:val="20"/>
          <w:szCs w:val="20"/>
          <w:lang w:val="en-US"/>
        </w:rPr>
        <w:t>, 2021.</w:t>
      </w:r>
    </w:p>
    <w:tbl>
      <w:tblPr>
        <w:tblStyle w:val="TabelaSimples11"/>
        <w:tblW w:w="907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5814"/>
        <w:gridCol w:w="1417"/>
      </w:tblGrid>
      <w:tr w:rsidR="00E52787" w14:paraId="4B1032DB" w14:textId="77777777" w:rsidTr="00E527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EA7B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Databases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9552A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 w:val="0"/>
                <w:sz w:val="20"/>
                <w:szCs w:val="20"/>
                <w:lang w:val="en-US"/>
              </w:rPr>
              <w:t>Filters applied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50CFE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Results </w:t>
            </w:r>
          </w:p>
        </w:tc>
      </w:tr>
      <w:tr w:rsidR="00E52787" w14:paraId="63F897C0" w14:textId="77777777" w:rsidTr="00E52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BD972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Medline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1B4BD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Species – humans.</w:t>
            </w:r>
          </w:p>
          <w:p w14:paraId="5A8FBE0E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Articles types  - classical article, clinical study, comparative study, journal article, observational study.</w:t>
            </w:r>
          </w:p>
          <w:p w14:paraId="577B019E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- Age - child 6 – 12 years , adolescent 13 -18 years, young adult 19 – 24 years. </w:t>
            </w:r>
          </w:p>
          <w:p w14:paraId="24F9DEC5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 Published last 2 years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3F346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</w:p>
        </w:tc>
      </w:tr>
      <w:tr w:rsidR="00E52787" w14:paraId="7358AFE7" w14:textId="77777777" w:rsidTr="00E52787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279FD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Web of Science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EC590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Documents’ types – articles.</w:t>
            </w:r>
          </w:p>
          <w:p w14:paraId="159DF94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Publication year – 2019-2021.</w:t>
            </w:r>
          </w:p>
          <w:p w14:paraId="687216ED" w14:textId="77777777" w:rsidR="00E52787" w:rsidRDefault="00E5278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Categories excluded: law or automation control systems, developmental biology, substance abuse, hospitality leisure, sport, tourism, medicine research experimental, neurosciences, pharmacology pharmacy.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6A05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</w:t>
            </w:r>
          </w:p>
          <w:p w14:paraId="517E3F8C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2787" w14:paraId="25910767" w14:textId="77777777" w:rsidTr="00E52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12D27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Embase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DEAF1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Age - school child - 7-12 years,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adolescent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and young adults. </w:t>
            </w:r>
          </w:p>
          <w:p w14:paraId="5BFAD4C0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- Study type - article, data papers.</w:t>
            </w:r>
          </w:p>
          <w:p w14:paraId="40C0A23E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- Published - 2019-2021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CEBDB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</w:tr>
      <w:tr w:rsidR="00E52787" w14:paraId="17FA76AA" w14:textId="77777777" w:rsidTr="00E52787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5C1E6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PsycInfo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C7955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- Age 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s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 xml:space="preserve">chool age 6 - 12 years, adolescence 13 -17 years e young adulthood 18 - 29 years. </w:t>
            </w:r>
          </w:p>
          <w:p w14:paraId="3847977C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color w:val="333333"/>
                <w:sz w:val="20"/>
                <w:szCs w:val="20"/>
                <w:highlight w:val="white"/>
                <w:lang w:val="en-US"/>
              </w:rPr>
              <w:t>- Population -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 xml:space="preserve"> humans. 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2D8B2F36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</w:pPr>
            <w:r>
              <w:rPr>
                <w:rFonts w:ascii="Arial" w:hAnsi="Arial" w:cs="Arial"/>
                <w:bCs/>
                <w:color w:val="333333"/>
                <w:sz w:val="20"/>
                <w:szCs w:val="20"/>
                <w:highlight w:val="white"/>
                <w:lang w:val="en-US"/>
              </w:rPr>
              <w:t>- Methodology -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> empirical study,  follow up study, longitudinal study, prospective study, retrospective study, quantitative study.</w:t>
            </w:r>
          </w:p>
          <w:p w14:paraId="4F9F092D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</w:pPr>
            <w:r>
              <w:rPr>
                <w:rFonts w:ascii="Arial" w:hAnsi="Arial" w:cs="Arial"/>
                <w:bCs/>
                <w:color w:val="333333"/>
                <w:sz w:val="20"/>
                <w:szCs w:val="20"/>
                <w:highlight w:val="white"/>
                <w:lang w:val="en-US"/>
              </w:rPr>
              <w:t>- Document type – d</w:t>
            </w:r>
            <w:r>
              <w:rPr>
                <w:rFonts w:ascii="Arial" w:hAnsi="Arial" w:cs="Arial"/>
                <w:color w:val="333333"/>
                <w:sz w:val="20"/>
                <w:szCs w:val="20"/>
                <w:highlight w:val="white"/>
                <w:lang w:val="en-US"/>
              </w:rPr>
              <w:t>issertation and journal article.</w:t>
            </w:r>
          </w:p>
          <w:p w14:paraId="232FE608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87CD8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85*</w:t>
            </w:r>
          </w:p>
        </w:tc>
      </w:tr>
      <w:tr w:rsidR="00E52787" w14:paraId="52D96D64" w14:textId="77777777" w:rsidTr="00E527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70589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LILACS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C584C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Document type - article.</w:t>
            </w:r>
          </w:p>
          <w:p w14:paraId="6B243B71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Limits - humans.</w:t>
            </w:r>
          </w:p>
          <w:p w14:paraId="6809441A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Study design - cohort, case-control and economic evaluation in health.</w:t>
            </w:r>
          </w:p>
          <w:p w14:paraId="46868292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publicashion date – 2019/2021. </w:t>
            </w:r>
          </w:p>
          <w:p w14:paraId="314BEEC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557E3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E52787" w14:paraId="2623D279" w14:textId="77777777" w:rsidTr="00E52787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66B91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Scopus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99C7F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 Filters – published articles, article in press, undefinied.</w:t>
            </w:r>
          </w:p>
          <w:p w14:paraId="7215BA08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- Publication year – 2019-2021. </w:t>
            </w:r>
          </w:p>
          <w:p w14:paraId="468EB586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6AFD1" w14:textId="77777777" w:rsidR="00E52787" w:rsidRDefault="00E5278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</w:t>
            </w:r>
          </w:p>
        </w:tc>
      </w:tr>
    </w:tbl>
    <w:p w14:paraId="474E3503" w14:textId="77777777" w:rsidR="00E52787" w:rsidRDefault="00E52787" w:rsidP="00E52787">
      <w:pPr>
        <w:rPr>
          <w:rFonts w:ascii="Arial" w:hAnsi="Arial" w:cs="Arial"/>
          <w:sz w:val="20"/>
          <w:szCs w:val="20"/>
        </w:rPr>
      </w:pPr>
    </w:p>
    <w:p w14:paraId="1E5491C1" w14:textId="77777777" w:rsidR="00E52787" w:rsidRDefault="00E52787" w:rsidP="00E5278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*Psycoinfo base did not permit to use filters in the Search, so we export 933 abstracts and apply filters mannually.</w:t>
      </w:r>
    </w:p>
    <w:p w14:paraId="2C2A7715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787"/>
    <w:rsid w:val="00BB7B29"/>
    <w:rsid w:val="00E5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2BC09"/>
  <w15:chartTrackingRefBased/>
  <w15:docId w15:val="{6B7CFEE7-1B5E-4D6D-9071-630A335FB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787"/>
    <w:pPr>
      <w:spacing w:after="200" w:line="276" w:lineRule="auto"/>
    </w:pPr>
    <w:rPr>
      <w:lang w:val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27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E5278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pt-BR"/>
    </w:rPr>
  </w:style>
  <w:style w:type="table" w:customStyle="1" w:styleId="TabelaSimples11">
    <w:name w:val="Tabela Simples 11"/>
    <w:basedOn w:val="TableNormal"/>
    <w:uiPriority w:val="41"/>
    <w:rsid w:val="00E52787"/>
    <w:pPr>
      <w:spacing w:after="0" w:line="240" w:lineRule="auto"/>
    </w:pPr>
    <w:rPr>
      <w:lang w:val="pt-BR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1201</Words>
  <Characters>6847</Characters>
  <Application>Microsoft Office Word</Application>
  <DocSecurity>0</DocSecurity>
  <Lines>57</Lines>
  <Paragraphs>16</Paragraphs>
  <ScaleCrop>false</ScaleCrop>
  <Company/>
  <LinksUpToDate>false</LinksUpToDate>
  <CharactersWithSpaces>8032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2021-03-31T14:42:00Z</dcterms:created>
  <dcterms:modified xsi:type="dcterms:W3CDTF">2021-03-31T14:42:00Z</dcterms:modified>
</cp:coreProperties>
</file>