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D9A8A78" w14:textId="77777777" w:rsidR="00327550" w:rsidRDefault="00327550" w:rsidP="00327550">
      <w:pPr>
        <w:spacing w:line="360" w:lineRule="auto"/>
        <w:rPr>
          <w:b/>
        </w:rPr>
      </w:pPr>
      <w:r>
        <w:rPr>
          <w:b/>
        </w:rPr>
        <w:t xml:space="preserve">S2. Full description of </w:t>
      </w:r>
      <w:r w:rsidR="00C66D53">
        <w:rPr>
          <w:b/>
        </w:rPr>
        <w:t>t</w:t>
      </w:r>
      <w:r w:rsidR="00C66D53" w:rsidRPr="00C66D53">
        <w:rPr>
          <w:b/>
        </w:rPr>
        <w:t xml:space="preserve">he DEFINE (Development and Evaluation of an online FeNO-guided asthma management INtervEntion in primary care) </w:t>
      </w:r>
      <w:r>
        <w:rPr>
          <w:b/>
        </w:rPr>
        <w:t>package in accordance with the Template for Intervention Description and Replication (TIDieR) framework.</w:t>
      </w:r>
    </w:p>
    <w:p w14:paraId="2CBF14CE" w14:textId="77777777" w:rsidR="00C66D53" w:rsidRDefault="00327550" w:rsidP="00C66D53">
      <w:pPr>
        <w:pStyle w:val="ListParagraph"/>
        <w:numPr>
          <w:ilvl w:val="0"/>
          <w:numId w:val="1"/>
        </w:numPr>
        <w:spacing w:line="360" w:lineRule="auto"/>
      </w:pPr>
      <w:r w:rsidRPr="00C66D53">
        <w:rPr>
          <w:b/>
        </w:rPr>
        <w:t>1. BRIEF NAME:</w:t>
      </w:r>
      <w:r>
        <w:t xml:space="preserve"> </w:t>
      </w:r>
      <w:r w:rsidR="00C66D53" w:rsidRPr="00C66D53">
        <w:t xml:space="preserve">DEFINE (Development and Evaluation of an online FeNO-guided asthma management INtervEntion in primary care) </w:t>
      </w:r>
    </w:p>
    <w:p w14:paraId="398DFC60" w14:textId="77777777" w:rsidR="00C66D53" w:rsidRDefault="00327550" w:rsidP="008316ED">
      <w:pPr>
        <w:pStyle w:val="ListParagraph"/>
        <w:numPr>
          <w:ilvl w:val="0"/>
          <w:numId w:val="1"/>
        </w:numPr>
        <w:spacing w:line="360" w:lineRule="auto"/>
      </w:pPr>
      <w:r w:rsidRPr="00C66D53">
        <w:rPr>
          <w:b/>
        </w:rPr>
        <w:t>2. WHY:</w:t>
      </w:r>
      <w:r>
        <w:t xml:space="preserve"> </w:t>
      </w:r>
      <w:r w:rsidR="008316ED">
        <w:t xml:space="preserve">Asthma is a difficult condition to treat because how a person feels does not always match how much inflammation is in their airways. Doctors and nurses in hospital clinics therefore sometimes use a simple breath test called fractional exhaled nitric oxide (FeNO) to measure inflammation in the airways.  This helps them make sure that patients are taking their inhalers properly and are on the right dose of treatment to control inflammation in their airways and prevent asthma attacks.  Measuring FeNO can also help doctors and nurses reduce treatment safely in patients who are not benefitting from it.  This could potentially lessen side effects from medicines, improve quality of life, and save costs. Asthma UK says that around 75% of asthma patients had a check-up in their GP surgery in 2017.  However, it is not clear from previous research whether FeNO should also be measured during these check-ups.  The National Institute for Health and Care Excellence has asked for further research on this question. </w:t>
      </w:r>
      <w:r w:rsidR="00C66D53" w:rsidRPr="00C66D53">
        <w:t xml:space="preserve">The DEFINE programme aimed to develop a behavioural intervention includes the FeNO test, the FeNO test instructions, an online training module for clinicians, a patient information leaflet and a FeNO-guided algorithm that produces personalised management recommendations for patients. </w:t>
      </w:r>
    </w:p>
    <w:p w14:paraId="1717CB0A" w14:textId="77777777" w:rsidR="00327550" w:rsidRDefault="00327550" w:rsidP="00C66D53">
      <w:pPr>
        <w:pStyle w:val="ListParagraph"/>
        <w:numPr>
          <w:ilvl w:val="0"/>
          <w:numId w:val="1"/>
        </w:numPr>
        <w:spacing w:line="360" w:lineRule="auto"/>
      </w:pPr>
      <w:r w:rsidRPr="00C66D53">
        <w:rPr>
          <w:b/>
        </w:rPr>
        <w:t>3&amp;4: WHAT:</w:t>
      </w:r>
      <w:r>
        <w:t xml:space="preserve"> </w:t>
      </w:r>
      <w:r w:rsidR="00C66D53">
        <w:t>DEFINE</w:t>
      </w:r>
      <w:r>
        <w:t xml:space="preserve"> is a complex behaviour change intervention which targets </w:t>
      </w:r>
      <w:r w:rsidR="00C66D53">
        <w:t>clinicians</w:t>
      </w:r>
      <w:r>
        <w:t xml:space="preserve"> in general practice </w:t>
      </w:r>
      <w:r w:rsidR="00C66D53">
        <w:t xml:space="preserve">who conduct asthma reviews </w:t>
      </w:r>
      <w:r>
        <w:t xml:space="preserve">and </w:t>
      </w:r>
      <w:r w:rsidR="00C66D53">
        <w:t>patients with asthma</w:t>
      </w:r>
      <w:r w:rsidR="008316ED">
        <w:t>. See Table 1</w:t>
      </w:r>
      <w:r>
        <w:t xml:space="preserve"> for an overview of the key intervention components. For more details about the specific behaviour change techniques used, refer to the behavioural analysis. </w:t>
      </w:r>
    </w:p>
    <w:p w14:paraId="06D50226" w14:textId="77777777" w:rsidR="00327550" w:rsidRDefault="00327550" w:rsidP="00C66D53">
      <w:pPr>
        <w:pStyle w:val="ListParagraph"/>
        <w:numPr>
          <w:ilvl w:val="0"/>
          <w:numId w:val="1"/>
        </w:numPr>
        <w:spacing w:line="360" w:lineRule="auto"/>
      </w:pPr>
      <w:r w:rsidRPr="005334C9">
        <w:rPr>
          <w:b/>
        </w:rPr>
        <w:t>5. WHO PROVIDED</w:t>
      </w:r>
      <w:r>
        <w:t xml:space="preserve">: The </w:t>
      </w:r>
      <w:r w:rsidR="00C66D53">
        <w:t>DEFINE</w:t>
      </w:r>
      <w:r>
        <w:t xml:space="preserve"> research team will provide intervention materials to general practices taking part in the feasibility and main trial. Practices will be responsible for local implementation by the practice manager(s). </w:t>
      </w:r>
      <w:r w:rsidR="008316ED">
        <w:t xml:space="preserve">A suitably qualified member of practice staff will screen the list based on eligibility criteria. </w:t>
      </w:r>
      <w:r w:rsidR="008316ED" w:rsidRPr="002A1DB4">
        <w:t xml:space="preserve"> A suitably qualified individual from the practice or the research team will obtain informed </w:t>
      </w:r>
      <w:r w:rsidR="008316ED" w:rsidRPr="002A1DB4">
        <w:lastRenderedPageBreak/>
        <w:t>consent</w:t>
      </w:r>
      <w:r w:rsidR="008316ED">
        <w:t>.</w:t>
      </w:r>
      <w:r>
        <w:t xml:space="preserve"> </w:t>
      </w:r>
      <w:r w:rsidR="00C66D53">
        <w:t xml:space="preserve">Clinicians will perform the FeNO test, use the webtool and conduct the asthma reviews. </w:t>
      </w:r>
      <w:r w:rsidR="008316ED">
        <w:t>Research nurses will support practices with recruitment-specific procedures (consent, randomisation, CRF completion).</w:t>
      </w:r>
    </w:p>
    <w:p w14:paraId="34C0122B" w14:textId="77777777" w:rsidR="008316ED" w:rsidRDefault="00327550" w:rsidP="00240645">
      <w:pPr>
        <w:pStyle w:val="ListParagraph"/>
        <w:numPr>
          <w:ilvl w:val="0"/>
          <w:numId w:val="2"/>
        </w:numPr>
        <w:spacing w:line="360" w:lineRule="auto"/>
      </w:pPr>
      <w:r w:rsidRPr="008316ED">
        <w:rPr>
          <w:b/>
        </w:rPr>
        <w:t>6. HOW</w:t>
      </w:r>
      <w:r>
        <w:t xml:space="preserve">:  The intervention will be delivered mainly by written information for </w:t>
      </w:r>
      <w:r w:rsidR="008316ED">
        <w:t>clinicians</w:t>
      </w:r>
      <w:r>
        <w:t xml:space="preserve"> and for patients in the intervention arm. The site training will be delivered to all the </w:t>
      </w:r>
      <w:r w:rsidR="008316ED">
        <w:t>clinicians involved in the trial</w:t>
      </w:r>
      <w:r>
        <w:t xml:space="preserve"> the practice manager(s) in one session per practice. </w:t>
      </w:r>
      <w:r w:rsidR="008316ED">
        <w:t>Clinicians</w:t>
      </w:r>
      <w:r>
        <w:t xml:space="preserve"> will receive information by email. Patients randomised to the intervention arm will receive the </w:t>
      </w:r>
      <w:r w:rsidR="008316ED">
        <w:t>leaflet</w:t>
      </w:r>
      <w:r>
        <w:t xml:space="preserve"> by post</w:t>
      </w:r>
      <w:r w:rsidR="008316ED">
        <w:t xml:space="preserve"> or email</w:t>
      </w:r>
      <w:r>
        <w:t xml:space="preserve">. Patients will complete </w:t>
      </w:r>
      <w:r w:rsidR="008316ED">
        <w:t>the FeNO test</w:t>
      </w:r>
      <w:r>
        <w:t xml:space="preserve"> in a single </w:t>
      </w:r>
      <w:r w:rsidR="008316ED">
        <w:t>asthma review visit which lasts around 30-60 minutes</w:t>
      </w:r>
      <w:r>
        <w:t xml:space="preserve">. </w:t>
      </w:r>
      <w:r w:rsidR="008316ED">
        <w:t xml:space="preserve">Clinicians will use the FeNO webtool on a computer during the asthma review. </w:t>
      </w:r>
    </w:p>
    <w:p w14:paraId="4785D576" w14:textId="77777777" w:rsidR="00327550" w:rsidRDefault="00327550" w:rsidP="00240645">
      <w:pPr>
        <w:pStyle w:val="ListParagraph"/>
        <w:numPr>
          <w:ilvl w:val="0"/>
          <w:numId w:val="2"/>
        </w:numPr>
        <w:spacing w:line="360" w:lineRule="auto"/>
      </w:pPr>
      <w:r w:rsidRPr="008316ED">
        <w:rPr>
          <w:b/>
        </w:rPr>
        <w:t>7. WHERE</w:t>
      </w:r>
      <w:r>
        <w:t xml:space="preserve">: </w:t>
      </w:r>
      <w:r w:rsidR="008316ED">
        <w:t>DEFINE</w:t>
      </w:r>
      <w:r>
        <w:t xml:space="preserve"> is intended for implementation in general practices, where the site training and patient </w:t>
      </w:r>
      <w:r w:rsidR="008316ED">
        <w:t>asthma review</w:t>
      </w:r>
      <w:r>
        <w:t xml:space="preserve"> also take place. Written information for clinicians is provided electronically subsequently to the site training. Written information for patients is sent by post by research nurses </w:t>
      </w:r>
      <w:r w:rsidR="008316ED">
        <w:t>or practice staff</w:t>
      </w:r>
      <w:r>
        <w:t xml:space="preserve">. </w:t>
      </w:r>
    </w:p>
    <w:p w14:paraId="745AE189" w14:textId="56E2EE90" w:rsidR="00327550" w:rsidRDefault="00327550" w:rsidP="009F0CDA">
      <w:pPr>
        <w:pStyle w:val="ListParagraph"/>
        <w:numPr>
          <w:ilvl w:val="0"/>
          <w:numId w:val="2"/>
        </w:numPr>
        <w:spacing w:line="360" w:lineRule="auto"/>
      </w:pPr>
      <w:r w:rsidRPr="00FE6296">
        <w:rPr>
          <w:b/>
        </w:rPr>
        <w:t>8. WHEN and HOW MUCH</w:t>
      </w:r>
      <w:r>
        <w:t xml:space="preserve">: Site training is provided by the </w:t>
      </w:r>
      <w:r w:rsidR="008316ED">
        <w:t>DEFINE</w:t>
      </w:r>
      <w:r>
        <w:t xml:space="preserve"> research team prior to the screening and eligibility assessment of patients. Patients are invited </w:t>
      </w:r>
      <w:r w:rsidR="009F0CDA">
        <w:t xml:space="preserve">by their GP practice </w:t>
      </w:r>
      <w:r>
        <w:t xml:space="preserve">to participate in the trial by </w:t>
      </w:r>
      <w:r w:rsidR="009F0CDA">
        <w:t>letter, email, text message or phone</w:t>
      </w:r>
      <w:r>
        <w:t xml:space="preserve">. </w:t>
      </w:r>
      <w:r w:rsidR="009F0CDA">
        <w:t xml:space="preserve">GP practices who have sufficient capacity and trained staff complete all research procedures as well as routine asthma reviews in house.  Other GP practices are supported by nurses from the study team or Clinical Research Network with conducting research procedures.  Research procedures include obtaining informed consent, randomising patients to the intervention or usual care arm and completing trial case report forms.  All asthma reviews are completed by in-house GP practice staff who have completed the training module for health care professionals in the FeNO web tool.  GP practices are asked to send patients who are randomised to the intervention arm an information booklet about FeNO before they attend for their routine asthma review, which can be downloaded from the FeNO web tool website.  GP practice staff are also asked to conduct the FeNO test and use the FeNO web tool intervention at every asthma review consultation which takes place during the 12-month period after the baseline asthma review.  </w:t>
      </w:r>
    </w:p>
    <w:p w14:paraId="5D8B4485" w14:textId="77777777" w:rsidR="00327550" w:rsidRDefault="00327550" w:rsidP="00327550">
      <w:pPr>
        <w:pStyle w:val="ListParagraph"/>
        <w:numPr>
          <w:ilvl w:val="0"/>
          <w:numId w:val="2"/>
        </w:numPr>
        <w:spacing w:line="360" w:lineRule="auto"/>
      </w:pPr>
      <w:r w:rsidRPr="00FE6296">
        <w:rPr>
          <w:b/>
        </w:rPr>
        <w:t>9. TAILORING</w:t>
      </w:r>
      <w:r>
        <w:t xml:space="preserve">: The implementation of behavioural and clinical elements of the </w:t>
      </w:r>
      <w:r w:rsidR="00BB55BE">
        <w:t>DEFINE</w:t>
      </w:r>
      <w:r>
        <w:t xml:space="preserve"> intervention package will be implemented in all GP practices participating in the trial. </w:t>
      </w:r>
    </w:p>
    <w:p w14:paraId="42D096FB" w14:textId="77777777" w:rsidR="00327550" w:rsidRDefault="00327550" w:rsidP="00327550">
      <w:pPr>
        <w:pStyle w:val="ListParagraph"/>
        <w:numPr>
          <w:ilvl w:val="0"/>
          <w:numId w:val="2"/>
        </w:numPr>
        <w:spacing w:line="360" w:lineRule="auto"/>
      </w:pPr>
      <w:r w:rsidRPr="00FE6296">
        <w:rPr>
          <w:b/>
        </w:rPr>
        <w:t>10. MODIFICATIONS</w:t>
      </w:r>
      <w:r>
        <w:t xml:space="preserve">: Modifications were made to the intervention materials following qualitative feedback from the feasibility study. </w:t>
      </w:r>
    </w:p>
    <w:p w14:paraId="573CEDE7" w14:textId="62E64055" w:rsidR="00327550" w:rsidRPr="00B01445" w:rsidRDefault="00327550" w:rsidP="00327550">
      <w:pPr>
        <w:pStyle w:val="ListParagraph"/>
        <w:numPr>
          <w:ilvl w:val="0"/>
          <w:numId w:val="2"/>
        </w:numPr>
        <w:spacing w:line="360" w:lineRule="auto"/>
      </w:pPr>
      <w:r w:rsidRPr="00FE6296">
        <w:rPr>
          <w:b/>
        </w:rPr>
        <w:t>11-12. HOW WELL</w:t>
      </w:r>
      <w:r>
        <w:t>: The intervention is being tested  in a randomised control</w:t>
      </w:r>
      <w:r w:rsidR="009F0CDA">
        <w:t>led</w:t>
      </w:r>
      <w:r>
        <w:t xml:space="preserve"> trial</w:t>
      </w:r>
      <w:r w:rsidR="009F0CDA">
        <w:t>.  There are 86 GP practices open for recruitment as of 13</w:t>
      </w:r>
      <w:r w:rsidR="009F0CDA" w:rsidRPr="00CC1604">
        <w:rPr>
          <w:vertAlign w:val="superscript"/>
        </w:rPr>
        <w:t>th</w:t>
      </w:r>
      <w:r w:rsidR="009F0CDA">
        <w:t xml:space="preserve"> November 2023</w:t>
      </w:r>
      <w:bookmarkStart w:id="0" w:name="_GoBack"/>
      <w:bookmarkEnd w:id="0"/>
      <w:r>
        <w:t xml:space="preserve">. </w:t>
      </w:r>
    </w:p>
    <w:p w14:paraId="577FA523" w14:textId="77777777" w:rsidR="00327550" w:rsidRDefault="00327550" w:rsidP="00327550"/>
    <w:p w14:paraId="56EF10F8" w14:textId="77777777" w:rsidR="00801EF0" w:rsidRDefault="00801EF0"/>
    <w:sectPr w:rsidR="00801EF0">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6B2D02"/>
    <w:multiLevelType w:val="hybridMultilevel"/>
    <w:tmpl w:val="7776720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 w15:restartNumberingAfterBreak="0">
    <w:nsid w:val="5D79246C"/>
    <w:multiLevelType w:val="hybridMultilevel"/>
    <w:tmpl w:val="EB3CEFF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trackRevision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27550"/>
    <w:rsid w:val="00327550"/>
    <w:rsid w:val="00801EF0"/>
    <w:rsid w:val="008316ED"/>
    <w:rsid w:val="009F0CDA"/>
    <w:rsid w:val="00BB55BE"/>
    <w:rsid w:val="00C66D53"/>
    <w:rsid w:val="00CC1604"/>
    <w:rsid w:val="00E50E6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E2F9E7D"/>
  <w15:chartTrackingRefBased/>
  <w15:docId w15:val="{9FE8BC18-233F-4B5D-A46A-D40D979F26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27550"/>
    <w:pPr>
      <w:spacing w:after="200" w:line="276"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link w:val="ListParagraphChar"/>
    <w:uiPriority w:val="34"/>
    <w:qFormat/>
    <w:rsid w:val="00327550"/>
    <w:pPr>
      <w:spacing w:after="160"/>
      <w:ind w:left="720"/>
      <w:contextualSpacing/>
    </w:pPr>
    <w:rPr>
      <w:sz w:val="24"/>
    </w:rPr>
  </w:style>
  <w:style w:type="character" w:customStyle="1" w:styleId="ListParagraphChar">
    <w:name w:val="List Paragraph Char"/>
    <w:basedOn w:val="DefaultParagraphFont"/>
    <w:link w:val="ListParagraph"/>
    <w:uiPriority w:val="34"/>
    <w:locked/>
    <w:rsid w:val="00327550"/>
    <w:rPr>
      <w:sz w:val="24"/>
    </w:rPr>
  </w:style>
  <w:style w:type="character" w:styleId="CommentReference">
    <w:name w:val="annotation reference"/>
    <w:basedOn w:val="DefaultParagraphFont"/>
    <w:uiPriority w:val="99"/>
    <w:semiHidden/>
    <w:unhideWhenUsed/>
    <w:rsid w:val="00BB55BE"/>
    <w:rPr>
      <w:sz w:val="16"/>
      <w:szCs w:val="16"/>
    </w:rPr>
  </w:style>
  <w:style w:type="paragraph" w:styleId="CommentText">
    <w:name w:val="annotation text"/>
    <w:basedOn w:val="Normal"/>
    <w:link w:val="CommentTextChar"/>
    <w:uiPriority w:val="99"/>
    <w:semiHidden/>
    <w:unhideWhenUsed/>
    <w:rsid w:val="00BB55BE"/>
    <w:pPr>
      <w:spacing w:line="240" w:lineRule="auto"/>
    </w:pPr>
    <w:rPr>
      <w:sz w:val="20"/>
      <w:szCs w:val="20"/>
    </w:rPr>
  </w:style>
  <w:style w:type="character" w:customStyle="1" w:styleId="CommentTextChar">
    <w:name w:val="Comment Text Char"/>
    <w:basedOn w:val="DefaultParagraphFont"/>
    <w:link w:val="CommentText"/>
    <w:uiPriority w:val="99"/>
    <w:semiHidden/>
    <w:rsid w:val="00BB55BE"/>
    <w:rPr>
      <w:sz w:val="20"/>
      <w:szCs w:val="20"/>
    </w:rPr>
  </w:style>
  <w:style w:type="paragraph" w:styleId="CommentSubject">
    <w:name w:val="annotation subject"/>
    <w:basedOn w:val="CommentText"/>
    <w:next w:val="CommentText"/>
    <w:link w:val="CommentSubjectChar"/>
    <w:uiPriority w:val="99"/>
    <w:semiHidden/>
    <w:unhideWhenUsed/>
    <w:rsid w:val="00BB55BE"/>
    <w:rPr>
      <w:b/>
      <w:bCs/>
    </w:rPr>
  </w:style>
  <w:style w:type="character" w:customStyle="1" w:styleId="CommentSubjectChar">
    <w:name w:val="Comment Subject Char"/>
    <w:basedOn w:val="CommentTextChar"/>
    <w:link w:val="CommentSubject"/>
    <w:uiPriority w:val="99"/>
    <w:semiHidden/>
    <w:rsid w:val="00BB55BE"/>
    <w:rPr>
      <w:b/>
      <w:bCs/>
      <w:sz w:val="20"/>
      <w:szCs w:val="20"/>
    </w:rPr>
  </w:style>
  <w:style w:type="paragraph" w:styleId="BalloonText">
    <w:name w:val="Balloon Text"/>
    <w:basedOn w:val="Normal"/>
    <w:link w:val="BalloonTextChar"/>
    <w:uiPriority w:val="99"/>
    <w:semiHidden/>
    <w:unhideWhenUsed/>
    <w:rsid w:val="00BB55BE"/>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B55BE"/>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3</Pages>
  <Words>787</Words>
  <Characters>4487</Characters>
  <Application>Microsoft Office Word</Application>
  <DocSecurity>4</DocSecurity>
  <Lines>37</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5264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Marta Santillo</dc:creator>
  <cp:keywords/>
  <dc:description/>
  <cp:lastModifiedBy>Marta Santillo</cp:lastModifiedBy>
  <cp:revision>2</cp:revision>
  <dcterms:created xsi:type="dcterms:W3CDTF">2023-11-15T14:43:00Z</dcterms:created>
  <dcterms:modified xsi:type="dcterms:W3CDTF">2023-11-15T14:43:00Z</dcterms:modified>
</cp:coreProperties>
</file>