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1B87E8" w14:textId="77777777" w:rsidR="00695320" w:rsidRDefault="00695320" w:rsidP="00695320">
      <w:pPr>
        <w:spacing w:line="276" w:lineRule="auto"/>
        <w:rPr>
          <w:rFonts w:cs="Calibri"/>
          <w:color w:val="000000"/>
          <w:sz w:val="20"/>
          <w:szCs w:val="20"/>
        </w:rPr>
      </w:pPr>
      <w:r w:rsidRPr="0017366C">
        <w:rPr>
          <w:rFonts w:cs="Calibri"/>
          <w:color w:val="000000"/>
          <w:sz w:val="20"/>
          <w:szCs w:val="20"/>
        </w:rPr>
        <w:t>Myrthe Pareyn</w:t>
      </w:r>
      <w:r w:rsidRPr="0017366C">
        <w:rPr>
          <w:rFonts w:cs="Calibri"/>
          <w:color w:val="000000"/>
          <w:sz w:val="20"/>
          <w:szCs w:val="20"/>
        </w:rPr>
        <w:br/>
      </w:r>
      <w:r>
        <w:rPr>
          <w:rFonts w:cs="Calibri"/>
          <w:color w:val="000000"/>
          <w:sz w:val="20"/>
          <w:szCs w:val="20"/>
        </w:rPr>
        <w:t>University of Antwerp</w:t>
      </w:r>
      <w:r>
        <w:rPr>
          <w:rFonts w:cs="Calibri"/>
          <w:color w:val="000000"/>
          <w:sz w:val="20"/>
          <w:szCs w:val="20"/>
        </w:rPr>
        <w:br/>
        <w:t>Universiteitsplein 1</w:t>
      </w:r>
    </w:p>
    <w:p w14:paraId="6038D7B4" w14:textId="01781604" w:rsidR="00695320" w:rsidRPr="0017366C" w:rsidRDefault="00695320" w:rsidP="00695320">
      <w:pPr>
        <w:spacing w:line="276" w:lineRule="auto"/>
        <w:rPr>
          <w:rFonts w:cs="Calibri"/>
          <w:color w:val="000000"/>
          <w:sz w:val="20"/>
          <w:szCs w:val="20"/>
        </w:rPr>
      </w:pPr>
      <w:r>
        <w:rPr>
          <w:rFonts w:cs="Calibri"/>
          <w:color w:val="000000"/>
          <w:sz w:val="20"/>
          <w:szCs w:val="20"/>
        </w:rPr>
        <w:t>2610 Wilrijk, Belgium</w:t>
      </w:r>
      <w:r>
        <w:rPr>
          <w:rFonts w:cs="Calibri"/>
          <w:color w:val="000000"/>
          <w:sz w:val="20"/>
          <w:szCs w:val="20"/>
        </w:rPr>
        <w:br/>
        <w:t>myrthe.pareyn@uantwerpen.be</w:t>
      </w:r>
    </w:p>
    <w:p w14:paraId="7FB801B5" w14:textId="236E1FD0" w:rsidR="00695320" w:rsidRPr="00C40B8D" w:rsidRDefault="00695320" w:rsidP="00695320">
      <w:pPr>
        <w:spacing w:line="276" w:lineRule="auto"/>
        <w:jc w:val="right"/>
        <w:rPr>
          <w:rFonts w:cs="Calibri"/>
          <w:color w:val="000000"/>
          <w:sz w:val="20"/>
          <w:szCs w:val="20"/>
          <w:lang w:val="en-US"/>
        </w:rPr>
      </w:pPr>
      <w:r w:rsidRPr="00C40B8D">
        <w:rPr>
          <w:rFonts w:cs="Calibri"/>
          <w:color w:val="000000"/>
          <w:sz w:val="20"/>
          <w:szCs w:val="20"/>
          <w:lang w:val="en-US"/>
        </w:rPr>
        <w:t xml:space="preserve">Antwerp, </w:t>
      </w:r>
      <w:r w:rsidR="00767FBD">
        <w:rPr>
          <w:rFonts w:cs="Calibri"/>
          <w:color w:val="000000"/>
          <w:sz w:val="20"/>
          <w:szCs w:val="20"/>
          <w:lang w:val="en-US"/>
        </w:rPr>
        <w:t xml:space="preserve">16 June </w:t>
      </w:r>
      <w:r w:rsidR="008F12FD">
        <w:rPr>
          <w:rFonts w:cs="Calibri"/>
          <w:color w:val="000000"/>
          <w:sz w:val="20"/>
          <w:szCs w:val="20"/>
          <w:lang w:val="en-US"/>
        </w:rPr>
        <w:t>2020</w:t>
      </w:r>
    </w:p>
    <w:p w14:paraId="42C06FF8" w14:textId="77777777" w:rsidR="00695320" w:rsidRPr="00C40B8D" w:rsidRDefault="00695320" w:rsidP="00695320">
      <w:pPr>
        <w:spacing w:line="276" w:lineRule="auto"/>
        <w:rPr>
          <w:rFonts w:cs="Calibri"/>
          <w:color w:val="000000"/>
          <w:sz w:val="20"/>
          <w:szCs w:val="20"/>
          <w:lang w:val="en-US"/>
        </w:rPr>
      </w:pPr>
    </w:p>
    <w:p w14:paraId="4CA8B3EB" w14:textId="0EB66FDE" w:rsidR="00695320" w:rsidRPr="008C1F34" w:rsidRDefault="00695320" w:rsidP="00695320">
      <w:pPr>
        <w:spacing w:line="276" w:lineRule="auto"/>
        <w:rPr>
          <w:rFonts w:cs="Calibri"/>
          <w:color w:val="000000"/>
          <w:sz w:val="20"/>
          <w:szCs w:val="20"/>
          <w:lang w:val="en-US"/>
        </w:rPr>
      </w:pPr>
      <w:r w:rsidRPr="008C1F34">
        <w:rPr>
          <w:rFonts w:cs="Calibri"/>
          <w:color w:val="000000"/>
          <w:sz w:val="20"/>
          <w:szCs w:val="20"/>
          <w:lang w:val="en-US"/>
        </w:rPr>
        <w:t>Dear Editor,</w:t>
      </w:r>
    </w:p>
    <w:p w14:paraId="3725DDF2" w14:textId="77777777" w:rsidR="00695320" w:rsidRPr="008C1F34" w:rsidRDefault="00695320" w:rsidP="00695320">
      <w:pPr>
        <w:spacing w:line="276" w:lineRule="auto"/>
        <w:rPr>
          <w:rFonts w:cs="Calibri"/>
          <w:color w:val="000000"/>
          <w:sz w:val="20"/>
          <w:szCs w:val="20"/>
          <w:lang w:val="en-US"/>
        </w:rPr>
      </w:pPr>
    </w:p>
    <w:p w14:paraId="7F0B2F36" w14:textId="7BDE7D10" w:rsidR="00695320" w:rsidRPr="0017366C" w:rsidRDefault="00695320" w:rsidP="00695320">
      <w:pPr>
        <w:pStyle w:val="Default"/>
        <w:spacing w:line="276" w:lineRule="auto"/>
        <w:rPr>
          <w:sz w:val="20"/>
          <w:szCs w:val="20"/>
        </w:rPr>
      </w:pPr>
      <w:r w:rsidRPr="0017366C">
        <w:rPr>
          <w:sz w:val="20"/>
          <w:szCs w:val="20"/>
        </w:rPr>
        <w:t xml:space="preserve">We are pleased to submit an original manuscript for a research article entitled </w:t>
      </w:r>
      <w:r w:rsidRPr="0017366C">
        <w:rPr>
          <w:b/>
          <w:sz w:val="20"/>
          <w:szCs w:val="20"/>
        </w:rPr>
        <w:t>“</w:t>
      </w:r>
      <w:r w:rsidR="00767FBD">
        <w:rPr>
          <w:b/>
          <w:sz w:val="20"/>
          <w:szCs w:val="20"/>
        </w:rPr>
        <w:t xml:space="preserve">High-resolution habitat suitability model for </w:t>
      </w:r>
      <w:proofErr w:type="spellStart"/>
      <w:r w:rsidR="00767FBD" w:rsidRPr="00767FBD">
        <w:rPr>
          <w:b/>
          <w:i/>
          <w:iCs/>
          <w:sz w:val="20"/>
          <w:szCs w:val="20"/>
        </w:rPr>
        <w:t>Phlebotomus</w:t>
      </w:r>
      <w:proofErr w:type="spellEnd"/>
      <w:r w:rsidR="00767FBD" w:rsidRPr="00767FBD">
        <w:rPr>
          <w:b/>
          <w:i/>
          <w:iCs/>
          <w:sz w:val="20"/>
          <w:szCs w:val="20"/>
        </w:rPr>
        <w:t xml:space="preserve"> </w:t>
      </w:r>
      <w:proofErr w:type="spellStart"/>
      <w:r w:rsidR="00767FBD" w:rsidRPr="00767FBD">
        <w:rPr>
          <w:b/>
          <w:i/>
          <w:iCs/>
          <w:sz w:val="20"/>
          <w:szCs w:val="20"/>
        </w:rPr>
        <w:t>pedifer</w:t>
      </w:r>
      <w:proofErr w:type="spellEnd"/>
      <w:r w:rsidR="00767FBD">
        <w:rPr>
          <w:b/>
          <w:sz w:val="20"/>
          <w:szCs w:val="20"/>
        </w:rPr>
        <w:t>, the vector of cutaneous leishmaniasis in southwestern Ethiopia</w:t>
      </w:r>
      <w:r w:rsidRPr="0017366C">
        <w:rPr>
          <w:b/>
          <w:sz w:val="20"/>
          <w:szCs w:val="20"/>
        </w:rPr>
        <w:t xml:space="preserve">” </w:t>
      </w:r>
      <w:r w:rsidRPr="0017366C">
        <w:rPr>
          <w:sz w:val="20"/>
          <w:szCs w:val="20"/>
        </w:rPr>
        <w:t xml:space="preserve">and hope you are willing to consider it for publication in </w:t>
      </w:r>
      <w:r w:rsidR="008F12FD">
        <w:rPr>
          <w:sz w:val="20"/>
          <w:szCs w:val="20"/>
        </w:rPr>
        <w:t>Parasites &amp; Vectors</w:t>
      </w:r>
      <w:r w:rsidRPr="0017366C">
        <w:rPr>
          <w:sz w:val="20"/>
          <w:szCs w:val="20"/>
        </w:rPr>
        <w:t>.</w:t>
      </w:r>
    </w:p>
    <w:p w14:paraId="6B1F1995" w14:textId="77777777" w:rsidR="00695320" w:rsidRPr="0017366C" w:rsidRDefault="00695320" w:rsidP="00695320">
      <w:pPr>
        <w:pStyle w:val="Default"/>
        <w:spacing w:line="276" w:lineRule="auto"/>
        <w:rPr>
          <w:sz w:val="20"/>
          <w:szCs w:val="20"/>
        </w:rPr>
      </w:pPr>
    </w:p>
    <w:p w14:paraId="7ED2961A" w14:textId="0949FC57" w:rsidR="00442968" w:rsidRDefault="00767FBD" w:rsidP="00695320">
      <w:pPr>
        <w:pStyle w:val="Default"/>
        <w:spacing w:line="276" w:lineRule="auto"/>
        <w:rPr>
          <w:iCs/>
          <w:sz w:val="20"/>
          <w:szCs w:val="20"/>
        </w:rPr>
      </w:pPr>
      <w:proofErr w:type="spellStart"/>
      <w:r w:rsidRPr="00767FBD">
        <w:rPr>
          <w:i/>
          <w:sz w:val="20"/>
          <w:szCs w:val="20"/>
          <w:lang w:val="en-US"/>
        </w:rPr>
        <w:t>Phlebotomus</w:t>
      </w:r>
      <w:proofErr w:type="spellEnd"/>
      <w:r w:rsidRPr="00767FBD">
        <w:rPr>
          <w:i/>
          <w:sz w:val="20"/>
          <w:szCs w:val="20"/>
          <w:lang w:val="en-US"/>
        </w:rPr>
        <w:t xml:space="preserve"> </w:t>
      </w:r>
      <w:proofErr w:type="spellStart"/>
      <w:r w:rsidRPr="00767FBD">
        <w:rPr>
          <w:i/>
          <w:sz w:val="20"/>
          <w:szCs w:val="20"/>
          <w:lang w:val="en-US"/>
        </w:rPr>
        <w:t>pedifer</w:t>
      </w:r>
      <w:proofErr w:type="spellEnd"/>
      <w:r w:rsidRPr="00767FBD">
        <w:rPr>
          <w:sz w:val="20"/>
          <w:szCs w:val="20"/>
          <w:lang w:val="en-US"/>
        </w:rPr>
        <w:t xml:space="preserve"> is the vector for </w:t>
      </w:r>
      <w:r w:rsidRPr="00767FBD">
        <w:rPr>
          <w:i/>
          <w:sz w:val="20"/>
          <w:szCs w:val="20"/>
          <w:lang w:val="en-US"/>
        </w:rPr>
        <w:t>Leishmania aethiopica</w:t>
      </w:r>
      <w:r w:rsidRPr="00767FBD">
        <w:rPr>
          <w:sz w:val="20"/>
          <w:szCs w:val="20"/>
          <w:lang w:val="en-US"/>
        </w:rPr>
        <w:t xml:space="preserve"> causing cutaneous leishmaniasis (CL) in </w:t>
      </w:r>
      <w:r w:rsidR="00135A0A">
        <w:rPr>
          <w:sz w:val="20"/>
          <w:szCs w:val="20"/>
          <w:lang w:val="en-US"/>
        </w:rPr>
        <w:t xml:space="preserve">the highlands of </w:t>
      </w:r>
      <w:r w:rsidRPr="00767FBD">
        <w:rPr>
          <w:sz w:val="20"/>
          <w:szCs w:val="20"/>
          <w:lang w:val="en-US"/>
        </w:rPr>
        <w:t>southwestern Ethiopia. Previous research on the transmission dynamics of CL resulted in recommendations for vector control. I</w:t>
      </w:r>
      <w:proofErr w:type="spellStart"/>
      <w:r w:rsidRPr="00767FBD">
        <w:rPr>
          <w:sz w:val="20"/>
          <w:szCs w:val="20"/>
        </w:rPr>
        <w:t>n</w:t>
      </w:r>
      <w:proofErr w:type="spellEnd"/>
      <w:r w:rsidRPr="00767FBD">
        <w:rPr>
          <w:sz w:val="20"/>
          <w:szCs w:val="20"/>
        </w:rPr>
        <w:t xml:space="preserve"> order to target these interventions towards affected areas, a comprehensive understanding of the spatial distribution of </w:t>
      </w:r>
      <w:r w:rsidRPr="00767FBD">
        <w:rPr>
          <w:i/>
          <w:iCs/>
          <w:sz w:val="20"/>
          <w:szCs w:val="20"/>
        </w:rPr>
        <w:t xml:space="preserve">P. </w:t>
      </w:r>
      <w:proofErr w:type="spellStart"/>
      <w:r w:rsidRPr="00767FBD">
        <w:rPr>
          <w:i/>
          <w:iCs/>
          <w:sz w:val="20"/>
          <w:szCs w:val="20"/>
        </w:rPr>
        <w:t>pedifer</w:t>
      </w:r>
      <w:proofErr w:type="spellEnd"/>
      <w:r w:rsidRPr="00767FBD">
        <w:rPr>
          <w:i/>
          <w:iCs/>
          <w:sz w:val="20"/>
          <w:szCs w:val="20"/>
        </w:rPr>
        <w:t xml:space="preserve"> </w:t>
      </w:r>
      <w:r w:rsidRPr="00767FBD">
        <w:rPr>
          <w:iCs/>
          <w:sz w:val="20"/>
          <w:szCs w:val="20"/>
        </w:rPr>
        <w:t>at high spatial resolution is required.</w:t>
      </w:r>
      <w:r>
        <w:rPr>
          <w:iCs/>
          <w:sz w:val="20"/>
          <w:szCs w:val="20"/>
        </w:rPr>
        <w:t xml:space="preserve"> This can be done by species distribution models which predict the areas that are suitable for the presence of the vector.</w:t>
      </w:r>
      <w:r w:rsidRPr="00767FBD">
        <w:rPr>
          <w:iCs/>
          <w:sz w:val="20"/>
          <w:szCs w:val="20"/>
        </w:rPr>
        <w:t xml:space="preserve"> </w:t>
      </w:r>
      <w:r>
        <w:rPr>
          <w:iCs/>
          <w:sz w:val="20"/>
          <w:szCs w:val="20"/>
        </w:rPr>
        <w:t>Commonly, these models use bioclimatic layers at a 1 km</w:t>
      </w:r>
      <w:r>
        <w:rPr>
          <w:iCs/>
          <w:sz w:val="20"/>
          <w:szCs w:val="20"/>
          <w:vertAlign w:val="superscript"/>
        </w:rPr>
        <w:t>2</w:t>
      </w:r>
      <w:r>
        <w:rPr>
          <w:iCs/>
          <w:sz w:val="20"/>
          <w:szCs w:val="20"/>
        </w:rPr>
        <w:t xml:space="preserve"> resolution, which are not sufficient to represent the climate in mountainous areas with a variable topography. </w:t>
      </w:r>
      <w:r w:rsidR="00C619F4">
        <w:rPr>
          <w:iCs/>
          <w:sz w:val="20"/>
          <w:szCs w:val="20"/>
        </w:rPr>
        <w:t>In our study, we</w:t>
      </w:r>
      <w:r>
        <w:rPr>
          <w:iCs/>
          <w:sz w:val="20"/>
          <w:szCs w:val="20"/>
        </w:rPr>
        <w:t xml:space="preserve"> downscale</w:t>
      </w:r>
      <w:r w:rsidR="00C619F4">
        <w:rPr>
          <w:iCs/>
          <w:sz w:val="20"/>
          <w:szCs w:val="20"/>
        </w:rPr>
        <w:t>d</w:t>
      </w:r>
      <w:r>
        <w:rPr>
          <w:iCs/>
          <w:sz w:val="20"/>
          <w:szCs w:val="20"/>
        </w:rPr>
        <w:t xml:space="preserve"> these bioclimatic layers </w:t>
      </w:r>
      <w:r w:rsidR="00C619F4">
        <w:rPr>
          <w:iCs/>
          <w:sz w:val="20"/>
          <w:szCs w:val="20"/>
        </w:rPr>
        <w:t xml:space="preserve">with high-resolution digital elevation models </w:t>
      </w:r>
      <w:r>
        <w:rPr>
          <w:iCs/>
          <w:sz w:val="20"/>
          <w:szCs w:val="20"/>
        </w:rPr>
        <w:t xml:space="preserve">to </w:t>
      </w:r>
      <w:proofErr w:type="spellStart"/>
      <w:r>
        <w:rPr>
          <w:iCs/>
          <w:sz w:val="20"/>
          <w:szCs w:val="20"/>
        </w:rPr>
        <w:t>topoclimatic</w:t>
      </w:r>
      <w:proofErr w:type="spellEnd"/>
      <w:r>
        <w:rPr>
          <w:iCs/>
          <w:sz w:val="20"/>
          <w:szCs w:val="20"/>
        </w:rPr>
        <w:t xml:space="preserve"> variables</w:t>
      </w:r>
      <w:r w:rsidR="00C619F4">
        <w:rPr>
          <w:iCs/>
          <w:sz w:val="20"/>
          <w:szCs w:val="20"/>
        </w:rPr>
        <w:t xml:space="preserve"> and used them along with other environmental layers in a Maximum Entropy (</w:t>
      </w:r>
      <w:proofErr w:type="spellStart"/>
      <w:r w:rsidR="00C619F4">
        <w:rPr>
          <w:iCs/>
          <w:sz w:val="20"/>
          <w:szCs w:val="20"/>
        </w:rPr>
        <w:t>MaxEnt</w:t>
      </w:r>
      <w:proofErr w:type="spellEnd"/>
      <w:r w:rsidR="00C619F4">
        <w:rPr>
          <w:iCs/>
          <w:sz w:val="20"/>
          <w:szCs w:val="20"/>
        </w:rPr>
        <w:t xml:space="preserve">) model to assess the distribution of the </w:t>
      </w:r>
      <w:r w:rsidR="00C619F4" w:rsidRPr="00C619F4">
        <w:rPr>
          <w:i/>
          <w:sz w:val="20"/>
          <w:szCs w:val="20"/>
        </w:rPr>
        <w:t xml:space="preserve">P. </w:t>
      </w:r>
      <w:proofErr w:type="spellStart"/>
      <w:r w:rsidR="00C619F4" w:rsidRPr="00C619F4">
        <w:rPr>
          <w:i/>
          <w:sz w:val="20"/>
          <w:szCs w:val="20"/>
        </w:rPr>
        <w:t>pedifer</w:t>
      </w:r>
      <w:proofErr w:type="spellEnd"/>
      <w:r w:rsidR="00C619F4">
        <w:rPr>
          <w:iCs/>
          <w:sz w:val="20"/>
          <w:szCs w:val="20"/>
        </w:rPr>
        <w:t xml:space="preserve"> in an area of 22,000 km</w:t>
      </w:r>
      <w:r w:rsidR="00C619F4">
        <w:rPr>
          <w:iCs/>
          <w:sz w:val="20"/>
          <w:szCs w:val="20"/>
          <w:vertAlign w:val="superscript"/>
        </w:rPr>
        <w:t>2</w:t>
      </w:r>
      <w:r w:rsidR="00C619F4">
        <w:rPr>
          <w:iCs/>
          <w:sz w:val="20"/>
          <w:szCs w:val="20"/>
        </w:rPr>
        <w:t xml:space="preserve"> in southwestern Ethiopia</w:t>
      </w:r>
      <w:r>
        <w:rPr>
          <w:iCs/>
          <w:sz w:val="20"/>
          <w:szCs w:val="20"/>
        </w:rPr>
        <w:t>.</w:t>
      </w:r>
      <w:r w:rsidR="00C619F4">
        <w:rPr>
          <w:iCs/>
          <w:sz w:val="20"/>
          <w:szCs w:val="20"/>
        </w:rPr>
        <w:t xml:space="preserve"> </w:t>
      </w:r>
    </w:p>
    <w:p w14:paraId="11F53828" w14:textId="77777777" w:rsidR="00C619F4" w:rsidRDefault="00C619F4" w:rsidP="00695320">
      <w:pPr>
        <w:pStyle w:val="Default"/>
        <w:spacing w:line="276" w:lineRule="auto"/>
        <w:rPr>
          <w:sz w:val="20"/>
          <w:szCs w:val="20"/>
        </w:rPr>
      </w:pPr>
    </w:p>
    <w:p w14:paraId="0F7030B1" w14:textId="4BC8A659" w:rsidR="00767FBD" w:rsidRPr="00767FBD" w:rsidRDefault="00C619F4" w:rsidP="00695320">
      <w:pPr>
        <w:pStyle w:val="Default"/>
        <w:spacing w:line="276" w:lineRule="auto"/>
        <w:rPr>
          <w:sz w:val="20"/>
          <w:szCs w:val="20"/>
          <w:lang w:val="en-US"/>
        </w:rPr>
      </w:pPr>
      <w:r>
        <w:rPr>
          <w:sz w:val="20"/>
          <w:szCs w:val="20"/>
          <w:lang w:val="en-US"/>
        </w:rPr>
        <w:t xml:space="preserve">We present that </w:t>
      </w:r>
      <w:r w:rsidR="00980FAA" w:rsidRPr="00980FAA">
        <w:rPr>
          <w:i/>
          <w:iCs/>
          <w:sz w:val="20"/>
          <w:szCs w:val="20"/>
          <w:lang w:val="en-US"/>
        </w:rPr>
        <w:t xml:space="preserve">P. </w:t>
      </w:r>
      <w:proofErr w:type="spellStart"/>
      <w:r w:rsidR="00980FAA" w:rsidRPr="00980FAA">
        <w:rPr>
          <w:i/>
          <w:iCs/>
          <w:sz w:val="20"/>
          <w:szCs w:val="20"/>
          <w:lang w:val="en-US"/>
        </w:rPr>
        <w:t>pedifer</w:t>
      </w:r>
      <w:proofErr w:type="spellEnd"/>
      <w:r>
        <w:rPr>
          <w:sz w:val="20"/>
          <w:szCs w:val="20"/>
          <w:lang w:val="en-US"/>
        </w:rPr>
        <w:t xml:space="preserve"> </w:t>
      </w:r>
      <w:r w:rsidR="00980FAA">
        <w:rPr>
          <w:sz w:val="20"/>
          <w:szCs w:val="20"/>
          <w:lang w:val="en-US"/>
        </w:rPr>
        <w:t xml:space="preserve">was the only </w:t>
      </w:r>
      <w:proofErr w:type="spellStart"/>
      <w:r w:rsidR="00980FAA" w:rsidRPr="00980FAA">
        <w:rPr>
          <w:i/>
          <w:iCs/>
          <w:sz w:val="20"/>
          <w:szCs w:val="20"/>
          <w:lang w:val="en-US"/>
        </w:rPr>
        <w:t>Phlebotomus</w:t>
      </w:r>
      <w:proofErr w:type="spellEnd"/>
      <w:r w:rsidR="00980FAA">
        <w:rPr>
          <w:sz w:val="20"/>
          <w:szCs w:val="20"/>
          <w:lang w:val="en-US"/>
        </w:rPr>
        <w:t xml:space="preserve"> species</w:t>
      </w:r>
      <w:r>
        <w:rPr>
          <w:sz w:val="20"/>
          <w:szCs w:val="20"/>
          <w:lang w:val="en-US"/>
        </w:rPr>
        <w:t xml:space="preserve"> </w:t>
      </w:r>
      <w:r w:rsidR="00980FAA">
        <w:rPr>
          <w:sz w:val="20"/>
          <w:szCs w:val="20"/>
          <w:lang w:val="en-US"/>
        </w:rPr>
        <w:t xml:space="preserve">found </w:t>
      </w:r>
      <w:r>
        <w:rPr>
          <w:sz w:val="20"/>
          <w:szCs w:val="20"/>
          <w:lang w:val="en-US"/>
        </w:rPr>
        <w:t xml:space="preserve">at altitudes ranging between 1,700 and 2,900 m. Our </w:t>
      </w:r>
      <w:proofErr w:type="spellStart"/>
      <w:r>
        <w:rPr>
          <w:sz w:val="20"/>
          <w:szCs w:val="20"/>
          <w:lang w:val="en-US"/>
        </w:rPr>
        <w:t>MaxEnt</w:t>
      </w:r>
      <w:proofErr w:type="spellEnd"/>
      <w:r>
        <w:rPr>
          <w:sz w:val="20"/>
          <w:szCs w:val="20"/>
          <w:lang w:val="en-US"/>
        </w:rPr>
        <w:t xml:space="preserve"> model showed a very high performance and indicated areas with suitable conditions in a ‘belt’ surrounding the high mountain peaks, which is much more widespread than the description of CL to occur in foci. Moreover, we confirm that the vector distribution is driven by climate factors, as the mean annual temperature variable contributed most to the model, followed by the rainfall seasonality, suggesting </w:t>
      </w:r>
      <w:r w:rsidR="00980FAA">
        <w:rPr>
          <w:sz w:val="20"/>
          <w:szCs w:val="20"/>
          <w:lang w:val="en-US"/>
        </w:rPr>
        <w:t xml:space="preserve">the importance of </w:t>
      </w:r>
      <w:r>
        <w:rPr>
          <w:sz w:val="20"/>
          <w:szCs w:val="20"/>
          <w:lang w:val="en-US"/>
        </w:rPr>
        <w:t>inclusion of t</w:t>
      </w:r>
      <w:proofErr w:type="spellStart"/>
      <w:r>
        <w:rPr>
          <w:sz w:val="20"/>
          <w:szCs w:val="20"/>
          <w:lang w:val="en-US"/>
        </w:rPr>
        <w:t>opoclimate</w:t>
      </w:r>
      <w:proofErr w:type="spellEnd"/>
      <w:r>
        <w:rPr>
          <w:sz w:val="20"/>
          <w:szCs w:val="20"/>
          <w:lang w:val="en-US"/>
        </w:rPr>
        <w:t xml:space="preserve"> in sand fly distribution models. Overall, our model provides a useful map with a high spatial resolution that can be used to target sand fly control measures in southwestern Ethiopia.   </w:t>
      </w:r>
    </w:p>
    <w:p w14:paraId="59DDA64B" w14:textId="77777777" w:rsidR="008F5425" w:rsidRDefault="008F5425" w:rsidP="00695320">
      <w:pPr>
        <w:spacing w:line="276" w:lineRule="auto"/>
        <w:rPr>
          <w:rFonts w:cs="Calibri"/>
          <w:color w:val="000000"/>
          <w:sz w:val="20"/>
          <w:szCs w:val="20"/>
          <w:lang w:val="en-GB" w:eastAsia="en-GB"/>
        </w:rPr>
      </w:pPr>
    </w:p>
    <w:p w14:paraId="620C5CD3" w14:textId="6E022FD1" w:rsidR="00695320" w:rsidRDefault="00695320" w:rsidP="00695320">
      <w:pPr>
        <w:spacing w:line="276" w:lineRule="auto"/>
        <w:rPr>
          <w:rFonts w:cs="Calibri"/>
          <w:sz w:val="20"/>
          <w:szCs w:val="20"/>
          <w:lang w:val="en-US"/>
        </w:rPr>
      </w:pPr>
      <w:r w:rsidRPr="008C1F34">
        <w:rPr>
          <w:rFonts w:cs="Calibri"/>
          <w:sz w:val="20"/>
          <w:szCs w:val="20"/>
          <w:lang w:val="en-US"/>
        </w:rPr>
        <w:t xml:space="preserve">We believe that this manuscript is appropriate for publication by </w:t>
      </w:r>
      <w:r w:rsidR="008F12FD">
        <w:rPr>
          <w:rFonts w:cs="Calibri"/>
          <w:sz w:val="20"/>
          <w:szCs w:val="20"/>
          <w:lang w:val="en-US"/>
        </w:rPr>
        <w:t>Parasites &amp; Vectors</w:t>
      </w:r>
      <w:r w:rsidR="008E4E2B">
        <w:rPr>
          <w:rFonts w:cs="Calibri"/>
          <w:sz w:val="20"/>
          <w:szCs w:val="20"/>
          <w:lang w:val="en-US"/>
        </w:rPr>
        <w:t>,</w:t>
      </w:r>
      <w:r w:rsidRPr="008C1F34">
        <w:rPr>
          <w:rFonts w:cs="Calibri"/>
          <w:i/>
          <w:iCs/>
          <w:sz w:val="20"/>
          <w:szCs w:val="20"/>
          <w:lang w:val="en-US"/>
        </w:rPr>
        <w:t xml:space="preserve"> </w:t>
      </w:r>
      <w:r w:rsidRPr="008C1F34">
        <w:rPr>
          <w:rFonts w:cs="Calibri"/>
          <w:sz w:val="20"/>
          <w:szCs w:val="20"/>
          <w:lang w:val="en-US"/>
        </w:rPr>
        <w:t xml:space="preserve">because it </w:t>
      </w:r>
      <w:r w:rsidR="00B23E96">
        <w:rPr>
          <w:rFonts w:cs="Calibri"/>
          <w:sz w:val="20"/>
          <w:szCs w:val="20"/>
          <w:lang w:val="en-US"/>
        </w:rPr>
        <w:t xml:space="preserve">contributes to vector control as we determined the environmental predictors that facilitate the presence of </w:t>
      </w:r>
      <w:r w:rsidR="00B23E96" w:rsidRPr="00B23E96">
        <w:rPr>
          <w:rFonts w:cs="Calibri"/>
          <w:i/>
          <w:iCs/>
          <w:sz w:val="20"/>
          <w:szCs w:val="20"/>
          <w:lang w:val="en-US"/>
        </w:rPr>
        <w:t xml:space="preserve">P. </w:t>
      </w:r>
      <w:proofErr w:type="spellStart"/>
      <w:r w:rsidR="00B23E96" w:rsidRPr="00B23E96">
        <w:rPr>
          <w:rFonts w:cs="Calibri"/>
          <w:i/>
          <w:iCs/>
          <w:sz w:val="20"/>
          <w:szCs w:val="20"/>
          <w:lang w:val="en-US"/>
        </w:rPr>
        <w:t>pedifer</w:t>
      </w:r>
      <w:proofErr w:type="spellEnd"/>
      <w:r w:rsidR="00B23E96">
        <w:rPr>
          <w:rFonts w:cs="Calibri"/>
          <w:sz w:val="20"/>
          <w:szCs w:val="20"/>
          <w:lang w:val="en-US"/>
        </w:rPr>
        <w:t xml:space="preserve"> and assessed areas that are suitable for survival of the vector with high spatial resolution in southwestern Ethiopia. </w:t>
      </w:r>
      <w:r w:rsidR="00442968">
        <w:rPr>
          <w:rFonts w:cs="Calibri"/>
          <w:sz w:val="20"/>
          <w:szCs w:val="20"/>
          <w:lang w:val="en-US"/>
        </w:rPr>
        <w:t xml:space="preserve">To our knowledge, this study is the first to </w:t>
      </w:r>
      <w:r w:rsidR="00B23E96">
        <w:rPr>
          <w:rFonts w:cs="Calibri"/>
          <w:sz w:val="20"/>
          <w:szCs w:val="20"/>
          <w:lang w:val="en-US"/>
        </w:rPr>
        <w:t xml:space="preserve">use </w:t>
      </w:r>
      <w:proofErr w:type="spellStart"/>
      <w:r w:rsidR="00B23E96">
        <w:rPr>
          <w:rFonts w:cs="Calibri"/>
          <w:sz w:val="20"/>
          <w:szCs w:val="20"/>
          <w:lang w:val="en-US"/>
        </w:rPr>
        <w:t>topoclimatic</w:t>
      </w:r>
      <w:proofErr w:type="spellEnd"/>
      <w:r w:rsidR="00B23E96">
        <w:rPr>
          <w:rFonts w:cs="Calibri"/>
          <w:sz w:val="20"/>
          <w:szCs w:val="20"/>
          <w:lang w:val="en-US"/>
        </w:rPr>
        <w:t xml:space="preserve"> variables to predict the sand fly distribution, which</w:t>
      </w:r>
      <w:r w:rsidR="00980FAA">
        <w:rPr>
          <w:rFonts w:cs="Calibri"/>
          <w:sz w:val="20"/>
          <w:szCs w:val="20"/>
          <w:lang w:val="en-US"/>
        </w:rPr>
        <w:t xml:space="preserve"> contributes to the model accuracy and</w:t>
      </w:r>
      <w:r w:rsidR="00B23E96">
        <w:rPr>
          <w:rFonts w:cs="Calibri"/>
          <w:sz w:val="20"/>
          <w:szCs w:val="20"/>
          <w:lang w:val="en-US"/>
        </w:rPr>
        <w:t xml:space="preserve"> is much more useful as a guidance for vector control</w:t>
      </w:r>
      <w:r w:rsidR="00442968">
        <w:rPr>
          <w:rFonts w:cs="Calibri"/>
          <w:sz w:val="20"/>
          <w:szCs w:val="20"/>
          <w:lang w:val="en-US"/>
        </w:rPr>
        <w:t>.</w:t>
      </w:r>
      <w:r w:rsidR="00442968" w:rsidRPr="00442968">
        <w:rPr>
          <w:rFonts w:cs="Calibri"/>
          <w:sz w:val="20"/>
          <w:szCs w:val="20"/>
          <w:lang w:val="en-US"/>
        </w:rPr>
        <w:t xml:space="preserve"> </w:t>
      </w:r>
      <w:r w:rsidR="00A70D97" w:rsidRPr="008C1F34">
        <w:rPr>
          <w:rFonts w:cs="Calibri"/>
          <w:sz w:val="20"/>
          <w:szCs w:val="20"/>
          <w:lang w:val="en-US"/>
        </w:rPr>
        <w:t xml:space="preserve">We anticipate that our manuscript is of interest to </w:t>
      </w:r>
      <w:r w:rsidR="00A70D97">
        <w:rPr>
          <w:rFonts w:cs="Calibri"/>
          <w:sz w:val="20"/>
          <w:szCs w:val="20"/>
          <w:lang w:val="en-US"/>
        </w:rPr>
        <w:t xml:space="preserve">all researchers </w:t>
      </w:r>
      <w:r w:rsidR="00442968">
        <w:rPr>
          <w:rFonts w:cs="Calibri"/>
          <w:sz w:val="20"/>
          <w:szCs w:val="20"/>
          <w:lang w:val="en-US"/>
        </w:rPr>
        <w:t>that perform</w:t>
      </w:r>
      <w:r w:rsidR="00A70D97">
        <w:rPr>
          <w:rFonts w:cs="Calibri"/>
          <w:sz w:val="20"/>
          <w:szCs w:val="20"/>
          <w:lang w:val="en-US"/>
        </w:rPr>
        <w:t xml:space="preserve"> eco-epidemiological </w:t>
      </w:r>
      <w:r w:rsidR="00B23E96">
        <w:rPr>
          <w:rFonts w:cs="Calibri"/>
          <w:sz w:val="20"/>
          <w:szCs w:val="20"/>
          <w:lang w:val="en-US"/>
        </w:rPr>
        <w:t xml:space="preserve">and modeling </w:t>
      </w:r>
      <w:r w:rsidR="00A70D97">
        <w:rPr>
          <w:rFonts w:cs="Calibri"/>
          <w:sz w:val="20"/>
          <w:szCs w:val="20"/>
          <w:lang w:val="en-US"/>
        </w:rPr>
        <w:t>research including</w:t>
      </w:r>
      <w:r w:rsidR="00FF36DE">
        <w:rPr>
          <w:rFonts w:cs="Calibri"/>
          <w:sz w:val="20"/>
          <w:szCs w:val="20"/>
          <w:lang w:val="en-US"/>
        </w:rPr>
        <w:t xml:space="preserve"> vectors </w:t>
      </w:r>
      <w:r w:rsidR="00980FAA">
        <w:rPr>
          <w:rFonts w:cs="Calibri"/>
          <w:sz w:val="20"/>
          <w:szCs w:val="20"/>
          <w:lang w:val="en-US"/>
        </w:rPr>
        <w:t xml:space="preserve">and policy makers </w:t>
      </w:r>
      <w:r w:rsidR="008F6093">
        <w:rPr>
          <w:rFonts w:cs="Calibri"/>
          <w:sz w:val="20"/>
          <w:szCs w:val="20"/>
          <w:lang w:val="en-US"/>
        </w:rPr>
        <w:t>and hope to incite a broad public to apply this approach</w:t>
      </w:r>
      <w:r w:rsidR="00005A6E">
        <w:rPr>
          <w:rFonts w:cs="Calibri"/>
          <w:sz w:val="20"/>
          <w:szCs w:val="20"/>
          <w:lang w:val="en-US"/>
        </w:rPr>
        <w:t>.</w:t>
      </w:r>
      <w:r w:rsidR="00442968">
        <w:rPr>
          <w:rFonts w:cs="Calibri"/>
          <w:sz w:val="20"/>
          <w:szCs w:val="20"/>
          <w:lang w:val="en-US"/>
        </w:rPr>
        <w:t xml:space="preserve"> </w:t>
      </w:r>
    </w:p>
    <w:p w14:paraId="41345EE2" w14:textId="77777777" w:rsidR="001748C0" w:rsidRPr="008C1F34" w:rsidRDefault="001748C0" w:rsidP="00695320">
      <w:pPr>
        <w:spacing w:line="276" w:lineRule="auto"/>
        <w:rPr>
          <w:rFonts w:cs="Calibri"/>
          <w:color w:val="000000"/>
          <w:sz w:val="20"/>
          <w:szCs w:val="20"/>
          <w:lang w:val="en-US"/>
        </w:rPr>
      </w:pPr>
    </w:p>
    <w:p w14:paraId="5771DC82" w14:textId="77777777" w:rsidR="00695320" w:rsidRPr="008C1F34" w:rsidRDefault="00695320" w:rsidP="00695320">
      <w:pPr>
        <w:spacing w:line="276" w:lineRule="auto"/>
        <w:rPr>
          <w:rFonts w:cs="Calibri"/>
          <w:color w:val="000000"/>
          <w:sz w:val="20"/>
          <w:szCs w:val="20"/>
          <w:lang w:val="en-US"/>
        </w:rPr>
      </w:pPr>
      <w:r w:rsidRPr="008C1F34">
        <w:rPr>
          <w:rFonts w:cs="Calibri"/>
          <w:color w:val="000000"/>
          <w:sz w:val="20"/>
          <w:szCs w:val="20"/>
          <w:lang w:val="en-US"/>
        </w:rPr>
        <w:t xml:space="preserve">We hope you can consider this manuscript for publication and state that it has not been published nor is it under consideration for publication elsewhere. </w:t>
      </w:r>
    </w:p>
    <w:p w14:paraId="1128D3AE" w14:textId="77777777" w:rsidR="001748C0" w:rsidRPr="008C1F34" w:rsidRDefault="001748C0" w:rsidP="00695320">
      <w:pPr>
        <w:spacing w:line="276" w:lineRule="auto"/>
        <w:rPr>
          <w:rFonts w:cs="Calibri"/>
          <w:color w:val="000000"/>
          <w:sz w:val="20"/>
          <w:szCs w:val="20"/>
          <w:lang w:val="en-US"/>
        </w:rPr>
      </w:pPr>
    </w:p>
    <w:p w14:paraId="46254D81" w14:textId="77777777" w:rsidR="00695320" w:rsidRPr="008C1F34" w:rsidRDefault="00695320" w:rsidP="00695320">
      <w:pPr>
        <w:spacing w:line="276" w:lineRule="auto"/>
        <w:rPr>
          <w:rFonts w:cs="Calibri"/>
          <w:color w:val="000000"/>
          <w:sz w:val="20"/>
          <w:szCs w:val="20"/>
          <w:lang w:val="en-US"/>
        </w:rPr>
      </w:pPr>
      <w:r w:rsidRPr="008C1F34">
        <w:rPr>
          <w:rFonts w:cs="Calibri"/>
          <w:color w:val="000000"/>
          <w:sz w:val="20"/>
          <w:szCs w:val="20"/>
          <w:lang w:val="en-US"/>
        </w:rPr>
        <w:t>We are looking forward to your response.</w:t>
      </w:r>
    </w:p>
    <w:p w14:paraId="45493022" w14:textId="77777777" w:rsidR="00695320" w:rsidRPr="008C1F34" w:rsidRDefault="00695320" w:rsidP="00695320">
      <w:pPr>
        <w:spacing w:line="276" w:lineRule="auto"/>
        <w:rPr>
          <w:rFonts w:cs="Calibri"/>
          <w:color w:val="000000"/>
          <w:sz w:val="20"/>
          <w:szCs w:val="20"/>
          <w:lang w:val="en-US"/>
        </w:rPr>
      </w:pPr>
    </w:p>
    <w:p w14:paraId="54BD089F" w14:textId="2313E06B" w:rsidR="00695320" w:rsidRDefault="00980FAA" w:rsidP="00695320">
      <w:pPr>
        <w:spacing w:line="276" w:lineRule="auto"/>
        <w:rPr>
          <w:rFonts w:cs="Calibri"/>
          <w:color w:val="000000"/>
          <w:sz w:val="20"/>
          <w:szCs w:val="20"/>
        </w:rPr>
      </w:pPr>
      <w:r>
        <w:rPr>
          <w:rFonts w:cs="Calibri"/>
          <w:color w:val="000000"/>
          <w:sz w:val="20"/>
          <w:szCs w:val="20"/>
        </w:rPr>
        <w:t>Yours s</w:t>
      </w:r>
      <w:r w:rsidR="00695320" w:rsidRPr="0017366C">
        <w:rPr>
          <w:rFonts w:cs="Calibri"/>
          <w:color w:val="000000"/>
          <w:sz w:val="20"/>
          <w:szCs w:val="20"/>
        </w:rPr>
        <w:t>incerely,</w:t>
      </w:r>
    </w:p>
    <w:p w14:paraId="788945D7" w14:textId="77777777" w:rsidR="00695320" w:rsidRDefault="00695320" w:rsidP="00695320">
      <w:pPr>
        <w:spacing w:line="276" w:lineRule="auto"/>
        <w:rPr>
          <w:rFonts w:cs="Calibri"/>
          <w:color w:val="000000"/>
          <w:sz w:val="20"/>
          <w:szCs w:val="20"/>
        </w:rPr>
      </w:pPr>
    </w:p>
    <w:p w14:paraId="00132091" w14:textId="2778C878" w:rsidR="00A71C70" w:rsidRPr="00695320" w:rsidRDefault="00695320" w:rsidP="00695320">
      <w:pPr>
        <w:spacing w:line="276" w:lineRule="auto"/>
        <w:rPr>
          <w:rFonts w:cs="Calibri"/>
          <w:color w:val="000000"/>
          <w:sz w:val="20"/>
          <w:szCs w:val="20"/>
        </w:rPr>
      </w:pPr>
      <w:r>
        <w:rPr>
          <w:rFonts w:cs="Calibri"/>
          <w:color w:val="000000"/>
          <w:sz w:val="20"/>
          <w:szCs w:val="20"/>
        </w:rPr>
        <w:t xml:space="preserve">Myrthe </w:t>
      </w:r>
      <w:r w:rsidRPr="0017366C">
        <w:rPr>
          <w:rFonts w:cs="Calibri"/>
          <w:color w:val="000000"/>
          <w:sz w:val="20"/>
          <w:szCs w:val="20"/>
        </w:rPr>
        <w:t>Pareyn</w:t>
      </w:r>
      <w:r w:rsidRPr="0017366C">
        <w:rPr>
          <w:sz w:val="20"/>
          <w:szCs w:val="20"/>
          <w:vertAlign w:val="superscript"/>
        </w:rPr>
        <w:br/>
      </w:r>
    </w:p>
    <w:sectPr w:rsidR="00A71C70" w:rsidRPr="00695320">
      <w:headerReference w:type="default" r:id="rId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61764F2" w14:textId="77777777" w:rsidR="00066B96" w:rsidRDefault="00066B96" w:rsidP="005873FE">
      <w:r>
        <w:separator/>
      </w:r>
    </w:p>
  </w:endnote>
  <w:endnote w:type="continuationSeparator" w:id="0">
    <w:p w14:paraId="2D2AE5B0" w14:textId="77777777" w:rsidR="00066B96" w:rsidRDefault="00066B96" w:rsidP="005873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10000000" w:usb2="00000000" w:usb3="00000000" w:csb0="80000001" w:csb1="00000000"/>
  </w:font>
  <w:font w:name="Calibri">
    <w:panose1 w:val="020F0502020204030204"/>
    <w:charset w:val="00"/>
    <w:family w:val="swiss"/>
    <w:pitch w:val="variable"/>
    <w:sig w:usb0="A00002EF" w:usb1="4000207B" w:usb2="00000000" w:usb3="00000000" w:csb0="0000009F" w:csb1="00000000"/>
  </w:font>
  <w:font w:name="Segoe UI">
    <w:altName w:val="Sylfaen"/>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A96939" w14:textId="6B0B0B4D" w:rsidR="00543632" w:rsidRDefault="00543632">
    <w:pPr>
      <w:pStyle w:val="Footer"/>
    </w:pPr>
    <w:r>
      <w:rPr>
        <w:noProof/>
        <w:lang w:val="en-US" w:eastAsia="nl-NL"/>
      </w:rPr>
      <w:drawing>
        <wp:anchor distT="0" distB="0" distL="114300" distR="114300" simplePos="0" relativeHeight="251661312" behindDoc="1" locked="0" layoutInCell="1" allowOverlap="1" wp14:anchorId="21BD6C54" wp14:editId="53ABD291">
          <wp:simplePos x="0" y="0"/>
          <wp:positionH relativeFrom="margin">
            <wp:posOffset>-359410</wp:posOffset>
          </wp:positionH>
          <wp:positionV relativeFrom="page">
            <wp:posOffset>9805035</wp:posOffset>
          </wp:positionV>
          <wp:extent cx="6479337" cy="560981"/>
          <wp:effectExtent l="0" t="0" r="0" b="0"/>
          <wp:wrapNone/>
          <wp:docPr id="8"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6479337" cy="560981"/>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CCA6CAC" w14:textId="77777777" w:rsidR="00066B96" w:rsidRDefault="00066B96" w:rsidP="005873FE">
      <w:r>
        <w:separator/>
      </w:r>
    </w:p>
  </w:footnote>
  <w:footnote w:type="continuationSeparator" w:id="0">
    <w:p w14:paraId="6139541A" w14:textId="77777777" w:rsidR="00066B96" w:rsidRDefault="00066B96" w:rsidP="005873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F49895C" w14:textId="081F7D97" w:rsidR="00543632" w:rsidRDefault="00543632">
    <w:pPr>
      <w:pStyle w:val="Header"/>
    </w:pPr>
    <w:r>
      <w:rPr>
        <w:noProof/>
        <w:lang w:val="en-US" w:eastAsia="nl-NL"/>
      </w:rPr>
      <w:drawing>
        <wp:anchor distT="0" distB="0" distL="114300" distR="114300" simplePos="0" relativeHeight="251659264" behindDoc="1" locked="1" layoutInCell="1" allowOverlap="1" wp14:anchorId="3B21AC66" wp14:editId="20AD193A">
          <wp:simplePos x="0" y="0"/>
          <wp:positionH relativeFrom="page">
            <wp:posOffset>5176520</wp:posOffset>
          </wp:positionH>
          <wp:positionV relativeFrom="page">
            <wp:posOffset>448945</wp:posOffset>
          </wp:positionV>
          <wp:extent cx="1464945" cy="467995"/>
          <wp:effectExtent l="0" t="0" r="1905" b="8255"/>
          <wp:wrapNone/>
          <wp:docPr id="9"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A_logo_brief_NL.bmp"/>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64945" cy="46799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7F38499B"/>
    <w:multiLevelType w:val="multilevel"/>
    <w:tmpl w:val="E7621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6B7A"/>
    <w:rsid w:val="00005A6E"/>
    <w:rsid w:val="0001058B"/>
    <w:rsid w:val="00043BDE"/>
    <w:rsid w:val="000568F9"/>
    <w:rsid w:val="00066B96"/>
    <w:rsid w:val="00067273"/>
    <w:rsid w:val="00135A0A"/>
    <w:rsid w:val="00152EFE"/>
    <w:rsid w:val="0015371E"/>
    <w:rsid w:val="0016613A"/>
    <w:rsid w:val="001748C0"/>
    <w:rsid w:val="00175663"/>
    <w:rsid w:val="00196482"/>
    <w:rsid w:val="001E581A"/>
    <w:rsid w:val="00200A2F"/>
    <w:rsid w:val="002069D2"/>
    <w:rsid w:val="002261D8"/>
    <w:rsid w:val="002275A6"/>
    <w:rsid w:val="0024297B"/>
    <w:rsid w:val="0027169C"/>
    <w:rsid w:val="002E55CA"/>
    <w:rsid w:val="002E5D0C"/>
    <w:rsid w:val="00307A6A"/>
    <w:rsid w:val="00314765"/>
    <w:rsid w:val="003461C3"/>
    <w:rsid w:val="003529BB"/>
    <w:rsid w:val="00372435"/>
    <w:rsid w:val="003A120F"/>
    <w:rsid w:val="003C515B"/>
    <w:rsid w:val="00442968"/>
    <w:rsid w:val="00447D26"/>
    <w:rsid w:val="00460258"/>
    <w:rsid w:val="00491272"/>
    <w:rsid w:val="004E2BA6"/>
    <w:rsid w:val="004F361A"/>
    <w:rsid w:val="00502446"/>
    <w:rsid w:val="0053798B"/>
    <w:rsid w:val="005420E9"/>
    <w:rsid w:val="00543632"/>
    <w:rsid w:val="005873FE"/>
    <w:rsid w:val="00596B7A"/>
    <w:rsid w:val="005C0FC0"/>
    <w:rsid w:val="005C766F"/>
    <w:rsid w:val="00643D76"/>
    <w:rsid w:val="0067772E"/>
    <w:rsid w:val="00695320"/>
    <w:rsid w:val="00705E19"/>
    <w:rsid w:val="00767FBD"/>
    <w:rsid w:val="007700B1"/>
    <w:rsid w:val="007754F1"/>
    <w:rsid w:val="007A3C56"/>
    <w:rsid w:val="007C3FF7"/>
    <w:rsid w:val="007D02A2"/>
    <w:rsid w:val="00812AE9"/>
    <w:rsid w:val="008169C4"/>
    <w:rsid w:val="00822711"/>
    <w:rsid w:val="00841704"/>
    <w:rsid w:val="008C1F34"/>
    <w:rsid w:val="008E4E2B"/>
    <w:rsid w:val="008F12FD"/>
    <w:rsid w:val="008F5425"/>
    <w:rsid w:val="008F6093"/>
    <w:rsid w:val="00915FEE"/>
    <w:rsid w:val="00943051"/>
    <w:rsid w:val="00980FAA"/>
    <w:rsid w:val="009F360B"/>
    <w:rsid w:val="00A42240"/>
    <w:rsid w:val="00A55003"/>
    <w:rsid w:val="00A70D97"/>
    <w:rsid w:val="00A71C70"/>
    <w:rsid w:val="00A94CEB"/>
    <w:rsid w:val="00AA1F6E"/>
    <w:rsid w:val="00AA4EC4"/>
    <w:rsid w:val="00AB5ED7"/>
    <w:rsid w:val="00AB61DF"/>
    <w:rsid w:val="00B16C20"/>
    <w:rsid w:val="00B23E96"/>
    <w:rsid w:val="00BC79E3"/>
    <w:rsid w:val="00BD1E2A"/>
    <w:rsid w:val="00C02C86"/>
    <w:rsid w:val="00C36CFB"/>
    <w:rsid w:val="00C40B8D"/>
    <w:rsid w:val="00C619F4"/>
    <w:rsid w:val="00C72761"/>
    <w:rsid w:val="00C9435A"/>
    <w:rsid w:val="00CE38B2"/>
    <w:rsid w:val="00CF66A4"/>
    <w:rsid w:val="00D178CA"/>
    <w:rsid w:val="00D5704F"/>
    <w:rsid w:val="00D86A3C"/>
    <w:rsid w:val="00E274D8"/>
    <w:rsid w:val="00E814E3"/>
    <w:rsid w:val="00EB1F89"/>
    <w:rsid w:val="00EC0D27"/>
    <w:rsid w:val="00ED7A8A"/>
    <w:rsid w:val="00EE75E1"/>
    <w:rsid w:val="00F308A7"/>
    <w:rsid w:val="00F74F53"/>
    <w:rsid w:val="00FA5830"/>
    <w:rsid w:val="00FC3EB4"/>
    <w:rsid w:val="00FD5B4A"/>
    <w:rsid w:val="00FF36DE"/>
  </w:rsids>
  <m:mathPr>
    <m:mathFont m:val="Cambria Math"/>
    <m:brkBin m:val="before"/>
    <m:brkBinSub m:val="--"/>
    <m:smallFrac m:val="0"/>
    <m:dispDef/>
    <m:lMargin m:val="0"/>
    <m:rMargin m:val="0"/>
    <m:defJc m:val="centerGroup"/>
    <m:wrapIndent m:val="1440"/>
    <m:intLim m:val="subSup"/>
    <m:naryLim m:val="undOvr"/>
  </m:mathPr>
  <w:themeFontLang w:val="nl-B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41DA5068"/>
  <w15:docId w15:val="{E2812B59-9361-424E-9C06-C6F517B3C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96B7A"/>
    <w:pPr>
      <w:spacing w:after="0" w:line="240"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14765"/>
    <w:rPr>
      <w:color w:val="0563C1" w:themeColor="hyperlink"/>
      <w:u w:val="single"/>
    </w:rPr>
  </w:style>
  <w:style w:type="paragraph" w:styleId="BalloonText">
    <w:name w:val="Balloon Text"/>
    <w:basedOn w:val="Normal"/>
    <w:link w:val="BalloonTextChar"/>
    <w:uiPriority w:val="99"/>
    <w:semiHidden/>
    <w:unhideWhenUsed/>
    <w:rsid w:val="00FD5B4A"/>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D5B4A"/>
    <w:rPr>
      <w:rFonts w:ascii="Segoe UI" w:eastAsia="Calibri" w:hAnsi="Segoe UI" w:cs="Segoe UI"/>
      <w:sz w:val="18"/>
      <w:szCs w:val="18"/>
    </w:rPr>
  </w:style>
  <w:style w:type="character" w:styleId="CommentReference">
    <w:name w:val="annotation reference"/>
    <w:basedOn w:val="DefaultParagraphFont"/>
    <w:uiPriority w:val="99"/>
    <w:semiHidden/>
    <w:unhideWhenUsed/>
    <w:rsid w:val="00EE75E1"/>
    <w:rPr>
      <w:sz w:val="16"/>
      <w:szCs w:val="16"/>
    </w:rPr>
  </w:style>
  <w:style w:type="paragraph" w:styleId="CommentText">
    <w:name w:val="annotation text"/>
    <w:basedOn w:val="Normal"/>
    <w:link w:val="CommentTextChar"/>
    <w:uiPriority w:val="99"/>
    <w:semiHidden/>
    <w:unhideWhenUsed/>
    <w:rsid w:val="00EE75E1"/>
    <w:rPr>
      <w:sz w:val="20"/>
      <w:szCs w:val="20"/>
    </w:rPr>
  </w:style>
  <w:style w:type="character" w:customStyle="1" w:styleId="CommentTextChar">
    <w:name w:val="Comment Text Char"/>
    <w:basedOn w:val="DefaultParagraphFont"/>
    <w:link w:val="CommentText"/>
    <w:uiPriority w:val="99"/>
    <w:semiHidden/>
    <w:rsid w:val="00EE75E1"/>
    <w:rPr>
      <w:rFonts w:ascii="Calibri" w:eastAsia="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E75E1"/>
    <w:rPr>
      <w:b/>
      <w:bCs/>
    </w:rPr>
  </w:style>
  <w:style w:type="character" w:customStyle="1" w:styleId="CommentSubjectChar">
    <w:name w:val="Comment Subject Char"/>
    <w:basedOn w:val="CommentTextChar"/>
    <w:link w:val="CommentSubject"/>
    <w:uiPriority w:val="99"/>
    <w:semiHidden/>
    <w:rsid w:val="00EE75E1"/>
    <w:rPr>
      <w:rFonts w:ascii="Calibri" w:eastAsia="Calibri" w:hAnsi="Calibri" w:cs="Times New Roman"/>
      <w:b/>
      <w:bCs/>
      <w:sz w:val="20"/>
      <w:szCs w:val="20"/>
    </w:rPr>
  </w:style>
  <w:style w:type="paragraph" w:styleId="Header">
    <w:name w:val="header"/>
    <w:basedOn w:val="Normal"/>
    <w:link w:val="HeaderChar"/>
    <w:uiPriority w:val="99"/>
    <w:unhideWhenUsed/>
    <w:rsid w:val="005873FE"/>
    <w:pPr>
      <w:tabs>
        <w:tab w:val="center" w:pos="4536"/>
        <w:tab w:val="right" w:pos="9072"/>
      </w:tabs>
    </w:pPr>
  </w:style>
  <w:style w:type="character" w:customStyle="1" w:styleId="HeaderChar">
    <w:name w:val="Header Char"/>
    <w:basedOn w:val="DefaultParagraphFont"/>
    <w:link w:val="Header"/>
    <w:uiPriority w:val="99"/>
    <w:rsid w:val="005873FE"/>
    <w:rPr>
      <w:rFonts w:ascii="Calibri" w:eastAsia="Calibri" w:hAnsi="Calibri" w:cs="Times New Roman"/>
    </w:rPr>
  </w:style>
  <w:style w:type="paragraph" w:styleId="Footer">
    <w:name w:val="footer"/>
    <w:basedOn w:val="Normal"/>
    <w:link w:val="FooterChar"/>
    <w:uiPriority w:val="99"/>
    <w:unhideWhenUsed/>
    <w:rsid w:val="005873FE"/>
    <w:pPr>
      <w:tabs>
        <w:tab w:val="center" w:pos="4536"/>
        <w:tab w:val="right" w:pos="9072"/>
      </w:tabs>
    </w:pPr>
  </w:style>
  <w:style w:type="character" w:customStyle="1" w:styleId="FooterChar">
    <w:name w:val="Footer Char"/>
    <w:basedOn w:val="DefaultParagraphFont"/>
    <w:link w:val="Footer"/>
    <w:uiPriority w:val="99"/>
    <w:rsid w:val="005873FE"/>
    <w:rPr>
      <w:rFonts w:ascii="Calibri" w:eastAsia="Calibri" w:hAnsi="Calibri" w:cs="Times New Roman"/>
    </w:rPr>
  </w:style>
  <w:style w:type="character" w:styleId="FollowedHyperlink">
    <w:name w:val="FollowedHyperlink"/>
    <w:basedOn w:val="DefaultParagraphFont"/>
    <w:uiPriority w:val="99"/>
    <w:semiHidden/>
    <w:unhideWhenUsed/>
    <w:rsid w:val="00695320"/>
    <w:rPr>
      <w:color w:val="954F72" w:themeColor="followedHyperlink"/>
      <w:u w:val="single"/>
    </w:rPr>
  </w:style>
  <w:style w:type="paragraph" w:customStyle="1" w:styleId="Default">
    <w:name w:val="Default"/>
    <w:rsid w:val="00695320"/>
    <w:pPr>
      <w:autoSpaceDE w:val="0"/>
      <w:autoSpaceDN w:val="0"/>
      <w:adjustRightInd w:val="0"/>
      <w:spacing w:after="0" w:line="240" w:lineRule="auto"/>
    </w:pPr>
    <w:rPr>
      <w:rFonts w:ascii="Calibri" w:eastAsia="Calibri" w:hAnsi="Calibri" w:cs="Calibri"/>
      <w:color w:val="000000"/>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277368">
      <w:bodyDiv w:val="1"/>
      <w:marLeft w:val="0"/>
      <w:marRight w:val="0"/>
      <w:marTop w:val="0"/>
      <w:marBottom w:val="0"/>
      <w:divBdr>
        <w:top w:val="none" w:sz="0" w:space="0" w:color="auto"/>
        <w:left w:val="none" w:sz="0" w:space="0" w:color="auto"/>
        <w:bottom w:val="none" w:sz="0" w:space="0" w:color="auto"/>
        <w:right w:val="none" w:sz="0" w:space="0" w:color="auto"/>
      </w:divBdr>
    </w:div>
    <w:div w:id="798764013">
      <w:bodyDiv w:val="1"/>
      <w:marLeft w:val="0"/>
      <w:marRight w:val="0"/>
      <w:marTop w:val="0"/>
      <w:marBottom w:val="0"/>
      <w:divBdr>
        <w:top w:val="none" w:sz="0" w:space="0" w:color="auto"/>
        <w:left w:val="none" w:sz="0" w:space="0" w:color="auto"/>
        <w:bottom w:val="none" w:sz="0" w:space="0" w:color="auto"/>
        <w:right w:val="none" w:sz="0" w:space="0" w:color="auto"/>
      </w:divBdr>
      <w:divsChild>
        <w:div w:id="758255806">
          <w:marLeft w:val="0"/>
          <w:marRight w:val="0"/>
          <w:marTop w:val="0"/>
          <w:marBottom w:val="0"/>
          <w:divBdr>
            <w:top w:val="none" w:sz="0" w:space="0" w:color="auto"/>
            <w:left w:val="none" w:sz="0" w:space="0" w:color="auto"/>
            <w:bottom w:val="none" w:sz="0" w:space="0" w:color="auto"/>
            <w:right w:val="none" w:sz="0" w:space="0" w:color="auto"/>
          </w:divBdr>
        </w:div>
        <w:div w:id="1287814808">
          <w:marLeft w:val="0"/>
          <w:marRight w:val="0"/>
          <w:marTop w:val="0"/>
          <w:marBottom w:val="0"/>
          <w:divBdr>
            <w:top w:val="none" w:sz="0" w:space="0" w:color="auto"/>
            <w:left w:val="none" w:sz="0" w:space="0" w:color="auto"/>
            <w:bottom w:val="none" w:sz="0" w:space="0" w:color="auto"/>
            <w:right w:val="none" w:sz="0" w:space="0" w:color="auto"/>
          </w:divBdr>
        </w:div>
      </w:divsChild>
    </w:div>
    <w:div w:id="1926571113">
      <w:bodyDiv w:val="1"/>
      <w:marLeft w:val="0"/>
      <w:marRight w:val="0"/>
      <w:marTop w:val="0"/>
      <w:marBottom w:val="0"/>
      <w:divBdr>
        <w:top w:val="none" w:sz="0" w:space="0" w:color="auto"/>
        <w:left w:val="none" w:sz="0" w:space="0" w:color="auto"/>
        <w:bottom w:val="none" w:sz="0" w:space="0" w:color="auto"/>
        <w:right w:val="none" w:sz="0" w:space="0" w:color="auto"/>
      </w:divBdr>
      <w:divsChild>
        <w:div w:id="1980839612">
          <w:marLeft w:val="0"/>
          <w:marRight w:val="0"/>
          <w:marTop w:val="0"/>
          <w:marBottom w:val="0"/>
          <w:divBdr>
            <w:top w:val="none" w:sz="0" w:space="0" w:color="auto"/>
            <w:left w:val="none" w:sz="0" w:space="0" w:color="auto"/>
            <w:bottom w:val="none" w:sz="0" w:space="0" w:color="auto"/>
            <w:right w:val="none" w:sz="0" w:space="0" w:color="auto"/>
          </w:divBdr>
        </w:div>
        <w:div w:id="196491966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1</Pages>
  <Words>479</Words>
  <Characters>2732</Characters>
  <Application>Microsoft Office Word</Application>
  <DocSecurity>0</DocSecurity>
  <Lines>22</Lines>
  <Paragraphs>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3205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Nathalie Brenard</dc:creator>
  <cp:keywords/>
  <dc:description/>
  <cp:lastModifiedBy>Microsoft Office User</cp:lastModifiedBy>
  <cp:revision>4</cp:revision>
  <cp:lastPrinted>2018-10-23T11:42:00Z</cp:lastPrinted>
  <dcterms:created xsi:type="dcterms:W3CDTF">2020-06-16T14:52:00Z</dcterms:created>
  <dcterms:modified xsi:type="dcterms:W3CDTF">2020-06-16T15:29:00Z</dcterms:modified>
</cp:coreProperties>
</file>