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A43E" w14:textId="50EA84A5" w:rsidR="00924E45" w:rsidRDefault="00924E45" w:rsidP="0069356D">
      <w:pPr>
        <w:pStyle w:val="Textbody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Additional </w:t>
      </w:r>
      <w:r w:rsidR="00777DE0">
        <w:rPr>
          <w:b/>
          <w:bCs/>
          <w:color w:val="000000"/>
        </w:rPr>
        <w:t>f</w:t>
      </w:r>
      <w:r>
        <w:rPr>
          <w:b/>
          <w:bCs/>
          <w:color w:val="000000"/>
        </w:rPr>
        <w:t>ile</w:t>
      </w:r>
      <w:r w:rsidR="007A7682">
        <w:rPr>
          <w:b/>
          <w:bCs/>
          <w:color w:val="000000"/>
        </w:rPr>
        <w:t xml:space="preserve"> </w:t>
      </w:r>
      <w:r w:rsidR="00135DCE">
        <w:rPr>
          <w:b/>
          <w:bCs/>
          <w:color w:val="000000"/>
        </w:rPr>
        <w:t>7</w:t>
      </w:r>
    </w:p>
    <w:p w14:paraId="43759843" w14:textId="77777777" w:rsidR="0069356D" w:rsidRDefault="0069356D" w:rsidP="0069356D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01"/>
        <w:gridCol w:w="3753"/>
        <w:gridCol w:w="3753"/>
        <w:gridCol w:w="3753"/>
      </w:tblGrid>
      <w:tr w:rsidR="0069356D" w:rsidRPr="00326F7D" w14:paraId="0F4F6798" w14:textId="77777777" w:rsidTr="00CB10FC">
        <w:tc>
          <w:tcPr>
            <w:tcW w:w="12960" w:type="dxa"/>
            <w:gridSpan w:val="4"/>
            <w:tcMar>
              <w:top w:w="28" w:type="dxa"/>
              <w:bottom w:w="28" w:type="dxa"/>
            </w:tcMar>
          </w:tcPr>
          <w:p w14:paraId="366301F8" w14:textId="77777777" w:rsidR="0069356D" w:rsidRPr="00326F7D" w:rsidRDefault="0069356D" w:rsidP="00CB10FC">
            <w:pPr>
              <w:pStyle w:val="Textbody"/>
              <w:spacing w:after="0"/>
              <w:rPr>
                <w:rFonts w:cs="Times New Roman"/>
                <w:b/>
                <w:color w:val="000000"/>
              </w:rPr>
            </w:pPr>
            <w:bookmarkStart w:id="0" w:name="_Hlk149831703"/>
            <w:r w:rsidRPr="00326F7D">
              <w:rPr>
                <w:rFonts w:cs="Times New Roman"/>
                <w:b/>
                <w:color w:val="000000"/>
              </w:rPr>
              <w:t xml:space="preserve">Table </w:t>
            </w:r>
            <w:r>
              <w:rPr>
                <w:rFonts w:cs="Times New Roman"/>
                <w:b/>
                <w:color w:val="000000"/>
              </w:rPr>
              <w:t>5</w:t>
            </w:r>
            <w:r w:rsidRPr="00326F7D">
              <w:rPr>
                <w:rFonts w:cs="Times New Roman"/>
                <w:b/>
                <w:color w:val="000000"/>
              </w:rPr>
              <w:t>. Cross-case comparison: Implementation</w:t>
            </w:r>
            <w:bookmarkEnd w:id="0"/>
          </w:p>
        </w:tc>
      </w:tr>
      <w:tr w:rsidR="0069356D" w:rsidRPr="00326F7D" w14:paraId="230B33BF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7445FAF9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CFIR/DOI element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BBA0A9C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1: ESTHER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6B35C8BA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2: Making Recovery Real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9628168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3: CMHA Learning Centres</w:t>
            </w:r>
          </w:p>
        </w:tc>
      </w:tr>
      <w:tr w:rsidR="0069356D" w:rsidRPr="00326F7D" w14:paraId="1BA031D2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FCCEC5E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External context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94C503" w14:textId="77777777" w:rsidR="0069356D" w:rsidRPr="00326F7D" w:rsidRDefault="0069356D" w:rsidP="0069356D">
            <w:pPr>
              <w:numPr>
                <w:ilvl w:val="0"/>
                <w:numId w:val="6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Development of Esther network and national recognition helped maintain momentum despite other system priorities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EF77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szCs w:val="24"/>
              </w:rPr>
              <w:t>Received local political support, including representation at events</w:t>
            </w:r>
          </w:p>
          <w:p w14:paraId="7B2D66F1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szCs w:val="24"/>
              </w:rPr>
              <w:t>External change agent supported implementation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D32D08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Strong community partnerships with other local agencies to promote and co-deliver courses</w:t>
            </w:r>
          </w:p>
          <w:p w14:paraId="1B733A97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Peer organization supported with funding</w:t>
            </w:r>
          </w:p>
          <w:p w14:paraId="2E9B6C8D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External change agents supported conceptualization, implementation, and evaluation</w:t>
            </w:r>
          </w:p>
        </w:tc>
      </w:tr>
      <w:tr w:rsidR="0069356D" w:rsidRPr="00326F7D" w14:paraId="384ECD42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BA3FB89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Internal context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F5A418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Structures to support Esther input developed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A4E0CB" w14:textId="24DEC9F3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 xml:space="preserve">Led by TSI which held a strong commitment to </w:t>
            </w:r>
            <w:r w:rsidR="008A1318">
              <w:rPr>
                <w:rFonts w:cs="Times New Roman"/>
                <w:color w:val="000000"/>
                <w:szCs w:val="24"/>
              </w:rPr>
              <w:t>coproduction</w:t>
            </w:r>
            <w:r w:rsidRPr="00326F7D">
              <w:rPr>
                <w:rFonts w:cs="Times New Roman"/>
                <w:color w:val="000000"/>
                <w:szCs w:val="24"/>
              </w:rPr>
              <w:t xml:space="preserve"> approach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50AECD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Philosophical alignment with organizational values and culture facilitated implementation</w:t>
            </w:r>
          </w:p>
        </w:tc>
      </w:tr>
      <w:tr w:rsidR="0069356D" w:rsidRPr="00326F7D" w14:paraId="1A41E0F9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2252E33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Individual characteristics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6A3079" w14:textId="77777777" w:rsidR="0069356D" w:rsidRPr="00326F7D" w:rsidRDefault="0069356D" w:rsidP="0069356D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cs="Times New Roman"/>
              </w:rPr>
            </w:pPr>
            <w:r w:rsidRPr="00326F7D">
              <w:rPr>
                <w:rFonts w:cs="Times New Roman"/>
              </w:rPr>
              <w:t>ESTHER leaders committed to the philosophy</w:t>
            </w:r>
          </w:p>
          <w:p w14:paraId="2FD2528C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Bottom-up nature and growth was threatening to senior leadership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B58E5D" w14:textId="77777777" w:rsidR="0069356D" w:rsidRPr="00326F7D" w:rsidRDefault="0069356D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</w:rPr>
              <w:t>Support available to build local capacity and confidence</w:t>
            </w:r>
          </w:p>
          <w:p w14:paraId="7A2366E4" w14:textId="77777777" w:rsidR="0069356D" w:rsidRPr="00326F7D" w:rsidRDefault="0069356D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Leads motivated by personal or professional experiences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2F2241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Passionate staff with lived experiences supported  establishing and managing Learning Centres</w:t>
            </w:r>
          </w:p>
        </w:tc>
      </w:tr>
      <w:tr w:rsidR="0069356D" w:rsidRPr="00326F7D" w14:paraId="6B2245D6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C605D43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Innovation</w:t>
            </w:r>
            <w:r w:rsidRPr="00326F7D">
              <w:rPr>
                <w:rFonts w:cs="Times New Roman"/>
                <w:color w:val="000000"/>
              </w:rPr>
              <w:t xml:space="preserve"> features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E6C502" w14:textId="77777777" w:rsidR="0069356D" w:rsidRPr="00326F7D" w:rsidRDefault="0069356D" w:rsidP="0069356D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cs="Times New Roman"/>
              </w:rPr>
            </w:pPr>
            <w:r w:rsidRPr="00326F7D">
              <w:rPr>
                <w:rFonts w:cs="Times New Roman"/>
              </w:rPr>
              <w:t>Philosophy aligned with reason people entered healthcare</w:t>
            </w:r>
          </w:p>
          <w:p w14:paraId="7B20A654" w14:textId="77777777" w:rsidR="0069356D" w:rsidRPr="00326F7D" w:rsidRDefault="0069356D" w:rsidP="0069356D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cs="Times New Roman"/>
              </w:rPr>
            </w:pPr>
            <w:r w:rsidRPr="00326F7D">
              <w:rPr>
                <w:rFonts w:cs="Times New Roman"/>
              </w:rPr>
              <w:t>Coaches became grassroots change facilitators</w:t>
            </w:r>
          </w:p>
          <w:p w14:paraId="2E99E518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</w:rPr>
              <w:t xml:space="preserve">Incorporated “serious fun” 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F697DE" w14:textId="2CAB4040" w:rsidR="0069356D" w:rsidRPr="00326F7D" w:rsidRDefault="008A1318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Coproduction</w:t>
            </w:r>
            <w:r w:rsidR="0069356D" w:rsidRPr="00326F7D">
              <w:rPr>
                <w:rFonts w:cs="Times New Roman"/>
                <w:color w:val="000000"/>
              </w:rPr>
              <w:t xml:space="preserve"> via recovery-focused events key to meaningful involvement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2D0ACB" w14:textId="77777777" w:rsidR="0069356D" w:rsidRPr="00326F7D" w:rsidRDefault="0069356D" w:rsidP="0069356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Adaptability to become “something for everyone”</w:t>
            </w:r>
          </w:p>
          <w:p w14:paraId="2E040436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Lived experiences is valued as expertise</w:t>
            </w:r>
          </w:p>
        </w:tc>
      </w:tr>
      <w:tr w:rsidR="0069356D" w:rsidRPr="00326F7D" w14:paraId="6B00F758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CDE01C1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Process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F608E1" w14:textId="0476B647" w:rsidR="0069356D" w:rsidRPr="00326F7D" w:rsidRDefault="0069356D" w:rsidP="0069356D">
            <w:pPr>
              <w:numPr>
                <w:ilvl w:val="0"/>
                <w:numId w:val="7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Adopted incremental, quality improvement approach to integrating </w:t>
            </w:r>
            <w:r w:rsidR="008A1318">
              <w:rPr>
                <w:rFonts w:cs="Times New Roman"/>
                <w:color w:val="000000"/>
              </w:rPr>
              <w:t>coproduction</w:t>
            </w:r>
          </w:p>
          <w:p w14:paraId="78BF6951" w14:textId="77777777" w:rsidR="0069356D" w:rsidRPr="00326F7D" w:rsidRDefault="0069356D" w:rsidP="0069356D">
            <w:pPr>
              <w:numPr>
                <w:ilvl w:val="0"/>
                <w:numId w:val="7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iCs/>
              </w:rPr>
              <w:t>ESTHER Cafés</w:t>
            </w:r>
            <w:r w:rsidRPr="00326F7D">
              <w:rPr>
                <w:rFonts w:cs="Times New Roman"/>
              </w:rPr>
              <w:t xml:space="preserve"> </w:t>
            </w:r>
            <w:r w:rsidRPr="00326F7D">
              <w:rPr>
                <w:rFonts w:cs="Times New Roman"/>
                <w:color w:val="000000"/>
              </w:rPr>
              <w:t xml:space="preserve">attract a broad range of listeners to hear lived </w:t>
            </w:r>
            <w:r w:rsidRPr="00326F7D">
              <w:rPr>
                <w:rFonts w:cs="Times New Roman"/>
                <w:color w:val="000000"/>
              </w:rPr>
              <w:lastRenderedPageBreak/>
              <w:t xml:space="preserve">experiences and identify improvements 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383080" w14:textId="77777777" w:rsidR="0069356D" w:rsidRPr="00326F7D" w:rsidRDefault="0069356D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lastRenderedPageBreak/>
              <w:t>Worked with the willing, starting with the local integration bodies</w:t>
            </w:r>
          </w:p>
          <w:p w14:paraId="20A983E1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Recovery story film became an important tool for documenting and spreading the message</w:t>
            </w:r>
          </w:p>
        </w:tc>
        <w:tc>
          <w:tcPr>
            <w:tcW w:w="3753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351F5D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Shared vision and philosophy to overcome challenges, evolved from consultation with people with lived experience that transformed previous </w:t>
            </w:r>
            <w:r w:rsidRPr="00326F7D">
              <w:rPr>
                <w:rFonts w:cs="Times New Roman"/>
                <w:color w:val="000000"/>
              </w:rPr>
              <w:lastRenderedPageBreak/>
              <w:t>approaches</w:t>
            </w:r>
          </w:p>
        </w:tc>
      </w:tr>
    </w:tbl>
    <w:p w14:paraId="1F8F4F26" w14:textId="77777777" w:rsidR="00314C8F" w:rsidRDefault="00314C8F" w:rsidP="00924E45"/>
    <w:sectPr w:rsidR="00314C8F" w:rsidSect="006935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8FF"/>
    <w:multiLevelType w:val="multilevel"/>
    <w:tmpl w:val="609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822CF1"/>
    <w:multiLevelType w:val="hybridMultilevel"/>
    <w:tmpl w:val="DB7E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35E"/>
    <w:multiLevelType w:val="hybridMultilevel"/>
    <w:tmpl w:val="A976C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4DE90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="Nirmal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923"/>
    <w:multiLevelType w:val="hybridMultilevel"/>
    <w:tmpl w:val="7F568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226"/>
    <w:multiLevelType w:val="hybridMultilevel"/>
    <w:tmpl w:val="A3F8D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DDE"/>
    <w:multiLevelType w:val="hybridMultilevel"/>
    <w:tmpl w:val="D1880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5FEF"/>
    <w:multiLevelType w:val="hybridMultilevel"/>
    <w:tmpl w:val="65B6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4C30"/>
    <w:multiLevelType w:val="hybridMultilevel"/>
    <w:tmpl w:val="49B4C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4DAF"/>
    <w:multiLevelType w:val="hybridMultilevel"/>
    <w:tmpl w:val="1092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307131">
    <w:abstractNumId w:val="8"/>
  </w:num>
  <w:num w:numId="2" w16cid:durableId="21367042">
    <w:abstractNumId w:val="5"/>
  </w:num>
  <w:num w:numId="3" w16cid:durableId="1846479179">
    <w:abstractNumId w:val="1"/>
  </w:num>
  <w:num w:numId="4" w16cid:durableId="1741292994">
    <w:abstractNumId w:val="0"/>
  </w:num>
  <w:num w:numId="5" w16cid:durableId="659696774">
    <w:abstractNumId w:val="3"/>
  </w:num>
  <w:num w:numId="6" w16cid:durableId="1516384910">
    <w:abstractNumId w:val="2"/>
  </w:num>
  <w:num w:numId="7" w16cid:durableId="614605304">
    <w:abstractNumId w:val="7"/>
  </w:num>
  <w:num w:numId="8" w16cid:durableId="1286695276">
    <w:abstractNumId w:val="6"/>
  </w:num>
  <w:num w:numId="9" w16cid:durableId="40326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D"/>
    <w:rsid w:val="0009664F"/>
    <w:rsid w:val="00135DCE"/>
    <w:rsid w:val="00314C8F"/>
    <w:rsid w:val="0069356D"/>
    <w:rsid w:val="00777DE0"/>
    <w:rsid w:val="007A7682"/>
    <w:rsid w:val="008A1318"/>
    <w:rsid w:val="00924E45"/>
    <w:rsid w:val="00B17813"/>
    <w:rsid w:val="00CE4F35"/>
    <w:rsid w:val="00F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86A3"/>
  <w15:chartTrackingRefBased/>
  <w15:docId w15:val="{5B84EE63-F963-4EBF-B512-23C9E79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69356D"/>
    <w:pPr>
      <w:spacing w:after="120"/>
    </w:pPr>
  </w:style>
  <w:style w:type="character" w:customStyle="1" w:styleId="TextbodyChar">
    <w:name w:val="Text body Char"/>
    <w:basedOn w:val="DefaultParagraphFont"/>
    <w:link w:val="Textbody"/>
    <w:rsid w:val="0069356D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56D"/>
    <w:pPr>
      <w:ind w:left="720"/>
      <w:contextualSpacing/>
    </w:pPr>
    <w:rPr>
      <w:rFonts w:cs="Mangal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69356D"/>
    <w:pPr>
      <w:ind w:left="0" w:firstLine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Green</dc:creator>
  <cp:keywords/>
  <dc:description/>
  <cp:lastModifiedBy>Jenn Green</cp:lastModifiedBy>
  <cp:revision>9</cp:revision>
  <dcterms:created xsi:type="dcterms:W3CDTF">2023-11-02T18:44:00Z</dcterms:created>
  <dcterms:modified xsi:type="dcterms:W3CDTF">2023-11-09T17:31:00Z</dcterms:modified>
</cp:coreProperties>
</file>