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51F" w:rsidRDefault="00023F5F" w:rsidP="00023F5F">
      <w:pPr>
        <w:jc w:val="center"/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023F5F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bidi="ar-SA"/>
        </w:rPr>
        <w:drawing>
          <wp:inline distT="0" distB="0" distL="0" distR="0">
            <wp:extent cx="3651250" cy="2736850"/>
            <wp:effectExtent l="0" t="0" r="0" b="6350"/>
            <wp:docPr id="1" name="Picture 1" descr="E:\JNSNO-Elsevere-paper-2020\UV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JNSNO-Elsevere-paper-2020\UV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5F" w:rsidRPr="00023F5F" w:rsidRDefault="00023F5F" w:rsidP="00023F5F">
      <w:pPr>
        <w:jc w:val="center"/>
        <w:rPr>
          <w:rFonts w:ascii="Times New Roman" w:hAnsi="Times New Roman" w:cs="Times New Roman"/>
          <w:sz w:val="24"/>
        </w:rPr>
      </w:pPr>
      <w:proofErr w:type="gramStart"/>
      <w:r w:rsidRPr="00023F5F">
        <w:rPr>
          <w:rFonts w:ascii="Times New Roman" w:hAnsi="Times New Roman" w:cs="Times New Roman"/>
          <w:b/>
          <w:sz w:val="24"/>
        </w:rPr>
        <w:t>Fig.</w:t>
      </w:r>
      <w:proofErr w:type="gramEnd"/>
      <w:r w:rsidRPr="00023F5F">
        <w:rPr>
          <w:rFonts w:ascii="Times New Roman" w:hAnsi="Times New Roman" w:cs="Times New Roman"/>
          <w:b/>
          <w:sz w:val="24"/>
        </w:rPr>
        <w:t xml:space="preserve"> </w:t>
      </w:r>
      <w:r w:rsidR="00E9109E">
        <w:rPr>
          <w:rFonts w:ascii="Times New Roman" w:hAnsi="Times New Roman" w:cs="Times New Roman"/>
          <w:b/>
          <w:sz w:val="24"/>
        </w:rPr>
        <w:t>S1</w:t>
      </w:r>
      <w:r w:rsidRPr="00023F5F">
        <w:rPr>
          <w:rFonts w:ascii="Times New Roman" w:hAnsi="Times New Roman" w:cs="Times New Roman"/>
          <w:b/>
          <w:sz w:val="24"/>
        </w:rPr>
        <w:t>.</w:t>
      </w:r>
      <w:r w:rsidRPr="00023F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109E">
        <w:rPr>
          <w:rFonts w:ascii="Times New Roman" w:eastAsia="Times New Roman" w:hAnsi="Times New Roman" w:cs="Times New Roman"/>
          <w:sz w:val="24"/>
          <w:szCs w:val="24"/>
        </w:rPr>
        <w:t>UV‒</w:t>
      </w:r>
      <w:proofErr w:type="spellStart"/>
      <w:r w:rsidR="00E9109E">
        <w:rPr>
          <w:rFonts w:ascii="Times New Roman" w:eastAsia="Times New Roman" w:hAnsi="Times New Roman" w:cs="Times New Roman"/>
          <w:sz w:val="24"/>
          <w:szCs w:val="24"/>
        </w:rPr>
        <w:t>vis</w:t>
      </w:r>
      <w:proofErr w:type="spellEnd"/>
      <w:r w:rsidR="00E9109E">
        <w:rPr>
          <w:rFonts w:ascii="Times New Roman" w:eastAsia="Times New Roman" w:hAnsi="Times New Roman" w:cs="Times New Roman"/>
          <w:sz w:val="24"/>
          <w:szCs w:val="24"/>
        </w:rPr>
        <w:t xml:space="preserve"> absorption spectra of</w:t>
      </w:r>
      <w:r w:rsidRPr="00023F5F">
        <w:rPr>
          <w:rFonts w:ascii="Times New Roman" w:eastAsia="Times New Roman" w:hAnsi="Times New Roman" w:cs="Times New Roman"/>
          <w:sz w:val="24"/>
          <w:szCs w:val="24"/>
        </w:rPr>
        <w:t xml:space="preserve"> colloidal dispersion</w:t>
      </w:r>
      <w:r w:rsidR="00E9109E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23F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 w:rsidR="00E9109E">
        <w:rPr>
          <w:rFonts w:ascii="Times New Roman" w:eastAsia="Times New Roman" w:hAnsi="Times New Roman" w:cs="Times New Roman"/>
          <w:sz w:val="24"/>
          <w:szCs w:val="24"/>
        </w:rPr>
        <w:t xml:space="preserve"> AgNPs coated with </w:t>
      </w:r>
      <w:r w:rsidRPr="00023F5F">
        <w:rPr>
          <w:rFonts w:ascii="Times New Roman" w:eastAsia="Times New Roman" w:hAnsi="Times New Roman" w:cs="Times New Roman"/>
          <w:sz w:val="24"/>
          <w:szCs w:val="24"/>
        </w:rPr>
        <w:t xml:space="preserve">TSC </w:t>
      </w:r>
      <w:r w:rsidR="00E9109E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E9109E">
        <w:rPr>
          <w:rFonts w:ascii="Times New Roman" w:eastAsia="Times New Roman" w:hAnsi="Times New Roman" w:cs="Times New Roman"/>
          <w:sz w:val="24"/>
          <w:szCs w:val="24"/>
        </w:rPr>
        <w:t xml:space="preserve">various molar </w:t>
      </w:r>
      <w:r w:rsidR="00E9109E">
        <w:rPr>
          <w:rFonts w:ascii="Times New Roman" w:eastAsia="Times New Roman" w:hAnsi="Times New Roman" w:cs="Times New Roman"/>
          <w:sz w:val="24"/>
          <w:szCs w:val="24"/>
        </w:rPr>
        <w:t>r</w:t>
      </w:r>
      <w:r w:rsidR="00E9109E">
        <w:rPr>
          <w:rFonts w:ascii="Times New Roman" w:eastAsia="Times New Roman" w:hAnsi="Times New Roman" w:cs="Times New Roman"/>
          <w:sz w:val="24"/>
          <w:szCs w:val="24"/>
        </w:rPr>
        <w:t>a</w:t>
      </w:r>
      <w:r w:rsidR="00E9109E">
        <w:rPr>
          <w:rFonts w:ascii="Times New Roman" w:eastAsia="Times New Roman" w:hAnsi="Times New Roman" w:cs="Times New Roman"/>
          <w:sz w:val="24"/>
          <w:szCs w:val="24"/>
        </w:rPr>
        <w:t>t</w:t>
      </w:r>
      <w:r w:rsidR="00E9109E">
        <w:rPr>
          <w:rFonts w:ascii="Times New Roman" w:eastAsia="Times New Roman" w:hAnsi="Times New Roman" w:cs="Times New Roman"/>
          <w:sz w:val="24"/>
          <w:szCs w:val="24"/>
        </w:rPr>
        <w:t>ios</w:t>
      </w:r>
      <w:bookmarkStart w:id="0" w:name="_GoBack"/>
      <w:bookmarkEnd w:id="0"/>
      <w:r w:rsidRPr="00023F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3F5F">
        <w:rPr>
          <w:rFonts w:ascii="Times New Roman" w:eastAsia="Times New Roman" w:hAnsi="Times New Roman" w:cs="Times New Roman"/>
          <w:sz w:val="24"/>
          <w:szCs w:val="24"/>
        </w:rPr>
        <w:t>collected just after the synthesis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23F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023F5F" w:rsidRPr="00023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8C4"/>
    <w:rsid w:val="00023F5F"/>
    <w:rsid w:val="000E22D5"/>
    <w:rsid w:val="00166E6C"/>
    <w:rsid w:val="005D58C4"/>
    <w:rsid w:val="00E9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3F5F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F5F"/>
    <w:rPr>
      <w:rFonts w:ascii="Tahoma" w:hAnsi="Tahoma" w:cs="Tahoma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3F5F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F5F"/>
    <w:rPr>
      <w:rFonts w:ascii="Tahoma" w:hAnsi="Tahoma" w:cs="Tahoma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2021-01-20T15:42:00Z</dcterms:created>
  <dcterms:modified xsi:type="dcterms:W3CDTF">2021-01-20T15:59:00Z</dcterms:modified>
</cp:coreProperties>
</file>