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A35DD0" w:rsidRPr="00BB316A" w:rsidRDefault="00A35DD0" w:rsidP="00A35DD0">
      <w:pPr>
        <w:spacing w:after="0" w:line="240" w:lineRule="auto"/>
        <w:rPr>
          <w:rFonts w:asciiTheme="majorHAnsi" w:hAnsiTheme="majorHAnsi" w:cstheme="majorHAnsi"/>
          <w:b/>
        </w:rPr>
      </w:pPr>
      <w:r w:rsidRPr="00BB316A">
        <w:rPr>
          <w:rFonts w:asciiTheme="majorHAnsi" w:hAnsiTheme="majorHAnsi" w:cstheme="majorHAnsi"/>
          <w:b/>
        </w:rPr>
        <w:t xml:space="preserve">Appendix </w:t>
      </w:r>
      <w:r>
        <w:rPr>
          <w:rFonts w:asciiTheme="majorHAnsi" w:hAnsiTheme="majorHAnsi" w:cstheme="majorHAnsi"/>
          <w:b/>
        </w:rPr>
        <w:t>1</w:t>
      </w:r>
      <w:r w:rsidRPr="00BB316A">
        <w:rPr>
          <w:rFonts w:asciiTheme="majorHAnsi" w:hAnsiTheme="majorHAnsi" w:cstheme="majorHAnsi"/>
          <w:b/>
        </w:rPr>
        <w:t xml:space="preserve"> – Psychometric Properties of Novel Scarce Resource Allocation Questions </w:t>
      </w:r>
    </w:p>
    <w:tbl>
      <w:tblPr>
        <w:tblStyle w:val="TableGrid"/>
        <w:tblW w:w="9447" w:type="dxa"/>
        <w:tblBorders>
          <w:top w:val="single" w:sz="2" w:space="0" w:color="808080" w:themeColor="background1" w:themeShade="80"/>
          <w:left w:val="single" w:sz="2" w:space="0" w:color="808080" w:themeColor="background1" w:themeShade="80"/>
          <w:bottom w:val="single" w:sz="2" w:space="0" w:color="808080" w:themeColor="background1" w:themeShade="80"/>
          <w:right w:val="single" w:sz="2" w:space="0" w:color="808080" w:themeColor="background1" w:themeShade="80"/>
          <w:insideH w:val="single" w:sz="2" w:space="0" w:color="808080" w:themeColor="background1" w:themeShade="80"/>
          <w:insideV w:val="single" w:sz="2" w:space="0" w:color="808080" w:themeColor="background1" w:themeShade="80"/>
        </w:tblBorders>
        <w:tblLook w:val="04A0" w:firstRow="1" w:lastRow="0" w:firstColumn="1" w:lastColumn="0" w:noHBand="0" w:noVBand="1"/>
      </w:tblPr>
      <w:tblGrid>
        <w:gridCol w:w="6768"/>
        <w:gridCol w:w="893"/>
        <w:gridCol w:w="893"/>
        <w:gridCol w:w="893"/>
      </w:tblGrid>
      <w:tr w:rsidR="00A35DD0" w:rsidRPr="002E3B5B" w:rsidTr="00480950">
        <w:trPr>
          <w:tblHeader/>
        </w:trPr>
        <w:tc>
          <w:tcPr>
            <w:tcW w:w="6768" w:type="dxa"/>
          </w:tcPr>
          <w:p w:rsidR="00A35DD0" w:rsidRPr="002E3B5B" w:rsidRDefault="00A35DD0" w:rsidP="00480950">
            <w:pPr>
              <w:rPr>
                <w:rFonts w:asciiTheme="majorHAnsi" w:hAnsiTheme="majorHAnsi" w:cstheme="majorHAnsi"/>
                <w:sz w:val="20"/>
                <w:szCs w:val="20"/>
              </w:rPr>
            </w:pPr>
          </w:p>
        </w:tc>
        <w:tc>
          <w:tcPr>
            <w:tcW w:w="893" w:type="dxa"/>
            <w:tcMar>
              <w:left w:w="29" w:type="dxa"/>
              <w:right w:w="29" w:type="dxa"/>
            </w:tcMar>
            <w:vAlign w:val="center"/>
          </w:tcPr>
          <w:p w:rsidR="00A35DD0" w:rsidRPr="002E3B5B" w:rsidRDefault="00A35DD0" w:rsidP="00480950">
            <w:pPr>
              <w:jc w:val="center"/>
              <w:rPr>
                <w:rFonts w:asciiTheme="majorHAnsi" w:hAnsiTheme="majorHAnsi" w:cstheme="majorHAnsi"/>
                <w:b/>
                <w:sz w:val="20"/>
                <w:szCs w:val="20"/>
              </w:rPr>
            </w:pPr>
            <w:r>
              <w:rPr>
                <w:rFonts w:asciiTheme="majorHAnsi" w:hAnsiTheme="majorHAnsi" w:cstheme="majorHAnsi"/>
                <w:b/>
                <w:sz w:val="20"/>
                <w:szCs w:val="20"/>
              </w:rPr>
              <w:t>All</w:t>
            </w:r>
          </w:p>
        </w:tc>
        <w:tc>
          <w:tcPr>
            <w:tcW w:w="893" w:type="dxa"/>
            <w:vAlign w:val="center"/>
          </w:tcPr>
          <w:p w:rsidR="00A35DD0" w:rsidRDefault="00A35DD0" w:rsidP="00480950">
            <w:pPr>
              <w:jc w:val="center"/>
              <w:rPr>
                <w:rFonts w:asciiTheme="majorHAnsi" w:hAnsiTheme="majorHAnsi" w:cstheme="majorHAnsi"/>
                <w:b/>
                <w:sz w:val="20"/>
                <w:szCs w:val="20"/>
              </w:rPr>
            </w:pPr>
            <w:r>
              <w:rPr>
                <w:rFonts w:asciiTheme="majorHAnsi" w:hAnsiTheme="majorHAnsi" w:cstheme="majorHAnsi"/>
                <w:b/>
                <w:sz w:val="20"/>
                <w:szCs w:val="20"/>
              </w:rPr>
              <w:t>Lay</w:t>
            </w:r>
          </w:p>
        </w:tc>
        <w:tc>
          <w:tcPr>
            <w:tcW w:w="893" w:type="dxa"/>
            <w:vAlign w:val="center"/>
          </w:tcPr>
          <w:p w:rsidR="00A35DD0" w:rsidRDefault="00A35DD0" w:rsidP="00480950">
            <w:pPr>
              <w:jc w:val="center"/>
              <w:rPr>
                <w:rFonts w:asciiTheme="majorHAnsi" w:hAnsiTheme="majorHAnsi" w:cstheme="majorHAnsi"/>
                <w:b/>
                <w:sz w:val="20"/>
                <w:szCs w:val="20"/>
              </w:rPr>
            </w:pPr>
            <w:r>
              <w:rPr>
                <w:rFonts w:asciiTheme="majorHAnsi" w:hAnsiTheme="majorHAnsi" w:cstheme="majorHAnsi"/>
                <w:b/>
                <w:sz w:val="20"/>
                <w:szCs w:val="20"/>
              </w:rPr>
              <w:t>HCW</w:t>
            </w:r>
          </w:p>
        </w:tc>
      </w:tr>
      <w:tr w:rsidR="00A35DD0" w:rsidRPr="002E3B5B" w:rsidTr="00480950">
        <w:trPr>
          <w:trHeight w:val="288"/>
        </w:trPr>
        <w:tc>
          <w:tcPr>
            <w:tcW w:w="6768" w:type="dxa"/>
            <w:shd w:val="clear" w:color="auto" w:fill="DEEAF6" w:themeFill="accent1" w:themeFillTint="33"/>
            <w:vAlign w:val="center"/>
          </w:tcPr>
          <w:p w:rsidR="00A35DD0" w:rsidRPr="002E3B5B" w:rsidRDefault="00A35DD0" w:rsidP="00480950">
            <w:pPr>
              <w:rPr>
                <w:rFonts w:asciiTheme="majorHAnsi" w:hAnsiTheme="majorHAnsi" w:cstheme="majorHAnsi"/>
                <w:b/>
                <w:sz w:val="20"/>
                <w:szCs w:val="20"/>
              </w:rPr>
            </w:pPr>
            <w:r>
              <w:rPr>
                <w:rFonts w:asciiTheme="majorHAnsi" w:hAnsiTheme="majorHAnsi" w:cstheme="majorHAnsi"/>
                <w:b/>
                <w:sz w:val="20"/>
                <w:szCs w:val="20"/>
              </w:rPr>
              <w:t xml:space="preserve">Values for Prioritization Logistics </w:t>
            </w:r>
            <w:r w:rsidRPr="003932E0">
              <w:rPr>
                <w:rFonts w:asciiTheme="majorHAnsi" w:hAnsiTheme="majorHAnsi" w:cstheme="majorHAnsi"/>
                <w:b/>
                <w:sz w:val="20"/>
                <w:szCs w:val="20"/>
                <w:vertAlign w:val="superscript"/>
              </w:rPr>
              <w:t>a</w:t>
            </w:r>
          </w:p>
        </w:tc>
        <w:tc>
          <w:tcPr>
            <w:tcW w:w="893" w:type="dxa"/>
            <w:shd w:val="clear" w:color="auto" w:fill="DEEAF6" w:themeFill="accent1" w:themeFillTint="33"/>
            <w:vAlign w:val="center"/>
          </w:tcPr>
          <w:p w:rsidR="00A35DD0" w:rsidRPr="006D3E80" w:rsidRDefault="00A35DD0" w:rsidP="00480950">
            <w:pPr>
              <w:jc w:val="center"/>
              <w:rPr>
                <w:rFonts w:asciiTheme="majorHAnsi" w:hAnsiTheme="majorHAnsi" w:cstheme="majorHAnsi"/>
                <w:i/>
                <w:sz w:val="20"/>
                <w:szCs w:val="20"/>
              </w:rPr>
            </w:pPr>
            <w:r w:rsidRPr="006D3E80">
              <w:rPr>
                <w:rFonts w:asciiTheme="majorHAnsi" w:hAnsiTheme="majorHAnsi" w:cstheme="majorHAnsi"/>
                <w:i/>
                <w:iCs/>
                <w:color w:val="000000"/>
                <w:sz w:val="20"/>
                <w:szCs w:val="20"/>
              </w:rPr>
              <w:t>0.6066</w:t>
            </w:r>
          </w:p>
        </w:tc>
        <w:tc>
          <w:tcPr>
            <w:tcW w:w="893" w:type="dxa"/>
            <w:shd w:val="clear" w:color="auto" w:fill="DEEAF6" w:themeFill="accent1" w:themeFillTint="33"/>
            <w:vAlign w:val="center"/>
          </w:tcPr>
          <w:p w:rsidR="00A35DD0" w:rsidRPr="006D3E80" w:rsidRDefault="00A35DD0" w:rsidP="00480950">
            <w:pPr>
              <w:jc w:val="center"/>
              <w:rPr>
                <w:rFonts w:asciiTheme="majorHAnsi" w:hAnsiTheme="majorHAnsi" w:cstheme="majorHAnsi"/>
                <w:i/>
                <w:sz w:val="20"/>
                <w:szCs w:val="20"/>
              </w:rPr>
            </w:pPr>
            <w:r w:rsidRPr="006D3E80">
              <w:rPr>
                <w:rFonts w:asciiTheme="majorHAnsi" w:hAnsiTheme="majorHAnsi" w:cstheme="majorHAnsi"/>
                <w:i/>
                <w:iCs/>
                <w:color w:val="000000"/>
                <w:sz w:val="20"/>
                <w:szCs w:val="20"/>
              </w:rPr>
              <w:t>0.6068</w:t>
            </w:r>
          </w:p>
        </w:tc>
        <w:tc>
          <w:tcPr>
            <w:tcW w:w="893" w:type="dxa"/>
            <w:shd w:val="clear" w:color="auto" w:fill="DEEAF6" w:themeFill="accent1" w:themeFillTint="33"/>
            <w:vAlign w:val="center"/>
          </w:tcPr>
          <w:p w:rsidR="00A35DD0" w:rsidRPr="006D3E80" w:rsidRDefault="00A35DD0" w:rsidP="00480950">
            <w:pPr>
              <w:jc w:val="center"/>
              <w:rPr>
                <w:rFonts w:asciiTheme="majorHAnsi" w:hAnsiTheme="majorHAnsi" w:cstheme="majorHAnsi"/>
                <w:i/>
                <w:sz w:val="20"/>
                <w:szCs w:val="20"/>
              </w:rPr>
            </w:pPr>
            <w:r w:rsidRPr="006D3E80">
              <w:rPr>
                <w:rFonts w:asciiTheme="majorHAnsi" w:hAnsiTheme="majorHAnsi" w:cstheme="majorHAnsi"/>
                <w:i/>
                <w:iCs/>
                <w:color w:val="000000"/>
                <w:sz w:val="20"/>
                <w:szCs w:val="20"/>
              </w:rPr>
              <w:t>0.6099</w:t>
            </w:r>
          </w:p>
        </w:tc>
      </w:tr>
      <w:tr w:rsidR="00A35DD0" w:rsidRPr="002E3B5B" w:rsidTr="00480950">
        <w:trPr>
          <w:trHeight w:val="288"/>
        </w:trPr>
        <w:tc>
          <w:tcPr>
            <w:tcW w:w="6768" w:type="dxa"/>
            <w:vAlign w:val="center"/>
          </w:tcPr>
          <w:p w:rsidR="00A35DD0" w:rsidRPr="00523473" w:rsidRDefault="00A35DD0" w:rsidP="00480950">
            <w:pPr>
              <w:rPr>
                <w:rFonts w:asciiTheme="majorHAnsi" w:hAnsiTheme="majorHAnsi" w:cstheme="majorHAnsi"/>
                <w:sz w:val="19"/>
                <w:szCs w:val="19"/>
              </w:rPr>
            </w:pPr>
            <w:r w:rsidRPr="00523473">
              <w:rPr>
                <w:rFonts w:asciiTheme="majorHAnsi" w:hAnsiTheme="majorHAnsi" w:cstheme="majorHAnsi"/>
                <w:sz w:val="19"/>
                <w:szCs w:val="19"/>
              </w:rPr>
              <w:t>They should try to save the most number of lives possible</w:t>
            </w:r>
          </w:p>
        </w:tc>
        <w:tc>
          <w:tcPr>
            <w:tcW w:w="893" w:type="dxa"/>
            <w:vAlign w:val="center"/>
          </w:tcPr>
          <w:p w:rsidR="00A35DD0" w:rsidRPr="006D3E80" w:rsidRDefault="00A35DD0" w:rsidP="00480950">
            <w:pPr>
              <w:jc w:val="right"/>
              <w:rPr>
                <w:rFonts w:asciiTheme="majorHAnsi" w:hAnsiTheme="majorHAnsi" w:cstheme="majorHAnsi"/>
                <w:sz w:val="20"/>
                <w:szCs w:val="20"/>
              </w:rPr>
            </w:pPr>
            <w:r w:rsidRPr="006D3E80">
              <w:rPr>
                <w:rFonts w:asciiTheme="majorHAnsi" w:hAnsiTheme="majorHAnsi" w:cstheme="majorHAnsi"/>
                <w:color w:val="000000"/>
                <w:sz w:val="20"/>
                <w:szCs w:val="20"/>
              </w:rPr>
              <w:t>0.2787</w:t>
            </w:r>
          </w:p>
        </w:tc>
        <w:tc>
          <w:tcPr>
            <w:tcW w:w="893" w:type="dxa"/>
            <w:vAlign w:val="center"/>
          </w:tcPr>
          <w:p w:rsidR="00A35DD0" w:rsidRPr="006D3E80" w:rsidRDefault="00A35DD0" w:rsidP="00480950">
            <w:pPr>
              <w:jc w:val="right"/>
              <w:rPr>
                <w:rFonts w:asciiTheme="majorHAnsi" w:hAnsiTheme="majorHAnsi" w:cstheme="majorHAnsi"/>
                <w:sz w:val="20"/>
                <w:szCs w:val="20"/>
              </w:rPr>
            </w:pPr>
            <w:r w:rsidRPr="006D3E80">
              <w:rPr>
                <w:rFonts w:asciiTheme="majorHAnsi" w:hAnsiTheme="majorHAnsi" w:cstheme="majorHAnsi"/>
                <w:color w:val="000000"/>
                <w:sz w:val="20"/>
                <w:szCs w:val="20"/>
              </w:rPr>
              <w:t>0.2044</w:t>
            </w:r>
          </w:p>
        </w:tc>
        <w:tc>
          <w:tcPr>
            <w:tcW w:w="893" w:type="dxa"/>
            <w:vAlign w:val="center"/>
          </w:tcPr>
          <w:p w:rsidR="00A35DD0" w:rsidRPr="006D3E80" w:rsidRDefault="00A35DD0" w:rsidP="00480950">
            <w:pPr>
              <w:jc w:val="right"/>
              <w:rPr>
                <w:rFonts w:asciiTheme="majorHAnsi" w:hAnsiTheme="majorHAnsi" w:cstheme="majorHAnsi"/>
                <w:sz w:val="20"/>
                <w:szCs w:val="20"/>
              </w:rPr>
            </w:pPr>
            <w:r w:rsidRPr="006D3E80">
              <w:rPr>
                <w:rFonts w:asciiTheme="majorHAnsi" w:hAnsiTheme="majorHAnsi" w:cstheme="majorHAnsi"/>
                <w:color w:val="000000"/>
                <w:sz w:val="20"/>
                <w:szCs w:val="20"/>
              </w:rPr>
              <w:t>0.4528</w:t>
            </w:r>
          </w:p>
        </w:tc>
      </w:tr>
      <w:tr w:rsidR="00A35DD0" w:rsidRPr="002E3B5B" w:rsidTr="00480950">
        <w:tc>
          <w:tcPr>
            <w:tcW w:w="6768" w:type="dxa"/>
            <w:vAlign w:val="center"/>
          </w:tcPr>
          <w:p w:rsidR="00A35DD0" w:rsidRPr="00523473" w:rsidRDefault="00A35DD0" w:rsidP="00480950">
            <w:pPr>
              <w:rPr>
                <w:rFonts w:asciiTheme="majorHAnsi" w:hAnsiTheme="majorHAnsi" w:cstheme="majorHAnsi"/>
                <w:sz w:val="19"/>
                <w:szCs w:val="19"/>
              </w:rPr>
            </w:pPr>
            <w:r w:rsidRPr="00523473">
              <w:rPr>
                <w:rFonts w:asciiTheme="majorHAnsi" w:hAnsiTheme="majorHAnsi" w:cstheme="majorHAnsi"/>
                <w:sz w:val="19"/>
                <w:szCs w:val="19"/>
              </w:rPr>
              <w:t>They should take life support away from some patients in order to give it to other patients who are more likely to survive</w:t>
            </w:r>
          </w:p>
        </w:tc>
        <w:tc>
          <w:tcPr>
            <w:tcW w:w="893" w:type="dxa"/>
            <w:vAlign w:val="center"/>
          </w:tcPr>
          <w:p w:rsidR="00A35DD0" w:rsidRPr="006D3E80" w:rsidRDefault="00A35DD0" w:rsidP="00480950">
            <w:pPr>
              <w:jc w:val="right"/>
              <w:rPr>
                <w:rFonts w:asciiTheme="majorHAnsi" w:hAnsiTheme="majorHAnsi" w:cstheme="majorHAnsi"/>
                <w:sz w:val="20"/>
                <w:szCs w:val="20"/>
              </w:rPr>
            </w:pPr>
            <w:r w:rsidRPr="006D3E80">
              <w:rPr>
                <w:rFonts w:asciiTheme="majorHAnsi" w:hAnsiTheme="majorHAnsi" w:cstheme="majorHAnsi"/>
                <w:color w:val="000000"/>
                <w:sz w:val="20"/>
                <w:szCs w:val="20"/>
              </w:rPr>
              <w:t>-0.0149</w:t>
            </w:r>
          </w:p>
        </w:tc>
        <w:tc>
          <w:tcPr>
            <w:tcW w:w="893" w:type="dxa"/>
            <w:vAlign w:val="center"/>
          </w:tcPr>
          <w:p w:rsidR="00A35DD0" w:rsidRPr="006D3E80" w:rsidRDefault="00A35DD0" w:rsidP="00480950">
            <w:pPr>
              <w:jc w:val="right"/>
              <w:rPr>
                <w:rFonts w:asciiTheme="majorHAnsi" w:hAnsiTheme="majorHAnsi" w:cstheme="majorHAnsi"/>
                <w:sz w:val="20"/>
                <w:szCs w:val="20"/>
              </w:rPr>
            </w:pPr>
            <w:r w:rsidRPr="006D3E80">
              <w:rPr>
                <w:rFonts w:asciiTheme="majorHAnsi" w:hAnsiTheme="majorHAnsi" w:cstheme="majorHAnsi"/>
                <w:color w:val="000000"/>
                <w:sz w:val="20"/>
                <w:szCs w:val="20"/>
              </w:rPr>
              <w:t>-0.0564</w:t>
            </w:r>
          </w:p>
        </w:tc>
        <w:tc>
          <w:tcPr>
            <w:tcW w:w="893" w:type="dxa"/>
            <w:vAlign w:val="center"/>
          </w:tcPr>
          <w:p w:rsidR="00A35DD0" w:rsidRPr="006D3E80" w:rsidRDefault="00A35DD0" w:rsidP="00480950">
            <w:pPr>
              <w:jc w:val="right"/>
              <w:rPr>
                <w:rFonts w:asciiTheme="majorHAnsi" w:hAnsiTheme="majorHAnsi" w:cstheme="majorHAnsi"/>
                <w:sz w:val="20"/>
                <w:szCs w:val="20"/>
              </w:rPr>
            </w:pPr>
            <w:r w:rsidRPr="006D3E80">
              <w:rPr>
                <w:rFonts w:asciiTheme="majorHAnsi" w:hAnsiTheme="majorHAnsi" w:cstheme="majorHAnsi"/>
                <w:color w:val="000000"/>
                <w:sz w:val="20"/>
                <w:szCs w:val="20"/>
              </w:rPr>
              <w:t>0.0904</w:t>
            </w:r>
          </w:p>
        </w:tc>
      </w:tr>
      <w:tr w:rsidR="00A35DD0" w:rsidRPr="002E3B5B" w:rsidTr="00480950">
        <w:trPr>
          <w:trHeight w:val="288"/>
        </w:trPr>
        <w:tc>
          <w:tcPr>
            <w:tcW w:w="6768" w:type="dxa"/>
            <w:vAlign w:val="center"/>
          </w:tcPr>
          <w:p w:rsidR="00A35DD0" w:rsidRPr="00523473" w:rsidRDefault="00A35DD0" w:rsidP="00480950">
            <w:pPr>
              <w:rPr>
                <w:rFonts w:asciiTheme="majorHAnsi" w:hAnsiTheme="majorHAnsi" w:cstheme="majorHAnsi"/>
                <w:sz w:val="19"/>
                <w:szCs w:val="19"/>
              </w:rPr>
            </w:pPr>
            <w:r w:rsidRPr="00523473">
              <w:rPr>
                <w:rFonts w:asciiTheme="majorHAnsi" w:hAnsiTheme="majorHAnsi" w:cstheme="majorHAnsi"/>
                <w:sz w:val="19"/>
                <w:szCs w:val="19"/>
              </w:rPr>
              <w:t>They should make decisions on a first-come, first-served basis</w:t>
            </w:r>
          </w:p>
        </w:tc>
        <w:tc>
          <w:tcPr>
            <w:tcW w:w="893" w:type="dxa"/>
            <w:vAlign w:val="center"/>
          </w:tcPr>
          <w:p w:rsidR="00A35DD0" w:rsidRPr="006D3E80" w:rsidRDefault="00A35DD0" w:rsidP="00480950">
            <w:pPr>
              <w:jc w:val="right"/>
              <w:rPr>
                <w:rFonts w:asciiTheme="majorHAnsi" w:hAnsiTheme="majorHAnsi" w:cstheme="majorHAnsi"/>
                <w:sz w:val="20"/>
                <w:szCs w:val="20"/>
              </w:rPr>
            </w:pPr>
            <w:r w:rsidRPr="006D3E80">
              <w:rPr>
                <w:rFonts w:asciiTheme="majorHAnsi" w:hAnsiTheme="majorHAnsi" w:cstheme="majorHAnsi"/>
                <w:color w:val="000000"/>
                <w:sz w:val="20"/>
                <w:szCs w:val="20"/>
              </w:rPr>
              <w:t>0.0898</w:t>
            </w:r>
          </w:p>
        </w:tc>
        <w:tc>
          <w:tcPr>
            <w:tcW w:w="893" w:type="dxa"/>
            <w:vAlign w:val="center"/>
          </w:tcPr>
          <w:p w:rsidR="00A35DD0" w:rsidRPr="006D3E80" w:rsidRDefault="00A35DD0" w:rsidP="00480950">
            <w:pPr>
              <w:jc w:val="right"/>
              <w:rPr>
                <w:rFonts w:asciiTheme="majorHAnsi" w:hAnsiTheme="majorHAnsi" w:cstheme="majorHAnsi"/>
                <w:sz w:val="20"/>
                <w:szCs w:val="20"/>
              </w:rPr>
            </w:pPr>
            <w:r w:rsidRPr="006D3E80">
              <w:rPr>
                <w:rFonts w:asciiTheme="majorHAnsi" w:hAnsiTheme="majorHAnsi" w:cstheme="majorHAnsi"/>
                <w:color w:val="000000"/>
                <w:sz w:val="20"/>
                <w:szCs w:val="20"/>
              </w:rPr>
              <w:t>0.1244</w:t>
            </w:r>
          </w:p>
        </w:tc>
        <w:tc>
          <w:tcPr>
            <w:tcW w:w="893" w:type="dxa"/>
            <w:vAlign w:val="center"/>
          </w:tcPr>
          <w:p w:rsidR="00A35DD0" w:rsidRPr="006D3E80" w:rsidRDefault="00A35DD0" w:rsidP="00480950">
            <w:pPr>
              <w:jc w:val="right"/>
              <w:rPr>
                <w:rFonts w:asciiTheme="majorHAnsi" w:hAnsiTheme="majorHAnsi" w:cstheme="majorHAnsi"/>
                <w:sz w:val="20"/>
                <w:szCs w:val="20"/>
              </w:rPr>
            </w:pPr>
            <w:r w:rsidRPr="006D3E80">
              <w:rPr>
                <w:rFonts w:asciiTheme="majorHAnsi" w:hAnsiTheme="majorHAnsi" w:cstheme="majorHAnsi"/>
                <w:color w:val="000000"/>
                <w:sz w:val="20"/>
                <w:szCs w:val="20"/>
              </w:rPr>
              <w:t>0.0051</w:t>
            </w:r>
          </w:p>
        </w:tc>
      </w:tr>
      <w:tr w:rsidR="00A35DD0" w:rsidRPr="002E3B5B" w:rsidTr="00480950">
        <w:tc>
          <w:tcPr>
            <w:tcW w:w="6768" w:type="dxa"/>
            <w:vAlign w:val="center"/>
          </w:tcPr>
          <w:p w:rsidR="00A35DD0" w:rsidRPr="00523473" w:rsidRDefault="00A35DD0" w:rsidP="00480950">
            <w:pPr>
              <w:rPr>
                <w:rFonts w:asciiTheme="majorHAnsi" w:hAnsiTheme="majorHAnsi" w:cstheme="majorHAnsi"/>
                <w:sz w:val="19"/>
                <w:szCs w:val="19"/>
              </w:rPr>
            </w:pPr>
            <w:r w:rsidRPr="00523473">
              <w:rPr>
                <w:rFonts w:asciiTheme="majorHAnsi" w:hAnsiTheme="majorHAnsi" w:cstheme="majorHAnsi"/>
                <w:sz w:val="19"/>
                <w:szCs w:val="19"/>
              </w:rPr>
              <w:t>They should apply the same rules to decide who gets life support to all patients equally</w:t>
            </w:r>
          </w:p>
        </w:tc>
        <w:tc>
          <w:tcPr>
            <w:tcW w:w="893" w:type="dxa"/>
            <w:vAlign w:val="center"/>
          </w:tcPr>
          <w:p w:rsidR="00A35DD0" w:rsidRPr="006D3E80" w:rsidRDefault="00A35DD0" w:rsidP="00480950">
            <w:pPr>
              <w:jc w:val="right"/>
              <w:rPr>
                <w:rFonts w:asciiTheme="majorHAnsi" w:hAnsiTheme="majorHAnsi" w:cstheme="majorHAnsi"/>
                <w:sz w:val="20"/>
                <w:szCs w:val="20"/>
              </w:rPr>
            </w:pPr>
            <w:r w:rsidRPr="006D3E80">
              <w:rPr>
                <w:rFonts w:asciiTheme="majorHAnsi" w:hAnsiTheme="majorHAnsi" w:cstheme="majorHAnsi"/>
                <w:color w:val="000000"/>
                <w:sz w:val="20"/>
                <w:szCs w:val="20"/>
              </w:rPr>
              <w:t>0.7052</w:t>
            </w:r>
          </w:p>
        </w:tc>
        <w:tc>
          <w:tcPr>
            <w:tcW w:w="893" w:type="dxa"/>
            <w:vAlign w:val="center"/>
          </w:tcPr>
          <w:p w:rsidR="00A35DD0" w:rsidRPr="006D3E80" w:rsidRDefault="00A35DD0" w:rsidP="00480950">
            <w:pPr>
              <w:jc w:val="right"/>
              <w:rPr>
                <w:rFonts w:asciiTheme="majorHAnsi" w:hAnsiTheme="majorHAnsi" w:cstheme="majorHAnsi"/>
                <w:sz w:val="20"/>
                <w:szCs w:val="20"/>
              </w:rPr>
            </w:pPr>
            <w:r w:rsidRPr="006D3E80">
              <w:rPr>
                <w:rFonts w:asciiTheme="majorHAnsi" w:hAnsiTheme="majorHAnsi" w:cstheme="majorHAnsi"/>
                <w:color w:val="000000"/>
                <w:sz w:val="20"/>
                <w:szCs w:val="20"/>
              </w:rPr>
              <w:t>0.7183</w:t>
            </w:r>
          </w:p>
        </w:tc>
        <w:tc>
          <w:tcPr>
            <w:tcW w:w="893" w:type="dxa"/>
            <w:vAlign w:val="center"/>
          </w:tcPr>
          <w:p w:rsidR="00A35DD0" w:rsidRPr="006D3E80" w:rsidRDefault="00A35DD0" w:rsidP="00480950">
            <w:pPr>
              <w:jc w:val="right"/>
              <w:rPr>
                <w:rFonts w:asciiTheme="majorHAnsi" w:hAnsiTheme="majorHAnsi" w:cstheme="majorHAnsi"/>
                <w:sz w:val="20"/>
                <w:szCs w:val="20"/>
              </w:rPr>
            </w:pPr>
            <w:r w:rsidRPr="006D3E80">
              <w:rPr>
                <w:rFonts w:asciiTheme="majorHAnsi" w:hAnsiTheme="majorHAnsi" w:cstheme="majorHAnsi"/>
                <w:color w:val="000000"/>
                <w:sz w:val="20"/>
                <w:szCs w:val="20"/>
              </w:rPr>
              <w:t>0.6810</w:t>
            </w:r>
          </w:p>
        </w:tc>
      </w:tr>
      <w:tr w:rsidR="00A35DD0" w:rsidRPr="002E3B5B" w:rsidTr="00480950">
        <w:tc>
          <w:tcPr>
            <w:tcW w:w="6768" w:type="dxa"/>
            <w:vAlign w:val="center"/>
          </w:tcPr>
          <w:p w:rsidR="00A35DD0" w:rsidRPr="00523473" w:rsidRDefault="00A35DD0" w:rsidP="00480950">
            <w:pPr>
              <w:rPr>
                <w:rFonts w:asciiTheme="majorHAnsi" w:hAnsiTheme="majorHAnsi" w:cstheme="majorHAnsi"/>
                <w:sz w:val="19"/>
                <w:szCs w:val="19"/>
              </w:rPr>
            </w:pPr>
            <w:r w:rsidRPr="00523473">
              <w:rPr>
                <w:rFonts w:asciiTheme="majorHAnsi" w:hAnsiTheme="majorHAnsi" w:cstheme="majorHAnsi"/>
                <w:sz w:val="19"/>
                <w:szCs w:val="19"/>
              </w:rPr>
              <w:t>The same rules should apply to all patients even if they were admitted to the hospital before the crisis started</w:t>
            </w:r>
          </w:p>
        </w:tc>
        <w:tc>
          <w:tcPr>
            <w:tcW w:w="893" w:type="dxa"/>
            <w:vAlign w:val="center"/>
          </w:tcPr>
          <w:p w:rsidR="00A35DD0" w:rsidRPr="006D3E80" w:rsidRDefault="00A35DD0" w:rsidP="00480950">
            <w:pPr>
              <w:jc w:val="right"/>
              <w:rPr>
                <w:rFonts w:asciiTheme="majorHAnsi" w:hAnsiTheme="majorHAnsi" w:cstheme="majorHAnsi"/>
                <w:sz w:val="20"/>
                <w:szCs w:val="20"/>
              </w:rPr>
            </w:pPr>
            <w:r w:rsidRPr="006D3E80">
              <w:rPr>
                <w:rFonts w:asciiTheme="majorHAnsi" w:hAnsiTheme="majorHAnsi" w:cstheme="majorHAnsi"/>
                <w:color w:val="000000"/>
                <w:sz w:val="20"/>
                <w:szCs w:val="20"/>
              </w:rPr>
              <w:t>0.8195</w:t>
            </w:r>
          </w:p>
        </w:tc>
        <w:tc>
          <w:tcPr>
            <w:tcW w:w="893" w:type="dxa"/>
            <w:vAlign w:val="center"/>
          </w:tcPr>
          <w:p w:rsidR="00A35DD0" w:rsidRPr="006D3E80" w:rsidRDefault="00A35DD0" w:rsidP="00480950">
            <w:pPr>
              <w:jc w:val="right"/>
              <w:rPr>
                <w:rFonts w:asciiTheme="majorHAnsi" w:hAnsiTheme="majorHAnsi" w:cstheme="majorHAnsi"/>
                <w:sz w:val="20"/>
                <w:szCs w:val="20"/>
              </w:rPr>
            </w:pPr>
            <w:r w:rsidRPr="006D3E80">
              <w:rPr>
                <w:rFonts w:asciiTheme="majorHAnsi" w:hAnsiTheme="majorHAnsi" w:cstheme="majorHAnsi"/>
                <w:color w:val="000000"/>
                <w:sz w:val="20"/>
                <w:szCs w:val="20"/>
              </w:rPr>
              <w:t>0.8356</w:t>
            </w:r>
          </w:p>
        </w:tc>
        <w:tc>
          <w:tcPr>
            <w:tcW w:w="893" w:type="dxa"/>
            <w:vAlign w:val="center"/>
          </w:tcPr>
          <w:p w:rsidR="00A35DD0" w:rsidRPr="006D3E80" w:rsidRDefault="00A35DD0" w:rsidP="00480950">
            <w:pPr>
              <w:jc w:val="right"/>
              <w:rPr>
                <w:rFonts w:asciiTheme="majorHAnsi" w:hAnsiTheme="majorHAnsi" w:cstheme="majorHAnsi"/>
                <w:sz w:val="20"/>
                <w:szCs w:val="20"/>
              </w:rPr>
            </w:pPr>
            <w:r w:rsidRPr="006D3E80">
              <w:rPr>
                <w:rFonts w:asciiTheme="majorHAnsi" w:hAnsiTheme="majorHAnsi" w:cstheme="majorHAnsi"/>
                <w:color w:val="000000"/>
                <w:sz w:val="20"/>
                <w:szCs w:val="20"/>
              </w:rPr>
              <w:t>0.7709</w:t>
            </w:r>
          </w:p>
        </w:tc>
      </w:tr>
      <w:tr w:rsidR="00A35DD0" w:rsidRPr="002E3B5B" w:rsidTr="00480950">
        <w:tc>
          <w:tcPr>
            <w:tcW w:w="6768" w:type="dxa"/>
            <w:vAlign w:val="center"/>
          </w:tcPr>
          <w:p w:rsidR="00A35DD0" w:rsidRPr="00523473" w:rsidRDefault="00A35DD0" w:rsidP="00480950">
            <w:pPr>
              <w:rPr>
                <w:rFonts w:asciiTheme="majorHAnsi" w:hAnsiTheme="majorHAnsi" w:cstheme="majorHAnsi"/>
                <w:sz w:val="19"/>
                <w:szCs w:val="19"/>
              </w:rPr>
            </w:pPr>
            <w:r w:rsidRPr="00523473">
              <w:rPr>
                <w:rFonts w:asciiTheme="majorHAnsi" w:hAnsiTheme="majorHAnsi" w:cstheme="majorHAnsi"/>
                <w:sz w:val="19"/>
                <w:szCs w:val="19"/>
              </w:rPr>
              <w:t>The same rules should apply to all patients even if they're in the hospital for reasons that aren't related to the disaster or pandemic</w:t>
            </w:r>
          </w:p>
        </w:tc>
        <w:tc>
          <w:tcPr>
            <w:tcW w:w="893" w:type="dxa"/>
            <w:vAlign w:val="center"/>
          </w:tcPr>
          <w:p w:rsidR="00A35DD0" w:rsidRPr="006D3E80" w:rsidRDefault="00A35DD0" w:rsidP="00480950">
            <w:pPr>
              <w:jc w:val="right"/>
              <w:rPr>
                <w:rFonts w:asciiTheme="majorHAnsi" w:hAnsiTheme="majorHAnsi" w:cstheme="majorHAnsi"/>
                <w:sz w:val="20"/>
                <w:szCs w:val="20"/>
              </w:rPr>
            </w:pPr>
            <w:r w:rsidRPr="006D3E80">
              <w:rPr>
                <w:rFonts w:asciiTheme="majorHAnsi" w:hAnsiTheme="majorHAnsi" w:cstheme="majorHAnsi"/>
                <w:color w:val="000000"/>
                <w:sz w:val="20"/>
                <w:szCs w:val="20"/>
              </w:rPr>
              <w:t>0.7888</w:t>
            </w:r>
          </w:p>
        </w:tc>
        <w:tc>
          <w:tcPr>
            <w:tcW w:w="893" w:type="dxa"/>
            <w:vAlign w:val="center"/>
          </w:tcPr>
          <w:p w:rsidR="00A35DD0" w:rsidRPr="006D3E80" w:rsidRDefault="00A35DD0" w:rsidP="00480950">
            <w:pPr>
              <w:jc w:val="right"/>
              <w:rPr>
                <w:rFonts w:asciiTheme="majorHAnsi" w:hAnsiTheme="majorHAnsi" w:cstheme="majorHAnsi"/>
                <w:sz w:val="20"/>
                <w:szCs w:val="20"/>
              </w:rPr>
            </w:pPr>
            <w:r w:rsidRPr="006D3E80">
              <w:rPr>
                <w:rFonts w:asciiTheme="majorHAnsi" w:hAnsiTheme="majorHAnsi" w:cstheme="majorHAnsi"/>
                <w:color w:val="000000"/>
                <w:sz w:val="20"/>
                <w:szCs w:val="20"/>
              </w:rPr>
              <w:t>0.8064</w:t>
            </w:r>
          </w:p>
        </w:tc>
        <w:tc>
          <w:tcPr>
            <w:tcW w:w="893" w:type="dxa"/>
            <w:vAlign w:val="center"/>
          </w:tcPr>
          <w:p w:rsidR="00A35DD0" w:rsidRPr="006D3E80" w:rsidRDefault="00A35DD0" w:rsidP="00480950">
            <w:pPr>
              <w:jc w:val="right"/>
              <w:rPr>
                <w:rFonts w:asciiTheme="majorHAnsi" w:hAnsiTheme="majorHAnsi" w:cstheme="majorHAnsi"/>
                <w:sz w:val="20"/>
                <w:szCs w:val="20"/>
              </w:rPr>
            </w:pPr>
            <w:r w:rsidRPr="006D3E80">
              <w:rPr>
                <w:rFonts w:asciiTheme="majorHAnsi" w:hAnsiTheme="majorHAnsi" w:cstheme="majorHAnsi"/>
                <w:color w:val="000000"/>
                <w:sz w:val="20"/>
                <w:szCs w:val="20"/>
              </w:rPr>
              <w:t>0.7483</w:t>
            </w:r>
          </w:p>
        </w:tc>
      </w:tr>
      <w:tr w:rsidR="00A35DD0" w:rsidRPr="002E3B5B" w:rsidTr="00480950">
        <w:trPr>
          <w:trHeight w:val="288"/>
        </w:trPr>
        <w:tc>
          <w:tcPr>
            <w:tcW w:w="6768" w:type="dxa"/>
            <w:vAlign w:val="center"/>
          </w:tcPr>
          <w:p w:rsidR="00A35DD0" w:rsidRPr="00523473" w:rsidRDefault="00A35DD0" w:rsidP="00480950">
            <w:pPr>
              <w:rPr>
                <w:rFonts w:asciiTheme="majorHAnsi" w:hAnsiTheme="majorHAnsi" w:cstheme="majorHAnsi"/>
                <w:sz w:val="19"/>
                <w:szCs w:val="19"/>
              </w:rPr>
            </w:pPr>
            <w:r w:rsidRPr="00523473">
              <w:rPr>
                <w:rFonts w:asciiTheme="majorHAnsi" w:hAnsiTheme="majorHAnsi" w:cstheme="majorHAnsi"/>
                <w:sz w:val="19"/>
                <w:szCs w:val="19"/>
              </w:rPr>
              <w:t>Hospital committees (instead of individual doctors) should make these decisions</w:t>
            </w:r>
          </w:p>
        </w:tc>
        <w:tc>
          <w:tcPr>
            <w:tcW w:w="893" w:type="dxa"/>
            <w:vAlign w:val="center"/>
          </w:tcPr>
          <w:p w:rsidR="00A35DD0" w:rsidRPr="006D3E80" w:rsidRDefault="00A35DD0" w:rsidP="00480950">
            <w:pPr>
              <w:jc w:val="right"/>
              <w:rPr>
                <w:rFonts w:asciiTheme="majorHAnsi" w:hAnsiTheme="majorHAnsi" w:cstheme="majorHAnsi"/>
                <w:sz w:val="20"/>
                <w:szCs w:val="20"/>
              </w:rPr>
            </w:pPr>
            <w:r w:rsidRPr="006D3E80">
              <w:rPr>
                <w:rFonts w:asciiTheme="majorHAnsi" w:hAnsiTheme="majorHAnsi" w:cstheme="majorHAnsi"/>
                <w:color w:val="000000"/>
                <w:sz w:val="20"/>
                <w:szCs w:val="20"/>
              </w:rPr>
              <w:t>0.2057</w:t>
            </w:r>
          </w:p>
        </w:tc>
        <w:tc>
          <w:tcPr>
            <w:tcW w:w="893" w:type="dxa"/>
            <w:vAlign w:val="center"/>
          </w:tcPr>
          <w:p w:rsidR="00A35DD0" w:rsidRPr="006D3E80" w:rsidRDefault="00A35DD0" w:rsidP="00480950">
            <w:pPr>
              <w:jc w:val="right"/>
              <w:rPr>
                <w:rFonts w:asciiTheme="majorHAnsi" w:hAnsiTheme="majorHAnsi" w:cstheme="majorHAnsi"/>
                <w:sz w:val="20"/>
                <w:szCs w:val="20"/>
              </w:rPr>
            </w:pPr>
            <w:r w:rsidRPr="006D3E80">
              <w:rPr>
                <w:rFonts w:asciiTheme="majorHAnsi" w:hAnsiTheme="majorHAnsi" w:cstheme="majorHAnsi"/>
                <w:color w:val="000000"/>
                <w:sz w:val="20"/>
                <w:szCs w:val="20"/>
              </w:rPr>
              <w:t>0.2477</w:t>
            </w:r>
          </w:p>
        </w:tc>
        <w:tc>
          <w:tcPr>
            <w:tcW w:w="893" w:type="dxa"/>
            <w:vAlign w:val="center"/>
          </w:tcPr>
          <w:p w:rsidR="00A35DD0" w:rsidRPr="006D3E80" w:rsidRDefault="00A35DD0" w:rsidP="00480950">
            <w:pPr>
              <w:jc w:val="right"/>
              <w:rPr>
                <w:rFonts w:asciiTheme="majorHAnsi" w:hAnsiTheme="majorHAnsi" w:cstheme="majorHAnsi"/>
                <w:sz w:val="20"/>
                <w:szCs w:val="20"/>
              </w:rPr>
            </w:pPr>
            <w:r w:rsidRPr="006D3E80">
              <w:rPr>
                <w:rFonts w:asciiTheme="majorHAnsi" w:hAnsiTheme="majorHAnsi" w:cstheme="majorHAnsi"/>
                <w:color w:val="000000"/>
                <w:sz w:val="20"/>
                <w:szCs w:val="20"/>
              </w:rPr>
              <w:t>0.1213</w:t>
            </w:r>
          </w:p>
        </w:tc>
      </w:tr>
      <w:tr w:rsidR="00A35DD0" w:rsidRPr="002E3B5B" w:rsidTr="00480950">
        <w:tc>
          <w:tcPr>
            <w:tcW w:w="6768" w:type="dxa"/>
            <w:vAlign w:val="center"/>
          </w:tcPr>
          <w:p w:rsidR="00A35DD0" w:rsidRPr="00523473" w:rsidRDefault="00A35DD0" w:rsidP="00480950">
            <w:pPr>
              <w:rPr>
                <w:rFonts w:asciiTheme="majorHAnsi" w:hAnsiTheme="majorHAnsi" w:cstheme="majorHAnsi"/>
                <w:sz w:val="19"/>
                <w:szCs w:val="19"/>
              </w:rPr>
            </w:pPr>
            <w:r w:rsidRPr="00523473">
              <w:rPr>
                <w:rFonts w:asciiTheme="majorHAnsi" w:hAnsiTheme="majorHAnsi" w:cstheme="majorHAnsi"/>
                <w:sz w:val="19"/>
                <w:szCs w:val="19"/>
              </w:rPr>
              <w:t>Hospital committees should not know the identities of the patients and use only medical information to make decisions</w:t>
            </w:r>
          </w:p>
        </w:tc>
        <w:tc>
          <w:tcPr>
            <w:tcW w:w="893" w:type="dxa"/>
            <w:vAlign w:val="center"/>
          </w:tcPr>
          <w:p w:rsidR="00A35DD0" w:rsidRPr="006D3E80" w:rsidRDefault="00A35DD0" w:rsidP="00480950">
            <w:pPr>
              <w:jc w:val="right"/>
              <w:rPr>
                <w:rFonts w:asciiTheme="majorHAnsi" w:hAnsiTheme="majorHAnsi" w:cstheme="majorHAnsi"/>
                <w:sz w:val="20"/>
                <w:szCs w:val="20"/>
              </w:rPr>
            </w:pPr>
            <w:r w:rsidRPr="006D3E80">
              <w:rPr>
                <w:rFonts w:asciiTheme="majorHAnsi" w:hAnsiTheme="majorHAnsi" w:cstheme="majorHAnsi"/>
                <w:color w:val="000000"/>
                <w:sz w:val="20"/>
                <w:szCs w:val="20"/>
              </w:rPr>
              <w:t>0.3258</w:t>
            </w:r>
          </w:p>
        </w:tc>
        <w:tc>
          <w:tcPr>
            <w:tcW w:w="893" w:type="dxa"/>
            <w:vAlign w:val="center"/>
          </w:tcPr>
          <w:p w:rsidR="00A35DD0" w:rsidRPr="006D3E80" w:rsidRDefault="00A35DD0" w:rsidP="00480950">
            <w:pPr>
              <w:jc w:val="right"/>
              <w:rPr>
                <w:rFonts w:asciiTheme="majorHAnsi" w:hAnsiTheme="majorHAnsi" w:cstheme="majorHAnsi"/>
                <w:sz w:val="20"/>
                <w:szCs w:val="20"/>
              </w:rPr>
            </w:pPr>
            <w:r w:rsidRPr="006D3E80">
              <w:rPr>
                <w:rFonts w:asciiTheme="majorHAnsi" w:hAnsiTheme="majorHAnsi" w:cstheme="majorHAnsi"/>
                <w:color w:val="000000"/>
                <w:sz w:val="20"/>
                <w:szCs w:val="20"/>
              </w:rPr>
              <w:t>0.3129</w:t>
            </w:r>
          </w:p>
        </w:tc>
        <w:tc>
          <w:tcPr>
            <w:tcW w:w="893" w:type="dxa"/>
            <w:vAlign w:val="center"/>
          </w:tcPr>
          <w:p w:rsidR="00A35DD0" w:rsidRPr="006D3E80" w:rsidRDefault="00A35DD0" w:rsidP="00480950">
            <w:pPr>
              <w:jc w:val="right"/>
              <w:rPr>
                <w:rFonts w:asciiTheme="majorHAnsi" w:hAnsiTheme="majorHAnsi" w:cstheme="majorHAnsi"/>
                <w:sz w:val="20"/>
                <w:szCs w:val="20"/>
              </w:rPr>
            </w:pPr>
            <w:r w:rsidRPr="006D3E80">
              <w:rPr>
                <w:rFonts w:asciiTheme="majorHAnsi" w:hAnsiTheme="majorHAnsi" w:cstheme="majorHAnsi"/>
                <w:color w:val="000000"/>
                <w:sz w:val="20"/>
                <w:szCs w:val="20"/>
              </w:rPr>
              <w:t>0.3712</w:t>
            </w:r>
          </w:p>
        </w:tc>
      </w:tr>
      <w:tr w:rsidR="00A35DD0" w:rsidRPr="002E3B5B" w:rsidTr="00480950">
        <w:tc>
          <w:tcPr>
            <w:tcW w:w="6768" w:type="dxa"/>
            <w:vAlign w:val="center"/>
          </w:tcPr>
          <w:p w:rsidR="00A35DD0" w:rsidRPr="00523473" w:rsidRDefault="00A35DD0" w:rsidP="00480950">
            <w:pPr>
              <w:rPr>
                <w:rFonts w:asciiTheme="majorHAnsi" w:hAnsiTheme="majorHAnsi" w:cstheme="majorHAnsi"/>
                <w:sz w:val="19"/>
                <w:szCs w:val="19"/>
              </w:rPr>
            </w:pPr>
            <w:r w:rsidRPr="00523473">
              <w:rPr>
                <w:rFonts w:asciiTheme="majorHAnsi" w:hAnsiTheme="majorHAnsi" w:cstheme="majorHAnsi"/>
                <w:sz w:val="19"/>
                <w:szCs w:val="19"/>
              </w:rPr>
              <w:t>Policies like this should be developed with input from patients and community members</w:t>
            </w:r>
          </w:p>
        </w:tc>
        <w:tc>
          <w:tcPr>
            <w:tcW w:w="893" w:type="dxa"/>
            <w:vAlign w:val="center"/>
          </w:tcPr>
          <w:p w:rsidR="00A35DD0" w:rsidRPr="006D3E80" w:rsidRDefault="00A35DD0" w:rsidP="00480950">
            <w:pPr>
              <w:jc w:val="right"/>
              <w:rPr>
                <w:rFonts w:asciiTheme="majorHAnsi" w:hAnsiTheme="majorHAnsi" w:cstheme="majorHAnsi"/>
                <w:sz w:val="20"/>
                <w:szCs w:val="20"/>
              </w:rPr>
            </w:pPr>
            <w:r w:rsidRPr="006D3E80">
              <w:rPr>
                <w:rFonts w:asciiTheme="majorHAnsi" w:hAnsiTheme="majorHAnsi" w:cstheme="majorHAnsi"/>
                <w:color w:val="000000"/>
                <w:sz w:val="20"/>
                <w:szCs w:val="20"/>
              </w:rPr>
              <w:t>0.2393</w:t>
            </w:r>
          </w:p>
        </w:tc>
        <w:tc>
          <w:tcPr>
            <w:tcW w:w="893" w:type="dxa"/>
            <w:vAlign w:val="center"/>
          </w:tcPr>
          <w:p w:rsidR="00A35DD0" w:rsidRPr="006D3E80" w:rsidRDefault="00A35DD0" w:rsidP="00480950">
            <w:pPr>
              <w:jc w:val="right"/>
              <w:rPr>
                <w:rFonts w:asciiTheme="majorHAnsi" w:hAnsiTheme="majorHAnsi" w:cstheme="majorHAnsi"/>
                <w:sz w:val="20"/>
                <w:szCs w:val="20"/>
              </w:rPr>
            </w:pPr>
            <w:r w:rsidRPr="006D3E80">
              <w:rPr>
                <w:rFonts w:asciiTheme="majorHAnsi" w:hAnsiTheme="majorHAnsi" w:cstheme="majorHAnsi"/>
                <w:color w:val="000000"/>
                <w:sz w:val="20"/>
                <w:szCs w:val="20"/>
              </w:rPr>
              <w:t>0.2854</w:t>
            </w:r>
          </w:p>
        </w:tc>
        <w:tc>
          <w:tcPr>
            <w:tcW w:w="893" w:type="dxa"/>
            <w:vAlign w:val="center"/>
          </w:tcPr>
          <w:p w:rsidR="00A35DD0" w:rsidRPr="006D3E80" w:rsidRDefault="00A35DD0" w:rsidP="00480950">
            <w:pPr>
              <w:jc w:val="right"/>
              <w:rPr>
                <w:rFonts w:asciiTheme="majorHAnsi" w:hAnsiTheme="majorHAnsi" w:cstheme="majorHAnsi"/>
                <w:sz w:val="20"/>
                <w:szCs w:val="20"/>
              </w:rPr>
            </w:pPr>
            <w:r w:rsidRPr="006D3E80">
              <w:rPr>
                <w:rFonts w:asciiTheme="majorHAnsi" w:hAnsiTheme="majorHAnsi" w:cstheme="majorHAnsi"/>
                <w:color w:val="000000"/>
                <w:sz w:val="20"/>
                <w:szCs w:val="20"/>
              </w:rPr>
              <w:t>0.1379</w:t>
            </w:r>
          </w:p>
        </w:tc>
      </w:tr>
      <w:tr w:rsidR="00A35DD0" w:rsidRPr="002E3B5B" w:rsidTr="00480950">
        <w:trPr>
          <w:trHeight w:val="288"/>
        </w:trPr>
        <w:tc>
          <w:tcPr>
            <w:tcW w:w="6768" w:type="dxa"/>
            <w:shd w:val="clear" w:color="auto" w:fill="DEEAF6" w:themeFill="accent1" w:themeFillTint="33"/>
            <w:vAlign w:val="center"/>
          </w:tcPr>
          <w:p w:rsidR="00A35DD0" w:rsidRPr="002E3B5B" w:rsidRDefault="00A35DD0" w:rsidP="00480950">
            <w:pPr>
              <w:rPr>
                <w:rFonts w:asciiTheme="majorHAnsi" w:hAnsiTheme="majorHAnsi" w:cstheme="majorHAnsi"/>
                <w:b/>
                <w:sz w:val="20"/>
                <w:szCs w:val="20"/>
              </w:rPr>
            </w:pPr>
            <w:r>
              <w:rPr>
                <w:rFonts w:asciiTheme="majorHAnsi" w:hAnsiTheme="majorHAnsi" w:cstheme="majorHAnsi"/>
                <w:b/>
                <w:sz w:val="20"/>
                <w:szCs w:val="20"/>
              </w:rPr>
              <w:t xml:space="preserve">Values for Prioritization on Health Factors </w:t>
            </w:r>
            <w:r w:rsidRPr="003932E0">
              <w:rPr>
                <w:rFonts w:asciiTheme="majorHAnsi" w:hAnsiTheme="majorHAnsi" w:cstheme="majorHAnsi"/>
                <w:b/>
                <w:sz w:val="20"/>
                <w:szCs w:val="20"/>
                <w:vertAlign w:val="superscript"/>
              </w:rPr>
              <w:t>b</w:t>
            </w:r>
          </w:p>
        </w:tc>
        <w:tc>
          <w:tcPr>
            <w:tcW w:w="893" w:type="dxa"/>
            <w:shd w:val="clear" w:color="auto" w:fill="DEEAF6" w:themeFill="accent1" w:themeFillTint="33"/>
            <w:vAlign w:val="center"/>
          </w:tcPr>
          <w:p w:rsidR="00A35DD0" w:rsidRPr="006D3E80" w:rsidRDefault="00A35DD0" w:rsidP="00480950">
            <w:pPr>
              <w:jc w:val="center"/>
              <w:rPr>
                <w:rFonts w:asciiTheme="majorHAnsi" w:hAnsiTheme="majorHAnsi" w:cstheme="majorHAnsi"/>
                <w:i/>
                <w:sz w:val="20"/>
                <w:szCs w:val="20"/>
              </w:rPr>
            </w:pPr>
            <w:r w:rsidRPr="006D3E80">
              <w:rPr>
                <w:rFonts w:asciiTheme="majorHAnsi" w:hAnsiTheme="majorHAnsi" w:cstheme="majorHAnsi"/>
                <w:i/>
                <w:iCs/>
                <w:color w:val="000000"/>
                <w:sz w:val="20"/>
                <w:szCs w:val="20"/>
              </w:rPr>
              <w:t>0.7698</w:t>
            </w:r>
          </w:p>
        </w:tc>
        <w:tc>
          <w:tcPr>
            <w:tcW w:w="893" w:type="dxa"/>
            <w:shd w:val="clear" w:color="auto" w:fill="DEEAF6" w:themeFill="accent1" w:themeFillTint="33"/>
            <w:vAlign w:val="center"/>
          </w:tcPr>
          <w:p w:rsidR="00A35DD0" w:rsidRPr="006D3E80" w:rsidRDefault="00A35DD0" w:rsidP="00480950">
            <w:pPr>
              <w:jc w:val="center"/>
              <w:rPr>
                <w:rFonts w:asciiTheme="majorHAnsi" w:hAnsiTheme="majorHAnsi" w:cstheme="majorHAnsi"/>
                <w:i/>
                <w:sz w:val="20"/>
                <w:szCs w:val="20"/>
              </w:rPr>
            </w:pPr>
            <w:r w:rsidRPr="006D3E80">
              <w:rPr>
                <w:rFonts w:asciiTheme="majorHAnsi" w:hAnsiTheme="majorHAnsi" w:cstheme="majorHAnsi"/>
                <w:i/>
                <w:iCs/>
                <w:color w:val="000000"/>
                <w:sz w:val="20"/>
                <w:szCs w:val="20"/>
              </w:rPr>
              <w:t>0.7594</w:t>
            </w:r>
          </w:p>
        </w:tc>
        <w:tc>
          <w:tcPr>
            <w:tcW w:w="893" w:type="dxa"/>
            <w:shd w:val="clear" w:color="auto" w:fill="DEEAF6" w:themeFill="accent1" w:themeFillTint="33"/>
            <w:vAlign w:val="center"/>
          </w:tcPr>
          <w:p w:rsidR="00A35DD0" w:rsidRPr="006D3E80" w:rsidRDefault="00A35DD0" w:rsidP="00480950">
            <w:pPr>
              <w:jc w:val="center"/>
              <w:rPr>
                <w:rFonts w:asciiTheme="majorHAnsi" w:hAnsiTheme="majorHAnsi" w:cstheme="majorHAnsi"/>
                <w:i/>
                <w:sz w:val="20"/>
                <w:szCs w:val="20"/>
              </w:rPr>
            </w:pPr>
            <w:r w:rsidRPr="006D3E80">
              <w:rPr>
                <w:rFonts w:asciiTheme="majorHAnsi" w:hAnsiTheme="majorHAnsi" w:cstheme="majorHAnsi"/>
                <w:i/>
                <w:iCs/>
                <w:color w:val="000000"/>
                <w:sz w:val="20"/>
                <w:szCs w:val="20"/>
              </w:rPr>
              <w:t>0.8523</w:t>
            </w:r>
          </w:p>
        </w:tc>
      </w:tr>
      <w:tr w:rsidR="00A35DD0" w:rsidRPr="002E3B5B" w:rsidTr="00480950">
        <w:trPr>
          <w:trHeight w:val="288"/>
        </w:trPr>
        <w:tc>
          <w:tcPr>
            <w:tcW w:w="6768" w:type="dxa"/>
            <w:vAlign w:val="center"/>
          </w:tcPr>
          <w:p w:rsidR="00A35DD0" w:rsidRPr="00B66658" w:rsidRDefault="00A35DD0" w:rsidP="00480950">
            <w:pPr>
              <w:rPr>
                <w:rFonts w:asciiTheme="majorHAnsi" w:hAnsiTheme="majorHAnsi" w:cstheme="majorHAnsi"/>
                <w:sz w:val="19"/>
                <w:szCs w:val="19"/>
              </w:rPr>
            </w:pPr>
            <w:r w:rsidRPr="00B66658">
              <w:rPr>
                <w:rFonts w:asciiTheme="majorHAnsi" w:hAnsiTheme="majorHAnsi" w:cstheme="majorHAnsi"/>
                <w:sz w:val="19"/>
                <w:szCs w:val="19"/>
              </w:rPr>
              <w:t>Patients who are deemed less likely to survive and make it out of the hospital alive</w:t>
            </w:r>
          </w:p>
        </w:tc>
        <w:tc>
          <w:tcPr>
            <w:tcW w:w="893" w:type="dxa"/>
            <w:vAlign w:val="center"/>
          </w:tcPr>
          <w:p w:rsidR="00A35DD0" w:rsidRPr="006D3E80" w:rsidRDefault="00A35DD0" w:rsidP="00480950">
            <w:pPr>
              <w:jc w:val="right"/>
              <w:rPr>
                <w:rFonts w:asciiTheme="majorHAnsi" w:hAnsiTheme="majorHAnsi" w:cstheme="majorHAnsi"/>
                <w:sz w:val="20"/>
                <w:szCs w:val="20"/>
              </w:rPr>
            </w:pPr>
            <w:r w:rsidRPr="006D3E80">
              <w:rPr>
                <w:rFonts w:asciiTheme="majorHAnsi" w:hAnsiTheme="majorHAnsi" w:cstheme="majorHAnsi"/>
                <w:color w:val="000000"/>
                <w:sz w:val="20"/>
                <w:szCs w:val="20"/>
              </w:rPr>
              <w:t>0.6954</w:t>
            </w:r>
          </w:p>
        </w:tc>
        <w:tc>
          <w:tcPr>
            <w:tcW w:w="893" w:type="dxa"/>
            <w:vAlign w:val="center"/>
          </w:tcPr>
          <w:p w:rsidR="00A35DD0" w:rsidRPr="006D3E80" w:rsidRDefault="00A35DD0" w:rsidP="00480950">
            <w:pPr>
              <w:jc w:val="right"/>
              <w:rPr>
                <w:rFonts w:asciiTheme="majorHAnsi" w:hAnsiTheme="majorHAnsi" w:cstheme="majorHAnsi"/>
                <w:sz w:val="20"/>
                <w:szCs w:val="20"/>
              </w:rPr>
            </w:pPr>
            <w:r w:rsidRPr="006D3E80">
              <w:rPr>
                <w:rFonts w:asciiTheme="majorHAnsi" w:hAnsiTheme="majorHAnsi" w:cstheme="majorHAnsi"/>
                <w:color w:val="000000"/>
                <w:sz w:val="20"/>
                <w:szCs w:val="20"/>
              </w:rPr>
              <w:t>0.6777</w:t>
            </w:r>
          </w:p>
        </w:tc>
        <w:tc>
          <w:tcPr>
            <w:tcW w:w="893" w:type="dxa"/>
            <w:vAlign w:val="center"/>
          </w:tcPr>
          <w:p w:rsidR="00A35DD0" w:rsidRPr="006D3E80" w:rsidRDefault="00A35DD0" w:rsidP="00480950">
            <w:pPr>
              <w:jc w:val="right"/>
              <w:rPr>
                <w:rFonts w:asciiTheme="majorHAnsi" w:hAnsiTheme="majorHAnsi" w:cstheme="majorHAnsi"/>
                <w:sz w:val="20"/>
                <w:szCs w:val="20"/>
              </w:rPr>
            </w:pPr>
            <w:r w:rsidRPr="006D3E80">
              <w:rPr>
                <w:rFonts w:asciiTheme="majorHAnsi" w:hAnsiTheme="majorHAnsi" w:cstheme="majorHAnsi"/>
                <w:color w:val="000000"/>
                <w:sz w:val="20"/>
                <w:szCs w:val="20"/>
              </w:rPr>
              <w:t>0.7285</w:t>
            </w:r>
          </w:p>
        </w:tc>
      </w:tr>
      <w:tr w:rsidR="00A35DD0" w:rsidRPr="002E3B5B" w:rsidTr="00480950">
        <w:trPr>
          <w:trHeight w:val="288"/>
        </w:trPr>
        <w:tc>
          <w:tcPr>
            <w:tcW w:w="6768" w:type="dxa"/>
            <w:vAlign w:val="center"/>
          </w:tcPr>
          <w:p w:rsidR="00A35DD0" w:rsidRPr="00B66658" w:rsidRDefault="00A35DD0" w:rsidP="00480950">
            <w:pPr>
              <w:rPr>
                <w:rFonts w:asciiTheme="majorHAnsi" w:hAnsiTheme="majorHAnsi" w:cstheme="majorHAnsi"/>
                <w:sz w:val="19"/>
                <w:szCs w:val="19"/>
              </w:rPr>
            </w:pPr>
            <w:r w:rsidRPr="00B66658">
              <w:rPr>
                <w:rFonts w:asciiTheme="majorHAnsi" w:hAnsiTheme="majorHAnsi" w:cstheme="majorHAnsi"/>
                <w:sz w:val="19"/>
                <w:szCs w:val="19"/>
              </w:rPr>
              <w:t>Patients who have physical or intellectual disabilities</w:t>
            </w:r>
          </w:p>
        </w:tc>
        <w:tc>
          <w:tcPr>
            <w:tcW w:w="893" w:type="dxa"/>
            <w:vAlign w:val="center"/>
          </w:tcPr>
          <w:p w:rsidR="00A35DD0" w:rsidRPr="006D3E80" w:rsidRDefault="00A35DD0" w:rsidP="00480950">
            <w:pPr>
              <w:jc w:val="right"/>
              <w:rPr>
                <w:rFonts w:asciiTheme="majorHAnsi" w:hAnsiTheme="majorHAnsi" w:cstheme="majorHAnsi"/>
                <w:sz w:val="20"/>
                <w:szCs w:val="20"/>
              </w:rPr>
            </w:pPr>
            <w:r w:rsidRPr="006D3E80">
              <w:rPr>
                <w:rFonts w:asciiTheme="majorHAnsi" w:hAnsiTheme="majorHAnsi" w:cstheme="majorHAnsi"/>
                <w:color w:val="000000"/>
                <w:sz w:val="20"/>
                <w:szCs w:val="20"/>
              </w:rPr>
              <w:t>0.5378</w:t>
            </w:r>
          </w:p>
        </w:tc>
        <w:tc>
          <w:tcPr>
            <w:tcW w:w="893" w:type="dxa"/>
            <w:vAlign w:val="center"/>
          </w:tcPr>
          <w:p w:rsidR="00A35DD0" w:rsidRPr="006D3E80" w:rsidRDefault="00A35DD0" w:rsidP="00480950">
            <w:pPr>
              <w:jc w:val="right"/>
              <w:rPr>
                <w:rFonts w:asciiTheme="majorHAnsi" w:hAnsiTheme="majorHAnsi" w:cstheme="majorHAnsi"/>
                <w:sz w:val="20"/>
                <w:szCs w:val="20"/>
              </w:rPr>
            </w:pPr>
            <w:r w:rsidRPr="006D3E80">
              <w:rPr>
                <w:rFonts w:asciiTheme="majorHAnsi" w:hAnsiTheme="majorHAnsi" w:cstheme="majorHAnsi"/>
                <w:color w:val="000000"/>
                <w:sz w:val="20"/>
                <w:szCs w:val="20"/>
              </w:rPr>
              <w:t>0.5096</w:t>
            </w:r>
          </w:p>
        </w:tc>
        <w:tc>
          <w:tcPr>
            <w:tcW w:w="893" w:type="dxa"/>
            <w:vAlign w:val="center"/>
          </w:tcPr>
          <w:p w:rsidR="00A35DD0" w:rsidRPr="006D3E80" w:rsidRDefault="00A35DD0" w:rsidP="00480950">
            <w:pPr>
              <w:jc w:val="right"/>
              <w:rPr>
                <w:rFonts w:asciiTheme="majorHAnsi" w:hAnsiTheme="majorHAnsi" w:cstheme="majorHAnsi"/>
                <w:sz w:val="20"/>
                <w:szCs w:val="20"/>
              </w:rPr>
            </w:pPr>
            <w:r w:rsidRPr="006D3E80">
              <w:rPr>
                <w:rFonts w:asciiTheme="majorHAnsi" w:hAnsiTheme="majorHAnsi" w:cstheme="majorHAnsi"/>
                <w:color w:val="000000"/>
                <w:sz w:val="20"/>
                <w:szCs w:val="20"/>
              </w:rPr>
              <w:t>0.5629</w:t>
            </w:r>
          </w:p>
        </w:tc>
      </w:tr>
      <w:tr w:rsidR="00A35DD0" w:rsidRPr="002E3B5B" w:rsidTr="00480950">
        <w:trPr>
          <w:trHeight w:val="288"/>
        </w:trPr>
        <w:tc>
          <w:tcPr>
            <w:tcW w:w="6768" w:type="dxa"/>
            <w:vAlign w:val="center"/>
          </w:tcPr>
          <w:p w:rsidR="00A35DD0" w:rsidRPr="00B66658" w:rsidRDefault="00A35DD0" w:rsidP="00480950">
            <w:pPr>
              <w:rPr>
                <w:rFonts w:asciiTheme="majorHAnsi" w:hAnsiTheme="majorHAnsi" w:cstheme="majorHAnsi"/>
                <w:sz w:val="19"/>
                <w:szCs w:val="19"/>
              </w:rPr>
            </w:pPr>
            <w:r w:rsidRPr="00B66658">
              <w:rPr>
                <w:rFonts w:asciiTheme="majorHAnsi" w:hAnsiTheme="majorHAnsi" w:cstheme="majorHAnsi"/>
                <w:sz w:val="19"/>
                <w:szCs w:val="19"/>
              </w:rPr>
              <w:t>Patients who have shorter expected lifespans because of chronic illness</w:t>
            </w:r>
          </w:p>
        </w:tc>
        <w:tc>
          <w:tcPr>
            <w:tcW w:w="893" w:type="dxa"/>
            <w:vAlign w:val="center"/>
          </w:tcPr>
          <w:p w:rsidR="00A35DD0" w:rsidRPr="006D3E80" w:rsidRDefault="00A35DD0" w:rsidP="00480950">
            <w:pPr>
              <w:jc w:val="right"/>
              <w:rPr>
                <w:rFonts w:asciiTheme="majorHAnsi" w:hAnsiTheme="majorHAnsi" w:cstheme="majorHAnsi"/>
                <w:sz w:val="20"/>
                <w:szCs w:val="20"/>
              </w:rPr>
            </w:pPr>
            <w:r w:rsidRPr="006D3E80">
              <w:rPr>
                <w:rFonts w:asciiTheme="majorHAnsi" w:hAnsiTheme="majorHAnsi" w:cstheme="majorHAnsi"/>
                <w:color w:val="000000"/>
                <w:sz w:val="20"/>
                <w:szCs w:val="20"/>
              </w:rPr>
              <w:t>0.7769</w:t>
            </w:r>
          </w:p>
        </w:tc>
        <w:tc>
          <w:tcPr>
            <w:tcW w:w="893" w:type="dxa"/>
            <w:vAlign w:val="center"/>
          </w:tcPr>
          <w:p w:rsidR="00A35DD0" w:rsidRPr="006D3E80" w:rsidRDefault="00A35DD0" w:rsidP="00480950">
            <w:pPr>
              <w:jc w:val="right"/>
              <w:rPr>
                <w:rFonts w:asciiTheme="majorHAnsi" w:hAnsiTheme="majorHAnsi" w:cstheme="majorHAnsi"/>
                <w:sz w:val="20"/>
                <w:szCs w:val="20"/>
              </w:rPr>
            </w:pPr>
            <w:r w:rsidRPr="006D3E80">
              <w:rPr>
                <w:rFonts w:asciiTheme="majorHAnsi" w:hAnsiTheme="majorHAnsi" w:cstheme="majorHAnsi"/>
                <w:color w:val="000000"/>
                <w:sz w:val="20"/>
                <w:szCs w:val="20"/>
              </w:rPr>
              <w:t>0.7428</w:t>
            </w:r>
          </w:p>
        </w:tc>
        <w:tc>
          <w:tcPr>
            <w:tcW w:w="893" w:type="dxa"/>
            <w:vAlign w:val="center"/>
          </w:tcPr>
          <w:p w:rsidR="00A35DD0" w:rsidRPr="006D3E80" w:rsidRDefault="00A35DD0" w:rsidP="00480950">
            <w:pPr>
              <w:jc w:val="right"/>
              <w:rPr>
                <w:rFonts w:asciiTheme="majorHAnsi" w:hAnsiTheme="majorHAnsi" w:cstheme="majorHAnsi"/>
                <w:sz w:val="20"/>
                <w:szCs w:val="20"/>
              </w:rPr>
            </w:pPr>
            <w:r w:rsidRPr="006D3E80">
              <w:rPr>
                <w:rFonts w:asciiTheme="majorHAnsi" w:hAnsiTheme="majorHAnsi" w:cstheme="majorHAnsi"/>
                <w:color w:val="000000"/>
                <w:sz w:val="20"/>
                <w:szCs w:val="20"/>
              </w:rPr>
              <w:t>0.8268</w:t>
            </w:r>
          </w:p>
        </w:tc>
      </w:tr>
      <w:tr w:rsidR="00A35DD0" w:rsidRPr="002E3B5B" w:rsidTr="00480950">
        <w:trPr>
          <w:trHeight w:val="288"/>
        </w:trPr>
        <w:tc>
          <w:tcPr>
            <w:tcW w:w="6768" w:type="dxa"/>
            <w:vAlign w:val="center"/>
          </w:tcPr>
          <w:p w:rsidR="00A35DD0" w:rsidRPr="00B66658" w:rsidRDefault="00A35DD0" w:rsidP="00480950">
            <w:pPr>
              <w:rPr>
                <w:rFonts w:asciiTheme="majorHAnsi" w:hAnsiTheme="majorHAnsi" w:cstheme="majorHAnsi"/>
                <w:sz w:val="19"/>
                <w:szCs w:val="19"/>
              </w:rPr>
            </w:pPr>
            <w:r w:rsidRPr="00B66658">
              <w:rPr>
                <w:rFonts w:asciiTheme="majorHAnsi" w:hAnsiTheme="majorHAnsi" w:cstheme="majorHAnsi"/>
                <w:sz w:val="19"/>
                <w:szCs w:val="19"/>
              </w:rPr>
              <w:t>Patients who are elderly</w:t>
            </w:r>
          </w:p>
        </w:tc>
        <w:tc>
          <w:tcPr>
            <w:tcW w:w="893" w:type="dxa"/>
            <w:vAlign w:val="center"/>
          </w:tcPr>
          <w:p w:rsidR="00A35DD0" w:rsidRPr="006D3E80" w:rsidRDefault="00A35DD0" w:rsidP="00480950">
            <w:pPr>
              <w:jc w:val="right"/>
              <w:rPr>
                <w:rFonts w:asciiTheme="majorHAnsi" w:hAnsiTheme="majorHAnsi" w:cstheme="majorHAnsi"/>
                <w:sz w:val="20"/>
                <w:szCs w:val="20"/>
              </w:rPr>
            </w:pPr>
            <w:r w:rsidRPr="006D3E80">
              <w:rPr>
                <w:rFonts w:asciiTheme="majorHAnsi" w:hAnsiTheme="majorHAnsi" w:cstheme="majorHAnsi"/>
                <w:color w:val="000000"/>
                <w:sz w:val="20"/>
                <w:szCs w:val="20"/>
              </w:rPr>
              <w:t>0.6978</w:t>
            </w:r>
          </w:p>
        </w:tc>
        <w:tc>
          <w:tcPr>
            <w:tcW w:w="893" w:type="dxa"/>
            <w:vAlign w:val="center"/>
          </w:tcPr>
          <w:p w:rsidR="00A35DD0" w:rsidRPr="006D3E80" w:rsidRDefault="00A35DD0" w:rsidP="00480950">
            <w:pPr>
              <w:jc w:val="right"/>
              <w:rPr>
                <w:rFonts w:asciiTheme="majorHAnsi" w:hAnsiTheme="majorHAnsi" w:cstheme="majorHAnsi"/>
                <w:sz w:val="20"/>
                <w:szCs w:val="20"/>
              </w:rPr>
            </w:pPr>
            <w:r w:rsidRPr="006D3E80">
              <w:rPr>
                <w:rFonts w:asciiTheme="majorHAnsi" w:hAnsiTheme="majorHAnsi" w:cstheme="majorHAnsi"/>
                <w:color w:val="000000"/>
                <w:sz w:val="20"/>
                <w:szCs w:val="20"/>
              </w:rPr>
              <w:t>0.6962</w:t>
            </w:r>
          </w:p>
        </w:tc>
        <w:tc>
          <w:tcPr>
            <w:tcW w:w="893" w:type="dxa"/>
            <w:vAlign w:val="center"/>
          </w:tcPr>
          <w:p w:rsidR="00A35DD0" w:rsidRPr="006D3E80" w:rsidRDefault="00A35DD0" w:rsidP="00480950">
            <w:pPr>
              <w:jc w:val="right"/>
              <w:rPr>
                <w:rFonts w:asciiTheme="majorHAnsi" w:hAnsiTheme="majorHAnsi" w:cstheme="majorHAnsi"/>
                <w:sz w:val="20"/>
                <w:szCs w:val="20"/>
              </w:rPr>
            </w:pPr>
            <w:r w:rsidRPr="006D3E80">
              <w:rPr>
                <w:rFonts w:asciiTheme="majorHAnsi" w:hAnsiTheme="majorHAnsi" w:cstheme="majorHAnsi"/>
                <w:color w:val="000000"/>
                <w:sz w:val="20"/>
                <w:szCs w:val="20"/>
              </w:rPr>
              <w:t>0.6795</w:t>
            </w:r>
          </w:p>
        </w:tc>
      </w:tr>
      <w:tr w:rsidR="00A35DD0" w:rsidRPr="002E3B5B" w:rsidTr="00480950">
        <w:trPr>
          <w:trHeight w:val="288"/>
        </w:trPr>
        <w:tc>
          <w:tcPr>
            <w:tcW w:w="6768" w:type="dxa"/>
            <w:vAlign w:val="center"/>
          </w:tcPr>
          <w:p w:rsidR="00A35DD0" w:rsidRPr="00B66658" w:rsidRDefault="00A35DD0" w:rsidP="00480950">
            <w:pPr>
              <w:rPr>
                <w:rFonts w:asciiTheme="majorHAnsi" w:hAnsiTheme="majorHAnsi" w:cstheme="majorHAnsi"/>
                <w:sz w:val="19"/>
                <w:szCs w:val="19"/>
              </w:rPr>
            </w:pPr>
            <w:r w:rsidRPr="00B66658">
              <w:rPr>
                <w:rFonts w:asciiTheme="majorHAnsi" w:hAnsiTheme="majorHAnsi" w:cstheme="majorHAnsi"/>
                <w:sz w:val="19"/>
                <w:szCs w:val="19"/>
              </w:rPr>
              <w:t>Patients who are children</w:t>
            </w:r>
          </w:p>
        </w:tc>
        <w:tc>
          <w:tcPr>
            <w:tcW w:w="893" w:type="dxa"/>
            <w:vAlign w:val="center"/>
          </w:tcPr>
          <w:p w:rsidR="00A35DD0" w:rsidRPr="006D3E80" w:rsidRDefault="00A35DD0" w:rsidP="00480950">
            <w:pPr>
              <w:jc w:val="right"/>
              <w:rPr>
                <w:rFonts w:asciiTheme="majorHAnsi" w:hAnsiTheme="majorHAnsi" w:cstheme="majorHAnsi"/>
                <w:sz w:val="20"/>
                <w:szCs w:val="20"/>
              </w:rPr>
            </w:pPr>
            <w:r w:rsidRPr="006D3E80">
              <w:rPr>
                <w:rFonts w:asciiTheme="majorHAnsi" w:hAnsiTheme="majorHAnsi" w:cstheme="majorHAnsi"/>
                <w:color w:val="000000"/>
                <w:sz w:val="20"/>
                <w:szCs w:val="20"/>
              </w:rPr>
              <w:t>-0.1289</w:t>
            </w:r>
          </w:p>
        </w:tc>
        <w:tc>
          <w:tcPr>
            <w:tcW w:w="893" w:type="dxa"/>
            <w:vAlign w:val="center"/>
          </w:tcPr>
          <w:p w:rsidR="00A35DD0" w:rsidRPr="006D3E80" w:rsidRDefault="00A35DD0" w:rsidP="00480950">
            <w:pPr>
              <w:jc w:val="right"/>
              <w:rPr>
                <w:rFonts w:asciiTheme="majorHAnsi" w:hAnsiTheme="majorHAnsi" w:cstheme="majorHAnsi"/>
                <w:sz w:val="20"/>
                <w:szCs w:val="20"/>
              </w:rPr>
            </w:pPr>
            <w:r w:rsidRPr="006D3E80">
              <w:rPr>
                <w:rFonts w:asciiTheme="majorHAnsi" w:hAnsiTheme="majorHAnsi" w:cstheme="majorHAnsi"/>
                <w:color w:val="000000"/>
                <w:sz w:val="20"/>
                <w:szCs w:val="20"/>
              </w:rPr>
              <w:t>-0.1233</w:t>
            </w:r>
          </w:p>
        </w:tc>
        <w:tc>
          <w:tcPr>
            <w:tcW w:w="893" w:type="dxa"/>
            <w:vAlign w:val="center"/>
          </w:tcPr>
          <w:p w:rsidR="00A35DD0" w:rsidRPr="006D3E80" w:rsidRDefault="00A35DD0" w:rsidP="00480950">
            <w:pPr>
              <w:jc w:val="right"/>
              <w:rPr>
                <w:rFonts w:asciiTheme="majorHAnsi" w:hAnsiTheme="majorHAnsi" w:cstheme="majorHAnsi"/>
                <w:sz w:val="20"/>
                <w:szCs w:val="20"/>
              </w:rPr>
            </w:pPr>
            <w:r w:rsidRPr="006D3E80">
              <w:rPr>
                <w:rFonts w:asciiTheme="majorHAnsi" w:hAnsiTheme="majorHAnsi" w:cstheme="majorHAnsi"/>
                <w:color w:val="000000"/>
                <w:sz w:val="20"/>
                <w:szCs w:val="20"/>
              </w:rPr>
              <w:t>-0.1597</w:t>
            </w:r>
          </w:p>
        </w:tc>
      </w:tr>
      <w:tr w:rsidR="00A35DD0" w:rsidRPr="002E3B5B" w:rsidTr="00480950">
        <w:trPr>
          <w:trHeight w:val="288"/>
        </w:trPr>
        <w:tc>
          <w:tcPr>
            <w:tcW w:w="6768" w:type="dxa"/>
            <w:vAlign w:val="center"/>
          </w:tcPr>
          <w:p w:rsidR="00A35DD0" w:rsidRPr="00B66658" w:rsidRDefault="00A35DD0" w:rsidP="00480950">
            <w:pPr>
              <w:rPr>
                <w:rFonts w:asciiTheme="majorHAnsi" w:hAnsiTheme="majorHAnsi" w:cstheme="majorHAnsi"/>
                <w:sz w:val="19"/>
                <w:szCs w:val="19"/>
              </w:rPr>
            </w:pPr>
            <w:r w:rsidRPr="00B66658">
              <w:rPr>
                <w:rFonts w:asciiTheme="majorHAnsi" w:hAnsiTheme="majorHAnsi" w:cstheme="majorHAnsi"/>
                <w:sz w:val="19"/>
                <w:szCs w:val="19"/>
              </w:rPr>
              <w:t>Patients expected to have a poor quality of life if they survive</w:t>
            </w:r>
          </w:p>
        </w:tc>
        <w:tc>
          <w:tcPr>
            <w:tcW w:w="893" w:type="dxa"/>
            <w:vAlign w:val="center"/>
          </w:tcPr>
          <w:p w:rsidR="00A35DD0" w:rsidRPr="006D3E80" w:rsidRDefault="00A35DD0" w:rsidP="00480950">
            <w:pPr>
              <w:jc w:val="right"/>
              <w:rPr>
                <w:rFonts w:asciiTheme="majorHAnsi" w:hAnsiTheme="majorHAnsi" w:cstheme="majorHAnsi"/>
                <w:sz w:val="20"/>
                <w:szCs w:val="20"/>
              </w:rPr>
            </w:pPr>
            <w:r w:rsidRPr="006D3E80">
              <w:rPr>
                <w:rFonts w:asciiTheme="majorHAnsi" w:hAnsiTheme="majorHAnsi" w:cstheme="majorHAnsi"/>
                <w:color w:val="000000"/>
                <w:sz w:val="20"/>
                <w:szCs w:val="20"/>
              </w:rPr>
              <w:t>0.7230</w:t>
            </w:r>
          </w:p>
        </w:tc>
        <w:tc>
          <w:tcPr>
            <w:tcW w:w="893" w:type="dxa"/>
            <w:vAlign w:val="center"/>
          </w:tcPr>
          <w:p w:rsidR="00A35DD0" w:rsidRPr="006D3E80" w:rsidRDefault="00A35DD0" w:rsidP="00480950">
            <w:pPr>
              <w:jc w:val="right"/>
              <w:rPr>
                <w:rFonts w:asciiTheme="majorHAnsi" w:hAnsiTheme="majorHAnsi" w:cstheme="majorHAnsi"/>
                <w:sz w:val="20"/>
                <w:szCs w:val="20"/>
              </w:rPr>
            </w:pPr>
            <w:r w:rsidRPr="006D3E80">
              <w:rPr>
                <w:rFonts w:asciiTheme="majorHAnsi" w:hAnsiTheme="majorHAnsi" w:cstheme="majorHAnsi"/>
                <w:color w:val="000000"/>
                <w:sz w:val="20"/>
                <w:szCs w:val="20"/>
              </w:rPr>
              <w:t>0.7083</w:t>
            </w:r>
          </w:p>
        </w:tc>
        <w:tc>
          <w:tcPr>
            <w:tcW w:w="893" w:type="dxa"/>
            <w:vAlign w:val="center"/>
          </w:tcPr>
          <w:p w:rsidR="00A35DD0" w:rsidRPr="006D3E80" w:rsidRDefault="00A35DD0" w:rsidP="00480950">
            <w:pPr>
              <w:jc w:val="right"/>
              <w:rPr>
                <w:rFonts w:asciiTheme="majorHAnsi" w:hAnsiTheme="majorHAnsi" w:cstheme="majorHAnsi"/>
                <w:sz w:val="20"/>
                <w:szCs w:val="20"/>
              </w:rPr>
            </w:pPr>
            <w:r w:rsidRPr="006D3E80">
              <w:rPr>
                <w:rFonts w:asciiTheme="majorHAnsi" w:hAnsiTheme="majorHAnsi" w:cstheme="majorHAnsi"/>
                <w:color w:val="000000"/>
                <w:sz w:val="20"/>
                <w:szCs w:val="20"/>
              </w:rPr>
              <w:t>0.7906</w:t>
            </w:r>
          </w:p>
        </w:tc>
      </w:tr>
      <w:tr w:rsidR="00A35DD0" w:rsidRPr="002E3B5B" w:rsidTr="00480950">
        <w:trPr>
          <w:trHeight w:val="288"/>
        </w:trPr>
        <w:tc>
          <w:tcPr>
            <w:tcW w:w="6768" w:type="dxa"/>
            <w:vAlign w:val="center"/>
          </w:tcPr>
          <w:p w:rsidR="00A35DD0" w:rsidRPr="00B66658" w:rsidRDefault="00A35DD0" w:rsidP="00480950">
            <w:pPr>
              <w:rPr>
                <w:rFonts w:asciiTheme="majorHAnsi" w:hAnsiTheme="majorHAnsi" w:cstheme="majorHAnsi"/>
                <w:sz w:val="19"/>
                <w:szCs w:val="19"/>
              </w:rPr>
            </w:pPr>
            <w:r w:rsidRPr="00B66658">
              <w:rPr>
                <w:rFonts w:asciiTheme="majorHAnsi" w:hAnsiTheme="majorHAnsi" w:cstheme="majorHAnsi"/>
                <w:sz w:val="19"/>
                <w:szCs w:val="19"/>
              </w:rPr>
              <w:t>Patients expected to need life support for a long time to recover from their illness</w:t>
            </w:r>
          </w:p>
        </w:tc>
        <w:tc>
          <w:tcPr>
            <w:tcW w:w="893" w:type="dxa"/>
            <w:vAlign w:val="center"/>
          </w:tcPr>
          <w:p w:rsidR="00A35DD0" w:rsidRPr="006D3E80" w:rsidRDefault="00A35DD0" w:rsidP="00480950">
            <w:pPr>
              <w:jc w:val="right"/>
              <w:rPr>
                <w:rFonts w:asciiTheme="majorHAnsi" w:hAnsiTheme="majorHAnsi" w:cstheme="majorHAnsi"/>
                <w:sz w:val="20"/>
                <w:szCs w:val="20"/>
              </w:rPr>
            </w:pPr>
            <w:r w:rsidRPr="006D3E80">
              <w:rPr>
                <w:rFonts w:asciiTheme="majorHAnsi" w:hAnsiTheme="majorHAnsi" w:cstheme="majorHAnsi"/>
                <w:color w:val="000000"/>
                <w:sz w:val="20"/>
                <w:szCs w:val="20"/>
              </w:rPr>
              <w:t>0.6569</w:t>
            </w:r>
          </w:p>
        </w:tc>
        <w:tc>
          <w:tcPr>
            <w:tcW w:w="893" w:type="dxa"/>
            <w:vAlign w:val="center"/>
          </w:tcPr>
          <w:p w:rsidR="00A35DD0" w:rsidRPr="006D3E80" w:rsidRDefault="00A35DD0" w:rsidP="00480950">
            <w:pPr>
              <w:jc w:val="right"/>
              <w:rPr>
                <w:rFonts w:asciiTheme="majorHAnsi" w:hAnsiTheme="majorHAnsi" w:cstheme="majorHAnsi"/>
                <w:sz w:val="20"/>
                <w:szCs w:val="20"/>
              </w:rPr>
            </w:pPr>
            <w:r w:rsidRPr="006D3E80">
              <w:rPr>
                <w:rFonts w:asciiTheme="majorHAnsi" w:hAnsiTheme="majorHAnsi" w:cstheme="majorHAnsi"/>
                <w:color w:val="000000"/>
                <w:sz w:val="20"/>
                <w:szCs w:val="20"/>
              </w:rPr>
              <w:t>0.7051</w:t>
            </w:r>
          </w:p>
        </w:tc>
        <w:tc>
          <w:tcPr>
            <w:tcW w:w="893" w:type="dxa"/>
            <w:vAlign w:val="center"/>
          </w:tcPr>
          <w:p w:rsidR="00A35DD0" w:rsidRPr="006D3E80" w:rsidRDefault="00A35DD0" w:rsidP="00480950">
            <w:pPr>
              <w:jc w:val="right"/>
              <w:rPr>
                <w:rFonts w:asciiTheme="majorHAnsi" w:hAnsiTheme="majorHAnsi" w:cstheme="majorHAnsi"/>
                <w:sz w:val="20"/>
                <w:szCs w:val="20"/>
              </w:rPr>
            </w:pPr>
            <w:r w:rsidRPr="006D3E80">
              <w:rPr>
                <w:rFonts w:asciiTheme="majorHAnsi" w:hAnsiTheme="majorHAnsi" w:cstheme="majorHAnsi"/>
                <w:color w:val="000000"/>
                <w:sz w:val="20"/>
                <w:szCs w:val="20"/>
              </w:rPr>
              <w:t>0.6198</w:t>
            </w:r>
          </w:p>
        </w:tc>
      </w:tr>
      <w:tr w:rsidR="00A35DD0" w:rsidRPr="002E3B5B" w:rsidTr="00480950">
        <w:trPr>
          <w:trHeight w:val="288"/>
        </w:trPr>
        <w:tc>
          <w:tcPr>
            <w:tcW w:w="6768" w:type="dxa"/>
            <w:vAlign w:val="center"/>
          </w:tcPr>
          <w:p w:rsidR="00A35DD0" w:rsidRPr="00CD1075" w:rsidRDefault="00A35DD0" w:rsidP="00480950">
            <w:pPr>
              <w:rPr>
                <w:rFonts w:asciiTheme="majorHAnsi" w:hAnsiTheme="majorHAnsi" w:cstheme="majorHAnsi"/>
                <w:sz w:val="19"/>
                <w:szCs w:val="19"/>
              </w:rPr>
            </w:pPr>
            <w:r w:rsidRPr="00CD1075">
              <w:rPr>
                <w:rFonts w:asciiTheme="majorHAnsi" w:hAnsiTheme="majorHAnsi" w:cstheme="majorHAnsi"/>
                <w:sz w:val="19"/>
                <w:szCs w:val="19"/>
              </w:rPr>
              <w:t>Patients who are chronically dependent on ventilators</w:t>
            </w:r>
          </w:p>
        </w:tc>
        <w:tc>
          <w:tcPr>
            <w:tcW w:w="893" w:type="dxa"/>
            <w:shd w:val="clear" w:color="auto" w:fill="BFBFBF" w:themeFill="background1" w:themeFillShade="BF"/>
            <w:vAlign w:val="center"/>
          </w:tcPr>
          <w:p w:rsidR="00A35DD0" w:rsidRPr="006D3E80" w:rsidRDefault="00A35DD0" w:rsidP="00480950">
            <w:pPr>
              <w:jc w:val="right"/>
              <w:rPr>
                <w:rFonts w:asciiTheme="majorHAnsi" w:hAnsiTheme="majorHAnsi" w:cstheme="majorHAnsi"/>
                <w:sz w:val="20"/>
                <w:szCs w:val="20"/>
              </w:rPr>
            </w:pPr>
          </w:p>
        </w:tc>
        <w:tc>
          <w:tcPr>
            <w:tcW w:w="893" w:type="dxa"/>
            <w:shd w:val="clear" w:color="auto" w:fill="BFBFBF" w:themeFill="background1" w:themeFillShade="BF"/>
            <w:vAlign w:val="center"/>
          </w:tcPr>
          <w:p w:rsidR="00A35DD0" w:rsidRPr="006D3E80" w:rsidRDefault="00A35DD0" w:rsidP="00480950">
            <w:pPr>
              <w:jc w:val="right"/>
              <w:rPr>
                <w:rFonts w:asciiTheme="majorHAnsi" w:hAnsiTheme="majorHAnsi" w:cstheme="majorHAnsi"/>
                <w:sz w:val="20"/>
                <w:szCs w:val="20"/>
              </w:rPr>
            </w:pPr>
          </w:p>
        </w:tc>
        <w:tc>
          <w:tcPr>
            <w:tcW w:w="893" w:type="dxa"/>
            <w:vAlign w:val="center"/>
          </w:tcPr>
          <w:p w:rsidR="00A35DD0" w:rsidRPr="006D3E80" w:rsidRDefault="00A35DD0" w:rsidP="00480950">
            <w:pPr>
              <w:jc w:val="right"/>
              <w:rPr>
                <w:rFonts w:asciiTheme="majorHAnsi" w:hAnsiTheme="majorHAnsi" w:cstheme="majorHAnsi"/>
                <w:sz w:val="20"/>
                <w:szCs w:val="20"/>
              </w:rPr>
            </w:pPr>
            <w:r w:rsidRPr="006D3E80">
              <w:rPr>
                <w:rFonts w:asciiTheme="majorHAnsi" w:hAnsiTheme="majorHAnsi" w:cstheme="majorHAnsi"/>
                <w:color w:val="000000"/>
                <w:sz w:val="20"/>
                <w:szCs w:val="20"/>
              </w:rPr>
              <w:t>0.7013</w:t>
            </w:r>
          </w:p>
        </w:tc>
      </w:tr>
      <w:tr w:rsidR="00A35DD0" w:rsidRPr="002E3B5B" w:rsidTr="00480950">
        <w:trPr>
          <w:trHeight w:val="288"/>
        </w:trPr>
        <w:tc>
          <w:tcPr>
            <w:tcW w:w="6768" w:type="dxa"/>
            <w:vAlign w:val="center"/>
          </w:tcPr>
          <w:p w:rsidR="00A35DD0" w:rsidRPr="00CD1075" w:rsidRDefault="00A35DD0" w:rsidP="00480950">
            <w:pPr>
              <w:rPr>
                <w:rFonts w:asciiTheme="majorHAnsi" w:hAnsiTheme="majorHAnsi" w:cstheme="majorHAnsi"/>
                <w:sz w:val="19"/>
                <w:szCs w:val="19"/>
              </w:rPr>
            </w:pPr>
            <w:r w:rsidRPr="00CD1075">
              <w:rPr>
                <w:rFonts w:asciiTheme="majorHAnsi" w:hAnsiTheme="majorHAnsi" w:cstheme="majorHAnsi"/>
                <w:sz w:val="19"/>
                <w:szCs w:val="19"/>
              </w:rPr>
              <w:t>Patients in persistent vegetative or minimally conscious states</w:t>
            </w:r>
          </w:p>
        </w:tc>
        <w:tc>
          <w:tcPr>
            <w:tcW w:w="893" w:type="dxa"/>
            <w:shd w:val="clear" w:color="auto" w:fill="BFBFBF" w:themeFill="background1" w:themeFillShade="BF"/>
            <w:vAlign w:val="center"/>
          </w:tcPr>
          <w:p w:rsidR="00A35DD0" w:rsidRPr="006D3E80" w:rsidRDefault="00A35DD0" w:rsidP="00480950">
            <w:pPr>
              <w:jc w:val="right"/>
              <w:rPr>
                <w:rFonts w:asciiTheme="majorHAnsi" w:hAnsiTheme="majorHAnsi" w:cstheme="majorHAnsi"/>
                <w:sz w:val="20"/>
                <w:szCs w:val="20"/>
              </w:rPr>
            </w:pPr>
          </w:p>
        </w:tc>
        <w:tc>
          <w:tcPr>
            <w:tcW w:w="893" w:type="dxa"/>
            <w:shd w:val="clear" w:color="auto" w:fill="BFBFBF" w:themeFill="background1" w:themeFillShade="BF"/>
            <w:vAlign w:val="center"/>
          </w:tcPr>
          <w:p w:rsidR="00A35DD0" w:rsidRPr="006D3E80" w:rsidRDefault="00A35DD0" w:rsidP="00480950">
            <w:pPr>
              <w:jc w:val="right"/>
              <w:rPr>
                <w:rFonts w:asciiTheme="majorHAnsi" w:hAnsiTheme="majorHAnsi" w:cstheme="majorHAnsi"/>
                <w:sz w:val="20"/>
                <w:szCs w:val="20"/>
              </w:rPr>
            </w:pPr>
          </w:p>
        </w:tc>
        <w:tc>
          <w:tcPr>
            <w:tcW w:w="893" w:type="dxa"/>
            <w:vAlign w:val="center"/>
          </w:tcPr>
          <w:p w:rsidR="00A35DD0" w:rsidRPr="006D3E80" w:rsidRDefault="00A35DD0" w:rsidP="00480950">
            <w:pPr>
              <w:jc w:val="right"/>
              <w:rPr>
                <w:rFonts w:asciiTheme="majorHAnsi" w:hAnsiTheme="majorHAnsi" w:cstheme="majorHAnsi"/>
                <w:sz w:val="20"/>
                <w:szCs w:val="20"/>
              </w:rPr>
            </w:pPr>
            <w:r w:rsidRPr="006D3E80">
              <w:rPr>
                <w:rFonts w:asciiTheme="majorHAnsi" w:hAnsiTheme="majorHAnsi" w:cstheme="majorHAnsi"/>
                <w:color w:val="000000"/>
                <w:sz w:val="20"/>
                <w:szCs w:val="20"/>
              </w:rPr>
              <w:t>0.7965</w:t>
            </w:r>
          </w:p>
        </w:tc>
      </w:tr>
      <w:tr w:rsidR="00A35DD0" w:rsidRPr="002E3B5B" w:rsidTr="00480950">
        <w:trPr>
          <w:trHeight w:val="288"/>
        </w:trPr>
        <w:tc>
          <w:tcPr>
            <w:tcW w:w="6768" w:type="dxa"/>
            <w:shd w:val="clear" w:color="auto" w:fill="DEEAF6" w:themeFill="accent1" w:themeFillTint="33"/>
            <w:vAlign w:val="center"/>
          </w:tcPr>
          <w:p w:rsidR="00A35DD0" w:rsidRPr="0065447B" w:rsidRDefault="00A35DD0" w:rsidP="00480950">
            <w:pPr>
              <w:rPr>
                <w:rFonts w:asciiTheme="majorHAnsi" w:hAnsiTheme="majorHAnsi" w:cstheme="majorHAnsi"/>
                <w:b/>
                <w:sz w:val="20"/>
                <w:szCs w:val="20"/>
              </w:rPr>
            </w:pPr>
            <w:r>
              <w:rPr>
                <w:rFonts w:asciiTheme="majorHAnsi" w:hAnsiTheme="majorHAnsi" w:cstheme="majorHAnsi"/>
                <w:b/>
                <w:sz w:val="20"/>
                <w:szCs w:val="20"/>
              </w:rPr>
              <w:t xml:space="preserve">Values for Prioritization on Social Factors </w:t>
            </w:r>
            <w:r w:rsidRPr="003932E0">
              <w:rPr>
                <w:rFonts w:asciiTheme="majorHAnsi" w:hAnsiTheme="majorHAnsi" w:cstheme="majorHAnsi"/>
                <w:b/>
                <w:sz w:val="20"/>
                <w:szCs w:val="20"/>
                <w:vertAlign w:val="superscript"/>
              </w:rPr>
              <w:t>c</w:t>
            </w:r>
          </w:p>
        </w:tc>
        <w:tc>
          <w:tcPr>
            <w:tcW w:w="893" w:type="dxa"/>
            <w:shd w:val="clear" w:color="auto" w:fill="DEEAF6" w:themeFill="accent1" w:themeFillTint="33"/>
            <w:vAlign w:val="center"/>
          </w:tcPr>
          <w:p w:rsidR="00A35DD0" w:rsidRPr="006D3E80" w:rsidRDefault="00A35DD0" w:rsidP="00480950">
            <w:pPr>
              <w:jc w:val="center"/>
              <w:rPr>
                <w:rFonts w:asciiTheme="majorHAnsi" w:hAnsiTheme="majorHAnsi" w:cstheme="majorHAnsi"/>
                <w:i/>
                <w:sz w:val="20"/>
                <w:szCs w:val="20"/>
              </w:rPr>
            </w:pPr>
            <w:r w:rsidRPr="006D3E80">
              <w:rPr>
                <w:rFonts w:asciiTheme="majorHAnsi" w:hAnsiTheme="majorHAnsi" w:cstheme="majorHAnsi"/>
                <w:i/>
                <w:iCs/>
                <w:color w:val="000000"/>
                <w:sz w:val="20"/>
                <w:szCs w:val="20"/>
              </w:rPr>
              <w:t>0.8809</w:t>
            </w:r>
          </w:p>
        </w:tc>
        <w:tc>
          <w:tcPr>
            <w:tcW w:w="893" w:type="dxa"/>
            <w:shd w:val="clear" w:color="auto" w:fill="DEEAF6" w:themeFill="accent1" w:themeFillTint="33"/>
            <w:vAlign w:val="center"/>
          </w:tcPr>
          <w:p w:rsidR="00A35DD0" w:rsidRPr="006D3E80" w:rsidRDefault="00A35DD0" w:rsidP="00480950">
            <w:pPr>
              <w:jc w:val="center"/>
              <w:rPr>
                <w:rFonts w:asciiTheme="majorHAnsi" w:hAnsiTheme="majorHAnsi" w:cstheme="majorHAnsi"/>
                <w:i/>
                <w:sz w:val="20"/>
                <w:szCs w:val="20"/>
              </w:rPr>
            </w:pPr>
            <w:r w:rsidRPr="006D3E80">
              <w:rPr>
                <w:rFonts w:asciiTheme="majorHAnsi" w:hAnsiTheme="majorHAnsi" w:cstheme="majorHAnsi"/>
                <w:i/>
                <w:iCs/>
                <w:color w:val="000000"/>
                <w:sz w:val="20"/>
                <w:szCs w:val="20"/>
              </w:rPr>
              <w:t>0.8720</w:t>
            </w:r>
          </w:p>
        </w:tc>
        <w:tc>
          <w:tcPr>
            <w:tcW w:w="893" w:type="dxa"/>
            <w:shd w:val="clear" w:color="auto" w:fill="DEEAF6" w:themeFill="accent1" w:themeFillTint="33"/>
            <w:vAlign w:val="center"/>
          </w:tcPr>
          <w:p w:rsidR="00A35DD0" w:rsidRPr="006D3E80" w:rsidRDefault="00A35DD0" w:rsidP="00480950">
            <w:pPr>
              <w:jc w:val="center"/>
              <w:rPr>
                <w:rFonts w:asciiTheme="majorHAnsi" w:hAnsiTheme="majorHAnsi" w:cstheme="majorHAnsi"/>
                <w:i/>
                <w:sz w:val="20"/>
                <w:szCs w:val="20"/>
              </w:rPr>
            </w:pPr>
            <w:r w:rsidRPr="006D3E80">
              <w:rPr>
                <w:rFonts w:asciiTheme="majorHAnsi" w:hAnsiTheme="majorHAnsi" w:cstheme="majorHAnsi"/>
                <w:i/>
                <w:iCs/>
                <w:color w:val="000000"/>
                <w:sz w:val="20"/>
                <w:szCs w:val="20"/>
              </w:rPr>
              <w:t>0.8954</w:t>
            </w:r>
          </w:p>
        </w:tc>
      </w:tr>
      <w:tr w:rsidR="00A35DD0" w:rsidRPr="002E3B5B" w:rsidTr="00480950">
        <w:tc>
          <w:tcPr>
            <w:tcW w:w="6768" w:type="dxa"/>
            <w:vAlign w:val="center"/>
          </w:tcPr>
          <w:p w:rsidR="00A35DD0" w:rsidRPr="00B66658" w:rsidRDefault="00A35DD0" w:rsidP="00480950">
            <w:pPr>
              <w:rPr>
                <w:rFonts w:asciiTheme="majorHAnsi" w:hAnsiTheme="majorHAnsi" w:cstheme="majorHAnsi"/>
                <w:sz w:val="19"/>
                <w:szCs w:val="19"/>
              </w:rPr>
            </w:pPr>
            <w:r w:rsidRPr="00B66658">
              <w:rPr>
                <w:rFonts w:asciiTheme="majorHAnsi" w:hAnsiTheme="majorHAnsi" w:cstheme="majorHAnsi"/>
                <w:sz w:val="19"/>
                <w:szCs w:val="19"/>
              </w:rPr>
              <w:lastRenderedPageBreak/>
              <w:t>People who are wealthy, famous, or in positions of power (for example: celebrities or politicians)</w:t>
            </w:r>
          </w:p>
        </w:tc>
        <w:tc>
          <w:tcPr>
            <w:tcW w:w="893" w:type="dxa"/>
            <w:vAlign w:val="center"/>
          </w:tcPr>
          <w:p w:rsidR="00A35DD0" w:rsidRPr="006D3E80" w:rsidRDefault="00A35DD0" w:rsidP="00480950">
            <w:pPr>
              <w:jc w:val="right"/>
              <w:rPr>
                <w:rFonts w:asciiTheme="majorHAnsi" w:hAnsiTheme="majorHAnsi" w:cstheme="majorHAnsi"/>
                <w:sz w:val="20"/>
                <w:szCs w:val="20"/>
              </w:rPr>
            </w:pPr>
            <w:r w:rsidRPr="006D3E80">
              <w:rPr>
                <w:rFonts w:asciiTheme="majorHAnsi" w:hAnsiTheme="majorHAnsi" w:cstheme="majorHAnsi"/>
                <w:color w:val="000000"/>
                <w:sz w:val="20"/>
                <w:szCs w:val="20"/>
              </w:rPr>
              <w:t>0.2800</w:t>
            </w:r>
          </w:p>
        </w:tc>
        <w:tc>
          <w:tcPr>
            <w:tcW w:w="893" w:type="dxa"/>
            <w:vAlign w:val="center"/>
          </w:tcPr>
          <w:p w:rsidR="00A35DD0" w:rsidRPr="006D3E80" w:rsidRDefault="00A35DD0" w:rsidP="00480950">
            <w:pPr>
              <w:jc w:val="right"/>
              <w:rPr>
                <w:rFonts w:asciiTheme="majorHAnsi" w:hAnsiTheme="majorHAnsi" w:cstheme="majorHAnsi"/>
                <w:sz w:val="20"/>
                <w:szCs w:val="20"/>
              </w:rPr>
            </w:pPr>
            <w:r w:rsidRPr="006D3E80">
              <w:rPr>
                <w:rFonts w:asciiTheme="majorHAnsi" w:hAnsiTheme="majorHAnsi" w:cstheme="majorHAnsi"/>
                <w:color w:val="000000"/>
                <w:sz w:val="20"/>
                <w:szCs w:val="20"/>
              </w:rPr>
              <w:t>0.1813</w:t>
            </w:r>
          </w:p>
        </w:tc>
        <w:tc>
          <w:tcPr>
            <w:tcW w:w="893" w:type="dxa"/>
            <w:vAlign w:val="center"/>
          </w:tcPr>
          <w:p w:rsidR="00A35DD0" w:rsidRPr="006D3E80" w:rsidRDefault="00A35DD0" w:rsidP="00480950">
            <w:pPr>
              <w:jc w:val="right"/>
              <w:rPr>
                <w:rFonts w:asciiTheme="majorHAnsi" w:hAnsiTheme="majorHAnsi" w:cstheme="majorHAnsi"/>
                <w:sz w:val="20"/>
                <w:szCs w:val="20"/>
              </w:rPr>
            </w:pPr>
            <w:r w:rsidRPr="006D3E80">
              <w:rPr>
                <w:rFonts w:asciiTheme="majorHAnsi" w:hAnsiTheme="majorHAnsi" w:cstheme="majorHAnsi"/>
                <w:color w:val="000000"/>
                <w:sz w:val="20"/>
                <w:szCs w:val="20"/>
              </w:rPr>
              <w:t>0.4841</w:t>
            </w:r>
          </w:p>
        </w:tc>
      </w:tr>
      <w:tr w:rsidR="00A35DD0" w:rsidRPr="002E3B5B" w:rsidTr="00480950">
        <w:trPr>
          <w:trHeight w:val="288"/>
        </w:trPr>
        <w:tc>
          <w:tcPr>
            <w:tcW w:w="6768" w:type="dxa"/>
            <w:vAlign w:val="center"/>
          </w:tcPr>
          <w:p w:rsidR="00A35DD0" w:rsidRPr="00B66658" w:rsidRDefault="00A35DD0" w:rsidP="00480950">
            <w:pPr>
              <w:rPr>
                <w:rFonts w:asciiTheme="majorHAnsi" w:hAnsiTheme="majorHAnsi" w:cstheme="majorHAnsi"/>
                <w:sz w:val="19"/>
                <w:szCs w:val="19"/>
              </w:rPr>
            </w:pPr>
            <w:r w:rsidRPr="00B66658">
              <w:rPr>
                <w:rFonts w:asciiTheme="majorHAnsi" w:hAnsiTheme="majorHAnsi" w:cstheme="majorHAnsi"/>
                <w:sz w:val="19"/>
                <w:szCs w:val="19"/>
              </w:rPr>
              <w:t>People who are a racial or ethnic minority</w:t>
            </w:r>
          </w:p>
        </w:tc>
        <w:tc>
          <w:tcPr>
            <w:tcW w:w="893" w:type="dxa"/>
            <w:vAlign w:val="center"/>
          </w:tcPr>
          <w:p w:rsidR="00A35DD0" w:rsidRPr="006D3E80" w:rsidRDefault="00A35DD0" w:rsidP="00480950">
            <w:pPr>
              <w:jc w:val="right"/>
              <w:rPr>
                <w:rFonts w:asciiTheme="majorHAnsi" w:hAnsiTheme="majorHAnsi" w:cstheme="majorHAnsi"/>
                <w:sz w:val="20"/>
                <w:szCs w:val="20"/>
              </w:rPr>
            </w:pPr>
            <w:r w:rsidRPr="006D3E80">
              <w:rPr>
                <w:rFonts w:asciiTheme="majorHAnsi" w:hAnsiTheme="majorHAnsi" w:cstheme="majorHAnsi"/>
                <w:color w:val="000000"/>
                <w:sz w:val="20"/>
                <w:szCs w:val="20"/>
              </w:rPr>
              <w:t>0.6435</w:t>
            </w:r>
          </w:p>
        </w:tc>
        <w:tc>
          <w:tcPr>
            <w:tcW w:w="893" w:type="dxa"/>
            <w:vAlign w:val="center"/>
          </w:tcPr>
          <w:p w:rsidR="00A35DD0" w:rsidRPr="006D3E80" w:rsidRDefault="00A35DD0" w:rsidP="00480950">
            <w:pPr>
              <w:jc w:val="right"/>
              <w:rPr>
                <w:rFonts w:asciiTheme="majorHAnsi" w:hAnsiTheme="majorHAnsi" w:cstheme="majorHAnsi"/>
                <w:sz w:val="20"/>
                <w:szCs w:val="20"/>
              </w:rPr>
            </w:pPr>
            <w:r w:rsidRPr="006D3E80">
              <w:rPr>
                <w:rFonts w:asciiTheme="majorHAnsi" w:hAnsiTheme="majorHAnsi" w:cstheme="majorHAnsi"/>
                <w:color w:val="000000"/>
                <w:sz w:val="20"/>
                <w:szCs w:val="20"/>
              </w:rPr>
              <w:t>0.6887</w:t>
            </w:r>
          </w:p>
        </w:tc>
        <w:tc>
          <w:tcPr>
            <w:tcW w:w="893" w:type="dxa"/>
            <w:vAlign w:val="center"/>
          </w:tcPr>
          <w:p w:rsidR="00A35DD0" w:rsidRPr="006D3E80" w:rsidRDefault="00A35DD0" w:rsidP="00480950">
            <w:pPr>
              <w:jc w:val="right"/>
              <w:rPr>
                <w:rFonts w:asciiTheme="majorHAnsi" w:hAnsiTheme="majorHAnsi" w:cstheme="majorHAnsi"/>
                <w:sz w:val="20"/>
                <w:szCs w:val="20"/>
              </w:rPr>
            </w:pPr>
            <w:r w:rsidRPr="006D3E80">
              <w:rPr>
                <w:rFonts w:asciiTheme="majorHAnsi" w:hAnsiTheme="majorHAnsi" w:cstheme="majorHAnsi"/>
                <w:color w:val="000000"/>
                <w:sz w:val="20"/>
                <w:szCs w:val="20"/>
              </w:rPr>
              <w:t>0.6315</w:t>
            </w:r>
          </w:p>
        </w:tc>
      </w:tr>
      <w:tr w:rsidR="00A35DD0" w:rsidRPr="002E3B5B" w:rsidTr="00480950">
        <w:trPr>
          <w:trHeight w:val="288"/>
        </w:trPr>
        <w:tc>
          <w:tcPr>
            <w:tcW w:w="6768" w:type="dxa"/>
            <w:vAlign w:val="center"/>
          </w:tcPr>
          <w:p w:rsidR="00A35DD0" w:rsidRPr="00B66658" w:rsidRDefault="00A35DD0" w:rsidP="00480950">
            <w:pPr>
              <w:rPr>
                <w:rFonts w:asciiTheme="majorHAnsi" w:hAnsiTheme="majorHAnsi" w:cstheme="majorHAnsi"/>
                <w:sz w:val="19"/>
                <w:szCs w:val="19"/>
              </w:rPr>
            </w:pPr>
            <w:r w:rsidRPr="00B66658">
              <w:rPr>
                <w:rFonts w:asciiTheme="majorHAnsi" w:hAnsiTheme="majorHAnsi" w:cstheme="majorHAnsi"/>
                <w:sz w:val="19"/>
                <w:szCs w:val="19"/>
              </w:rPr>
              <w:t>People who are LGBTQ+ (</w:t>
            </w:r>
            <w:proofErr w:type="spellStart"/>
            <w:r w:rsidRPr="00B66658">
              <w:rPr>
                <w:rFonts w:asciiTheme="majorHAnsi" w:hAnsiTheme="majorHAnsi" w:cstheme="majorHAnsi"/>
                <w:sz w:val="19"/>
                <w:szCs w:val="19"/>
              </w:rPr>
              <w:t>e.g</w:t>
            </w:r>
            <w:proofErr w:type="spellEnd"/>
            <w:r w:rsidRPr="00B66658">
              <w:rPr>
                <w:rFonts w:asciiTheme="majorHAnsi" w:hAnsiTheme="majorHAnsi" w:cstheme="majorHAnsi"/>
                <w:sz w:val="19"/>
                <w:szCs w:val="19"/>
              </w:rPr>
              <w:t>, lesbian, gay, bisexual, or transgender)</w:t>
            </w:r>
          </w:p>
        </w:tc>
        <w:tc>
          <w:tcPr>
            <w:tcW w:w="893" w:type="dxa"/>
            <w:vAlign w:val="center"/>
          </w:tcPr>
          <w:p w:rsidR="00A35DD0" w:rsidRPr="006D3E80" w:rsidRDefault="00A35DD0" w:rsidP="00480950">
            <w:pPr>
              <w:jc w:val="right"/>
              <w:rPr>
                <w:rFonts w:asciiTheme="majorHAnsi" w:hAnsiTheme="majorHAnsi" w:cstheme="majorHAnsi"/>
                <w:sz w:val="20"/>
                <w:szCs w:val="20"/>
              </w:rPr>
            </w:pPr>
            <w:r w:rsidRPr="006D3E80">
              <w:rPr>
                <w:rFonts w:asciiTheme="majorHAnsi" w:hAnsiTheme="majorHAnsi" w:cstheme="majorHAnsi"/>
                <w:color w:val="000000"/>
                <w:sz w:val="20"/>
                <w:szCs w:val="20"/>
              </w:rPr>
              <w:t>0.6333</w:t>
            </w:r>
          </w:p>
        </w:tc>
        <w:tc>
          <w:tcPr>
            <w:tcW w:w="893" w:type="dxa"/>
            <w:vAlign w:val="center"/>
          </w:tcPr>
          <w:p w:rsidR="00A35DD0" w:rsidRPr="006D3E80" w:rsidRDefault="00A35DD0" w:rsidP="00480950">
            <w:pPr>
              <w:jc w:val="right"/>
              <w:rPr>
                <w:rFonts w:asciiTheme="majorHAnsi" w:hAnsiTheme="majorHAnsi" w:cstheme="majorHAnsi"/>
                <w:sz w:val="20"/>
                <w:szCs w:val="20"/>
              </w:rPr>
            </w:pPr>
            <w:r w:rsidRPr="006D3E80">
              <w:rPr>
                <w:rFonts w:asciiTheme="majorHAnsi" w:hAnsiTheme="majorHAnsi" w:cstheme="majorHAnsi"/>
                <w:color w:val="000000"/>
                <w:sz w:val="20"/>
                <w:szCs w:val="20"/>
              </w:rPr>
              <w:t>0.6758</w:t>
            </w:r>
          </w:p>
        </w:tc>
        <w:tc>
          <w:tcPr>
            <w:tcW w:w="893" w:type="dxa"/>
            <w:vAlign w:val="center"/>
          </w:tcPr>
          <w:p w:rsidR="00A35DD0" w:rsidRPr="006D3E80" w:rsidRDefault="00A35DD0" w:rsidP="00480950">
            <w:pPr>
              <w:jc w:val="right"/>
              <w:rPr>
                <w:rFonts w:asciiTheme="majorHAnsi" w:hAnsiTheme="majorHAnsi" w:cstheme="majorHAnsi"/>
                <w:sz w:val="20"/>
                <w:szCs w:val="20"/>
              </w:rPr>
            </w:pPr>
            <w:r w:rsidRPr="006D3E80">
              <w:rPr>
                <w:rFonts w:asciiTheme="majorHAnsi" w:hAnsiTheme="majorHAnsi" w:cstheme="majorHAnsi"/>
                <w:color w:val="000000"/>
                <w:sz w:val="20"/>
                <w:szCs w:val="20"/>
              </w:rPr>
              <w:t>0.5865</w:t>
            </w:r>
          </w:p>
        </w:tc>
      </w:tr>
      <w:tr w:rsidR="00A35DD0" w:rsidRPr="002E3B5B" w:rsidTr="00480950">
        <w:trPr>
          <w:trHeight w:val="288"/>
        </w:trPr>
        <w:tc>
          <w:tcPr>
            <w:tcW w:w="6768" w:type="dxa"/>
            <w:vAlign w:val="center"/>
          </w:tcPr>
          <w:p w:rsidR="00A35DD0" w:rsidRPr="00B66658" w:rsidRDefault="00A35DD0" w:rsidP="00480950">
            <w:pPr>
              <w:rPr>
                <w:rFonts w:asciiTheme="majorHAnsi" w:hAnsiTheme="majorHAnsi" w:cstheme="majorHAnsi"/>
                <w:sz w:val="19"/>
                <w:szCs w:val="19"/>
              </w:rPr>
            </w:pPr>
            <w:r w:rsidRPr="00B66658">
              <w:rPr>
                <w:rFonts w:asciiTheme="majorHAnsi" w:hAnsiTheme="majorHAnsi" w:cstheme="majorHAnsi"/>
                <w:sz w:val="19"/>
                <w:szCs w:val="19"/>
              </w:rPr>
              <w:t>People who are prisoners</w:t>
            </w:r>
          </w:p>
        </w:tc>
        <w:tc>
          <w:tcPr>
            <w:tcW w:w="893" w:type="dxa"/>
            <w:vAlign w:val="center"/>
          </w:tcPr>
          <w:p w:rsidR="00A35DD0" w:rsidRPr="006D3E80" w:rsidRDefault="00A35DD0" w:rsidP="00480950">
            <w:pPr>
              <w:jc w:val="right"/>
              <w:rPr>
                <w:rFonts w:asciiTheme="majorHAnsi" w:hAnsiTheme="majorHAnsi" w:cstheme="majorHAnsi"/>
                <w:sz w:val="20"/>
                <w:szCs w:val="20"/>
              </w:rPr>
            </w:pPr>
            <w:r w:rsidRPr="006D3E80">
              <w:rPr>
                <w:rFonts w:asciiTheme="majorHAnsi" w:hAnsiTheme="majorHAnsi" w:cstheme="majorHAnsi"/>
                <w:color w:val="000000"/>
                <w:sz w:val="20"/>
                <w:szCs w:val="20"/>
              </w:rPr>
              <w:t>0.6611</w:t>
            </w:r>
          </w:p>
        </w:tc>
        <w:tc>
          <w:tcPr>
            <w:tcW w:w="893" w:type="dxa"/>
            <w:vAlign w:val="center"/>
          </w:tcPr>
          <w:p w:rsidR="00A35DD0" w:rsidRPr="006D3E80" w:rsidRDefault="00A35DD0" w:rsidP="00480950">
            <w:pPr>
              <w:jc w:val="right"/>
              <w:rPr>
                <w:rFonts w:asciiTheme="majorHAnsi" w:hAnsiTheme="majorHAnsi" w:cstheme="majorHAnsi"/>
                <w:sz w:val="20"/>
                <w:szCs w:val="20"/>
              </w:rPr>
            </w:pPr>
            <w:r w:rsidRPr="006D3E80">
              <w:rPr>
                <w:rFonts w:asciiTheme="majorHAnsi" w:hAnsiTheme="majorHAnsi" w:cstheme="majorHAnsi"/>
                <w:color w:val="000000"/>
                <w:sz w:val="20"/>
                <w:szCs w:val="20"/>
              </w:rPr>
              <w:t>0.6590</w:t>
            </w:r>
          </w:p>
        </w:tc>
        <w:tc>
          <w:tcPr>
            <w:tcW w:w="893" w:type="dxa"/>
            <w:vAlign w:val="center"/>
          </w:tcPr>
          <w:p w:rsidR="00A35DD0" w:rsidRPr="006D3E80" w:rsidRDefault="00A35DD0" w:rsidP="00480950">
            <w:pPr>
              <w:jc w:val="right"/>
              <w:rPr>
                <w:rFonts w:asciiTheme="majorHAnsi" w:hAnsiTheme="majorHAnsi" w:cstheme="majorHAnsi"/>
                <w:sz w:val="20"/>
                <w:szCs w:val="20"/>
              </w:rPr>
            </w:pPr>
            <w:r w:rsidRPr="006D3E80">
              <w:rPr>
                <w:rFonts w:asciiTheme="majorHAnsi" w:hAnsiTheme="majorHAnsi" w:cstheme="majorHAnsi"/>
                <w:color w:val="000000"/>
                <w:sz w:val="20"/>
                <w:szCs w:val="20"/>
              </w:rPr>
              <w:t>0.6786</w:t>
            </w:r>
          </w:p>
        </w:tc>
      </w:tr>
      <w:tr w:rsidR="00A35DD0" w:rsidRPr="002E3B5B" w:rsidTr="00480950">
        <w:trPr>
          <w:trHeight w:val="288"/>
        </w:trPr>
        <w:tc>
          <w:tcPr>
            <w:tcW w:w="6768" w:type="dxa"/>
            <w:vAlign w:val="center"/>
          </w:tcPr>
          <w:p w:rsidR="00A35DD0" w:rsidRPr="00B66658" w:rsidRDefault="00A35DD0" w:rsidP="00480950">
            <w:pPr>
              <w:rPr>
                <w:rFonts w:asciiTheme="majorHAnsi" w:hAnsiTheme="majorHAnsi" w:cstheme="majorHAnsi"/>
                <w:sz w:val="19"/>
                <w:szCs w:val="19"/>
              </w:rPr>
            </w:pPr>
            <w:r w:rsidRPr="00B66658">
              <w:rPr>
                <w:rFonts w:asciiTheme="majorHAnsi" w:hAnsiTheme="majorHAnsi" w:cstheme="majorHAnsi"/>
                <w:sz w:val="19"/>
                <w:szCs w:val="19"/>
              </w:rPr>
              <w:t>People without health insurance</w:t>
            </w:r>
          </w:p>
        </w:tc>
        <w:tc>
          <w:tcPr>
            <w:tcW w:w="893" w:type="dxa"/>
            <w:vAlign w:val="center"/>
          </w:tcPr>
          <w:p w:rsidR="00A35DD0" w:rsidRPr="006D3E80" w:rsidRDefault="00A35DD0" w:rsidP="00480950">
            <w:pPr>
              <w:jc w:val="right"/>
              <w:rPr>
                <w:rFonts w:asciiTheme="majorHAnsi" w:hAnsiTheme="majorHAnsi" w:cstheme="majorHAnsi"/>
                <w:sz w:val="20"/>
                <w:szCs w:val="20"/>
              </w:rPr>
            </w:pPr>
            <w:r w:rsidRPr="006D3E80">
              <w:rPr>
                <w:rFonts w:asciiTheme="majorHAnsi" w:hAnsiTheme="majorHAnsi" w:cstheme="majorHAnsi"/>
                <w:color w:val="000000"/>
                <w:sz w:val="20"/>
                <w:szCs w:val="20"/>
              </w:rPr>
              <w:t>0.6539</w:t>
            </w:r>
          </w:p>
        </w:tc>
        <w:tc>
          <w:tcPr>
            <w:tcW w:w="893" w:type="dxa"/>
            <w:vAlign w:val="center"/>
          </w:tcPr>
          <w:p w:rsidR="00A35DD0" w:rsidRPr="006D3E80" w:rsidRDefault="00A35DD0" w:rsidP="00480950">
            <w:pPr>
              <w:jc w:val="right"/>
              <w:rPr>
                <w:rFonts w:asciiTheme="majorHAnsi" w:hAnsiTheme="majorHAnsi" w:cstheme="majorHAnsi"/>
                <w:sz w:val="20"/>
                <w:szCs w:val="20"/>
              </w:rPr>
            </w:pPr>
            <w:r w:rsidRPr="006D3E80">
              <w:rPr>
                <w:rFonts w:asciiTheme="majorHAnsi" w:hAnsiTheme="majorHAnsi" w:cstheme="majorHAnsi"/>
                <w:color w:val="000000"/>
                <w:sz w:val="20"/>
                <w:szCs w:val="20"/>
              </w:rPr>
              <w:t>0.6511</w:t>
            </w:r>
          </w:p>
        </w:tc>
        <w:tc>
          <w:tcPr>
            <w:tcW w:w="893" w:type="dxa"/>
            <w:vAlign w:val="center"/>
          </w:tcPr>
          <w:p w:rsidR="00A35DD0" w:rsidRPr="006D3E80" w:rsidRDefault="00A35DD0" w:rsidP="00480950">
            <w:pPr>
              <w:jc w:val="right"/>
              <w:rPr>
                <w:rFonts w:asciiTheme="majorHAnsi" w:hAnsiTheme="majorHAnsi" w:cstheme="majorHAnsi"/>
                <w:sz w:val="20"/>
                <w:szCs w:val="20"/>
              </w:rPr>
            </w:pPr>
            <w:r w:rsidRPr="006D3E80">
              <w:rPr>
                <w:rFonts w:asciiTheme="majorHAnsi" w:hAnsiTheme="majorHAnsi" w:cstheme="majorHAnsi"/>
                <w:color w:val="000000"/>
                <w:sz w:val="20"/>
                <w:szCs w:val="20"/>
              </w:rPr>
              <w:t>0.6720</w:t>
            </w:r>
          </w:p>
        </w:tc>
      </w:tr>
      <w:tr w:rsidR="00A35DD0" w:rsidRPr="002E3B5B" w:rsidTr="00480950">
        <w:trPr>
          <w:trHeight w:val="288"/>
        </w:trPr>
        <w:tc>
          <w:tcPr>
            <w:tcW w:w="6768" w:type="dxa"/>
            <w:vAlign w:val="center"/>
          </w:tcPr>
          <w:p w:rsidR="00A35DD0" w:rsidRPr="00B66658" w:rsidRDefault="00A35DD0" w:rsidP="00480950">
            <w:pPr>
              <w:rPr>
                <w:rFonts w:asciiTheme="majorHAnsi" w:hAnsiTheme="majorHAnsi" w:cstheme="majorHAnsi"/>
                <w:sz w:val="19"/>
                <w:szCs w:val="19"/>
              </w:rPr>
            </w:pPr>
            <w:r w:rsidRPr="00B66658">
              <w:rPr>
                <w:rFonts w:asciiTheme="majorHAnsi" w:hAnsiTheme="majorHAnsi" w:cstheme="majorHAnsi"/>
                <w:sz w:val="19"/>
                <w:szCs w:val="19"/>
              </w:rPr>
              <w:t>People who are undocumented immigrants</w:t>
            </w:r>
          </w:p>
        </w:tc>
        <w:tc>
          <w:tcPr>
            <w:tcW w:w="893" w:type="dxa"/>
            <w:vAlign w:val="center"/>
          </w:tcPr>
          <w:p w:rsidR="00A35DD0" w:rsidRPr="006D3E80" w:rsidRDefault="00A35DD0" w:rsidP="00480950">
            <w:pPr>
              <w:jc w:val="right"/>
              <w:rPr>
                <w:rFonts w:asciiTheme="majorHAnsi" w:hAnsiTheme="majorHAnsi" w:cstheme="majorHAnsi"/>
                <w:sz w:val="20"/>
                <w:szCs w:val="20"/>
              </w:rPr>
            </w:pPr>
            <w:r w:rsidRPr="006D3E80">
              <w:rPr>
                <w:rFonts w:asciiTheme="majorHAnsi" w:hAnsiTheme="majorHAnsi" w:cstheme="majorHAnsi"/>
                <w:color w:val="000000"/>
                <w:sz w:val="20"/>
                <w:szCs w:val="20"/>
              </w:rPr>
              <w:t>0.6978</w:t>
            </w:r>
          </w:p>
        </w:tc>
        <w:tc>
          <w:tcPr>
            <w:tcW w:w="893" w:type="dxa"/>
            <w:vAlign w:val="center"/>
          </w:tcPr>
          <w:p w:rsidR="00A35DD0" w:rsidRPr="006D3E80" w:rsidRDefault="00A35DD0" w:rsidP="00480950">
            <w:pPr>
              <w:jc w:val="right"/>
              <w:rPr>
                <w:rFonts w:asciiTheme="majorHAnsi" w:hAnsiTheme="majorHAnsi" w:cstheme="majorHAnsi"/>
                <w:sz w:val="20"/>
                <w:szCs w:val="20"/>
              </w:rPr>
            </w:pPr>
            <w:r w:rsidRPr="006D3E80">
              <w:rPr>
                <w:rFonts w:asciiTheme="majorHAnsi" w:hAnsiTheme="majorHAnsi" w:cstheme="majorHAnsi"/>
                <w:color w:val="000000"/>
                <w:sz w:val="20"/>
                <w:szCs w:val="20"/>
              </w:rPr>
              <w:t>0.7061</w:t>
            </w:r>
          </w:p>
        </w:tc>
        <w:tc>
          <w:tcPr>
            <w:tcW w:w="893" w:type="dxa"/>
            <w:vAlign w:val="center"/>
          </w:tcPr>
          <w:p w:rsidR="00A35DD0" w:rsidRPr="006D3E80" w:rsidRDefault="00A35DD0" w:rsidP="00480950">
            <w:pPr>
              <w:jc w:val="right"/>
              <w:rPr>
                <w:rFonts w:asciiTheme="majorHAnsi" w:hAnsiTheme="majorHAnsi" w:cstheme="majorHAnsi"/>
                <w:sz w:val="20"/>
                <w:szCs w:val="20"/>
              </w:rPr>
            </w:pPr>
            <w:r w:rsidRPr="006D3E80">
              <w:rPr>
                <w:rFonts w:asciiTheme="majorHAnsi" w:hAnsiTheme="majorHAnsi" w:cstheme="majorHAnsi"/>
                <w:color w:val="000000"/>
                <w:sz w:val="20"/>
                <w:szCs w:val="20"/>
              </w:rPr>
              <w:t>0.7012</w:t>
            </w:r>
          </w:p>
        </w:tc>
      </w:tr>
      <w:tr w:rsidR="00A35DD0" w:rsidRPr="002E3B5B" w:rsidTr="00480950">
        <w:tc>
          <w:tcPr>
            <w:tcW w:w="6768" w:type="dxa"/>
            <w:vAlign w:val="center"/>
          </w:tcPr>
          <w:p w:rsidR="00A35DD0" w:rsidRPr="00B66658" w:rsidRDefault="00A35DD0" w:rsidP="00480950">
            <w:pPr>
              <w:rPr>
                <w:rFonts w:asciiTheme="majorHAnsi" w:hAnsiTheme="majorHAnsi" w:cstheme="majorHAnsi"/>
                <w:sz w:val="19"/>
                <w:szCs w:val="19"/>
              </w:rPr>
            </w:pPr>
            <w:r w:rsidRPr="00B66658">
              <w:rPr>
                <w:rFonts w:asciiTheme="majorHAnsi" w:hAnsiTheme="majorHAnsi" w:cstheme="majorHAnsi"/>
                <w:sz w:val="19"/>
                <w:szCs w:val="19"/>
              </w:rPr>
              <w:t xml:space="preserve">Patients who have shorter expected lifespans because of a serious health condition </w:t>
            </w:r>
            <w:r w:rsidRPr="00B66658">
              <w:rPr>
                <w:rFonts w:asciiTheme="majorHAnsi" w:hAnsiTheme="majorHAnsi" w:cstheme="majorHAnsi"/>
                <w:sz w:val="19"/>
                <w:szCs w:val="19"/>
                <w:u w:val="single"/>
              </w:rPr>
              <w:t>even if</w:t>
            </w:r>
            <w:r w:rsidRPr="00B66658">
              <w:rPr>
                <w:rFonts w:asciiTheme="majorHAnsi" w:hAnsiTheme="majorHAnsi" w:cstheme="majorHAnsi"/>
                <w:sz w:val="19"/>
                <w:szCs w:val="19"/>
              </w:rPr>
              <w:t xml:space="preserve"> that condition is more common among people with a disability</w:t>
            </w:r>
          </w:p>
        </w:tc>
        <w:tc>
          <w:tcPr>
            <w:tcW w:w="893" w:type="dxa"/>
            <w:vAlign w:val="center"/>
          </w:tcPr>
          <w:p w:rsidR="00A35DD0" w:rsidRPr="006D3E80" w:rsidRDefault="00A35DD0" w:rsidP="00480950">
            <w:pPr>
              <w:jc w:val="right"/>
              <w:rPr>
                <w:rFonts w:asciiTheme="majorHAnsi" w:hAnsiTheme="majorHAnsi" w:cstheme="majorHAnsi"/>
                <w:sz w:val="20"/>
                <w:szCs w:val="20"/>
              </w:rPr>
            </w:pPr>
            <w:r w:rsidRPr="006D3E80">
              <w:rPr>
                <w:rFonts w:asciiTheme="majorHAnsi" w:hAnsiTheme="majorHAnsi" w:cstheme="majorHAnsi"/>
                <w:color w:val="000000"/>
                <w:sz w:val="20"/>
                <w:szCs w:val="20"/>
              </w:rPr>
              <w:t>0.7862</w:t>
            </w:r>
          </w:p>
        </w:tc>
        <w:tc>
          <w:tcPr>
            <w:tcW w:w="893" w:type="dxa"/>
            <w:vAlign w:val="center"/>
          </w:tcPr>
          <w:p w:rsidR="00A35DD0" w:rsidRPr="006D3E80" w:rsidRDefault="00A35DD0" w:rsidP="00480950">
            <w:pPr>
              <w:jc w:val="right"/>
              <w:rPr>
                <w:rFonts w:asciiTheme="majorHAnsi" w:hAnsiTheme="majorHAnsi" w:cstheme="majorHAnsi"/>
                <w:sz w:val="20"/>
                <w:szCs w:val="20"/>
              </w:rPr>
            </w:pPr>
            <w:r w:rsidRPr="006D3E80">
              <w:rPr>
                <w:rFonts w:asciiTheme="majorHAnsi" w:hAnsiTheme="majorHAnsi" w:cstheme="majorHAnsi"/>
                <w:color w:val="000000"/>
                <w:sz w:val="20"/>
                <w:szCs w:val="20"/>
              </w:rPr>
              <w:t>0.7662</w:t>
            </w:r>
          </w:p>
        </w:tc>
        <w:tc>
          <w:tcPr>
            <w:tcW w:w="893" w:type="dxa"/>
            <w:vAlign w:val="center"/>
          </w:tcPr>
          <w:p w:rsidR="00A35DD0" w:rsidRPr="006D3E80" w:rsidRDefault="00A35DD0" w:rsidP="00480950">
            <w:pPr>
              <w:jc w:val="right"/>
              <w:rPr>
                <w:rFonts w:asciiTheme="majorHAnsi" w:hAnsiTheme="majorHAnsi" w:cstheme="majorHAnsi"/>
                <w:sz w:val="20"/>
                <w:szCs w:val="20"/>
              </w:rPr>
            </w:pPr>
            <w:r w:rsidRPr="006D3E80">
              <w:rPr>
                <w:rFonts w:asciiTheme="majorHAnsi" w:hAnsiTheme="majorHAnsi" w:cstheme="majorHAnsi"/>
                <w:color w:val="000000"/>
                <w:sz w:val="20"/>
                <w:szCs w:val="20"/>
              </w:rPr>
              <w:t>0.8025</w:t>
            </w:r>
          </w:p>
        </w:tc>
      </w:tr>
      <w:tr w:rsidR="00A35DD0" w:rsidRPr="002E3B5B" w:rsidTr="00480950">
        <w:tc>
          <w:tcPr>
            <w:tcW w:w="6768" w:type="dxa"/>
            <w:vAlign w:val="center"/>
          </w:tcPr>
          <w:p w:rsidR="00A35DD0" w:rsidRPr="00B66658" w:rsidRDefault="00A35DD0" w:rsidP="00480950">
            <w:pPr>
              <w:rPr>
                <w:rFonts w:asciiTheme="majorHAnsi" w:hAnsiTheme="majorHAnsi" w:cstheme="majorHAnsi"/>
                <w:sz w:val="19"/>
                <w:szCs w:val="19"/>
              </w:rPr>
            </w:pPr>
            <w:r w:rsidRPr="00B66658">
              <w:rPr>
                <w:rFonts w:asciiTheme="majorHAnsi" w:hAnsiTheme="majorHAnsi" w:cstheme="majorHAnsi"/>
                <w:sz w:val="19"/>
                <w:szCs w:val="19"/>
              </w:rPr>
              <w:t xml:space="preserve">Patients who have shorter expected lifespans because of a serious health condition </w:t>
            </w:r>
            <w:r w:rsidRPr="00B66658">
              <w:rPr>
                <w:rFonts w:asciiTheme="majorHAnsi" w:hAnsiTheme="majorHAnsi" w:cstheme="majorHAnsi"/>
                <w:sz w:val="19"/>
                <w:szCs w:val="19"/>
                <w:u w:val="single"/>
              </w:rPr>
              <w:t>even if</w:t>
            </w:r>
            <w:r w:rsidRPr="00B66658">
              <w:rPr>
                <w:rFonts w:asciiTheme="majorHAnsi" w:hAnsiTheme="majorHAnsi" w:cstheme="majorHAnsi"/>
                <w:sz w:val="19"/>
                <w:szCs w:val="19"/>
              </w:rPr>
              <w:t xml:space="preserve"> that condition is more common among racial or ethnic minorities</w:t>
            </w:r>
          </w:p>
        </w:tc>
        <w:tc>
          <w:tcPr>
            <w:tcW w:w="893" w:type="dxa"/>
            <w:vAlign w:val="center"/>
          </w:tcPr>
          <w:p w:rsidR="00A35DD0" w:rsidRPr="006D3E80" w:rsidRDefault="00A35DD0" w:rsidP="00480950">
            <w:pPr>
              <w:jc w:val="right"/>
              <w:rPr>
                <w:rFonts w:asciiTheme="majorHAnsi" w:hAnsiTheme="majorHAnsi" w:cstheme="majorHAnsi"/>
                <w:sz w:val="20"/>
                <w:szCs w:val="20"/>
              </w:rPr>
            </w:pPr>
            <w:r w:rsidRPr="006D3E80">
              <w:rPr>
                <w:rFonts w:asciiTheme="majorHAnsi" w:hAnsiTheme="majorHAnsi" w:cstheme="majorHAnsi"/>
                <w:color w:val="000000"/>
                <w:sz w:val="20"/>
                <w:szCs w:val="20"/>
              </w:rPr>
              <w:t>0.8220</w:t>
            </w:r>
          </w:p>
        </w:tc>
        <w:tc>
          <w:tcPr>
            <w:tcW w:w="893" w:type="dxa"/>
            <w:vAlign w:val="center"/>
          </w:tcPr>
          <w:p w:rsidR="00A35DD0" w:rsidRPr="006D3E80" w:rsidRDefault="00A35DD0" w:rsidP="00480950">
            <w:pPr>
              <w:jc w:val="right"/>
              <w:rPr>
                <w:rFonts w:asciiTheme="majorHAnsi" w:hAnsiTheme="majorHAnsi" w:cstheme="majorHAnsi"/>
                <w:sz w:val="20"/>
                <w:szCs w:val="20"/>
              </w:rPr>
            </w:pPr>
            <w:r w:rsidRPr="006D3E80">
              <w:rPr>
                <w:rFonts w:asciiTheme="majorHAnsi" w:hAnsiTheme="majorHAnsi" w:cstheme="majorHAnsi"/>
                <w:color w:val="000000"/>
                <w:sz w:val="20"/>
                <w:szCs w:val="20"/>
              </w:rPr>
              <w:t>0.8397</w:t>
            </w:r>
          </w:p>
        </w:tc>
        <w:tc>
          <w:tcPr>
            <w:tcW w:w="893" w:type="dxa"/>
            <w:vAlign w:val="center"/>
          </w:tcPr>
          <w:p w:rsidR="00A35DD0" w:rsidRPr="006D3E80" w:rsidRDefault="00A35DD0" w:rsidP="00480950">
            <w:pPr>
              <w:jc w:val="right"/>
              <w:rPr>
                <w:rFonts w:asciiTheme="majorHAnsi" w:hAnsiTheme="majorHAnsi" w:cstheme="majorHAnsi"/>
                <w:sz w:val="20"/>
                <w:szCs w:val="20"/>
              </w:rPr>
            </w:pPr>
            <w:r w:rsidRPr="006D3E80">
              <w:rPr>
                <w:rFonts w:asciiTheme="majorHAnsi" w:hAnsiTheme="majorHAnsi" w:cstheme="majorHAnsi"/>
                <w:color w:val="000000"/>
                <w:sz w:val="20"/>
                <w:szCs w:val="20"/>
              </w:rPr>
              <w:t>0.7876</w:t>
            </w:r>
          </w:p>
        </w:tc>
      </w:tr>
      <w:tr w:rsidR="00A35DD0" w:rsidRPr="002E3B5B" w:rsidTr="00480950">
        <w:tc>
          <w:tcPr>
            <w:tcW w:w="6768" w:type="dxa"/>
            <w:vAlign w:val="center"/>
          </w:tcPr>
          <w:p w:rsidR="00A35DD0" w:rsidRPr="00B66658" w:rsidRDefault="00A35DD0" w:rsidP="00480950">
            <w:pPr>
              <w:rPr>
                <w:rFonts w:asciiTheme="majorHAnsi" w:hAnsiTheme="majorHAnsi" w:cstheme="majorHAnsi"/>
                <w:sz w:val="19"/>
                <w:szCs w:val="19"/>
              </w:rPr>
            </w:pPr>
            <w:r w:rsidRPr="00B66658">
              <w:rPr>
                <w:rFonts w:asciiTheme="majorHAnsi" w:hAnsiTheme="majorHAnsi" w:cstheme="majorHAnsi"/>
                <w:sz w:val="19"/>
                <w:szCs w:val="19"/>
              </w:rPr>
              <w:t xml:space="preserve">Patients who have shorter expected lifespans because of a serious health condition </w:t>
            </w:r>
            <w:r w:rsidRPr="00B66658">
              <w:rPr>
                <w:rFonts w:asciiTheme="majorHAnsi" w:hAnsiTheme="majorHAnsi" w:cstheme="majorHAnsi"/>
                <w:sz w:val="19"/>
                <w:szCs w:val="19"/>
                <w:u w:val="single"/>
              </w:rPr>
              <w:t>even if</w:t>
            </w:r>
            <w:r w:rsidRPr="00B66658">
              <w:rPr>
                <w:rFonts w:asciiTheme="majorHAnsi" w:hAnsiTheme="majorHAnsi" w:cstheme="majorHAnsi"/>
                <w:sz w:val="19"/>
                <w:szCs w:val="19"/>
              </w:rPr>
              <w:t xml:space="preserve"> that condition is more common among people living in poverty</w:t>
            </w:r>
          </w:p>
        </w:tc>
        <w:tc>
          <w:tcPr>
            <w:tcW w:w="893" w:type="dxa"/>
            <w:vAlign w:val="center"/>
          </w:tcPr>
          <w:p w:rsidR="00A35DD0" w:rsidRPr="006D3E80" w:rsidRDefault="00A35DD0" w:rsidP="00480950">
            <w:pPr>
              <w:jc w:val="right"/>
              <w:rPr>
                <w:rFonts w:asciiTheme="majorHAnsi" w:hAnsiTheme="majorHAnsi" w:cstheme="majorHAnsi"/>
                <w:sz w:val="20"/>
                <w:szCs w:val="20"/>
              </w:rPr>
            </w:pPr>
            <w:r w:rsidRPr="006D3E80">
              <w:rPr>
                <w:rFonts w:asciiTheme="majorHAnsi" w:hAnsiTheme="majorHAnsi" w:cstheme="majorHAnsi"/>
                <w:color w:val="000000"/>
                <w:sz w:val="20"/>
                <w:szCs w:val="20"/>
              </w:rPr>
              <w:t>0.8114</w:t>
            </w:r>
          </w:p>
        </w:tc>
        <w:tc>
          <w:tcPr>
            <w:tcW w:w="893" w:type="dxa"/>
            <w:vAlign w:val="center"/>
          </w:tcPr>
          <w:p w:rsidR="00A35DD0" w:rsidRPr="006D3E80" w:rsidRDefault="00A35DD0" w:rsidP="00480950">
            <w:pPr>
              <w:jc w:val="right"/>
              <w:rPr>
                <w:rFonts w:asciiTheme="majorHAnsi" w:hAnsiTheme="majorHAnsi" w:cstheme="majorHAnsi"/>
                <w:sz w:val="20"/>
                <w:szCs w:val="20"/>
              </w:rPr>
            </w:pPr>
            <w:r w:rsidRPr="006D3E80">
              <w:rPr>
                <w:rFonts w:asciiTheme="majorHAnsi" w:hAnsiTheme="majorHAnsi" w:cstheme="majorHAnsi"/>
                <w:color w:val="000000"/>
                <w:sz w:val="20"/>
                <w:szCs w:val="20"/>
              </w:rPr>
              <w:t>0.8183</w:t>
            </w:r>
          </w:p>
        </w:tc>
        <w:tc>
          <w:tcPr>
            <w:tcW w:w="893" w:type="dxa"/>
            <w:vAlign w:val="center"/>
          </w:tcPr>
          <w:p w:rsidR="00A35DD0" w:rsidRPr="006D3E80" w:rsidRDefault="00A35DD0" w:rsidP="00480950">
            <w:pPr>
              <w:jc w:val="right"/>
              <w:rPr>
                <w:rFonts w:asciiTheme="majorHAnsi" w:hAnsiTheme="majorHAnsi" w:cstheme="majorHAnsi"/>
                <w:sz w:val="20"/>
                <w:szCs w:val="20"/>
              </w:rPr>
            </w:pPr>
            <w:r w:rsidRPr="006D3E80">
              <w:rPr>
                <w:rFonts w:asciiTheme="majorHAnsi" w:hAnsiTheme="majorHAnsi" w:cstheme="majorHAnsi"/>
                <w:color w:val="000000"/>
                <w:sz w:val="20"/>
                <w:szCs w:val="20"/>
              </w:rPr>
              <w:t>0.7923</w:t>
            </w:r>
          </w:p>
        </w:tc>
      </w:tr>
      <w:tr w:rsidR="00A35DD0" w:rsidRPr="002E3B5B" w:rsidTr="00480950">
        <w:trPr>
          <w:trHeight w:val="288"/>
        </w:trPr>
        <w:tc>
          <w:tcPr>
            <w:tcW w:w="6768" w:type="dxa"/>
            <w:vAlign w:val="center"/>
          </w:tcPr>
          <w:p w:rsidR="00A35DD0" w:rsidRPr="00B66658" w:rsidRDefault="00A35DD0" w:rsidP="00480950">
            <w:pPr>
              <w:rPr>
                <w:rFonts w:asciiTheme="majorHAnsi" w:hAnsiTheme="majorHAnsi" w:cstheme="majorHAnsi"/>
                <w:sz w:val="19"/>
                <w:szCs w:val="19"/>
              </w:rPr>
            </w:pPr>
            <w:r w:rsidRPr="003932E0">
              <w:rPr>
                <w:rFonts w:asciiTheme="majorHAnsi" w:hAnsiTheme="majorHAnsi" w:cstheme="majorHAnsi"/>
                <w:sz w:val="19"/>
                <w:szCs w:val="19"/>
              </w:rPr>
              <w:t>People who are philanthropic donors to the hospital or health system</w:t>
            </w:r>
          </w:p>
        </w:tc>
        <w:tc>
          <w:tcPr>
            <w:tcW w:w="893" w:type="dxa"/>
            <w:shd w:val="clear" w:color="auto" w:fill="BFBFBF" w:themeFill="background1" w:themeFillShade="BF"/>
            <w:vAlign w:val="center"/>
          </w:tcPr>
          <w:p w:rsidR="00A35DD0" w:rsidRPr="006D3E80" w:rsidRDefault="00A35DD0" w:rsidP="00480950">
            <w:pPr>
              <w:jc w:val="right"/>
              <w:rPr>
                <w:rFonts w:asciiTheme="majorHAnsi" w:hAnsiTheme="majorHAnsi" w:cstheme="majorHAnsi"/>
                <w:sz w:val="20"/>
                <w:szCs w:val="20"/>
              </w:rPr>
            </w:pPr>
          </w:p>
        </w:tc>
        <w:tc>
          <w:tcPr>
            <w:tcW w:w="893" w:type="dxa"/>
            <w:shd w:val="clear" w:color="auto" w:fill="BFBFBF" w:themeFill="background1" w:themeFillShade="BF"/>
            <w:vAlign w:val="center"/>
          </w:tcPr>
          <w:p w:rsidR="00A35DD0" w:rsidRPr="006D3E80" w:rsidRDefault="00A35DD0" w:rsidP="00480950">
            <w:pPr>
              <w:jc w:val="right"/>
              <w:rPr>
                <w:rFonts w:asciiTheme="majorHAnsi" w:hAnsiTheme="majorHAnsi" w:cstheme="majorHAnsi"/>
                <w:sz w:val="20"/>
                <w:szCs w:val="20"/>
              </w:rPr>
            </w:pPr>
          </w:p>
        </w:tc>
        <w:tc>
          <w:tcPr>
            <w:tcW w:w="893" w:type="dxa"/>
            <w:vAlign w:val="center"/>
          </w:tcPr>
          <w:p w:rsidR="00A35DD0" w:rsidRPr="006D3E80" w:rsidRDefault="00A35DD0" w:rsidP="00480950">
            <w:pPr>
              <w:jc w:val="right"/>
              <w:rPr>
                <w:rFonts w:asciiTheme="majorHAnsi" w:hAnsiTheme="majorHAnsi" w:cstheme="majorHAnsi"/>
                <w:sz w:val="20"/>
                <w:szCs w:val="20"/>
              </w:rPr>
            </w:pPr>
            <w:r w:rsidRPr="006D3E80">
              <w:rPr>
                <w:rFonts w:asciiTheme="majorHAnsi" w:hAnsiTheme="majorHAnsi" w:cstheme="majorHAnsi"/>
                <w:color w:val="000000"/>
                <w:sz w:val="20"/>
                <w:szCs w:val="20"/>
              </w:rPr>
              <w:t>0.5067</w:t>
            </w:r>
          </w:p>
        </w:tc>
      </w:tr>
      <w:tr w:rsidR="00A35DD0" w:rsidRPr="002E3B5B" w:rsidTr="00480950">
        <w:trPr>
          <w:trHeight w:val="288"/>
        </w:trPr>
        <w:tc>
          <w:tcPr>
            <w:tcW w:w="6768" w:type="dxa"/>
            <w:shd w:val="clear" w:color="auto" w:fill="DEEAF6" w:themeFill="accent1" w:themeFillTint="33"/>
            <w:vAlign w:val="center"/>
          </w:tcPr>
          <w:p w:rsidR="00A35DD0" w:rsidRPr="0065447B" w:rsidRDefault="00A35DD0" w:rsidP="00480950">
            <w:pPr>
              <w:rPr>
                <w:rFonts w:asciiTheme="majorHAnsi" w:hAnsiTheme="majorHAnsi" w:cstheme="majorHAnsi"/>
                <w:b/>
                <w:sz w:val="20"/>
                <w:szCs w:val="20"/>
              </w:rPr>
            </w:pPr>
            <w:r>
              <w:rPr>
                <w:rFonts w:asciiTheme="majorHAnsi" w:hAnsiTheme="majorHAnsi" w:cstheme="majorHAnsi"/>
                <w:b/>
                <w:sz w:val="20"/>
                <w:szCs w:val="20"/>
              </w:rPr>
              <w:t xml:space="preserve">Values for Prioritization Exemptions </w:t>
            </w:r>
            <w:r w:rsidRPr="003932E0">
              <w:rPr>
                <w:rFonts w:asciiTheme="majorHAnsi" w:hAnsiTheme="majorHAnsi" w:cstheme="majorHAnsi"/>
                <w:b/>
                <w:sz w:val="20"/>
                <w:szCs w:val="20"/>
                <w:vertAlign w:val="superscript"/>
              </w:rPr>
              <w:t>d</w:t>
            </w:r>
          </w:p>
        </w:tc>
        <w:tc>
          <w:tcPr>
            <w:tcW w:w="893" w:type="dxa"/>
            <w:shd w:val="clear" w:color="auto" w:fill="DEEAF6" w:themeFill="accent1" w:themeFillTint="33"/>
            <w:vAlign w:val="center"/>
          </w:tcPr>
          <w:p w:rsidR="00A35DD0" w:rsidRPr="006D3E80" w:rsidRDefault="00A35DD0" w:rsidP="00480950">
            <w:pPr>
              <w:jc w:val="center"/>
              <w:rPr>
                <w:rFonts w:asciiTheme="majorHAnsi" w:hAnsiTheme="majorHAnsi" w:cstheme="majorHAnsi"/>
                <w:i/>
                <w:sz w:val="20"/>
                <w:szCs w:val="20"/>
              </w:rPr>
            </w:pPr>
            <w:r w:rsidRPr="006D3E80">
              <w:rPr>
                <w:rFonts w:asciiTheme="majorHAnsi" w:hAnsiTheme="majorHAnsi" w:cstheme="majorHAnsi"/>
                <w:i/>
                <w:iCs/>
                <w:color w:val="000000"/>
                <w:sz w:val="20"/>
                <w:szCs w:val="20"/>
              </w:rPr>
              <w:t>0.8284</w:t>
            </w:r>
          </w:p>
        </w:tc>
        <w:tc>
          <w:tcPr>
            <w:tcW w:w="893" w:type="dxa"/>
            <w:shd w:val="clear" w:color="auto" w:fill="DEEAF6" w:themeFill="accent1" w:themeFillTint="33"/>
            <w:vAlign w:val="center"/>
          </w:tcPr>
          <w:p w:rsidR="00A35DD0" w:rsidRPr="006D3E80" w:rsidRDefault="00A35DD0" w:rsidP="00480950">
            <w:pPr>
              <w:jc w:val="center"/>
              <w:rPr>
                <w:rFonts w:asciiTheme="majorHAnsi" w:hAnsiTheme="majorHAnsi" w:cstheme="majorHAnsi"/>
                <w:i/>
                <w:sz w:val="20"/>
                <w:szCs w:val="20"/>
              </w:rPr>
            </w:pPr>
            <w:r w:rsidRPr="006D3E80">
              <w:rPr>
                <w:rFonts w:asciiTheme="majorHAnsi" w:hAnsiTheme="majorHAnsi" w:cstheme="majorHAnsi"/>
                <w:i/>
                <w:iCs/>
                <w:color w:val="000000"/>
                <w:sz w:val="20"/>
                <w:szCs w:val="20"/>
              </w:rPr>
              <w:t>0.8243</w:t>
            </w:r>
          </w:p>
        </w:tc>
        <w:tc>
          <w:tcPr>
            <w:tcW w:w="893" w:type="dxa"/>
            <w:shd w:val="clear" w:color="auto" w:fill="DEEAF6" w:themeFill="accent1" w:themeFillTint="33"/>
            <w:vAlign w:val="center"/>
          </w:tcPr>
          <w:p w:rsidR="00A35DD0" w:rsidRPr="006D3E80" w:rsidRDefault="00A35DD0" w:rsidP="00480950">
            <w:pPr>
              <w:jc w:val="center"/>
              <w:rPr>
                <w:rFonts w:asciiTheme="majorHAnsi" w:hAnsiTheme="majorHAnsi" w:cstheme="majorHAnsi"/>
                <w:i/>
                <w:sz w:val="20"/>
                <w:szCs w:val="20"/>
              </w:rPr>
            </w:pPr>
            <w:r w:rsidRPr="006D3E80">
              <w:rPr>
                <w:rFonts w:asciiTheme="majorHAnsi" w:hAnsiTheme="majorHAnsi" w:cstheme="majorHAnsi"/>
                <w:i/>
                <w:iCs/>
                <w:color w:val="000000"/>
                <w:sz w:val="20"/>
                <w:szCs w:val="20"/>
              </w:rPr>
              <w:t>0.8627</w:t>
            </w:r>
          </w:p>
        </w:tc>
      </w:tr>
      <w:tr w:rsidR="00A35DD0" w:rsidRPr="002E3B5B" w:rsidTr="00480950">
        <w:trPr>
          <w:trHeight w:val="288"/>
        </w:trPr>
        <w:tc>
          <w:tcPr>
            <w:tcW w:w="6768" w:type="dxa"/>
            <w:vAlign w:val="center"/>
          </w:tcPr>
          <w:p w:rsidR="00A35DD0" w:rsidRPr="00B66658" w:rsidRDefault="00A35DD0" w:rsidP="00480950">
            <w:pPr>
              <w:rPr>
                <w:rFonts w:asciiTheme="majorHAnsi" w:hAnsiTheme="majorHAnsi" w:cstheme="majorHAnsi"/>
                <w:sz w:val="19"/>
                <w:szCs w:val="19"/>
              </w:rPr>
            </w:pPr>
            <w:r w:rsidRPr="00B66658">
              <w:rPr>
                <w:rFonts w:asciiTheme="majorHAnsi" w:hAnsiTheme="majorHAnsi" w:cstheme="majorHAnsi"/>
                <w:sz w:val="19"/>
                <w:szCs w:val="19"/>
              </w:rPr>
              <w:t xml:space="preserve">Patients who are pregnant in the </w:t>
            </w:r>
            <w:r w:rsidRPr="00B66658">
              <w:rPr>
                <w:rFonts w:asciiTheme="majorHAnsi" w:hAnsiTheme="majorHAnsi" w:cstheme="majorHAnsi"/>
                <w:sz w:val="19"/>
                <w:szCs w:val="19"/>
                <w:u w:val="single"/>
              </w:rPr>
              <w:t>first</w:t>
            </w:r>
            <w:r w:rsidRPr="00B66658">
              <w:rPr>
                <w:rFonts w:asciiTheme="majorHAnsi" w:hAnsiTheme="majorHAnsi" w:cstheme="majorHAnsi"/>
                <w:sz w:val="19"/>
                <w:szCs w:val="19"/>
              </w:rPr>
              <w:t xml:space="preserve"> trimester</w:t>
            </w:r>
          </w:p>
        </w:tc>
        <w:tc>
          <w:tcPr>
            <w:tcW w:w="893" w:type="dxa"/>
            <w:vAlign w:val="center"/>
          </w:tcPr>
          <w:p w:rsidR="00A35DD0" w:rsidRPr="006D3E80" w:rsidRDefault="00A35DD0" w:rsidP="00480950">
            <w:pPr>
              <w:jc w:val="right"/>
              <w:rPr>
                <w:rFonts w:asciiTheme="majorHAnsi" w:hAnsiTheme="majorHAnsi" w:cstheme="majorHAnsi"/>
                <w:sz w:val="20"/>
                <w:szCs w:val="20"/>
              </w:rPr>
            </w:pPr>
            <w:r w:rsidRPr="006D3E80">
              <w:rPr>
                <w:rFonts w:asciiTheme="majorHAnsi" w:hAnsiTheme="majorHAnsi" w:cstheme="majorHAnsi"/>
                <w:color w:val="000000"/>
                <w:sz w:val="20"/>
                <w:szCs w:val="20"/>
              </w:rPr>
              <w:t>0.5288</w:t>
            </w:r>
          </w:p>
        </w:tc>
        <w:tc>
          <w:tcPr>
            <w:tcW w:w="893" w:type="dxa"/>
            <w:vAlign w:val="center"/>
          </w:tcPr>
          <w:p w:rsidR="00A35DD0" w:rsidRPr="006D3E80" w:rsidRDefault="00A35DD0" w:rsidP="00480950">
            <w:pPr>
              <w:jc w:val="right"/>
              <w:rPr>
                <w:rFonts w:asciiTheme="majorHAnsi" w:hAnsiTheme="majorHAnsi" w:cstheme="majorHAnsi"/>
                <w:sz w:val="20"/>
                <w:szCs w:val="20"/>
              </w:rPr>
            </w:pPr>
            <w:r w:rsidRPr="006D3E80">
              <w:rPr>
                <w:rFonts w:asciiTheme="majorHAnsi" w:hAnsiTheme="majorHAnsi" w:cstheme="majorHAnsi"/>
                <w:color w:val="000000"/>
                <w:sz w:val="20"/>
                <w:szCs w:val="20"/>
              </w:rPr>
              <w:t>0.5493</w:t>
            </w:r>
          </w:p>
        </w:tc>
        <w:tc>
          <w:tcPr>
            <w:tcW w:w="893" w:type="dxa"/>
            <w:vAlign w:val="center"/>
          </w:tcPr>
          <w:p w:rsidR="00A35DD0" w:rsidRPr="006D3E80" w:rsidRDefault="00A35DD0" w:rsidP="00480950">
            <w:pPr>
              <w:jc w:val="right"/>
              <w:rPr>
                <w:rFonts w:asciiTheme="majorHAnsi" w:hAnsiTheme="majorHAnsi" w:cstheme="majorHAnsi"/>
                <w:sz w:val="20"/>
                <w:szCs w:val="20"/>
              </w:rPr>
            </w:pPr>
            <w:r w:rsidRPr="006D3E80">
              <w:rPr>
                <w:rFonts w:asciiTheme="majorHAnsi" w:hAnsiTheme="majorHAnsi" w:cstheme="majorHAnsi"/>
                <w:color w:val="000000"/>
                <w:sz w:val="20"/>
                <w:szCs w:val="20"/>
              </w:rPr>
              <w:t>0.4904</w:t>
            </w:r>
          </w:p>
        </w:tc>
      </w:tr>
      <w:tr w:rsidR="00A35DD0" w:rsidRPr="002E3B5B" w:rsidTr="00480950">
        <w:trPr>
          <w:trHeight w:val="288"/>
        </w:trPr>
        <w:tc>
          <w:tcPr>
            <w:tcW w:w="6768" w:type="dxa"/>
            <w:vAlign w:val="center"/>
          </w:tcPr>
          <w:p w:rsidR="00A35DD0" w:rsidRPr="00B66658" w:rsidRDefault="00A35DD0" w:rsidP="00480950">
            <w:pPr>
              <w:rPr>
                <w:rFonts w:asciiTheme="majorHAnsi" w:hAnsiTheme="majorHAnsi" w:cstheme="majorHAnsi"/>
                <w:sz w:val="19"/>
                <w:szCs w:val="19"/>
              </w:rPr>
            </w:pPr>
            <w:r w:rsidRPr="00B66658">
              <w:rPr>
                <w:rFonts w:asciiTheme="majorHAnsi" w:hAnsiTheme="majorHAnsi" w:cstheme="majorHAnsi"/>
                <w:sz w:val="19"/>
                <w:szCs w:val="19"/>
              </w:rPr>
              <w:t xml:space="preserve">Patients who are pregnant in the </w:t>
            </w:r>
            <w:r w:rsidRPr="00B66658">
              <w:rPr>
                <w:rFonts w:asciiTheme="majorHAnsi" w:hAnsiTheme="majorHAnsi" w:cstheme="majorHAnsi"/>
                <w:sz w:val="19"/>
                <w:szCs w:val="19"/>
                <w:u w:val="single"/>
              </w:rPr>
              <w:t>third</w:t>
            </w:r>
            <w:r w:rsidRPr="00B66658">
              <w:rPr>
                <w:rFonts w:asciiTheme="majorHAnsi" w:hAnsiTheme="majorHAnsi" w:cstheme="majorHAnsi"/>
                <w:sz w:val="19"/>
                <w:szCs w:val="19"/>
              </w:rPr>
              <w:t xml:space="preserve"> trimester</w:t>
            </w:r>
          </w:p>
        </w:tc>
        <w:tc>
          <w:tcPr>
            <w:tcW w:w="893" w:type="dxa"/>
            <w:vAlign w:val="center"/>
          </w:tcPr>
          <w:p w:rsidR="00A35DD0" w:rsidRPr="006D3E80" w:rsidRDefault="00A35DD0" w:rsidP="00480950">
            <w:pPr>
              <w:jc w:val="right"/>
              <w:rPr>
                <w:rFonts w:asciiTheme="majorHAnsi" w:hAnsiTheme="majorHAnsi" w:cstheme="majorHAnsi"/>
                <w:sz w:val="20"/>
                <w:szCs w:val="20"/>
              </w:rPr>
            </w:pPr>
            <w:r w:rsidRPr="006D3E80">
              <w:rPr>
                <w:rFonts w:asciiTheme="majorHAnsi" w:hAnsiTheme="majorHAnsi" w:cstheme="majorHAnsi"/>
                <w:color w:val="000000"/>
                <w:sz w:val="20"/>
                <w:szCs w:val="20"/>
              </w:rPr>
              <w:t>0.5588</w:t>
            </w:r>
          </w:p>
        </w:tc>
        <w:tc>
          <w:tcPr>
            <w:tcW w:w="893" w:type="dxa"/>
            <w:vAlign w:val="center"/>
          </w:tcPr>
          <w:p w:rsidR="00A35DD0" w:rsidRPr="006D3E80" w:rsidRDefault="00A35DD0" w:rsidP="00480950">
            <w:pPr>
              <w:jc w:val="right"/>
              <w:rPr>
                <w:rFonts w:asciiTheme="majorHAnsi" w:hAnsiTheme="majorHAnsi" w:cstheme="majorHAnsi"/>
                <w:sz w:val="20"/>
                <w:szCs w:val="20"/>
              </w:rPr>
            </w:pPr>
            <w:r w:rsidRPr="006D3E80">
              <w:rPr>
                <w:rFonts w:asciiTheme="majorHAnsi" w:hAnsiTheme="majorHAnsi" w:cstheme="majorHAnsi"/>
                <w:color w:val="000000"/>
                <w:sz w:val="20"/>
                <w:szCs w:val="20"/>
              </w:rPr>
              <w:t>0.5889</w:t>
            </w:r>
          </w:p>
        </w:tc>
        <w:tc>
          <w:tcPr>
            <w:tcW w:w="893" w:type="dxa"/>
            <w:vAlign w:val="center"/>
          </w:tcPr>
          <w:p w:rsidR="00A35DD0" w:rsidRPr="006D3E80" w:rsidRDefault="00A35DD0" w:rsidP="00480950">
            <w:pPr>
              <w:jc w:val="right"/>
              <w:rPr>
                <w:rFonts w:asciiTheme="majorHAnsi" w:hAnsiTheme="majorHAnsi" w:cstheme="majorHAnsi"/>
                <w:sz w:val="20"/>
                <w:szCs w:val="20"/>
              </w:rPr>
            </w:pPr>
            <w:r w:rsidRPr="006D3E80">
              <w:rPr>
                <w:rFonts w:asciiTheme="majorHAnsi" w:hAnsiTheme="majorHAnsi" w:cstheme="majorHAnsi"/>
                <w:color w:val="000000"/>
                <w:sz w:val="20"/>
                <w:szCs w:val="20"/>
              </w:rPr>
              <w:t>0.4672</w:t>
            </w:r>
          </w:p>
        </w:tc>
      </w:tr>
      <w:tr w:rsidR="00A35DD0" w:rsidRPr="002E3B5B" w:rsidTr="00480950">
        <w:trPr>
          <w:trHeight w:val="288"/>
        </w:trPr>
        <w:tc>
          <w:tcPr>
            <w:tcW w:w="6768" w:type="dxa"/>
            <w:vAlign w:val="center"/>
          </w:tcPr>
          <w:p w:rsidR="00A35DD0" w:rsidRPr="00B66658" w:rsidRDefault="00A35DD0" w:rsidP="00480950">
            <w:pPr>
              <w:rPr>
                <w:rFonts w:asciiTheme="majorHAnsi" w:hAnsiTheme="majorHAnsi" w:cstheme="majorHAnsi"/>
                <w:sz w:val="19"/>
                <w:szCs w:val="19"/>
              </w:rPr>
            </w:pPr>
            <w:r w:rsidRPr="00B66658">
              <w:rPr>
                <w:rFonts w:asciiTheme="majorHAnsi" w:hAnsiTheme="majorHAnsi" w:cstheme="majorHAnsi"/>
                <w:sz w:val="19"/>
                <w:szCs w:val="19"/>
              </w:rPr>
              <w:t>First responders (for example: police, fire fighters)</w:t>
            </w:r>
          </w:p>
        </w:tc>
        <w:tc>
          <w:tcPr>
            <w:tcW w:w="893" w:type="dxa"/>
            <w:vAlign w:val="center"/>
          </w:tcPr>
          <w:p w:rsidR="00A35DD0" w:rsidRPr="006D3E80" w:rsidRDefault="00A35DD0" w:rsidP="00480950">
            <w:pPr>
              <w:jc w:val="right"/>
              <w:rPr>
                <w:rFonts w:asciiTheme="majorHAnsi" w:hAnsiTheme="majorHAnsi" w:cstheme="majorHAnsi"/>
                <w:sz w:val="20"/>
                <w:szCs w:val="20"/>
              </w:rPr>
            </w:pPr>
            <w:r w:rsidRPr="006D3E80">
              <w:rPr>
                <w:rFonts w:asciiTheme="majorHAnsi" w:hAnsiTheme="majorHAnsi" w:cstheme="majorHAnsi"/>
                <w:color w:val="000000"/>
                <w:sz w:val="20"/>
                <w:szCs w:val="20"/>
              </w:rPr>
              <w:t>0.7526</w:t>
            </w:r>
          </w:p>
        </w:tc>
        <w:tc>
          <w:tcPr>
            <w:tcW w:w="893" w:type="dxa"/>
            <w:vAlign w:val="center"/>
          </w:tcPr>
          <w:p w:rsidR="00A35DD0" w:rsidRPr="006D3E80" w:rsidRDefault="00A35DD0" w:rsidP="00480950">
            <w:pPr>
              <w:jc w:val="right"/>
              <w:rPr>
                <w:rFonts w:asciiTheme="majorHAnsi" w:hAnsiTheme="majorHAnsi" w:cstheme="majorHAnsi"/>
                <w:sz w:val="20"/>
                <w:szCs w:val="20"/>
              </w:rPr>
            </w:pPr>
            <w:r w:rsidRPr="006D3E80">
              <w:rPr>
                <w:rFonts w:asciiTheme="majorHAnsi" w:hAnsiTheme="majorHAnsi" w:cstheme="majorHAnsi"/>
                <w:color w:val="000000"/>
                <w:sz w:val="20"/>
                <w:szCs w:val="20"/>
              </w:rPr>
              <w:t>0.7352</w:t>
            </w:r>
          </w:p>
        </w:tc>
        <w:tc>
          <w:tcPr>
            <w:tcW w:w="893" w:type="dxa"/>
            <w:vAlign w:val="center"/>
          </w:tcPr>
          <w:p w:rsidR="00A35DD0" w:rsidRPr="006D3E80" w:rsidRDefault="00A35DD0" w:rsidP="00480950">
            <w:pPr>
              <w:jc w:val="right"/>
              <w:rPr>
                <w:rFonts w:asciiTheme="majorHAnsi" w:hAnsiTheme="majorHAnsi" w:cstheme="majorHAnsi"/>
                <w:sz w:val="20"/>
                <w:szCs w:val="20"/>
              </w:rPr>
            </w:pPr>
            <w:r w:rsidRPr="006D3E80">
              <w:rPr>
                <w:rFonts w:asciiTheme="majorHAnsi" w:hAnsiTheme="majorHAnsi" w:cstheme="majorHAnsi"/>
                <w:color w:val="000000"/>
                <w:sz w:val="20"/>
                <w:szCs w:val="20"/>
              </w:rPr>
              <w:t>0.7557</w:t>
            </w:r>
          </w:p>
        </w:tc>
      </w:tr>
      <w:tr w:rsidR="00A35DD0" w:rsidRPr="002E3B5B" w:rsidTr="00480950">
        <w:trPr>
          <w:trHeight w:val="288"/>
        </w:trPr>
        <w:tc>
          <w:tcPr>
            <w:tcW w:w="6768" w:type="dxa"/>
            <w:vAlign w:val="center"/>
          </w:tcPr>
          <w:p w:rsidR="00A35DD0" w:rsidRPr="00B66658" w:rsidRDefault="00A35DD0" w:rsidP="00480950">
            <w:pPr>
              <w:rPr>
                <w:rFonts w:asciiTheme="majorHAnsi" w:hAnsiTheme="majorHAnsi" w:cstheme="majorHAnsi"/>
                <w:sz w:val="19"/>
                <w:szCs w:val="19"/>
              </w:rPr>
            </w:pPr>
            <w:r w:rsidRPr="00B66658">
              <w:rPr>
                <w:rFonts w:asciiTheme="majorHAnsi" w:hAnsiTheme="majorHAnsi" w:cstheme="majorHAnsi"/>
                <w:sz w:val="19"/>
                <w:szCs w:val="19"/>
              </w:rPr>
              <w:t xml:space="preserve">Health care workers </w:t>
            </w:r>
            <w:r w:rsidRPr="00B66658">
              <w:rPr>
                <w:rFonts w:asciiTheme="majorHAnsi" w:hAnsiTheme="majorHAnsi" w:cstheme="majorHAnsi"/>
                <w:sz w:val="19"/>
                <w:szCs w:val="19"/>
                <w:u w:val="single"/>
              </w:rPr>
              <w:t>in general</w:t>
            </w:r>
            <w:r w:rsidRPr="00B66658">
              <w:rPr>
                <w:rFonts w:asciiTheme="majorHAnsi" w:hAnsiTheme="majorHAnsi" w:cstheme="majorHAnsi"/>
                <w:sz w:val="19"/>
                <w:szCs w:val="19"/>
              </w:rPr>
              <w:t xml:space="preserve"> who are critical to caring for patients</w:t>
            </w:r>
          </w:p>
        </w:tc>
        <w:tc>
          <w:tcPr>
            <w:tcW w:w="893" w:type="dxa"/>
            <w:vAlign w:val="center"/>
          </w:tcPr>
          <w:p w:rsidR="00A35DD0" w:rsidRPr="006D3E80" w:rsidRDefault="00A35DD0" w:rsidP="00480950">
            <w:pPr>
              <w:jc w:val="right"/>
              <w:rPr>
                <w:rFonts w:asciiTheme="majorHAnsi" w:hAnsiTheme="majorHAnsi" w:cstheme="majorHAnsi"/>
                <w:sz w:val="20"/>
                <w:szCs w:val="20"/>
              </w:rPr>
            </w:pPr>
            <w:r w:rsidRPr="006D3E80">
              <w:rPr>
                <w:rFonts w:asciiTheme="majorHAnsi" w:hAnsiTheme="majorHAnsi" w:cstheme="majorHAnsi"/>
                <w:color w:val="000000"/>
                <w:sz w:val="20"/>
                <w:szCs w:val="20"/>
              </w:rPr>
              <w:t>0.8046</w:t>
            </w:r>
          </w:p>
        </w:tc>
        <w:tc>
          <w:tcPr>
            <w:tcW w:w="893" w:type="dxa"/>
            <w:vAlign w:val="center"/>
          </w:tcPr>
          <w:p w:rsidR="00A35DD0" w:rsidRPr="006D3E80" w:rsidRDefault="00A35DD0" w:rsidP="00480950">
            <w:pPr>
              <w:jc w:val="right"/>
              <w:rPr>
                <w:rFonts w:asciiTheme="majorHAnsi" w:hAnsiTheme="majorHAnsi" w:cstheme="majorHAnsi"/>
                <w:sz w:val="20"/>
                <w:szCs w:val="20"/>
              </w:rPr>
            </w:pPr>
            <w:r w:rsidRPr="006D3E80">
              <w:rPr>
                <w:rFonts w:asciiTheme="majorHAnsi" w:hAnsiTheme="majorHAnsi" w:cstheme="majorHAnsi"/>
                <w:color w:val="000000"/>
                <w:sz w:val="20"/>
                <w:szCs w:val="20"/>
              </w:rPr>
              <w:t>0.7981</w:t>
            </w:r>
          </w:p>
        </w:tc>
        <w:tc>
          <w:tcPr>
            <w:tcW w:w="893" w:type="dxa"/>
            <w:vAlign w:val="center"/>
          </w:tcPr>
          <w:p w:rsidR="00A35DD0" w:rsidRPr="006D3E80" w:rsidRDefault="00A35DD0" w:rsidP="00480950">
            <w:pPr>
              <w:jc w:val="right"/>
              <w:rPr>
                <w:rFonts w:asciiTheme="majorHAnsi" w:hAnsiTheme="majorHAnsi" w:cstheme="majorHAnsi"/>
                <w:sz w:val="20"/>
                <w:szCs w:val="20"/>
              </w:rPr>
            </w:pPr>
            <w:r w:rsidRPr="006D3E80">
              <w:rPr>
                <w:rFonts w:asciiTheme="majorHAnsi" w:hAnsiTheme="majorHAnsi" w:cstheme="majorHAnsi"/>
                <w:color w:val="000000"/>
                <w:sz w:val="20"/>
                <w:szCs w:val="20"/>
              </w:rPr>
              <w:t>0.7473</w:t>
            </w:r>
          </w:p>
        </w:tc>
      </w:tr>
      <w:tr w:rsidR="00A35DD0" w:rsidRPr="002E3B5B" w:rsidTr="00480950">
        <w:tc>
          <w:tcPr>
            <w:tcW w:w="6768" w:type="dxa"/>
            <w:vAlign w:val="center"/>
          </w:tcPr>
          <w:p w:rsidR="00A35DD0" w:rsidRPr="00B66658" w:rsidRDefault="00A35DD0" w:rsidP="00480950">
            <w:pPr>
              <w:rPr>
                <w:rFonts w:asciiTheme="majorHAnsi" w:hAnsiTheme="majorHAnsi" w:cstheme="majorHAnsi"/>
                <w:sz w:val="19"/>
                <w:szCs w:val="19"/>
              </w:rPr>
            </w:pPr>
            <w:r w:rsidRPr="00B66658">
              <w:rPr>
                <w:rFonts w:asciiTheme="majorHAnsi" w:hAnsiTheme="majorHAnsi" w:cstheme="majorHAnsi"/>
                <w:sz w:val="19"/>
                <w:szCs w:val="19"/>
              </w:rPr>
              <w:t xml:space="preserve">Health care workers </w:t>
            </w:r>
            <w:r w:rsidRPr="00B66658">
              <w:rPr>
                <w:rFonts w:asciiTheme="majorHAnsi" w:hAnsiTheme="majorHAnsi" w:cstheme="majorHAnsi"/>
                <w:sz w:val="19"/>
                <w:szCs w:val="19"/>
                <w:u w:val="single"/>
              </w:rPr>
              <w:t>specifically</w:t>
            </w:r>
            <w:r w:rsidRPr="00B66658">
              <w:rPr>
                <w:rFonts w:asciiTheme="majorHAnsi" w:hAnsiTheme="majorHAnsi" w:cstheme="majorHAnsi"/>
                <w:sz w:val="19"/>
                <w:szCs w:val="19"/>
              </w:rPr>
              <w:t xml:space="preserve"> who are on the front lines and at increased risk of harm from the pandemic</w:t>
            </w:r>
          </w:p>
        </w:tc>
        <w:tc>
          <w:tcPr>
            <w:tcW w:w="893" w:type="dxa"/>
            <w:vAlign w:val="center"/>
          </w:tcPr>
          <w:p w:rsidR="00A35DD0" w:rsidRPr="006D3E80" w:rsidRDefault="00A35DD0" w:rsidP="00480950">
            <w:pPr>
              <w:jc w:val="right"/>
              <w:rPr>
                <w:rFonts w:asciiTheme="majorHAnsi" w:hAnsiTheme="majorHAnsi" w:cstheme="majorHAnsi"/>
                <w:sz w:val="20"/>
                <w:szCs w:val="20"/>
              </w:rPr>
            </w:pPr>
            <w:r w:rsidRPr="006D3E80">
              <w:rPr>
                <w:rFonts w:asciiTheme="majorHAnsi" w:hAnsiTheme="majorHAnsi" w:cstheme="majorHAnsi"/>
                <w:color w:val="000000"/>
                <w:sz w:val="20"/>
                <w:szCs w:val="20"/>
              </w:rPr>
              <w:t>0.7802</w:t>
            </w:r>
          </w:p>
        </w:tc>
        <w:tc>
          <w:tcPr>
            <w:tcW w:w="893" w:type="dxa"/>
            <w:vAlign w:val="center"/>
          </w:tcPr>
          <w:p w:rsidR="00A35DD0" w:rsidRPr="006D3E80" w:rsidRDefault="00A35DD0" w:rsidP="00480950">
            <w:pPr>
              <w:jc w:val="right"/>
              <w:rPr>
                <w:rFonts w:asciiTheme="majorHAnsi" w:hAnsiTheme="majorHAnsi" w:cstheme="majorHAnsi"/>
                <w:sz w:val="20"/>
                <w:szCs w:val="20"/>
              </w:rPr>
            </w:pPr>
            <w:r w:rsidRPr="006D3E80">
              <w:rPr>
                <w:rFonts w:asciiTheme="majorHAnsi" w:hAnsiTheme="majorHAnsi" w:cstheme="majorHAnsi"/>
                <w:color w:val="000000"/>
                <w:sz w:val="20"/>
                <w:szCs w:val="20"/>
              </w:rPr>
              <w:t>0.7964</w:t>
            </w:r>
          </w:p>
        </w:tc>
        <w:tc>
          <w:tcPr>
            <w:tcW w:w="893" w:type="dxa"/>
            <w:vAlign w:val="center"/>
          </w:tcPr>
          <w:p w:rsidR="00A35DD0" w:rsidRPr="006D3E80" w:rsidRDefault="00A35DD0" w:rsidP="00480950">
            <w:pPr>
              <w:jc w:val="right"/>
              <w:rPr>
                <w:rFonts w:asciiTheme="majorHAnsi" w:hAnsiTheme="majorHAnsi" w:cstheme="majorHAnsi"/>
                <w:sz w:val="20"/>
                <w:szCs w:val="20"/>
              </w:rPr>
            </w:pPr>
            <w:r w:rsidRPr="006D3E80">
              <w:rPr>
                <w:rFonts w:asciiTheme="majorHAnsi" w:hAnsiTheme="majorHAnsi" w:cstheme="majorHAnsi"/>
                <w:color w:val="000000"/>
                <w:sz w:val="20"/>
                <w:szCs w:val="20"/>
              </w:rPr>
              <w:t>0.6686</w:t>
            </w:r>
          </w:p>
        </w:tc>
      </w:tr>
      <w:tr w:rsidR="00A35DD0" w:rsidRPr="002E3B5B" w:rsidTr="00480950">
        <w:trPr>
          <w:trHeight w:val="288"/>
        </w:trPr>
        <w:tc>
          <w:tcPr>
            <w:tcW w:w="6768" w:type="dxa"/>
            <w:vAlign w:val="center"/>
          </w:tcPr>
          <w:p w:rsidR="00A35DD0" w:rsidRPr="00B66658" w:rsidRDefault="00A35DD0" w:rsidP="00480950">
            <w:pPr>
              <w:rPr>
                <w:rFonts w:asciiTheme="majorHAnsi" w:hAnsiTheme="majorHAnsi" w:cstheme="majorHAnsi"/>
                <w:sz w:val="19"/>
                <w:szCs w:val="19"/>
              </w:rPr>
            </w:pPr>
            <w:r w:rsidRPr="00B66658">
              <w:rPr>
                <w:rFonts w:asciiTheme="majorHAnsi" w:hAnsiTheme="majorHAnsi" w:cstheme="majorHAnsi"/>
                <w:sz w:val="19"/>
                <w:szCs w:val="19"/>
              </w:rPr>
              <w:t>Patients who are participating in medical research studies</w:t>
            </w:r>
          </w:p>
        </w:tc>
        <w:tc>
          <w:tcPr>
            <w:tcW w:w="893" w:type="dxa"/>
            <w:vAlign w:val="center"/>
          </w:tcPr>
          <w:p w:rsidR="00A35DD0" w:rsidRPr="006D3E80" w:rsidRDefault="00A35DD0" w:rsidP="00480950">
            <w:pPr>
              <w:jc w:val="right"/>
              <w:rPr>
                <w:rFonts w:asciiTheme="majorHAnsi" w:hAnsiTheme="majorHAnsi" w:cstheme="majorHAnsi"/>
                <w:sz w:val="20"/>
                <w:szCs w:val="20"/>
              </w:rPr>
            </w:pPr>
            <w:r w:rsidRPr="006D3E80">
              <w:rPr>
                <w:rFonts w:asciiTheme="majorHAnsi" w:hAnsiTheme="majorHAnsi" w:cstheme="majorHAnsi"/>
                <w:color w:val="000000"/>
                <w:sz w:val="20"/>
                <w:szCs w:val="20"/>
              </w:rPr>
              <w:t>0.4851</w:t>
            </w:r>
          </w:p>
        </w:tc>
        <w:tc>
          <w:tcPr>
            <w:tcW w:w="893" w:type="dxa"/>
            <w:vAlign w:val="center"/>
          </w:tcPr>
          <w:p w:rsidR="00A35DD0" w:rsidRPr="006D3E80" w:rsidRDefault="00A35DD0" w:rsidP="00480950">
            <w:pPr>
              <w:jc w:val="right"/>
              <w:rPr>
                <w:rFonts w:asciiTheme="majorHAnsi" w:hAnsiTheme="majorHAnsi" w:cstheme="majorHAnsi"/>
                <w:sz w:val="20"/>
                <w:szCs w:val="20"/>
              </w:rPr>
            </w:pPr>
            <w:r w:rsidRPr="006D3E80">
              <w:rPr>
                <w:rFonts w:asciiTheme="majorHAnsi" w:hAnsiTheme="majorHAnsi" w:cstheme="majorHAnsi"/>
                <w:color w:val="000000"/>
                <w:sz w:val="20"/>
                <w:szCs w:val="20"/>
              </w:rPr>
              <w:t>0.4869</w:t>
            </w:r>
          </w:p>
        </w:tc>
        <w:tc>
          <w:tcPr>
            <w:tcW w:w="893" w:type="dxa"/>
            <w:vAlign w:val="center"/>
          </w:tcPr>
          <w:p w:rsidR="00A35DD0" w:rsidRPr="006D3E80" w:rsidRDefault="00A35DD0" w:rsidP="00480950">
            <w:pPr>
              <w:jc w:val="right"/>
              <w:rPr>
                <w:rFonts w:asciiTheme="majorHAnsi" w:hAnsiTheme="majorHAnsi" w:cstheme="majorHAnsi"/>
                <w:sz w:val="20"/>
                <w:szCs w:val="20"/>
              </w:rPr>
            </w:pPr>
            <w:r w:rsidRPr="006D3E80">
              <w:rPr>
                <w:rFonts w:asciiTheme="majorHAnsi" w:hAnsiTheme="majorHAnsi" w:cstheme="majorHAnsi"/>
                <w:color w:val="000000"/>
                <w:sz w:val="20"/>
                <w:szCs w:val="20"/>
              </w:rPr>
              <w:t>0.5153</w:t>
            </w:r>
          </w:p>
        </w:tc>
      </w:tr>
      <w:tr w:rsidR="00A35DD0" w:rsidRPr="002E3B5B" w:rsidTr="00480950">
        <w:tc>
          <w:tcPr>
            <w:tcW w:w="6768" w:type="dxa"/>
            <w:vAlign w:val="center"/>
          </w:tcPr>
          <w:p w:rsidR="00A35DD0" w:rsidRPr="00B66658" w:rsidRDefault="00A35DD0" w:rsidP="00480950">
            <w:pPr>
              <w:rPr>
                <w:rFonts w:asciiTheme="majorHAnsi" w:hAnsiTheme="majorHAnsi" w:cstheme="majorHAnsi"/>
                <w:sz w:val="19"/>
                <w:szCs w:val="19"/>
              </w:rPr>
            </w:pPr>
            <w:r w:rsidRPr="00B66658">
              <w:rPr>
                <w:rFonts w:asciiTheme="majorHAnsi" w:hAnsiTheme="majorHAnsi" w:cstheme="majorHAnsi"/>
                <w:sz w:val="19"/>
                <w:szCs w:val="19"/>
              </w:rPr>
              <w:t>Patients who are the sole or only caregiver of a family member (for example: a child or a disabled or elderly relative)</w:t>
            </w:r>
          </w:p>
        </w:tc>
        <w:tc>
          <w:tcPr>
            <w:tcW w:w="893" w:type="dxa"/>
            <w:vAlign w:val="center"/>
          </w:tcPr>
          <w:p w:rsidR="00A35DD0" w:rsidRPr="006D3E80" w:rsidRDefault="00A35DD0" w:rsidP="00480950">
            <w:pPr>
              <w:jc w:val="right"/>
              <w:rPr>
                <w:rFonts w:asciiTheme="majorHAnsi" w:hAnsiTheme="majorHAnsi" w:cstheme="majorHAnsi"/>
                <w:sz w:val="20"/>
                <w:szCs w:val="20"/>
              </w:rPr>
            </w:pPr>
            <w:r w:rsidRPr="006D3E80">
              <w:rPr>
                <w:rFonts w:asciiTheme="majorHAnsi" w:hAnsiTheme="majorHAnsi" w:cstheme="majorHAnsi"/>
                <w:color w:val="000000"/>
                <w:sz w:val="20"/>
                <w:szCs w:val="20"/>
              </w:rPr>
              <w:t>0.5866</w:t>
            </w:r>
          </w:p>
        </w:tc>
        <w:tc>
          <w:tcPr>
            <w:tcW w:w="893" w:type="dxa"/>
            <w:vAlign w:val="center"/>
          </w:tcPr>
          <w:p w:rsidR="00A35DD0" w:rsidRPr="006D3E80" w:rsidRDefault="00A35DD0" w:rsidP="00480950">
            <w:pPr>
              <w:jc w:val="right"/>
              <w:rPr>
                <w:rFonts w:asciiTheme="majorHAnsi" w:hAnsiTheme="majorHAnsi" w:cstheme="majorHAnsi"/>
                <w:sz w:val="20"/>
                <w:szCs w:val="20"/>
              </w:rPr>
            </w:pPr>
            <w:r w:rsidRPr="006D3E80">
              <w:rPr>
                <w:rFonts w:asciiTheme="majorHAnsi" w:hAnsiTheme="majorHAnsi" w:cstheme="majorHAnsi"/>
                <w:color w:val="000000"/>
                <w:sz w:val="20"/>
                <w:szCs w:val="20"/>
              </w:rPr>
              <w:t>0.5788</w:t>
            </w:r>
          </w:p>
        </w:tc>
        <w:tc>
          <w:tcPr>
            <w:tcW w:w="893" w:type="dxa"/>
            <w:vAlign w:val="center"/>
          </w:tcPr>
          <w:p w:rsidR="00A35DD0" w:rsidRPr="006D3E80" w:rsidRDefault="00A35DD0" w:rsidP="00480950">
            <w:pPr>
              <w:jc w:val="right"/>
              <w:rPr>
                <w:rFonts w:asciiTheme="majorHAnsi" w:hAnsiTheme="majorHAnsi" w:cstheme="majorHAnsi"/>
                <w:sz w:val="20"/>
                <w:szCs w:val="20"/>
              </w:rPr>
            </w:pPr>
            <w:r w:rsidRPr="006D3E80">
              <w:rPr>
                <w:rFonts w:asciiTheme="majorHAnsi" w:hAnsiTheme="majorHAnsi" w:cstheme="majorHAnsi"/>
                <w:color w:val="000000"/>
                <w:sz w:val="20"/>
                <w:szCs w:val="20"/>
              </w:rPr>
              <w:t>0.6019</w:t>
            </w:r>
          </w:p>
        </w:tc>
      </w:tr>
      <w:tr w:rsidR="00A35DD0" w:rsidRPr="002E3B5B" w:rsidTr="00480950">
        <w:trPr>
          <w:trHeight w:val="288"/>
        </w:trPr>
        <w:tc>
          <w:tcPr>
            <w:tcW w:w="6768" w:type="dxa"/>
            <w:vAlign w:val="center"/>
          </w:tcPr>
          <w:p w:rsidR="00A35DD0" w:rsidRPr="00B66658" w:rsidRDefault="00A35DD0" w:rsidP="00480950">
            <w:pPr>
              <w:rPr>
                <w:rFonts w:asciiTheme="majorHAnsi" w:hAnsiTheme="majorHAnsi" w:cstheme="majorHAnsi"/>
                <w:sz w:val="19"/>
                <w:szCs w:val="19"/>
              </w:rPr>
            </w:pPr>
            <w:r w:rsidRPr="00B66658">
              <w:rPr>
                <w:rFonts w:asciiTheme="majorHAnsi" w:hAnsiTheme="majorHAnsi" w:cstheme="majorHAnsi"/>
                <w:sz w:val="19"/>
                <w:szCs w:val="19"/>
              </w:rPr>
              <w:t>Members of the military or veterans</w:t>
            </w:r>
          </w:p>
        </w:tc>
        <w:tc>
          <w:tcPr>
            <w:tcW w:w="893" w:type="dxa"/>
            <w:vAlign w:val="center"/>
          </w:tcPr>
          <w:p w:rsidR="00A35DD0" w:rsidRPr="006D3E80" w:rsidRDefault="00A35DD0" w:rsidP="00480950">
            <w:pPr>
              <w:jc w:val="right"/>
              <w:rPr>
                <w:rFonts w:asciiTheme="majorHAnsi" w:hAnsiTheme="majorHAnsi" w:cstheme="majorHAnsi"/>
                <w:sz w:val="20"/>
                <w:szCs w:val="20"/>
              </w:rPr>
            </w:pPr>
            <w:r w:rsidRPr="006D3E80">
              <w:rPr>
                <w:rFonts w:asciiTheme="majorHAnsi" w:hAnsiTheme="majorHAnsi" w:cstheme="majorHAnsi"/>
                <w:color w:val="000000"/>
                <w:sz w:val="20"/>
                <w:szCs w:val="20"/>
              </w:rPr>
              <w:t>0.6048</w:t>
            </w:r>
          </w:p>
        </w:tc>
        <w:tc>
          <w:tcPr>
            <w:tcW w:w="893" w:type="dxa"/>
            <w:vAlign w:val="center"/>
          </w:tcPr>
          <w:p w:rsidR="00A35DD0" w:rsidRPr="006D3E80" w:rsidRDefault="00A35DD0" w:rsidP="00480950">
            <w:pPr>
              <w:jc w:val="right"/>
              <w:rPr>
                <w:rFonts w:asciiTheme="majorHAnsi" w:hAnsiTheme="majorHAnsi" w:cstheme="majorHAnsi"/>
                <w:sz w:val="20"/>
                <w:szCs w:val="20"/>
              </w:rPr>
            </w:pPr>
            <w:r w:rsidRPr="006D3E80">
              <w:rPr>
                <w:rFonts w:asciiTheme="majorHAnsi" w:hAnsiTheme="majorHAnsi" w:cstheme="majorHAnsi"/>
                <w:color w:val="000000"/>
                <w:sz w:val="20"/>
                <w:szCs w:val="20"/>
              </w:rPr>
              <w:t>0.5858</w:t>
            </w:r>
          </w:p>
        </w:tc>
        <w:tc>
          <w:tcPr>
            <w:tcW w:w="893" w:type="dxa"/>
            <w:vAlign w:val="center"/>
          </w:tcPr>
          <w:p w:rsidR="00A35DD0" w:rsidRPr="006D3E80" w:rsidRDefault="00A35DD0" w:rsidP="00480950">
            <w:pPr>
              <w:jc w:val="right"/>
              <w:rPr>
                <w:rFonts w:asciiTheme="majorHAnsi" w:hAnsiTheme="majorHAnsi" w:cstheme="majorHAnsi"/>
                <w:sz w:val="20"/>
                <w:szCs w:val="20"/>
              </w:rPr>
            </w:pPr>
            <w:r w:rsidRPr="006D3E80">
              <w:rPr>
                <w:rFonts w:asciiTheme="majorHAnsi" w:hAnsiTheme="majorHAnsi" w:cstheme="majorHAnsi"/>
                <w:color w:val="000000"/>
                <w:sz w:val="20"/>
                <w:szCs w:val="20"/>
              </w:rPr>
              <w:t>0.6495</w:t>
            </w:r>
          </w:p>
        </w:tc>
      </w:tr>
      <w:tr w:rsidR="00A35DD0" w:rsidRPr="002E3B5B" w:rsidTr="00480950">
        <w:trPr>
          <w:trHeight w:val="288"/>
        </w:trPr>
        <w:tc>
          <w:tcPr>
            <w:tcW w:w="6768" w:type="dxa"/>
            <w:vAlign w:val="center"/>
          </w:tcPr>
          <w:p w:rsidR="00A35DD0" w:rsidRPr="00B66658" w:rsidRDefault="00A35DD0" w:rsidP="00480950">
            <w:pPr>
              <w:rPr>
                <w:rFonts w:asciiTheme="majorHAnsi" w:hAnsiTheme="majorHAnsi" w:cstheme="majorHAnsi"/>
                <w:sz w:val="19"/>
                <w:szCs w:val="19"/>
              </w:rPr>
            </w:pPr>
            <w:r w:rsidRPr="00B66658">
              <w:rPr>
                <w:rFonts w:asciiTheme="majorHAnsi" w:hAnsiTheme="majorHAnsi" w:cstheme="majorHAnsi"/>
                <w:sz w:val="19"/>
                <w:szCs w:val="19"/>
              </w:rPr>
              <w:t>Public officials (for example: a mayor, governor, president, or congressperson)</w:t>
            </w:r>
          </w:p>
        </w:tc>
        <w:tc>
          <w:tcPr>
            <w:tcW w:w="893" w:type="dxa"/>
            <w:vAlign w:val="center"/>
          </w:tcPr>
          <w:p w:rsidR="00A35DD0" w:rsidRPr="006D3E80" w:rsidRDefault="00A35DD0" w:rsidP="00480950">
            <w:pPr>
              <w:jc w:val="right"/>
              <w:rPr>
                <w:rFonts w:asciiTheme="majorHAnsi" w:hAnsiTheme="majorHAnsi" w:cstheme="majorHAnsi"/>
                <w:sz w:val="20"/>
                <w:szCs w:val="20"/>
              </w:rPr>
            </w:pPr>
            <w:r w:rsidRPr="006D3E80">
              <w:rPr>
                <w:rFonts w:asciiTheme="majorHAnsi" w:hAnsiTheme="majorHAnsi" w:cstheme="majorHAnsi"/>
                <w:color w:val="000000"/>
                <w:sz w:val="20"/>
                <w:szCs w:val="20"/>
              </w:rPr>
              <w:t>0.3931</w:t>
            </w:r>
          </w:p>
        </w:tc>
        <w:tc>
          <w:tcPr>
            <w:tcW w:w="893" w:type="dxa"/>
            <w:vAlign w:val="center"/>
          </w:tcPr>
          <w:p w:rsidR="00A35DD0" w:rsidRPr="006D3E80" w:rsidRDefault="00A35DD0" w:rsidP="00480950">
            <w:pPr>
              <w:jc w:val="right"/>
              <w:rPr>
                <w:rFonts w:asciiTheme="majorHAnsi" w:hAnsiTheme="majorHAnsi" w:cstheme="majorHAnsi"/>
                <w:sz w:val="20"/>
                <w:szCs w:val="20"/>
              </w:rPr>
            </w:pPr>
            <w:r w:rsidRPr="006D3E80">
              <w:rPr>
                <w:rFonts w:asciiTheme="majorHAnsi" w:hAnsiTheme="majorHAnsi" w:cstheme="majorHAnsi"/>
                <w:color w:val="000000"/>
                <w:sz w:val="20"/>
                <w:szCs w:val="20"/>
              </w:rPr>
              <w:t>0.3359</w:t>
            </w:r>
          </w:p>
        </w:tc>
        <w:tc>
          <w:tcPr>
            <w:tcW w:w="893" w:type="dxa"/>
            <w:vAlign w:val="center"/>
          </w:tcPr>
          <w:p w:rsidR="00A35DD0" w:rsidRPr="006D3E80" w:rsidRDefault="00A35DD0" w:rsidP="00480950">
            <w:pPr>
              <w:jc w:val="right"/>
              <w:rPr>
                <w:rFonts w:asciiTheme="majorHAnsi" w:hAnsiTheme="majorHAnsi" w:cstheme="majorHAnsi"/>
                <w:sz w:val="20"/>
                <w:szCs w:val="20"/>
              </w:rPr>
            </w:pPr>
            <w:r w:rsidRPr="006D3E80">
              <w:rPr>
                <w:rFonts w:asciiTheme="majorHAnsi" w:hAnsiTheme="majorHAnsi" w:cstheme="majorHAnsi"/>
                <w:color w:val="000000"/>
                <w:sz w:val="20"/>
                <w:szCs w:val="20"/>
              </w:rPr>
              <w:t>0.5992</w:t>
            </w:r>
          </w:p>
        </w:tc>
      </w:tr>
      <w:tr w:rsidR="00A35DD0" w:rsidRPr="002E3B5B" w:rsidTr="00480950">
        <w:trPr>
          <w:trHeight w:val="288"/>
        </w:trPr>
        <w:tc>
          <w:tcPr>
            <w:tcW w:w="6768" w:type="dxa"/>
            <w:vAlign w:val="center"/>
          </w:tcPr>
          <w:p w:rsidR="00A35DD0" w:rsidRPr="00B66658" w:rsidRDefault="00A35DD0" w:rsidP="00480950">
            <w:pPr>
              <w:rPr>
                <w:rFonts w:asciiTheme="majorHAnsi" w:hAnsiTheme="majorHAnsi" w:cstheme="majorHAnsi"/>
                <w:sz w:val="19"/>
                <w:szCs w:val="19"/>
              </w:rPr>
            </w:pPr>
            <w:r w:rsidRPr="00B66658">
              <w:rPr>
                <w:rFonts w:asciiTheme="majorHAnsi" w:hAnsiTheme="majorHAnsi" w:cstheme="majorHAnsi"/>
                <w:sz w:val="19"/>
                <w:szCs w:val="19"/>
              </w:rPr>
              <w:t>Patients who are on the list to get an organ transplant</w:t>
            </w:r>
          </w:p>
        </w:tc>
        <w:tc>
          <w:tcPr>
            <w:tcW w:w="893" w:type="dxa"/>
            <w:vAlign w:val="center"/>
          </w:tcPr>
          <w:p w:rsidR="00A35DD0" w:rsidRPr="006D3E80" w:rsidRDefault="00A35DD0" w:rsidP="00480950">
            <w:pPr>
              <w:jc w:val="right"/>
              <w:rPr>
                <w:rFonts w:asciiTheme="majorHAnsi" w:hAnsiTheme="majorHAnsi" w:cstheme="majorHAnsi"/>
                <w:sz w:val="20"/>
                <w:szCs w:val="20"/>
              </w:rPr>
            </w:pPr>
            <w:r w:rsidRPr="006D3E80">
              <w:rPr>
                <w:rFonts w:asciiTheme="majorHAnsi" w:hAnsiTheme="majorHAnsi" w:cstheme="majorHAnsi"/>
                <w:color w:val="000000"/>
                <w:sz w:val="20"/>
                <w:szCs w:val="20"/>
              </w:rPr>
              <w:t>0.1984</w:t>
            </w:r>
          </w:p>
        </w:tc>
        <w:tc>
          <w:tcPr>
            <w:tcW w:w="893" w:type="dxa"/>
            <w:vAlign w:val="center"/>
          </w:tcPr>
          <w:p w:rsidR="00A35DD0" w:rsidRPr="006D3E80" w:rsidRDefault="00A35DD0" w:rsidP="00480950">
            <w:pPr>
              <w:jc w:val="right"/>
              <w:rPr>
                <w:rFonts w:asciiTheme="majorHAnsi" w:hAnsiTheme="majorHAnsi" w:cstheme="majorHAnsi"/>
                <w:sz w:val="20"/>
                <w:szCs w:val="20"/>
              </w:rPr>
            </w:pPr>
            <w:r w:rsidRPr="006D3E80">
              <w:rPr>
                <w:rFonts w:asciiTheme="majorHAnsi" w:hAnsiTheme="majorHAnsi" w:cstheme="majorHAnsi"/>
                <w:color w:val="000000"/>
                <w:sz w:val="20"/>
                <w:szCs w:val="20"/>
              </w:rPr>
              <w:t>0.2436</w:t>
            </w:r>
          </w:p>
        </w:tc>
        <w:tc>
          <w:tcPr>
            <w:tcW w:w="893" w:type="dxa"/>
            <w:vAlign w:val="center"/>
          </w:tcPr>
          <w:p w:rsidR="00A35DD0" w:rsidRPr="006D3E80" w:rsidRDefault="00A35DD0" w:rsidP="00480950">
            <w:pPr>
              <w:jc w:val="right"/>
              <w:rPr>
                <w:rFonts w:asciiTheme="majorHAnsi" w:hAnsiTheme="majorHAnsi" w:cstheme="majorHAnsi"/>
                <w:sz w:val="20"/>
                <w:szCs w:val="20"/>
              </w:rPr>
            </w:pPr>
            <w:r w:rsidRPr="006D3E80">
              <w:rPr>
                <w:rFonts w:asciiTheme="majorHAnsi" w:hAnsiTheme="majorHAnsi" w:cstheme="majorHAnsi"/>
                <w:color w:val="000000"/>
                <w:sz w:val="20"/>
                <w:szCs w:val="20"/>
              </w:rPr>
              <w:t>0.2232</w:t>
            </w:r>
          </w:p>
        </w:tc>
      </w:tr>
      <w:tr w:rsidR="00A35DD0" w:rsidRPr="002E3B5B" w:rsidTr="00480950">
        <w:trPr>
          <w:trHeight w:val="288"/>
        </w:trPr>
        <w:tc>
          <w:tcPr>
            <w:tcW w:w="6768" w:type="dxa"/>
            <w:vAlign w:val="center"/>
          </w:tcPr>
          <w:p w:rsidR="00A35DD0" w:rsidRPr="00B66658" w:rsidRDefault="00A35DD0" w:rsidP="00480950">
            <w:pPr>
              <w:rPr>
                <w:rFonts w:asciiTheme="majorHAnsi" w:hAnsiTheme="majorHAnsi" w:cstheme="majorHAnsi"/>
                <w:sz w:val="19"/>
                <w:szCs w:val="19"/>
              </w:rPr>
            </w:pPr>
            <w:r w:rsidRPr="00B66658">
              <w:rPr>
                <w:rFonts w:asciiTheme="majorHAnsi" w:hAnsiTheme="majorHAnsi" w:cstheme="majorHAnsi"/>
                <w:sz w:val="19"/>
                <w:szCs w:val="19"/>
              </w:rPr>
              <w:t>Patients who recently received an organ transplant</w:t>
            </w:r>
          </w:p>
        </w:tc>
        <w:tc>
          <w:tcPr>
            <w:tcW w:w="893" w:type="dxa"/>
            <w:vAlign w:val="center"/>
          </w:tcPr>
          <w:p w:rsidR="00A35DD0" w:rsidRPr="006D3E80" w:rsidRDefault="00A35DD0" w:rsidP="00480950">
            <w:pPr>
              <w:jc w:val="right"/>
              <w:rPr>
                <w:rFonts w:asciiTheme="majorHAnsi" w:hAnsiTheme="majorHAnsi" w:cstheme="majorHAnsi"/>
                <w:sz w:val="20"/>
                <w:szCs w:val="20"/>
              </w:rPr>
            </w:pPr>
            <w:r w:rsidRPr="006D3E80">
              <w:rPr>
                <w:rFonts w:asciiTheme="majorHAnsi" w:hAnsiTheme="majorHAnsi" w:cstheme="majorHAnsi"/>
                <w:color w:val="000000"/>
                <w:sz w:val="20"/>
                <w:szCs w:val="20"/>
              </w:rPr>
              <w:t>0.3876</w:t>
            </w:r>
          </w:p>
        </w:tc>
        <w:tc>
          <w:tcPr>
            <w:tcW w:w="893" w:type="dxa"/>
            <w:vAlign w:val="center"/>
          </w:tcPr>
          <w:p w:rsidR="00A35DD0" w:rsidRPr="006D3E80" w:rsidRDefault="00A35DD0" w:rsidP="00480950">
            <w:pPr>
              <w:jc w:val="right"/>
              <w:rPr>
                <w:rFonts w:asciiTheme="majorHAnsi" w:hAnsiTheme="majorHAnsi" w:cstheme="majorHAnsi"/>
                <w:sz w:val="20"/>
                <w:szCs w:val="20"/>
              </w:rPr>
            </w:pPr>
            <w:r w:rsidRPr="006D3E80">
              <w:rPr>
                <w:rFonts w:asciiTheme="majorHAnsi" w:hAnsiTheme="majorHAnsi" w:cstheme="majorHAnsi"/>
                <w:color w:val="000000"/>
                <w:sz w:val="20"/>
                <w:szCs w:val="20"/>
              </w:rPr>
              <w:t>0.4026</w:t>
            </w:r>
          </w:p>
        </w:tc>
        <w:tc>
          <w:tcPr>
            <w:tcW w:w="893" w:type="dxa"/>
            <w:vAlign w:val="center"/>
          </w:tcPr>
          <w:p w:rsidR="00A35DD0" w:rsidRPr="006D3E80" w:rsidRDefault="00A35DD0" w:rsidP="00480950">
            <w:pPr>
              <w:jc w:val="right"/>
              <w:rPr>
                <w:rFonts w:asciiTheme="majorHAnsi" w:hAnsiTheme="majorHAnsi" w:cstheme="majorHAnsi"/>
                <w:sz w:val="20"/>
                <w:szCs w:val="20"/>
              </w:rPr>
            </w:pPr>
            <w:r w:rsidRPr="006D3E80">
              <w:rPr>
                <w:rFonts w:asciiTheme="majorHAnsi" w:hAnsiTheme="majorHAnsi" w:cstheme="majorHAnsi"/>
                <w:color w:val="000000"/>
                <w:sz w:val="20"/>
                <w:szCs w:val="20"/>
              </w:rPr>
              <w:t>0.4441</w:t>
            </w:r>
          </w:p>
        </w:tc>
      </w:tr>
      <w:tr w:rsidR="00A35DD0" w:rsidRPr="002E3B5B" w:rsidTr="00480950">
        <w:trPr>
          <w:trHeight w:val="288"/>
        </w:trPr>
        <w:tc>
          <w:tcPr>
            <w:tcW w:w="6768" w:type="dxa"/>
            <w:vAlign w:val="center"/>
          </w:tcPr>
          <w:p w:rsidR="00A35DD0" w:rsidRPr="00B66658" w:rsidRDefault="00A35DD0" w:rsidP="00480950">
            <w:pPr>
              <w:rPr>
                <w:rFonts w:asciiTheme="majorHAnsi" w:hAnsiTheme="majorHAnsi" w:cstheme="majorHAnsi"/>
                <w:sz w:val="19"/>
                <w:szCs w:val="19"/>
              </w:rPr>
            </w:pPr>
            <w:r w:rsidRPr="003932E0">
              <w:rPr>
                <w:rFonts w:asciiTheme="majorHAnsi" w:hAnsiTheme="majorHAnsi" w:cstheme="majorHAnsi"/>
                <w:sz w:val="19"/>
                <w:szCs w:val="19"/>
              </w:rPr>
              <w:lastRenderedPageBreak/>
              <w:t>Patients who have recently undergone major surgery (not related to a transplant)</w:t>
            </w:r>
          </w:p>
        </w:tc>
        <w:tc>
          <w:tcPr>
            <w:tcW w:w="893" w:type="dxa"/>
            <w:shd w:val="clear" w:color="auto" w:fill="BFBFBF" w:themeFill="background1" w:themeFillShade="BF"/>
            <w:vAlign w:val="center"/>
          </w:tcPr>
          <w:p w:rsidR="00A35DD0" w:rsidRPr="006D3E80" w:rsidRDefault="00A35DD0" w:rsidP="00480950">
            <w:pPr>
              <w:jc w:val="right"/>
              <w:rPr>
                <w:rFonts w:asciiTheme="majorHAnsi" w:hAnsiTheme="majorHAnsi" w:cstheme="majorHAnsi"/>
                <w:sz w:val="20"/>
                <w:szCs w:val="20"/>
              </w:rPr>
            </w:pPr>
          </w:p>
        </w:tc>
        <w:tc>
          <w:tcPr>
            <w:tcW w:w="893" w:type="dxa"/>
            <w:shd w:val="clear" w:color="auto" w:fill="BFBFBF" w:themeFill="background1" w:themeFillShade="BF"/>
            <w:vAlign w:val="center"/>
          </w:tcPr>
          <w:p w:rsidR="00A35DD0" w:rsidRPr="006D3E80" w:rsidRDefault="00A35DD0" w:rsidP="00480950">
            <w:pPr>
              <w:jc w:val="right"/>
              <w:rPr>
                <w:rFonts w:asciiTheme="majorHAnsi" w:hAnsiTheme="majorHAnsi" w:cstheme="majorHAnsi"/>
                <w:sz w:val="20"/>
                <w:szCs w:val="20"/>
              </w:rPr>
            </w:pPr>
          </w:p>
        </w:tc>
        <w:tc>
          <w:tcPr>
            <w:tcW w:w="893" w:type="dxa"/>
            <w:vAlign w:val="center"/>
          </w:tcPr>
          <w:p w:rsidR="00A35DD0" w:rsidRPr="006D3E80" w:rsidRDefault="00A35DD0" w:rsidP="00480950">
            <w:pPr>
              <w:jc w:val="right"/>
              <w:rPr>
                <w:rFonts w:asciiTheme="majorHAnsi" w:hAnsiTheme="majorHAnsi" w:cstheme="majorHAnsi"/>
                <w:sz w:val="20"/>
                <w:szCs w:val="20"/>
              </w:rPr>
            </w:pPr>
            <w:r w:rsidRPr="006D3E80">
              <w:rPr>
                <w:rFonts w:asciiTheme="majorHAnsi" w:hAnsiTheme="majorHAnsi" w:cstheme="majorHAnsi"/>
                <w:color w:val="000000"/>
                <w:sz w:val="20"/>
                <w:szCs w:val="20"/>
              </w:rPr>
              <w:t>0.5039</w:t>
            </w:r>
          </w:p>
        </w:tc>
      </w:tr>
      <w:tr w:rsidR="00A35DD0" w:rsidRPr="002E3B5B" w:rsidTr="00480950">
        <w:tc>
          <w:tcPr>
            <w:tcW w:w="6768" w:type="dxa"/>
            <w:vAlign w:val="center"/>
          </w:tcPr>
          <w:p w:rsidR="00A35DD0" w:rsidRPr="00B66658" w:rsidRDefault="00A35DD0" w:rsidP="00480950">
            <w:pPr>
              <w:rPr>
                <w:rFonts w:asciiTheme="majorHAnsi" w:hAnsiTheme="majorHAnsi" w:cstheme="majorHAnsi"/>
                <w:sz w:val="19"/>
                <w:szCs w:val="19"/>
              </w:rPr>
            </w:pPr>
            <w:r w:rsidRPr="003932E0">
              <w:rPr>
                <w:rFonts w:asciiTheme="majorHAnsi" w:hAnsiTheme="majorHAnsi" w:cstheme="majorHAnsi"/>
                <w:sz w:val="19"/>
                <w:szCs w:val="19"/>
              </w:rPr>
              <w:t>Patients who have had a complication from medical care (for example: a procedural or surgical complication or adverse reaction to a medication)</w:t>
            </w:r>
          </w:p>
        </w:tc>
        <w:tc>
          <w:tcPr>
            <w:tcW w:w="893" w:type="dxa"/>
            <w:shd w:val="clear" w:color="auto" w:fill="BFBFBF" w:themeFill="background1" w:themeFillShade="BF"/>
            <w:vAlign w:val="center"/>
          </w:tcPr>
          <w:p w:rsidR="00A35DD0" w:rsidRPr="006D3E80" w:rsidRDefault="00A35DD0" w:rsidP="00480950">
            <w:pPr>
              <w:jc w:val="right"/>
              <w:rPr>
                <w:rFonts w:asciiTheme="majorHAnsi" w:hAnsiTheme="majorHAnsi" w:cstheme="majorHAnsi"/>
                <w:sz w:val="20"/>
                <w:szCs w:val="20"/>
              </w:rPr>
            </w:pPr>
          </w:p>
        </w:tc>
        <w:tc>
          <w:tcPr>
            <w:tcW w:w="893" w:type="dxa"/>
            <w:shd w:val="clear" w:color="auto" w:fill="BFBFBF" w:themeFill="background1" w:themeFillShade="BF"/>
            <w:vAlign w:val="center"/>
          </w:tcPr>
          <w:p w:rsidR="00A35DD0" w:rsidRPr="006D3E80" w:rsidRDefault="00A35DD0" w:rsidP="00480950">
            <w:pPr>
              <w:jc w:val="right"/>
              <w:rPr>
                <w:rFonts w:asciiTheme="majorHAnsi" w:hAnsiTheme="majorHAnsi" w:cstheme="majorHAnsi"/>
                <w:sz w:val="20"/>
                <w:szCs w:val="20"/>
              </w:rPr>
            </w:pPr>
          </w:p>
        </w:tc>
        <w:tc>
          <w:tcPr>
            <w:tcW w:w="893" w:type="dxa"/>
            <w:vAlign w:val="center"/>
          </w:tcPr>
          <w:p w:rsidR="00A35DD0" w:rsidRPr="006D3E80" w:rsidRDefault="00A35DD0" w:rsidP="00480950">
            <w:pPr>
              <w:jc w:val="right"/>
              <w:rPr>
                <w:rFonts w:asciiTheme="majorHAnsi" w:hAnsiTheme="majorHAnsi" w:cstheme="majorHAnsi"/>
                <w:sz w:val="20"/>
                <w:szCs w:val="20"/>
              </w:rPr>
            </w:pPr>
            <w:r w:rsidRPr="006D3E80">
              <w:rPr>
                <w:rFonts w:asciiTheme="majorHAnsi" w:hAnsiTheme="majorHAnsi" w:cstheme="majorHAnsi"/>
                <w:color w:val="000000"/>
                <w:sz w:val="20"/>
                <w:szCs w:val="20"/>
              </w:rPr>
              <w:t>0.4420</w:t>
            </w:r>
          </w:p>
        </w:tc>
      </w:tr>
      <w:tr w:rsidR="00A35DD0" w:rsidRPr="002E3B5B" w:rsidTr="00480950">
        <w:trPr>
          <w:trHeight w:val="288"/>
        </w:trPr>
        <w:tc>
          <w:tcPr>
            <w:tcW w:w="6768" w:type="dxa"/>
            <w:vAlign w:val="center"/>
          </w:tcPr>
          <w:p w:rsidR="00A35DD0" w:rsidRPr="00B66658" w:rsidRDefault="00A35DD0" w:rsidP="00480950">
            <w:pPr>
              <w:rPr>
                <w:rFonts w:asciiTheme="majorHAnsi" w:hAnsiTheme="majorHAnsi" w:cstheme="majorHAnsi"/>
                <w:sz w:val="19"/>
                <w:szCs w:val="19"/>
              </w:rPr>
            </w:pPr>
            <w:r w:rsidRPr="003932E0">
              <w:rPr>
                <w:rFonts w:asciiTheme="majorHAnsi" w:hAnsiTheme="majorHAnsi" w:cstheme="majorHAnsi"/>
                <w:sz w:val="19"/>
                <w:szCs w:val="19"/>
              </w:rPr>
              <w:t>Families or friends of critical health workers</w:t>
            </w:r>
          </w:p>
        </w:tc>
        <w:tc>
          <w:tcPr>
            <w:tcW w:w="893" w:type="dxa"/>
            <w:shd w:val="clear" w:color="auto" w:fill="BFBFBF" w:themeFill="background1" w:themeFillShade="BF"/>
            <w:vAlign w:val="center"/>
          </w:tcPr>
          <w:p w:rsidR="00A35DD0" w:rsidRPr="006D3E80" w:rsidRDefault="00A35DD0" w:rsidP="00480950">
            <w:pPr>
              <w:jc w:val="right"/>
              <w:rPr>
                <w:rFonts w:asciiTheme="majorHAnsi" w:hAnsiTheme="majorHAnsi" w:cstheme="majorHAnsi"/>
                <w:sz w:val="20"/>
                <w:szCs w:val="20"/>
              </w:rPr>
            </w:pPr>
          </w:p>
        </w:tc>
        <w:tc>
          <w:tcPr>
            <w:tcW w:w="893" w:type="dxa"/>
            <w:shd w:val="clear" w:color="auto" w:fill="BFBFBF" w:themeFill="background1" w:themeFillShade="BF"/>
            <w:vAlign w:val="center"/>
          </w:tcPr>
          <w:p w:rsidR="00A35DD0" w:rsidRPr="006D3E80" w:rsidRDefault="00A35DD0" w:rsidP="00480950">
            <w:pPr>
              <w:jc w:val="right"/>
              <w:rPr>
                <w:rFonts w:asciiTheme="majorHAnsi" w:hAnsiTheme="majorHAnsi" w:cstheme="majorHAnsi"/>
                <w:sz w:val="20"/>
                <w:szCs w:val="20"/>
              </w:rPr>
            </w:pPr>
          </w:p>
        </w:tc>
        <w:tc>
          <w:tcPr>
            <w:tcW w:w="893" w:type="dxa"/>
            <w:vAlign w:val="center"/>
          </w:tcPr>
          <w:p w:rsidR="00A35DD0" w:rsidRPr="006D3E80" w:rsidRDefault="00A35DD0" w:rsidP="00480950">
            <w:pPr>
              <w:jc w:val="right"/>
              <w:rPr>
                <w:rFonts w:asciiTheme="majorHAnsi" w:hAnsiTheme="majorHAnsi" w:cstheme="majorHAnsi"/>
                <w:sz w:val="20"/>
                <w:szCs w:val="20"/>
              </w:rPr>
            </w:pPr>
            <w:r w:rsidRPr="006D3E80">
              <w:rPr>
                <w:rFonts w:asciiTheme="majorHAnsi" w:hAnsiTheme="majorHAnsi" w:cstheme="majorHAnsi"/>
                <w:color w:val="000000"/>
                <w:sz w:val="20"/>
                <w:szCs w:val="20"/>
              </w:rPr>
              <w:t>0.4583</w:t>
            </w:r>
          </w:p>
        </w:tc>
      </w:tr>
      <w:tr w:rsidR="00A35DD0" w:rsidRPr="002E3B5B" w:rsidTr="00480950">
        <w:trPr>
          <w:trHeight w:val="288"/>
        </w:trPr>
        <w:tc>
          <w:tcPr>
            <w:tcW w:w="6768" w:type="dxa"/>
            <w:shd w:val="clear" w:color="auto" w:fill="DEEAF6" w:themeFill="accent1" w:themeFillTint="33"/>
            <w:vAlign w:val="center"/>
          </w:tcPr>
          <w:p w:rsidR="00A35DD0" w:rsidRPr="00E85C21" w:rsidRDefault="00A35DD0" w:rsidP="00480950">
            <w:pPr>
              <w:rPr>
                <w:rFonts w:asciiTheme="majorHAnsi" w:hAnsiTheme="majorHAnsi" w:cstheme="majorHAnsi"/>
                <w:b/>
                <w:sz w:val="20"/>
                <w:szCs w:val="20"/>
              </w:rPr>
            </w:pPr>
            <w:r>
              <w:rPr>
                <w:rFonts w:asciiTheme="majorHAnsi" w:hAnsiTheme="majorHAnsi" w:cstheme="majorHAnsi"/>
                <w:b/>
                <w:sz w:val="20"/>
                <w:szCs w:val="20"/>
              </w:rPr>
              <w:t xml:space="preserve">Preferences for Policy Disclosure </w:t>
            </w:r>
            <w:r w:rsidRPr="003932E0">
              <w:rPr>
                <w:rFonts w:asciiTheme="majorHAnsi" w:hAnsiTheme="majorHAnsi" w:cstheme="majorHAnsi"/>
                <w:b/>
                <w:sz w:val="20"/>
                <w:szCs w:val="20"/>
                <w:vertAlign w:val="superscript"/>
              </w:rPr>
              <w:t>e</w:t>
            </w:r>
          </w:p>
        </w:tc>
        <w:tc>
          <w:tcPr>
            <w:tcW w:w="893" w:type="dxa"/>
            <w:shd w:val="clear" w:color="auto" w:fill="DEEAF6" w:themeFill="accent1" w:themeFillTint="33"/>
            <w:vAlign w:val="center"/>
          </w:tcPr>
          <w:p w:rsidR="00A35DD0" w:rsidRPr="006D3E80" w:rsidRDefault="00A35DD0" w:rsidP="00480950">
            <w:pPr>
              <w:jc w:val="center"/>
              <w:rPr>
                <w:rFonts w:asciiTheme="majorHAnsi" w:hAnsiTheme="majorHAnsi" w:cstheme="majorHAnsi"/>
                <w:i/>
                <w:sz w:val="20"/>
                <w:szCs w:val="20"/>
              </w:rPr>
            </w:pPr>
            <w:r w:rsidRPr="006D3E80">
              <w:rPr>
                <w:rFonts w:asciiTheme="majorHAnsi" w:hAnsiTheme="majorHAnsi" w:cstheme="majorHAnsi"/>
                <w:i/>
                <w:iCs/>
                <w:color w:val="000000"/>
                <w:sz w:val="20"/>
                <w:szCs w:val="20"/>
              </w:rPr>
              <w:t>n/a</w:t>
            </w:r>
          </w:p>
        </w:tc>
        <w:tc>
          <w:tcPr>
            <w:tcW w:w="893" w:type="dxa"/>
            <w:shd w:val="clear" w:color="auto" w:fill="DEEAF6" w:themeFill="accent1" w:themeFillTint="33"/>
            <w:vAlign w:val="center"/>
          </w:tcPr>
          <w:p w:rsidR="00A35DD0" w:rsidRPr="006D3E80" w:rsidRDefault="00A35DD0" w:rsidP="00480950">
            <w:pPr>
              <w:jc w:val="center"/>
              <w:rPr>
                <w:rFonts w:asciiTheme="majorHAnsi" w:hAnsiTheme="majorHAnsi" w:cstheme="majorHAnsi"/>
                <w:i/>
                <w:sz w:val="20"/>
                <w:szCs w:val="20"/>
              </w:rPr>
            </w:pPr>
            <w:r w:rsidRPr="006D3E80">
              <w:rPr>
                <w:rFonts w:asciiTheme="majorHAnsi" w:hAnsiTheme="majorHAnsi" w:cstheme="majorHAnsi"/>
                <w:i/>
                <w:iCs/>
                <w:color w:val="000000"/>
                <w:sz w:val="20"/>
                <w:szCs w:val="20"/>
              </w:rPr>
              <w:t>0.5795</w:t>
            </w:r>
          </w:p>
        </w:tc>
        <w:tc>
          <w:tcPr>
            <w:tcW w:w="893" w:type="dxa"/>
            <w:shd w:val="clear" w:color="auto" w:fill="DEEAF6" w:themeFill="accent1" w:themeFillTint="33"/>
            <w:vAlign w:val="center"/>
          </w:tcPr>
          <w:p w:rsidR="00A35DD0" w:rsidRPr="006D3E80" w:rsidRDefault="00A35DD0" w:rsidP="00480950">
            <w:pPr>
              <w:jc w:val="center"/>
              <w:rPr>
                <w:rFonts w:asciiTheme="majorHAnsi" w:hAnsiTheme="majorHAnsi" w:cstheme="majorHAnsi"/>
                <w:i/>
                <w:sz w:val="20"/>
                <w:szCs w:val="20"/>
              </w:rPr>
            </w:pPr>
            <w:r w:rsidRPr="006D3E80">
              <w:rPr>
                <w:rFonts w:asciiTheme="majorHAnsi" w:hAnsiTheme="majorHAnsi" w:cstheme="majorHAnsi"/>
                <w:i/>
                <w:iCs/>
                <w:color w:val="000000"/>
                <w:sz w:val="20"/>
                <w:szCs w:val="20"/>
              </w:rPr>
              <w:t>0.6676</w:t>
            </w:r>
          </w:p>
        </w:tc>
      </w:tr>
      <w:tr w:rsidR="00A35DD0" w:rsidRPr="00633EEF" w:rsidTr="00480950">
        <w:tc>
          <w:tcPr>
            <w:tcW w:w="6768" w:type="dxa"/>
            <w:vAlign w:val="center"/>
          </w:tcPr>
          <w:p w:rsidR="00A35DD0" w:rsidRPr="00B66658" w:rsidRDefault="00A35DD0" w:rsidP="00480950">
            <w:pPr>
              <w:rPr>
                <w:rFonts w:asciiTheme="majorHAnsi" w:hAnsiTheme="majorHAnsi" w:cstheme="majorHAnsi"/>
                <w:sz w:val="19"/>
                <w:szCs w:val="19"/>
              </w:rPr>
            </w:pPr>
            <w:r w:rsidRPr="00B66658">
              <w:rPr>
                <w:rFonts w:asciiTheme="majorHAnsi" w:hAnsiTheme="majorHAnsi" w:cstheme="majorHAnsi"/>
                <w:sz w:val="19"/>
                <w:szCs w:val="19"/>
              </w:rPr>
              <w:t>Hospitals should make this information public so patients like me know what their policy is even if I never have to go to that hospital</w:t>
            </w:r>
          </w:p>
        </w:tc>
        <w:tc>
          <w:tcPr>
            <w:tcW w:w="893" w:type="dxa"/>
            <w:vAlign w:val="center"/>
          </w:tcPr>
          <w:p w:rsidR="00A35DD0" w:rsidRPr="006D3E80" w:rsidRDefault="00A35DD0" w:rsidP="00480950">
            <w:pPr>
              <w:jc w:val="right"/>
              <w:rPr>
                <w:rFonts w:asciiTheme="majorHAnsi" w:hAnsiTheme="majorHAnsi" w:cstheme="majorHAnsi"/>
                <w:sz w:val="20"/>
                <w:szCs w:val="20"/>
              </w:rPr>
            </w:pPr>
            <w:r w:rsidRPr="006D3E80">
              <w:rPr>
                <w:rFonts w:asciiTheme="majorHAnsi" w:hAnsiTheme="majorHAnsi" w:cstheme="majorHAnsi"/>
                <w:color w:val="000000"/>
                <w:sz w:val="20"/>
                <w:szCs w:val="20"/>
              </w:rPr>
              <w:t>0.5655</w:t>
            </w:r>
          </w:p>
        </w:tc>
        <w:tc>
          <w:tcPr>
            <w:tcW w:w="893" w:type="dxa"/>
            <w:vAlign w:val="center"/>
          </w:tcPr>
          <w:p w:rsidR="00A35DD0" w:rsidRPr="006D3E80" w:rsidRDefault="00A35DD0" w:rsidP="00480950">
            <w:pPr>
              <w:jc w:val="right"/>
              <w:rPr>
                <w:rFonts w:asciiTheme="majorHAnsi" w:hAnsiTheme="majorHAnsi" w:cstheme="majorHAnsi"/>
                <w:sz w:val="20"/>
                <w:szCs w:val="20"/>
              </w:rPr>
            </w:pPr>
            <w:r w:rsidRPr="006D3E80">
              <w:rPr>
                <w:rFonts w:asciiTheme="majorHAnsi" w:hAnsiTheme="majorHAnsi" w:cstheme="majorHAnsi"/>
                <w:color w:val="000000"/>
                <w:sz w:val="20"/>
                <w:szCs w:val="20"/>
              </w:rPr>
              <w:t>0.5434</w:t>
            </w:r>
          </w:p>
        </w:tc>
        <w:tc>
          <w:tcPr>
            <w:tcW w:w="893" w:type="dxa"/>
            <w:vAlign w:val="center"/>
          </w:tcPr>
          <w:p w:rsidR="00A35DD0" w:rsidRPr="006D3E80" w:rsidRDefault="00A35DD0" w:rsidP="00480950">
            <w:pPr>
              <w:jc w:val="right"/>
              <w:rPr>
                <w:rFonts w:asciiTheme="majorHAnsi" w:hAnsiTheme="majorHAnsi" w:cstheme="majorHAnsi"/>
                <w:sz w:val="20"/>
                <w:szCs w:val="20"/>
              </w:rPr>
            </w:pPr>
            <w:r w:rsidRPr="006D3E80">
              <w:rPr>
                <w:rFonts w:asciiTheme="majorHAnsi" w:hAnsiTheme="majorHAnsi" w:cstheme="majorHAnsi"/>
                <w:color w:val="000000"/>
                <w:sz w:val="20"/>
                <w:szCs w:val="20"/>
              </w:rPr>
              <w:t>0.3472</w:t>
            </w:r>
          </w:p>
        </w:tc>
      </w:tr>
      <w:tr w:rsidR="00A35DD0" w:rsidRPr="00633EEF" w:rsidTr="00480950">
        <w:tc>
          <w:tcPr>
            <w:tcW w:w="6768" w:type="dxa"/>
            <w:vAlign w:val="center"/>
          </w:tcPr>
          <w:p w:rsidR="00A35DD0" w:rsidRPr="00B66658" w:rsidRDefault="00A35DD0" w:rsidP="00480950">
            <w:pPr>
              <w:rPr>
                <w:rFonts w:asciiTheme="majorHAnsi" w:hAnsiTheme="majorHAnsi" w:cstheme="majorHAnsi"/>
                <w:sz w:val="19"/>
                <w:szCs w:val="19"/>
              </w:rPr>
            </w:pPr>
            <w:r w:rsidRPr="00B66658">
              <w:rPr>
                <w:rFonts w:asciiTheme="majorHAnsi" w:hAnsiTheme="majorHAnsi" w:cstheme="majorHAnsi"/>
                <w:sz w:val="19"/>
                <w:szCs w:val="19"/>
              </w:rPr>
              <w:t>I would want a hospital to tell patients like me about their policy only if I were admitted and in critical condition</w:t>
            </w:r>
          </w:p>
        </w:tc>
        <w:tc>
          <w:tcPr>
            <w:tcW w:w="893" w:type="dxa"/>
            <w:vAlign w:val="center"/>
          </w:tcPr>
          <w:p w:rsidR="00A35DD0" w:rsidRPr="006D3E80" w:rsidRDefault="00A35DD0" w:rsidP="00480950">
            <w:pPr>
              <w:jc w:val="right"/>
              <w:rPr>
                <w:rFonts w:asciiTheme="majorHAnsi" w:hAnsiTheme="majorHAnsi" w:cstheme="majorHAnsi"/>
                <w:sz w:val="20"/>
                <w:szCs w:val="20"/>
              </w:rPr>
            </w:pPr>
            <w:r w:rsidRPr="006D3E80">
              <w:rPr>
                <w:rFonts w:asciiTheme="majorHAnsi" w:hAnsiTheme="majorHAnsi" w:cstheme="majorHAnsi"/>
                <w:color w:val="000000"/>
                <w:sz w:val="20"/>
                <w:szCs w:val="20"/>
              </w:rPr>
              <w:t>-0.2361</w:t>
            </w:r>
          </w:p>
        </w:tc>
        <w:tc>
          <w:tcPr>
            <w:tcW w:w="893" w:type="dxa"/>
            <w:vAlign w:val="center"/>
          </w:tcPr>
          <w:p w:rsidR="00A35DD0" w:rsidRPr="006D3E80" w:rsidRDefault="00A35DD0" w:rsidP="00480950">
            <w:pPr>
              <w:jc w:val="right"/>
              <w:rPr>
                <w:rFonts w:asciiTheme="majorHAnsi" w:hAnsiTheme="majorHAnsi" w:cstheme="majorHAnsi"/>
                <w:sz w:val="20"/>
                <w:szCs w:val="20"/>
              </w:rPr>
            </w:pPr>
            <w:r w:rsidRPr="006D3E80">
              <w:rPr>
                <w:rFonts w:asciiTheme="majorHAnsi" w:hAnsiTheme="majorHAnsi" w:cstheme="majorHAnsi"/>
                <w:color w:val="000000"/>
                <w:sz w:val="20"/>
                <w:szCs w:val="20"/>
              </w:rPr>
              <w:t>-0.0380</w:t>
            </w:r>
          </w:p>
        </w:tc>
        <w:tc>
          <w:tcPr>
            <w:tcW w:w="893" w:type="dxa"/>
            <w:vAlign w:val="center"/>
          </w:tcPr>
          <w:p w:rsidR="00A35DD0" w:rsidRPr="006D3E80" w:rsidRDefault="00A35DD0" w:rsidP="00480950">
            <w:pPr>
              <w:jc w:val="right"/>
              <w:rPr>
                <w:rFonts w:asciiTheme="majorHAnsi" w:hAnsiTheme="majorHAnsi" w:cstheme="majorHAnsi"/>
                <w:sz w:val="20"/>
                <w:szCs w:val="20"/>
              </w:rPr>
            </w:pPr>
            <w:r w:rsidRPr="006D3E80">
              <w:rPr>
                <w:rFonts w:asciiTheme="majorHAnsi" w:hAnsiTheme="majorHAnsi" w:cstheme="majorHAnsi"/>
                <w:color w:val="000000"/>
                <w:sz w:val="20"/>
                <w:szCs w:val="20"/>
              </w:rPr>
              <w:t>-0.0380</w:t>
            </w:r>
          </w:p>
        </w:tc>
      </w:tr>
      <w:tr w:rsidR="00A35DD0" w:rsidRPr="00633EEF" w:rsidTr="00480950">
        <w:trPr>
          <w:trHeight w:val="288"/>
        </w:trPr>
        <w:tc>
          <w:tcPr>
            <w:tcW w:w="6768" w:type="dxa"/>
            <w:vAlign w:val="center"/>
          </w:tcPr>
          <w:p w:rsidR="00A35DD0" w:rsidRPr="00B66658" w:rsidRDefault="00A35DD0" w:rsidP="00480950">
            <w:pPr>
              <w:rPr>
                <w:rFonts w:asciiTheme="majorHAnsi" w:hAnsiTheme="majorHAnsi" w:cstheme="majorHAnsi"/>
                <w:sz w:val="19"/>
                <w:szCs w:val="19"/>
              </w:rPr>
            </w:pPr>
            <w:r w:rsidRPr="00B66658">
              <w:rPr>
                <w:rFonts w:asciiTheme="majorHAnsi" w:hAnsiTheme="majorHAnsi" w:cstheme="majorHAnsi"/>
                <w:sz w:val="19"/>
                <w:szCs w:val="19"/>
              </w:rPr>
              <w:t>I would consider policies like this when deciding if I would go to a certain hospital</w:t>
            </w:r>
          </w:p>
        </w:tc>
        <w:tc>
          <w:tcPr>
            <w:tcW w:w="893" w:type="dxa"/>
            <w:vAlign w:val="center"/>
          </w:tcPr>
          <w:p w:rsidR="00A35DD0" w:rsidRPr="006D3E80" w:rsidRDefault="00A35DD0" w:rsidP="00480950">
            <w:pPr>
              <w:jc w:val="right"/>
              <w:rPr>
                <w:rFonts w:asciiTheme="majorHAnsi" w:hAnsiTheme="majorHAnsi" w:cstheme="majorHAnsi"/>
                <w:sz w:val="20"/>
                <w:szCs w:val="20"/>
              </w:rPr>
            </w:pPr>
            <w:r w:rsidRPr="006D3E80">
              <w:rPr>
                <w:rFonts w:asciiTheme="majorHAnsi" w:hAnsiTheme="majorHAnsi" w:cstheme="majorHAnsi"/>
                <w:color w:val="000000"/>
                <w:sz w:val="20"/>
                <w:szCs w:val="20"/>
              </w:rPr>
              <w:t>0.4666</w:t>
            </w:r>
          </w:p>
        </w:tc>
        <w:tc>
          <w:tcPr>
            <w:tcW w:w="893" w:type="dxa"/>
            <w:vAlign w:val="center"/>
          </w:tcPr>
          <w:p w:rsidR="00A35DD0" w:rsidRPr="006D3E80" w:rsidRDefault="00A35DD0" w:rsidP="00480950">
            <w:pPr>
              <w:jc w:val="right"/>
              <w:rPr>
                <w:rFonts w:asciiTheme="majorHAnsi" w:hAnsiTheme="majorHAnsi" w:cstheme="majorHAnsi"/>
                <w:sz w:val="20"/>
                <w:szCs w:val="20"/>
              </w:rPr>
            </w:pPr>
            <w:r w:rsidRPr="006D3E80">
              <w:rPr>
                <w:rFonts w:asciiTheme="majorHAnsi" w:hAnsiTheme="majorHAnsi" w:cstheme="majorHAnsi"/>
                <w:color w:val="000000"/>
                <w:sz w:val="20"/>
                <w:szCs w:val="20"/>
              </w:rPr>
              <w:t>0.5397</w:t>
            </w:r>
          </w:p>
        </w:tc>
        <w:tc>
          <w:tcPr>
            <w:tcW w:w="893" w:type="dxa"/>
            <w:vAlign w:val="center"/>
          </w:tcPr>
          <w:p w:rsidR="00A35DD0" w:rsidRPr="006D3E80" w:rsidRDefault="00A35DD0" w:rsidP="00480950">
            <w:pPr>
              <w:jc w:val="right"/>
              <w:rPr>
                <w:rFonts w:asciiTheme="majorHAnsi" w:hAnsiTheme="majorHAnsi" w:cstheme="majorHAnsi"/>
                <w:sz w:val="20"/>
                <w:szCs w:val="20"/>
              </w:rPr>
            </w:pPr>
            <w:r w:rsidRPr="006D3E80">
              <w:rPr>
                <w:rFonts w:asciiTheme="majorHAnsi" w:hAnsiTheme="majorHAnsi" w:cstheme="majorHAnsi"/>
                <w:color w:val="000000"/>
                <w:sz w:val="20"/>
                <w:szCs w:val="20"/>
              </w:rPr>
              <w:t>0.8641</w:t>
            </w:r>
          </w:p>
        </w:tc>
      </w:tr>
      <w:tr w:rsidR="00A35DD0" w:rsidRPr="00633EEF" w:rsidTr="00480950">
        <w:tc>
          <w:tcPr>
            <w:tcW w:w="6768" w:type="dxa"/>
            <w:vAlign w:val="center"/>
          </w:tcPr>
          <w:p w:rsidR="00A35DD0" w:rsidRPr="00B66658" w:rsidRDefault="00A35DD0" w:rsidP="00480950">
            <w:pPr>
              <w:rPr>
                <w:rFonts w:asciiTheme="majorHAnsi" w:hAnsiTheme="majorHAnsi" w:cstheme="majorHAnsi"/>
                <w:sz w:val="19"/>
                <w:szCs w:val="19"/>
              </w:rPr>
            </w:pPr>
            <w:r w:rsidRPr="00B66658">
              <w:rPr>
                <w:rFonts w:asciiTheme="majorHAnsi" w:hAnsiTheme="majorHAnsi" w:cstheme="majorHAnsi"/>
                <w:sz w:val="19"/>
                <w:szCs w:val="19"/>
              </w:rPr>
              <w:t>I would feel more at ease if my doctor verbally explained how a policy like this works</w:t>
            </w:r>
          </w:p>
        </w:tc>
        <w:tc>
          <w:tcPr>
            <w:tcW w:w="893" w:type="dxa"/>
            <w:shd w:val="clear" w:color="auto" w:fill="BFBFBF" w:themeFill="background1" w:themeFillShade="BF"/>
            <w:vAlign w:val="center"/>
          </w:tcPr>
          <w:p w:rsidR="00A35DD0" w:rsidRPr="006D3E80" w:rsidRDefault="00A35DD0" w:rsidP="00480950">
            <w:pPr>
              <w:jc w:val="right"/>
              <w:rPr>
                <w:rFonts w:asciiTheme="majorHAnsi" w:hAnsiTheme="majorHAnsi" w:cstheme="majorHAnsi"/>
                <w:sz w:val="20"/>
                <w:szCs w:val="20"/>
              </w:rPr>
            </w:pPr>
          </w:p>
        </w:tc>
        <w:tc>
          <w:tcPr>
            <w:tcW w:w="893" w:type="dxa"/>
            <w:vAlign w:val="center"/>
          </w:tcPr>
          <w:p w:rsidR="00A35DD0" w:rsidRPr="006D3E80" w:rsidRDefault="00A35DD0" w:rsidP="00480950">
            <w:pPr>
              <w:jc w:val="right"/>
              <w:rPr>
                <w:rFonts w:asciiTheme="majorHAnsi" w:hAnsiTheme="majorHAnsi" w:cstheme="majorHAnsi"/>
                <w:sz w:val="20"/>
                <w:szCs w:val="20"/>
              </w:rPr>
            </w:pPr>
            <w:r w:rsidRPr="006D3E80">
              <w:rPr>
                <w:rFonts w:asciiTheme="majorHAnsi" w:hAnsiTheme="majorHAnsi" w:cstheme="majorHAnsi"/>
                <w:color w:val="000000"/>
                <w:sz w:val="20"/>
                <w:szCs w:val="20"/>
              </w:rPr>
              <w:t>0.6488</w:t>
            </w:r>
          </w:p>
        </w:tc>
        <w:tc>
          <w:tcPr>
            <w:tcW w:w="893" w:type="dxa"/>
            <w:shd w:val="clear" w:color="auto" w:fill="BFBFBF" w:themeFill="background1" w:themeFillShade="BF"/>
            <w:vAlign w:val="center"/>
          </w:tcPr>
          <w:p w:rsidR="00A35DD0" w:rsidRPr="006D3E80" w:rsidRDefault="00A35DD0" w:rsidP="00480950">
            <w:pPr>
              <w:jc w:val="right"/>
              <w:rPr>
                <w:rFonts w:asciiTheme="majorHAnsi" w:hAnsiTheme="majorHAnsi" w:cstheme="majorHAnsi"/>
                <w:sz w:val="20"/>
                <w:szCs w:val="20"/>
              </w:rPr>
            </w:pPr>
          </w:p>
        </w:tc>
      </w:tr>
      <w:tr w:rsidR="00A35DD0" w:rsidRPr="00633EEF" w:rsidTr="00480950">
        <w:tc>
          <w:tcPr>
            <w:tcW w:w="6768" w:type="dxa"/>
            <w:vAlign w:val="center"/>
          </w:tcPr>
          <w:p w:rsidR="00A35DD0" w:rsidRPr="00B66658" w:rsidRDefault="00A35DD0" w:rsidP="00480950">
            <w:pPr>
              <w:rPr>
                <w:rFonts w:asciiTheme="majorHAnsi" w:hAnsiTheme="majorHAnsi" w:cstheme="majorHAnsi"/>
                <w:sz w:val="19"/>
                <w:szCs w:val="19"/>
              </w:rPr>
            </w:pPr>
            <w:r w:rsidRPr="00B66658">
              <w:rPr>
                <w:rFonts w:asciiTheme="majorHAnsi" w:hAnsiTheme="majorHAnsi" w:cstheme="majorHAnsi"/>
                <w:sz w:val="19"/>
                <w:szCs w:val="19"/>
              </w:rPr>
              <w:t>I would feel more at ease if my doctor provided a written explanation of how a policy like this works</w:t>
            </w:r>
          </w:p>
        </w:tc>
        <w:tc>
          <w:tcPr>
            <w:tcW w:w="893" w:type="dxa"/>
            <w:shd w:val="clear" w:color="auto" w:fill="BFBFBF" w:themeFill="background1" w:themeFillShade="BF"/>
            <w:vAlign w:val="center"/>
          </w:tcPr>
          <w:p w:rsidR="00A35DD0" w:rsidRPr="006D3E80" w:rsidRDefault="00A35DD0" w:rsidP="00480950">
            <w:pPr>
              <w:jc w:val="right"/>
              <w:rPr>
                <w:rFonts w:asciiTheme="majorHAnsi" w:hAnsiTheme="majorHAnsi" w:cstheme="majorHAnsi"/>
                <w:sz w:val="20"/>
                <w:szCs w:val="20"/>
              </w:rPr>
            </w:pPr>
          </w:p>
        </w:tc>
        <w:tc>
          <w:tcPr>
            <w:tcW w:w="893" w:type="dxa"/>
            <w:vAlign w:val="center"/>
          </w:tcPr>
          <w:p w:rsidR="00A35DD0" w:rsidRPr="006D3E80" w:rsidRDefault="00A35DD0" w:rsidP="00480950">
            <w:pPr>
              <w:jc w:val="right"/>
              <w:rPr>
                <w:rFonts w:asciiTheme="majorHAnsi" w:hAnsiTheme="majorHAnsi" w:cstheme="majorHAnsi"/>
                <w:sz w:val="20"/>
                <w:szCs w:val="20"/>
              </w:rPr>
            </w:pPr>
            <w:r w:rsidRPr="006D3E80">
              <w:rPr>
                <w:rFonts w:asciiTheme="majorHAnsi" w:hAnsiTheme="majorHAnsi" w:cstheme="majorHAnsi"/>
                <w:color w:val="000000"/>
                <w:sz w:val="20"/>
                <w:szCs w:val="20"/>
              </w:rPr>
              <w:t>0.6744</w:t>
            </w:r>
          </w:p>
        </w:tc>
        <w:tc>
          <w:tcPr>
            <w:tcW w:w="893" w:type="dxa"/>
            <w:shd w:val="clear" w:color="auto" w:fill="BFBFBF" w:themeFill="background1" w:themeFillShade="BF"/>
            <w:vAlign w:val="center"/>
          </w:tcPr>
          <w:p w:rsidR="00A35DD0" w:rsidRPr="006D3E80" w:rsidRDefault="00A35DD0" w:rsidP="00480950">
            <w:pPr>
              <w:jc w:val="right"/>
              <w:rPr>
                <w:rFonts w:asciiTheme="majorHAnsi" w:hAnsiTheme="majorHAnsi" w:cstheme="majorHAnsi"/>
                <w:sz w:val="20"/>
                <w:szCs w:val="20"/>
              </w:rPr>
            </w:pPr>
          </w:p>
        </w:tc>
      </w:tr>
      <w:tr w:rsidR="00A35DD0" w:rsidRPr="00633EEF" w:rsidTr="00480950">
        <w:tc>
          <w:tcPr>
            <w:tcW w:w="6768" w:type="dxa"/>
            <w:vAlign w:val="center"/>
          </w:tcPr>
          <w:p w:rsidR="00A35DD0" w:rsidRPr="00B66658" w:rsidRDefault="00A35DD0" w:rsidP="00480950">
            <w:pPr>
              <w:rPr>
                <w:rFonts w:asciiTheme="majorHAnsi" w:hAnsiTheme="majorHAnsi" w:cstheme="majorHAnsi"/>
                <w:sz w:val="19"/>
                <w:szCs w:val="19"/>
              </w:rPr>
            </w:pPr>
            <w:r w:rsidRPr="00650085">
              <w:rPr>
                <w:rFonts w:asciiTheme="majorHAnsi" w:hAnsiTheme="majorHAnsi" w:cstheme="majorHAnsi"/>
                <w:sz w:val="19"/>
                <w:szCs w:val="19"/>
              </w:rPr>
              <w:t>I would consider policies like this when deciding where I would tell my friends or family to seek care</w:t>
            </w:r>
          </w:p>
        </w:tc>
        <w:tc>
          <w:tcPr>
            <w:tcW w:w="893" w:type="dxa"/>
            <w:shd w:val="clear" w:color="auto" w:fill="BFBFBF" w:themeFill="background1" w:themeFillShade="BF"/>
            <w:vAlign w:val="center"/>
          </w:tcPr>
          <w:p w:rsidR="00A35DD0" w:rsidRPr="006D3E80" w:rsidRDefault="00A35DD0" w:rsidP="00480950">
            <w:pPr>
              <w:jc w:val="right"/>
              <w:rPr>
                <w:rFonts w:asciiTheme="majorHAnsi" w:hAnsiTheme="majorHAnsi" w:cstheme="majorHAnsi"/>
                <w:sz w:val="20"/>
                <w:szCs w:val="20"/>
              </w:rPr>
            </w:pPr>
          </w:p>
        </w:tc>
        <w:tc>
          <w:tcPr>
            <w:tcW w:w="893" w:type="dxa"/>
            <w:shd w:val="clear" w:color="auto" w:fill="BFBFBF" w:themeFill="background1" w:themeFillShade="BF"/>
            <w:vAlign w:val="center"/>
          </w:tcPr>
          <w:p w:rsidR="00A35DD0" w:rsidRPr="006D3E80" w:rsidRDefault="00A35DD0" w:rsidP="00480950">
            <w:pPr>
              <w:jc w:val="right"/>
              <w:rPr>
                <w:rFonts w:asciiTheme="majorHAnsi" w:hAnsiTheme="majorHAnsi" w:cstheme="majorHAnsi"/>
                <w:sz w:val="20"/>
                <w:szCs w:val="20"/>
              </w:rPr>
            </w:pPr>
          </w:p>
        </w:tc>
        <w:tc>
          <w:tcPr>
            <w:tcW w:w="893" w:type="dxa"/>
            <w:vAlign w:val="center"/>
          </w:tcPr>
          <w:p w:rsidR="00A35DD0" w:rsidRPr="006D3E80" w:rsidRDefault="00A35DD0" w:rsidP="00480950">
            <w:pPr>
              <w:jc w:val="right"/>
              <w:rPr>
                <w:rFonts w:asciiTheme="majorHAnsi" w:hAnsiTheme="majorHAnsi" w:cstheme="majorHAnsi"/>
                <w:sz w:val="20"/>
                <w:szCs w:val="20"/>
              </w:rPr>
            </w:pPr>
            <w:r w:rsidRPr="006D3E80">
              <w:rPr>
                <w:rFonts w:asciiTheme="majorHAnsi" w:hAnsiTheme="majorHAnsi" w:cstheme="majorHAnsi"/>
                <w:color w:val="000000"/>
                <w:sz w:val="20"/>
                <w:szCs w:val="20"/>
              </w:rPr>
              <w:t>0.9026</w:t>
            </w:r>
          </w:p>
        </w:tc>
      </w:tr>
      <w:tr w:rsidR="00A35DD0" w:rsidRPr="00633EEF" w:rsidTr="00480950">
        <w:tc>
          <w:tcPr>
            <w:tcW w:w="6768" w:type="dxa"/>
            <w:vAlign w:val="center"/>
          </w:tcPr>
          <w:p w:rsidR="00A35DD0" w:rsidRPr="00B66658" w:rsidRDefault="00A35DD0" w:rsidP="00480950">
            <w:pPr>
              <w:rPr>
                <w:rFonts w:asciiTheme="majorHAnsi" w:hAnsiTheme="majorHAnsi" w:cstheme="majorHAnsi"/>
                <w:sz w:val="19"/>
                <w:szCs w:val="19"/>
              </w:rPr>
            </w:pPr>
            <w:r w:rsidRPr="00650085">
              <w:rPr>
                <w:rFonts w:asciiTheme="majorHAnsi" w:hAnsiTheme="majorHAnsi" w:cstheme="majorHAnsi"/>
                <w:sz w:val="19"/>
                <w:szCs w:val="19"/>
              </w:rPr>
              <w:t>I would consider policies like this when deciding where I would refer my patients for hospital care</w:t>
            </w:r>
          </w:p>
        </w:tc>
        <w:tc>
          <w:tcPr>
            <w:tcW w:w="893" w:type="dxa"/>
            <w:shd w:val="clear" w:color="auto" w:fill="BFBFBF" w:themeFill="background1" w:themeFillShade="BF"/>
            <w:vAlign w:val="center"/>
          </w:tcPr>
          <w:p w:rsidR="00A35DD0" w:rsidRPr="006D3E80" w:rsidRDefault="00A35DD0" w:rsidP="00480950">
            <w:pPr>
              <w:jc w:val="right"/>
              <w:rPr>
                <w:rFonts w:asciiTheme="majorHAnsi" w:hAnsiTheme="majorHAnsi" w:cstheme="majorHAnsi"/>
                <w:sz w:val="20"/>
                <w:szCs w:val="20"/>
              </w:rPr>
            </w:pPr>
          </w:p>
        </w:tc>
        <w:tc>
          <w:tcPr>
            <w:tcW w:w="893" w:type="dxa"/>
            <w:shd w:val="clear" w:color="auto" w:fill="BFBFBF" w:themeFill="background1" w:themeFillShade="BF"/>
            <w:vAlign w:val="center"/>
          </w:tcPr>
          <w:p w:rsidR="00A35DD0" w:rsidRPr="006D3E80" w:rsidRDefault="00A35DD0" w:rsidP="00480950">
            <w:pPr>
              <w:jc w:val="right"/>
              <w:rPr>
                <w:rFonts w:asciiTheme="majorHAnsi" w:hAnsiTheme="majorHAnsi" w:cstheme="majorHAnsi"/>
                <w:sz w:val="20"/>
                <w:szCs w:val="20"/>
              </w:rPr>
            </w:pPr>
          </w:p>
        </w:tc>
        <w:tc>
          <w:tcPr>
            <w:tcW w:w="893" w:type="dxa"/>
            <w:vAlign w:val="center"/>
          </w:tcPr>
          <w:p w:rsidR="00A35DD0" w:rsidRPr="006D3E80" w:rsidRDefault="00A35DD0" w:rsidP="00480950">
            <w:pPr>
              <w:jc w:val="right"/>
              <w:rPr>
                <w:rFonts w:asciiTheme="majorHAnsi" w:hAnsiTheme="majorHAnsi" w:cstheme="majorHAnsi"/>
                <w:sz w:val="20"/>
                <w:szCs w:val="20"/>
              </w:rPr>
            </w:pPr>
            <w:r w:rsidRPr="006D3E80">
              <w:rPr>
                <w:rFonts w:asciiTheme="majorHAnsi" w:hAnsiTheme="majorHAnsi" w:cstheme="majorHAnsi"/>
                <w:color w:val="000000"/>
                <w:sz w:val="20"/>
                <w:szCs w:val="20"/>
              </w:rPr>
              <w:t>0.9020</w:t>
            </w:r>
          </w:p>
        </w:tc>
      </w:tr>
      <w:tr w:rsidR="00A35DD0" w:rsidRPr="00633EEF" w:rsidTr="00480950">
        <w:trPr>
          <w:trHeight w:val="288"/>
        </w:trPr>
        <w:tc>
          <w:tcPr>
            <w:tcW w:w="6768" w:type="dxa"/>
            <w:vAlign w:val="center"/>
          </w:tcPr>
          <w:p w:rsidR="00A35DD0" w:rsidRPr="00B66658" w:rsidRDefault="00A35DD0" w:rsidP="00480950">
            <w:pPr>
              <w:rPr>
                <w:rFonts w:asciiTheme="majorHAnsi" w:hAnsiTheme="majorHAnsi" w:cstheme="majorHAnsi"/>
                <w:sz w:val="19"/>
                <w:szCs w:val="19"/>
              </w:rPr>
            </w:pPr>
            <w:r w:rsidRPr="00650085">
              <w:rPr>
                <w:rFonts w:asciiTheme="majorHAnsi" w:hAnsiTheme="majorHAnsi" w:cstheme="majorHAnsi"/>
                <w:sz w:val="19"/>
                <w:szCs w:val="19"/>
              </w:rPr>
              <w:t>I would feel comfortable verbally explaining how a policy like this works to patients</w:t>
            </w:r>
          </w:p>
        </w:tc>
        <w:tc>
          <w:tcPr>
            <w:tcW w:w="893" w:type="dxa"/>
            <w:shd w:val="clear" w:color="auto" w:fill="BFBFBF" w:themeFill="background1" w:themeFillShade="BF"/>
            <w:vAlign w:val="center"/>
          </w:tcPr>
          <w:p w:rsidR="00A35DD0" w:rsidRPr="006D3E80" w:rsidRDefault="00A35DD0" w:rsidP="00480950">
            <w:pPr>
              <w:jc w:val="right"/>
              <w:rPr>
                <w:rFonts w:asciiTheme="majorHAnsi" w:hAnsiTheme="majorHAnsi" w:cstheme="majorHAnsi"/>
                <w:sz w:val="20"/>
                <w:szCs w:val="20"/>
              </w:rPr>
            </w:pPr>
          </w:p>
        </w:tc>
        <w:tc>
          <w:tcPr>
            <w:tcW w:w="893" w:type="dxa"/>
            <w:shd w:val="clear" w:color="auto" w:fill="BFBFBF" w:themeFill="background1" w:themeFillShade="BF"/>
            <w:vAlign w:val="center"/>
          </w:tcPr>
          <w:p w:rsidR="00A35DD0" w:rsidRPr="006D3E80" w:rsidRDefault="00A35DD0" w:rsidP="00480950">
            <w:pPr>
              <w:jc w:val="right"/>
              <w:rPr>
                <w:rFonts w:asciiTheme="majorHAnsi" w:hAnsiTheme="majorHAnsi" w:cstheme="majorHAnsi"/>
                <w:sz w:val="20"/>
                <w:szCs w:val="20"/>
              </w:rPr>
            </w:pPr>
          </w:p>
        </w:tc>
        <w:tc>
          <w:tcPr>
            <w:tcW w:w="893" w:type="dxa"/>
            <w:vAlign w:val="center"/>
          </w:tcPr>
          <w:p w:rsidR="00A35DD0" w:rsidRPr="006D3E80" w:rsidRDefault="00A35DD0" w:rsidP="00480950">
            <w:pPr>
              <w:jc w:val="right"/>
              <w:rPr>
                <w:rFonts w:asciiTheme="majorHAnsi" w:hAnsiTheme="majorHAnsi" w:cstheme="majorHAnsi"/>
                <w:sz w:val="20"/>
                <w:szCs w:val="20"/>
              </w:rPr>
            </w:pPr>
            <w:r w:rsidRPr="006D3E80">
              <w:rPr>
                <w:rFonts w:asciiTheme="majorHAnsi" w:hAnsiTheme="majorHAnsi" w:cstheme="majorHAnsi"/>
                <w:color w:val="000000"/>
                <w:sz w:val="20"/>
                <w:szCs w:val="20"/>
              </w:rPr>
              <w:t>0.2156</w:t>
            </w:r>
          </w:p>
        </w:tc>
      </w:tr>
      <w:tr w:rsidR="00A35DD0" w:rsidRPr="00633EEF" w:rsidTr="00480950">
        <w:tc>
          <w:tcPr>
            <w:tcW w:w="6768" w:type="dxa"/>
            <w:vAlign w:val="center"/>
          </w:tcPr>
          <w:p w:rsidR="00A35DD0" w:rsidRPr="00B66658" w:rsidRDefault="00A35DD0" w:rsidP="00480950">
            <w:pPr>
              <w:rPr>
                <w:rFonts w:asciiTheme="majorHAnsi" w:hAnsiTheme="majorHAnsi" w:cstheme="majorHAnsi"/>
                <w:sz w:val="19"/>
                <w:szCs w:val="19"/>
              </w:rPr>
            </w:pPr>
            <w:r w:rsidRPr="00650085">
              <w:rPr>
                <w:rFonts w:asciiTheme="majorHAnsi" w:hAnsiTheme="majorHAnsi" w:cstheme="majorHAnsi"/>
                <w:sz w:val="19"/>
                <w:szCs w:val="19"/>
              </w:rPr>
              <w:t>I would feel comfortable providing a written explanation of how a policy like this works to patients</w:t>
            </w:r>
          </w:p>
        </w:tc>
        <w:tc>
          <w:tcPr>
            <w:tcW w:w="893" w:type="dxa"/>
            <w:shd w:val="clear" w:color="auto" w:fill="BFBFBF" w:themeFill="background1" w:themeFillShade="BF"/>
            <w:vAlign w:val="center"/>
          </w:tcPr>
          <w:p w:rsidR="00A35DD0" w:rsidRPr="006D3E80" w:rsidRDefault="00A35DD0" w:rsidP="00480950">
            <w:pPr>
              <w:jc w:val="right"/>
              <w:rPr>
                <w:rFonts w:asciiTheme="majorHAnsi" w:hAnsiTheme="majorHAnsi" w:cstheme="majorHAnsi"/>
                <w:sz w:val="20"/>
                <w:szCs w:val="20"/>
              </w:rPr>
            </w:pPr>
          </w:p>
        </w:tc>
        <w:tc>
          <w:tcPr>
            <w:tcW w:w="893" w:type="dxa"/>
            <w:shd w:val="clear" w:color="auto" w:fill="BFBFBF" w:themeFill="background1" w:themeFillShade="BF"/>
            <w:vAlign w:val="center"/>
          </w:tcPr>
          <w:p w:rsidR="00A35DD0" w:rsidRPr="006D3E80" w:rsidRDefault="00A35DD0" w:rsidP="00480950">
            <w:pPr>
              <w:jc w:val="right"/>
              <w:rPr>
                <w:rFonts w:asciiTheme="majorHAnsi" w:hAnsiTheme="majorHAnsi" w:cstheme="majorHAnsi"/>
                <w:sz w:val="20"/>
                <w:szCs w:val="20"/>
              </w:rPr>
            </w:pPr>
          </w:p>
        </w:tc>
        <w:tc>
          <w:tcPr>
            <w:tcW w:w="893" w:type="dxa"/>
            <w:vAlign w:val="center"/>
          </w:tcPr>
          <w:p w:rsidR="00A35DD0" w:rsidRPr="006D3E80" w:rsidRDefault="00A35DD0" w:rsidP="00480950">
            <w:pPr>
              <w:jc w:val="right"/>
              <w:rPr>
                <w:rFonts w:asciiTheme="majorHAnsi" w:hAnsiTheme="majorHAnsi" w:cstheme="majorHAnsi"/>
                <w:sz w:val="20"/>
                <w:szCs w:val="20"/>
              </w:rPr>
            </w:pPr>
            <w:r w:rsidRPr="006D3E80">
              <w:rPr>
                <w:rFonts w:asciiTheme="majorHAnsi" w:hAnsiTheme="majorHAnsi" w:cstheme="majorHAnsi"/>
                <w:color w:val="000000"/>
                <w:sz w:val="20"/>
                <w:szCs w:val="20"/>
              </w:rPr>
              <w:t>0.2615</w:t>
            </w:r>
          </w:p>
        </w:tc>
      </w:tr>
      <w:tr w:rsidR="00A35DD0" w:rsidRPr="00633EEF" w:rsidTr="00480950">
        <w:tc>
          <w:tcPr>
            <w:tcW w:w="6768" w:type="dxa"/>
            <w:vAlign w:val="center"/>
          </w:tcPr>
          <w:p w:rsidR="00A35DD0" w:rsidRPr="00B66658" w:rsidRDefault="00A35DD0" w:rsidP="00480950">
            <w:pPr>
              <w:rPr>
                <w:rFonts w:asciiTheme="majorHAnsi" w:hAnsiTheme="majorHAnsi" w:cstheme="majorHAnsi"/>
                <w:sz w:val="19"/>
                <w:szCs w:val="19"/>
              </w:rPr>
            </w:pPr>
            <w:r w:rsidRPr="00650085">
              <w:rPr>
                <w:rFonts w:asciiTheme="majorHAnsi" w:hAnsiTheme="majorHAnsi" w:cstheme="majorHAnsi"/>
                <w:sz w:val="19"/>
                <w:szCs w:val="19"/>
              </w:rPr>
              <w:t>I would feel more comfortable if someone else other than me explained this policy to patients</w:t>
            </w:r>
          </w:p>
        </w:tc>
        <w:tc>
          <w:tcPr>
            <w:tcW w:w="893" w:type="dxa"/>
            <w:shd w:val="clear" w:color="auto" w:fill="BFBFBF" w:themeFill="background1" w:themeFillShade="BF"/>
            <w:vAlign w:val="center"/>
          </w:tcPr>
          <w:p w:rsidR="00A35DD0" w:rsidRPr="006D3E80" w:rsidRDefault="00A35DD0" w:rsidP="00480950">
            <w:pPr>
              <w:jc w:val="right"/>
              <w:rPr>
                <w:rFonts w:asciiTheme="majorHAnsi" w:hAnsiTheme="majorHAnsi" w:cstheme="majorHAnsi"/>
                <w:sz w:val="20"/>
                <w:szCs w:val="20"/>
              </w:rPr>
            </w:pPr>
          </w:p>
        </w:tc>
        <w:tc>
          <w:tcPr>
            <w:tcW w:w="893" w:type="dxa"/>
            <w:shd w:val="clear" w:color="auto" w:fill="BFBFBF" w:themeFill="background1" w:themeFillShade="BF"/>
            <w:vAlign w:val="center"/>
          </w:tcPr>
          <w:p w:rsidR="00A35DD0" w:rsidRPr="006D3E80" w:rsidRDefault="00A35DD0" w:rsidP="00480950">
            <w:pPr>
              <w:jc w:val="right"/>
              <w:rPr>
                <w:rFonts w:asciiTheme="majorHAnsi" w:hAnsiTheme="majorHAnsi" w:cstheme="majorHAnsi"/>
                <w:sz w:val="20"/>
                <w:szCs w:val="20"/>
              </w:rPr>
            </w:pPr>
          </w:p>
        </w:tc>
        <w:tc>
          <w:tcPr>
            <w:tcW w:w="893" w:type="dxa"/>
            <w:vAlign w:val="center"/>
          </w:tcPr>
          <w:p w:rsidR="00A35DD0" w:rsidRPr="006D3E80" w:rsidRDefault="00A35DD0" w:rsidP="00480950">
            <w:pPr>
              <w:jc w:val="right"/>
              <w:rPr>
                <w:rFonts w:asciiTheme="majorHAnsi" w:hAnsiTheme="majorHAnsi" w:cstheme="majorHAnsi"/>
                <w:sz w:val="20"/>
                <w:szCs w:val="20"/>
              </w:rPr>
            </w:pPr>
            <w:r w:rsidRPr="006D3E80">
              <w:rPr>
                <w:rFonts w:asciiTheme="majorHAnsi" w:hAnsiTheme="majorHAnsi" w:cstheme="majorHAnsi"/>
                <w:color w:val="000000"/>
                <w:sz w:val="20"/>
                <w:szCs w:val="20"/>
              </w:rPr>
              <w:t>0.1395</w:t>
            </w:r>
          </w:p>
        </w:tc>
      </w:tr>
      <w:tr w:rsidR="00A35DD0" w:rsidRPr="00633EEF" w:rsidTr="00480950">
        <w:tc>
          <w:tcPr>
            <w:tcW w:w="6768" w:type="dxa"/>
            <w:vAlign w:val="center"/>
          </w:tcPr>
          <w:p w:rsidR="00A35DD0" w:rsidRPr="00B66658" w:rsidRDefault="00A35DD0" w:rsidP="00480950">
            <w:pPr>
              <w:rPr>
                <w:rFonts w:asciiTheme="majorHAnsi" w:hAnsiTheme="majorHAnsi" w:cstheme="majorHAnsi"/>
                <w:sz w:val="19"/>
                <w:szCs w:val="19"/>
              </w:rPr>
            </w:pPr>
            <w:r w:rsidRPr="00650085">
              <w:rPr>
                <w:rFonts w:asciiTheme="majorHAnsi" w:hAnsiTheme="majorHAnsi" w:cstheme="majorHAnsi"/>
                <w:sz w:val="19"/>
                <w:szCs w:val="19"/>
              </w:rPr>
              <w:t>I would be comfortable explaining that a patient had to be taken off of a ventilator due to a policy decision to that patient or their family</w:t>
            </w:r>
          </w:p>
        </w:tc>
        <w:tc>
          <w:tcPr>
            <w:tcW w:w="893" w:type="dxa"/>
            <w:shd w:val="clear" w:color="auto" w:fill="BFBFBF" w:themeFill="background1" w:themeFillShade="BF"/>
            <w:vAlign w:val="center"/>
          </w:tcPr>
          <w:p w:rsidR="00A35DD0" w:rsidRPr="006D3E80" w:rsidRDefault="00A35DD0" w:rsidP="00480950">
            <w:pPr>
              <w:jc w:val="right"/>
              <w:rPr>
                <w:rFonts w:asciiTheme="majorHAnsi" w:hAnsiTheme="majorHAnsi" w:cstheme="majorHAnsi"/>
                <w:sz w:val="20"/>
                <w:szCs w:val="20"/>
              </w:rPr>
            </w:pPr>
          </w:p>
        </w:tc>
        <w:tc>
          <w:tcPr>
            <w:tcW w:w="893" w:type="dxa"/>
            <w:shd w:val="clear" w:color="auto" w:fill="BFBFBF" w:themeFill="background1" w:themeFillShade="BF"/>
            <w:vAlign w:val="center"/>
          </w:tcPr>
          <w:p w:rsidR="00A35DD0" w:rsidRPr="006D3E80" w:rsidRDefault="00A35DD0" w:rsidP="00480950">
            <w:pPr>
              <w:jc w:val="right"/>
              <w:rPr>
                <w:rFonts w:asciiTheme="majorHAnsi" w:hAnsiTheme="majorHAnsi" w:cstheme="majorHAnsi"/>
                <w:sz w:val="20"/>
                <w:szCs w:val="20"/>
              </w:rPr>
            </w:pPr>
          </w:p>
        </w:tc>
        <w:tc>
          <w:tcPr>
            <w:tcW w:w="893" w:type="dxa"/>
            <w:vAlign w:val="center"/>
          </w:tcPr>
          <w:p w:rsidR="00A35DD0" w:rsidRPr="006D3E80" w:rsidRDefault="00A35DD0" w:rsidP="00480950">
            <w:pPr>
              <w:jc w:val="right"/>
              <w:rPr>
                <w:rFonts w:asciiTheme="majorHAnsi" w:hAnsiTheme="majorHAnsi" w:cstheme="majorHAnsi"/>
                <w:sz w:val="20"/>
                <w:szCs w:val="20"/>
              </w:rPr>
            </w:pPr>
            <w:r w:rsidRPr="006D3E80">
              <w:rPr>
                <w:rFonts w:asciiTheme="majorHAnsi" w:hAnsiTheme="majorHAnsi" w:cstheme="majorHAnsi"/>
                <w:color w:val="000000"/>
                <w:sz w:val="20"/>
                <w:szCs w:val="20"/>
              </w:rPr>
              <w:t>0.0647</w:t>
            </w:r>
          </w:p>
        </w:tc>
      </w:tr>
      <w:tr w:rsidR="00A35DD0" w:rsidRPr="002E3B5B" w:rsidTr="00480950">
        <w:trPr>
          <w:trHeight w:val="288"/>
        </w:trPr>
        <w:tc>
          <w:tcPr>
            <w:tcW w:w="6768" w:type="dxa"/>
            <w:shd w:val="clear" w:color="auto" w:fill="DEEAF6" w:themeFill="accent1" w:themeFillTint="33"/>
            <w:vAlign w:val="center"/>
          </w:tcPr>
          <w:p w:rsidR="00A35DD0" w:rsidRDefault="00A35DD0" w:rsidP="00480950">
            <w:pPr>
              <w:rPr>
                <w:rFonts w:asciiTheme="majorHAnsi" w:hAnsiTheme="majorHAnsi" w:cstheme="majorHAnsi"/>
                <w:sz w:val="20"/>
                <w:szCs w:val="20"/>
              </w:rPr>
            </w:pPr>
            <w:r>
              <w:rPr>
                <w:rFonts w:asciiTheme="majorHAnsi" w:hAnsiTheme="majorHAnsi" w:cstheme="majorHAnsi"/>
                <w:b/>
                <w:sz w:val="20"/>
                <w:szCs w:val="20"/>
              </w:rPr>
              <w:t xml:space="preserve">Trust in Policy Implementation </w:t>
            </w:r>
            <w:r w:rsidRPr="003932E0">
              <w:rPr>
                <w:rFonts w:asciiTheme="majorHAnsi" w:hAnsiTheme="majorHAnsi" w:cstheme="majorHAnsi"/>
                <w:b/>
                <w:sz w:val="20"/>
                <w:szCs w:val="20"/>
                <w:vertAlign w:val="superscript"/>
              </w:rPr>
              <w:t>f</w:t>
            </w:r>
          </w:p>
        </w:tc>
        <w:tc>
          <w:tcPr>
            <w:tcW w:w="893" w:type="dxa"/>
            <w:shd w:val="clear" w:color="auto" w:fill="DEEAF6" w:themeFill="accent1" w:themeFillTint="33"/>
            <w:vAlign w:val="center"/>
          </w:tcPr>
          <w:p w:rsidR="00A35DD0" w:rsidRPr="006D3E80" w:rsidRDefault="00A35DD0" w:rsidP="00480950">
            <w:pPr>
              <w:jc w:val="center"/>
              <w:rPr>
                <w:rFonts w:asciiTheme="majorHAnsi" w:hAnsiTheme="majorHAnsi" w:cstheme="majorHAnsi"/>
                <w:i/>
                <w:sz w:val="20"/>
                <w:szCs w:val="20"/>
              </w:rPr>
            </w:pPr>
            <w:r w:rsidRPr="006D3E80">
              <w:rPr>
                <w:rFonts w:asciiTheme="majorHAnsi" w:hAnsiTheme="majorHAnsi" w:cstheme="majorHAnsi"/>
                <w:i/>
                <w:iCs/>
                <w:color w:val="000000"/>
                <w:sz w:val="20"/>
                <w:szCs w:val="20"/>
              </w:rPr>
              <w:t>0.5666</w:t>
            </w:r>
          </w:p>
        </w:tc>
        <w:tc>
          <w:tcPr>
            <w:tcW w:w="893" w:type="dxa"/>
            <w:shd w:val="clear" w:color="auto" w:fill="DEEAF6" w:themeFill="accent1" w:themeFillTint="33"/>
            <w:vAlign w:val="center"/>
          </w:tcPr>
          <w:p w:rsidR="00A35DD0" w:rsidRPr="006D3E80" w:rsidRDefault="00A35DD0" w:rsidP="00480950">
            <w:pPr>
              <w:jc w:val="center"/>
              <w:rPr>
                <w:rFonts w:asciiTheme="majorHAnsi" w:hAnsiTheme="majorHAnsi" w:cstheme="majorHAnsi"/>
                <w:i/>
                <w:sz w:val="20"/>
                <w:szCs w:val="20"/>
              </w:rPr>
            </w:pPr>
            <w:r w:rsidRPr="006D3E80">
              <w:rPr>
                <w:rFonts w:asciiTheme="majorHAnsi" w:hAnsiTheme="majorHAnsi" w:cstheme="majorHAnsi"/>
                <w:i/>
                <w:iCs/>
                <w:color w:val="000000"/>
                <w:sz w:val="20"/>
                <w:szCs w:val="20"/>
              </w:rPr>
              <w:t>0.5671</w:t>
            </w:r>
          </w:p>
        </w:tc>
        <w:tc>
          <w:tcPr>
            <w:tcW w:w="893" w:type="dxa"/>
            <w:shd w:val="clear" w:color="auto" w:fill="DEEAF6" w:themeFill="accent1" w:themeFillTint="33"/>
            <w:vAlign w:val="center"/>
          </w:tcPr>
          <w:p w:rsidR="00A35DD0" w:rsidRPr="006D3E80" w:rsidRDefault="00A35DD0" w:rsidP="00480950">
            <w:pPr>
              <w:jc w:val="center"/>
              <w:rPr>
                <w:rFonts w:asciiTheme="majorHAnsi" w:hAnsiTheme="majorHAnsi" w:cstheme="majorHAnsi"/>
                <w:i/>
                <w:sz w:val="20"/>
                <w:szCs w:val="20"/>
              </w:rPr>
            </w:pPr>
            <w:r w:rsidRPr="006D3E80">
              <w:rPr>
                <w:rFonts w:asciiTheme="majorHAnsi" w:hAnsiTheme="majorHAnsi" w:cstheme="majorHAnsi"/>
                <w:i/>
                <w:iCs/>
                <w:color w:val="000000"/>
                <w:sz w:val="20"/>
                <w:szCs w:val="20"/>
              </w:rPr>
              <w:t>0.7856</w:t>
            </w:r>
          </w:p>
        </w:tc>
      </w:tr>
      <w:tr w:rsidR="00A35DD0" w:rsidRPr="002E3B5B" w:rsidTr="00480950">
        <w:tc>
          <w:tcPr>
            <w:tcW w:w="6768" w:type="dxa"/>
            <w:vAlign w:val="center"/>
          </w:tcPr>
          <w:p w:rsidR="00A35DD0" w:rsidRPr="00B66658" w:rsidRDefault="00A35DD0" w:rsidP="00480950">
            <w:pPr>
              <w:rPr>
                <w:rFonts w:asciiTheme="majorHAnsi" w:hAnsiTheme="majorHAnsi" w:cstheme="majorHAnsi"/>
                <w:sz w:val="19"/>
                <w:szCs w:val="19"/>
              </w:rPr>
            </w:pPr>
            <w:r w:rsidRPr="00B66658">
              <w:rPr>
                <w:rFonts w:asciiTheme="majorHAnsi" w:hAnsiTheme="majorHAnsi" w:cstheme="majorHAnsi"/>
                <w:sz w:val="19"/>
                <w:szCs w:val="19"/>
              </w:rPr>
              <w:t>I trust that hospitals and doctors will apply policies like this in a fair and consistent way</w:t>
            </w:r>
          </w:p>
        </w:tc>
        <w:tc>
          <w:tcPr>
            <w:tcW w:w="893" w:type="dxa"/>
            <w:vAlign w:val="center"/>
          </w:tcPr>
          <w:p w:rsidR="00A35DD0" w:rsidRPr="006D3E80" w:rsidRDefault="00A35DD0" w:rsidP="00480950">
            <w:pPr>
              <w:jc w:val="right"/>
              <w:rPr>
                <w:rFonts w:asciiTheme="majorHAnsi" w:hAnsiTheme="majorHAnsi" w:cstheme="majorHAnsi"/>
                <w:sz w:val="20"/>
                <w:szCs w:val="20"/>
              </w:rPr>
            </w:pPr>
            <w:r w:rsidRPr="006D3E80">
              <w:rPr>
                <w:rFonts w:asciiTheme="majorHAnsi" w:hAnsiTheme="majorHAnsi" w:cstheme="majorHAnsi"/>
                <w:color w:val="000000"/>
                <w:sz w:val="20"/>
                <w:szCs w:val="20"/>
              </w:rPr>
              <w:t>0.8725</w:t>
            </w:r>
          </w:p>
        </w:tc>
        <w:tc>
          <w:tcPr>
            <w:tcW w:w="893" w:type="dxa"/>
            <w:vAlign w:val="center"/>
          </w:tcPr>
          <w:p w:rsidR="00A35DD0" w:rsidRPr="006D3E80" w:rsidRDefault="00A35DD0" w:rsidP="00480950">
            <w:pPr>
              <w:jc w:val="right"/>
              <w:rPr>
                <w:rFonts w:asciiTheme="majorHAnsi" w:hAnsiTheme="majorHAnsi" w:cstheme="majorHAnsi"/>
                <w:sz w:val="20"/>
                <w:szCs w:val="20"/>
              </w:rPr>
            </w:pPr>
            <w:r w:rsidRPr="006D3E80">
              <w:rPr>
                <w:rFonts w:asciiTheme="majorHAnsi" w:hAnsiTheme="majorHAnsi" w:cstheme="majorHAnsi"/>
                <w:color w:val="000000"/>
                <w:sz w:val="20"/>
                <w:szCs w:val="20"/>
              </w:rPr>
              <w:t>0.8883</w:t>
            </w:r>
          </w:p>
        </w:tc>
        <w:tc>
          <w:tcPr>
            <w:tcW w:w="893" w:type="dxa"/>
            <w:vAlign w:val="center"/>
          </w:tcPr>
          <w:p w:rsidR="00A35DD0" w:rsidRPr="006D3E80" w:rsidRDefault="00A35DD0" w:rsidP="00480950">
            <w:pPr>
              <w:jc w:val="right"/>
              <w:rPr>
                <w:rFonts w:asciiTheme="majorHAnsi" w:hAnsiTheme="majorHAnsi" w:cstheme="majorHAnsi"/>
                <w:sz w:val="20"/>
                <w:szCs w:val="20"/>
              </w:rPr>
            </w:pPr>
            <w:r w:rsidRPr="006D3E80">
              <w:rPr>
                <w:rFonts w:asciiTheme="majorHAnsi" w:hAnsiTheme="majorHAnsi" w:cstheme="majorHAnsi"/>
                <w:color w:val="000000"/>
                <w:sz w:val="20"/>
                <w:szCs w:val="20"/>
              </w:rPr>
              <w:t>0.7092</w:t>
            </w:r>
          </w:p>
        </w:tc>
      </w:tr>
      <w:tr w:rsidR="00A35DD0" w:rsidRPr="002E3B5B" w:rsidTr="00480950">
        <w:tc>
          <w:tcPr>
            <w:tcW w:w="6768" w:type="dxa"/>
            <w:vAlign w:val="center"/>
          </w:tcPr>
          <w:p w:rsidR="00A35DD0" w:rsidRPr="00B66658" w:rsidRDefault="00A35DD0" w:rsidP="00480950">
            <w:pPr>
              <w:rPr>
                <w:rFonts w:asciiTheme="majorHAnsi" w:hAnsiTheme="majorHAnsi" w:cstheme="majorHAnsi"/>
                <w:sz w:val="19"/>
                <w:szCs w:val="19"/>
              </w:rPr>
            </w:pPr>
            <w:r w:rsidRPr="00B66658">
              <w:rPr>
                <w:rFonts w:asciiTheme="majorHAnsi" w:hAnsiTheme="majorHAnsi" w:cstheme="majorHAnsi"/>
                <w:sz w:val="19"/>
                <w:szCs w:val="19"/>
              </w:rPr>
              <w:t>I trust hospitals and doctors to be honest and transparent about how resources are used in a crisis</w:t>
            </w:r>
          </w:p>
        </w:tc>
        <w:tc>
          <w:tcPr>
            <w:tcW w:w="893" w:type="dxa"/>
            <w:vAlign w:val="center"/>
          </w:tcPr>
          <w:p w:rsidR="00A35DD0" w:rsidRPr="006D3E80" w:rsidRDefault="00A35DD0" w:rsidP="00480950">
            <w:pPr>
              <w:jc w:val="right"/>
              <w:rPr>
                <w:rFonts w:asciiTheme="majorHAnsi" w:hAnsiTheme="majorHAnsi" w:cstheme="majorHAnsi"/>
                <w:sz w:val="20"/>
                <w:szCs w:val="20"/>
              </w:rPr>
            </w:pPr>
            <w:r w:rsidRPr="006D3E80">
              <w:rPr>
                <w:rFonts w:asciiTheme="majorHAnsi" w:hAnsiTheme="majorHAnsi" w:cstheme="majorHAnsi"/>
                <w:color w:val="000000"/>
                <w:sz w:val="20"/>
                <w:szCs w:val="20"/>
              </w:rPr>
              <w:t>0.8897</w:t>
            </w:r>
          </w:p>
        </w:tc>
        <w:tc>
          <w:tcPr>
            <w:tcW w:w="893" w:type="dxa"/>
            <w:vAlign w:val="center"/>
          </w:tcPr>
          <w:p w:rsidR="00A35DD0" w:rsidRPr="006D3E80" w:rsidRDefault="00A35DD0" w:rsidP="00480950">
            <w:pPr>
              <w:jc w:val="right"/>
              <w:rPr>
                <w:rFonts w:asciiTheme="majorHAnsi" w:hAnsiTheme="majorHAnsi" w:cstheme="majorHAnsi"/>
                <w:sz w:val="20"/>
                <w:szCs w:val="20"/>
              </w:rPr>
            </w:pPr>
            <w:r w:rsidRPr="006D3E80">
              <w:rPr>
                <w:rFonts w:asciiTheme="majorHAnsi" w:hAnsiTheme="majorHAnsi" w:cstheme="majorHAnsi"/>
                <w:color w:val="000000"/>
                <w:sz w:val="20"/>
                <w:szCs w:val="20"/>
              </w:rPr>
              <w:t>0.8998</w:t>
            </w:r>
          </w:p>
        </w:tc>
        <w:tc>
          <w:tcPr>
            <w:tcW w:w="893" w:type="dxa"/>
            <w:vAlign w:val="center"/>
          </w:tcPr>
          <w:p w:rsidR="00A35DD0" w:rsidRPr="006D3E80" w:rsidRDefault="00A35DD0" w:rsidP="00480950">
            <w:pPr>
              <w:jc w:val="right"/>
              <w:rPr>
                <w:rFonts w:asciiTheme="majorHAnsi" w:hAnsiTheme="majorHAnsi" w:cstheme="majorHAnsi"/>
                <w:sz w:val="20"/>
                <w:szCs w:val="20"/>
              </w:rPr>
            </w:pPr>
            <w:r w:rsidRPr="006D3E80">
              <w:rPr>
                <w:rFonts w:asciiTheme="majorHAnsi" w:hAnsiTheme="majorHAnsi" w:cstheme="majorHAnsi"/>
                <w:color w:val="000000"/>
                <w:sz w:val="20"/>
                <w:szCs w:val="20"/>
              </w:rPr>
              <w:t>0.7316</w:t>
            </w:r>
          </w:p>
        </w:tc>
      </w:tr>
      <w:tr w:rsidR="00A35DD0" w:rsidRPr="002E3B5B" w:rsidTr="00480950">
        <w:trPr>
          <w:trHeight w:val="288"/>
        </w:trPr>
        <w:tc>
          <w:tcPr>
            <w:tcW w:w="6768" w:type="dxa"/>
            <w:vAlign w:val="center"/>
          </w:tcPr>
          <w:p w:rsidR="00A35DD0" w:rsidRPr="00B66658" w:rsidRDefault="00A35DD0" w:rsidP="00480950">
            <w:pPr>
              <w:rPr>
                <w:rFonts w:asciiTheme="majorHAnsi" w:hAnsiTheme="majorHAnsi" w:cstheme="majorHAnsi"/>
                <w:sz w:val="19"/>
                <w:szCs w:val="19"/>
              </w:rPr>
            </w:pPr>
            <w:r w:rsidRPr="00B66658">
              <w:rPr>
                <w:rFonts w:asciiTheme="majorHAnsi" w:hAnsiTheme="majorHAnsi" w:cstheme="majorHAnsi"/>
                <w:sz w:val="19"/>
                <w:szCs w:val="19"/>
              </w:rPr>
              <w:t>I feel anxious or worried when I think about policies like these</w:t>
            </w:r>
          </w:p>
        </w:tc>
        <w:tc>
          <w:tcPr>
            <w:tcW w:w="893" w:type="dxa"/>
            <w:vAlign w:val="center"/>
          </w:tcPr>
          <w:p w:rsidR="00A35DD0" w:rsidRPr="006D3E80" w:rsidRDefault="00A35DD0" w:rsidP="00480950">
            <w:pPr>
              <w:jc w:val="right"/>
              <w:rPr>
                <w:rFonts w:asciiTheme="majorHAnsi" w:hAnsiTheme="majorHAnsi" w:cstheme="majorHAnsi"/>
                <w:sz w:val="20"/>
                <w:szCs w:val="20"/>
              </w:rPr>
            </w:pPr>
            <w:r w:rsidRPr="006D3E80">
              <w:rPr>
                <w:rFonts w:asciiTheme="majorHAnsi" w:hAnsiTheme="majorHAnsi" w:cstheme="majorHAnsi"/>
                <w:color w:val="000000"/>
                <w:sz w:val="20"/>
                <w:szCs w:val="20"/>
              </w:rPr>
              <w:t>-0.1574</w:t>
            </w:r>
          </w:p>
        </w:tc>
        <w:tc>
          <w:tcPr>
            <w:tcW w:w="893" w:type="dxa"/>
            <w:vAlign w:val="center"/>
          </w:tcPr>
          <w:p w:rsidR="00A35DD0" w:rsidRPr="006D3E80" w:rsidRDefault="00A35DD0" w:rsidP="00480950">
            <w:pPr>
              <w:jc w:val="right"/>
              <w:rPr>
                <w:rFonts w:asciiTheme="majorHAnsi" w:hAnsiTheme="majorHAnsi" w:cstheme="majorHAnsi"/>
                <w:sz w:val="20"/>
                <w:szCs w:val="20"/>
              </w:rPr>
            </w:pPr>
            <w:r w:rsidRPr="006D3E80">
              <w:rPr>
                <w:rFonts w:asciiTheme="majorHAnsi" w:hAnsiTheme="majorHAnsi" w:cstheme="majorHAnsi"/>
                <w:color w:val="000000"/>
                <w:sz w:val="20"/>
                <w:szCs w:val="20"/>
              </w:rPr>
              <w:t>-0.1805</w:t>
            </w:r>
          </w:p>
        </w:tc>
        <w:tc>
          <w:tcPr>
            <w:tcW w:w="893" w:type="dxa"/>
            <w:vAlign w:val="center"/>
          </w:tcPr>
          <w:p w:rsidR="00A35DD0" w:rsidRPr="006D3E80" w:rsidRDefault="00A35DD0" w:rsidP="00480950">
            <w:pPr>
              <w:jc w:val="right"/>
              <w:rPr>
                <w:rFonts w:asciiTheme="majorHAnsi" w:hAnsiTheme="majorHAnsi" w:cstheme="majorHAnsi"/>
                <w:sz w:val="20"/>
                <w:szCs w:val="20"/>
              </w:rPr>
            </w:pPr>
            <w:r w:rsidRPr="006D3E80">
              <w:rPr>
                <w:rFonts w:asciiTheme="majorHAnsi" w:hAnsiTheme="majorHAnsi" w:cstheme="majorHAnsi"/>
                <w:color w:val="000000"/>
                <w:sz w:val="20"/>
                <w:szCs w:val="20"/>
              </w:rPr>
              <w:t>-0.1966</w:t>
            </w:r>
          </w:p>
        </w:tc>
      </w:tr>
      <w:tr w:rsidR="00A35DD0" w:rsidRPr="002E3B5B" w:rsidTr="00480950">
        <w:tc>
          <w:tcPr>
            <w:tcW w:w="6768" w:type="dxa"/>
            <w:vAlign w:val="center"/>
          </w:tcPr>
          <w:p w:rsidR="00A35DD0" w:rsidRPr="00B66658" w:rsidRDefault="00A35DD0" w:rsidP="00480950">
            <w:pPr>
              <w:rPr>
                <w:rFonts w:asciiTheme="majorHAnsi" w:hAnsiTheme="majorHAnsi" w:cstheme="majorHAnsi"/>
                <w:sz w:val="19"/>
                <w:szCs w:val="19"/>
              </w:rPr>
            </w:pPr>
            <w:r w:rsidRPr="00B66658">
              <w:rPr>
                <w:rFonts w:asciiTheme="majorHAnsi" w:hAnsiTheme="majorHAnsi" w:cstheme="majorHAnsi"/>
                <w:sz w:val="19"/>
                <w:szCs w:val="19"/>
              </w:rPr>
              <w:lastRenderedPageBreak/>
              <w:t>I would trust my doctors to be honest with me about my chances for survival if I were extremely ill or in critical condition</w:t>
            </w:r>
          </w:p>
        </w:tc>
        <w:tc>
          <w:tcPr>
            <w:tcW w:w="893" w:type="dxa"/>
            <w:vAlign w:val="center"/>
          </w:tcPr>
          <w:p w:rsidR="00A35DD0" w:rsidRPr="006D3E80" w:rsidRDefault="00A35DD0" w:rsidP="00480950">
            <w:pPr>
              <w:jc w:val="right"/>
              <w:rPr>
                <w:rFonts w:asciiTheme="majorHAnsi" w:hAnsiTheme="majorHAnsi" w:cstheme="majorHAnsi"/>
                <w:sz w:val="20"/>
                <w:szCs w:val="20"/>
              </w:rPr>
            </w:pPr>
            <w:r w:rsidRPr="006D3E80">
              <w:rPr>
                <w:rFonts w:asciiTheme="majorHAnsi" w:hAnsiTheme="majorHAnsi" w:cstheme="majorHAnsi"/>
                <w:color w:val="000000"/>
                <w:sz w:val="20"/>
                <w:szCs w:val="20"/>
              </w:rPr>
              <w:t>0.5636</w:t>
            </w:r>
          </w:p>
        </w:tc>
        <w:tc>
          <w:tcPr>
            <w:tcW w:w="893" w:type="dxa"/>
            <w:vAlign w:val="center"/>
          </w:tcPr>
          <w:p w:rsidR="00A35DD0" w:rsidRPr="006D3E80" w:rsidRDefault="00A35DD0" w:rsidP="00480950">
            <w:pPr>
              <w:jc w:val="right"/>
              <w:rPr>
                <w:rFonts w:asciiTheme="majorHAnsi" w:hAnsiTheme="majorHAnsi" w:cstheme="majorHAnsi"/>
                <w:sz w:val="20"/>
                <w:szCs w:val="20"/>
              </w:rPr>
            </w:pPr>
            <w:r w:rsidRPr="006D3E80">
              <w:rPr>
                <w:rFonts w:asciiTheme="majorHAnsi" w:hAnsiTheme="majorHAnsi" w:cstheme="majorHAnsi"/>
                <w:color w:val="000000"/>
                <w:sz w:val="20"/>
                <w:szCs w:val="20"/>
              </w:rPr>
              <w:t>0.5854</w:t>
            </w:r>
          </w:p>
        </w:tc>
        <w:tc>
          <w:tcPr>
            <w:tcW w:w="893" w:type="dxa"/>
            <w:vAlign w:val="center"/>
          </w:tcPr>
          <w:p w:rsidR="00A35DD0" w:rsidRPr="006D3E80" w:rsidRDefault="00A35DD0" w:rsidP="00480950">
            <w:pPr>
              <w:jc w:val="right"/>
              <w:rPr>
                <w:rFonts w:asciiTheme="majorHAnsi" w:hAnsiTheme="majorHAnsi" w:cstheme="majorHAnsi"/>
                <w:sz w:val="20"/>
                <w:szCs w:val="20"/>
              </w:rPr>
            </w:pPr>
            <w:r w:rsidRPr="006D3E80">
              <w:rPr>
                <w:rFonts w:asciiTheme="majorHAnsi" w:hAnsiTheme="majorHAnsi" w:cstheme="majorHAnsi"/>
                <w:color w:val="000000"/>
                <w:sz w:val="20"/>
                <w:szCs w:val="20"/>
              </w:rPr>
              <w:t>0.7118</w:t>
            </w:r>
          </w:p>
        </w:tc>
      </w:tr>
      <w:tr w:rsidR="00A35DD0" w:rsidRPr="002E3B5B" w:rsidTr="00480950">
        <w:trPr>
          <w:trHeight w:val="288"/>
        </w:trPr>
        <w:tc>
          <w:tcPr>
            <w:tcW w:w="6768" w:type="dxa"/>
            <w:vAlign w:val="center"/>
          </w:tcPr>
          <w:p w:rsidR="00A35DD0" w:rsidRPr="007D5548" w:rsidRDefault="00A35DD0" w:rsidP="00480950">
            <w:pPr>
              <w:rPr>
                <w:rFonts w:asciiTheme="majorHAnsi" w:hAnsiTheme="majorHAnsi" w:cstheme="majorHAnsi"/>
                <w:sz w:val="19"/>
                <w:szCs w:val="19"/>
              </w:rPr>
            </w:pPr>
            <w:r w:rsidRPr="007D5548">
              <w:rPr>
                <w:rFonts w:asciiTheme="majorHAnsi" w:hAnsiTheme="majorHAnsi" w:cstheme="majorHAnsi"/>
                <w:sz w:val="19"/>
                <w:szCs w:val="19"/>
              </w:rPr>
              <w:t>I feel that I could be honest with a patient about their chances for survival</w:t>
            </w:r>
          </w:p>
        </w:tc>
        <w:tc>
          <w:tcPr>
            <w:tcW w:w="893" w:type="dxa"/>
            <w:shd w:val="clear" w:color="auto" w:fill="BFBFBF" w:themeFill="background1" w:themeFillShade="BF"/>
            <w:vAlign w:val="center"/>
          </w:tcPr>
          <w:p w:rsidR="00A35DD0" w:rsidRPr="006D3E80" w:rsidRDefault="00A35DD0" w:rsidP="00480950">
            <w:pPr>
              <w:jc w:val="right"/>
              <w:rPr>
                <w:rFonts w:asciiTheme="majorHAnsi" w:hAnsiTheme="majorHAnsi" w:cstheme="majorHAnsi"/>
                <w:sz w:val="20"/>
                <w:szCs w:val="20"/>
              </w:rPr>
            </w:pPr>
          </w:p>
        </w:tc>
        <w:tc>
          <w:tcPr>
            <w:tcW w:w="893" w:type="dxa"/>
            <w:shd w:val="clear" w:color="auto" w:fill="BFBFBF" w:themeFill="background1" w:themeFillShade="BF"/>
            <w:vAlign w:val="center"/>
          </w:tcPr>
          <w:p w:rsidR="00A35DD0" w:rsidRPr="006D3E80" w:rsidRDefault="00A35DD0" w:rsidP="00480950">
            <w:pPr>
              <w:jc w:val="right"/>
              <w:rPr>
                <w:rFonts w:asciiTheme="majorHAnsi" w:hAnsiTheme="majorHAnsi" w:cstheme="majorHAnsi"/>
                <w:sz w:val="20"/>
                <w:szCs w:val="20"/>
              </w:rPr>
            </w:pPr>
          </w:p>
        </w:tc>
        <w:tc>
          <w:tcPr>
            <w:tcW w:w="893" w:type="dxa"/>
            <w:vAlign w:val="center"/>
          </w:tcPr>
          <w:p w:rsidR="00A35DD0" w:rsidRPr="006D3E80" w:rsidRDefault="00A35DD0" w:rsidP="00480950">
            <w:pPr>
              <w:jc w:val="right"/>
              <w:rPr>
                <w:rFonts w:asciiTheme="majorHAnsi" w:hAnsiTheme="majorHAnsi" w:cstheme="majorHAnsi"/>
                <w:sz w:val="20"/>
                <w:szCs w:val="20"/>
              </w:rPr>
            </w:pPr>
            <w:r w:rsidRPr="006D3E80">
              <w:rPr>
                <w:rFonts w:asciiTheme="majorHAnsi" w:hAnsiTheme="majorHAnsi" w:cstheme="majorHAnsi"/>
                <w:color w:val="000000"/>
                <w:sz w:val="20"/>
                <w:szCs w:val="20"/>
              </w:rPr>
              <w:t>0.5245</w:t>
            </w:r>
          </w:p>
        </w:tc>
      </w:tr>
      <w:tr w:rsidR="00A35DD0" w:rsidRPr="002E3B5B" w:rsidTr="00480950">
        <w:tc>
          <w:tcPr>
            <w:tcW w:w="6768" w:type="dxa"/>
            <w:vAlign w:val="center"/>
          </w:tcPr>
          <w:p w:rsidR="00A35DD0" w:rsidRPr="007D5548" w:rsidRDefault="00A35DD0" w:rsidP="00480950">
            <w:pPr>
              <w:rPr>
                <w:rFonts w:asciiTheme="majorHAnsi" w:hAnsiTheme="majorHAnsi" w:cstheme="majorHAnsi"/>
                <w:sz w:val="19"/>
                <w:szCs w:val="19"/>
              </w:rPr>
            </w:pPr>
            <w:r w:rsidRPr="007D5548">
              <w:rPr>
                <w:rFonts w:asciiTheme="majorHAnsi" w:hAnsiTheme="majorHAnsi" w:cstheme="majorHAnsi"/>
                <w:sz w:val="19"/>
                <w:szCs w:val="19"/>
              </w:rPr>
              <w:t>I feel that my colleagues could be honest with a patient about their chances for survival</w:t>
            </w:r>
          </w:p>
        </w:tc>
        <w:tc>
          <w:tcPr>
            <w:tcW w:w="893" w:type="dxa"/>
            <w:shd w:val="clear" w:color="auto" w:fill="BFBFBF" w:themeFill="background1" w:themeFillShade="BF"/>
            <w:vAlign w:val="center"/>
          </w:tcPr>
          <w:p w:rsidR="00A35DD0" w:rsidRPr="006D3E80" w:rsidRDefault="00A35DD0" w:rsidP="00480950">
            <w:pPr>
              <w:jc w:val="right"/>
              <w:rPr>
                <w:rFonts w:asciiTheme="majorHAnsi" w:hAnsiTheme="majorHAnsi" w:cstheme="majorHAnsi"/>
                <w:sz w:val="20"/>
                <w:szCs w:val="20"/>
              </w:rPr>
            </w:pPr>
          </w:p>
        </w:tc>
        <w:tc>
          <w:tcPr>
            <w:tcW w:w="893" w:type="dxa"/>
            <w:shd w:val="clear" w:color="auto" w:fill="BFBFBF" w:themeFill="background1" w:themeFillShade="BF"/>
            <w:vAlign w:val="center"/>
          </w:tcPr>
          <w:p w:rsidR="00A35DD0" w:rsidRPr="006D3E80" w:rsidRDefault="00A35DD0" w:rsidP="00480950">
            <w:pPr>
              <w:jc w:val="right"/>
              <w:rPr>
                <w:rFonts w:asciiTheme="majorHAnsi" w:hAnsiTheme="majorHAnsi" w:cstheme="majorHAnsi"/>
                <w:sz w:val="20"/>
                <w:szCs w:val="20"/>
              </w:rPr>
            </w:pPr>
          </w:p>
        </w:tc>
        <w:tc>
          <w:tcPr>
            <w:tcW w:w="893" w:type="dxa"/>
            <w:vAlign w:val="center"/>
          </w:tcPr>
          <w:p w:rsidR="00A35DD0" w:rsidRPr="006D3E80" w:rsidRDefault="00A35DD0" w:rsidP="00480950">
            <w:pPr>
              <w:jc w:val="right"/>
              <w:rPr>
                <w:rFonts w:asciiTheme="majorHAnsi" w:hAnsiTheme="majorHAnsi" w:cstheme="majorHAnsi"/>
                <w:sz w:val="20"/>
                <w:szCs w:val="20"/>
              </w:rPr>
            </w:pPr>
            <w:r w:rsidRPr="006D3E80">
              <w:rPr>
                <w:rFonts w:asciiTheme="majorHAnsi" w:hAnsiTheme="majorHAnsi" w:cstheme="majorHAnsi"/>
                <w:color w:val="000000"/>
                <w:sz w:val="20"/>
                <w:szCs w:val="20"/>
              </w:rPr>
              <w:t>0.6869</w:t>
            </w:r>
          </w:p>
        </w:tc>
      </w:tr>
      <w:tr w:rsidR="00A35DD0" w:rsidRPr="002E3B5B" w:rsidTr="00480950">
        <w:trPr>
          <w:trHeight w:val="288"/>
        </w:trPr>
        <w:tc>
          <w:tcPr>
            <w:tcW w:w="6768" w:type="dxa"/>
            <w:vAlign w:val="center"/>
          </w:tcPr>
          <w:p w:rsidR="00A35DD0" w:rsidRPr="007D5548" w:rsidRDefault="00A35DD0" w:rsidP="00480950">
            <w:pPr>
              <w:rPr>
                <w:rFonts w:asciiTheme="majorHAnsi" w:hAnsiTheme="majorHAnsi" w:cstheme="majorHAnsi"/>
                <w:sz w:val="19"/>
                <w:szCs w:val="19"/>
              </w:rPr>
            </w:pPr>
            <w:r w:rsidRPr="007D5548">
              <w:rPr>
                <w:rFonts w:asciiTheme="majorHAnsi" w:hAnsiTheme="majorHAnsi" w:cstheme="majorHAnsi"/>
                <w:sz w:val="19"/>
                <w:szCs w:val="19"/>
              </w:rPr>
              <w:t>I feel like I could apply policies like this in a fair and consistent way</w:t>
            </w:r>
          </w:p>
        </w:tc>
        <w:tc>
          <w:tcPr>
            <w:tcW w:w="893" w:type="dxa"/>
            <w:shd w:val="clear" w:color="auto" w:fill="BFBFBF" w:themeFill="background1" w:themeFillShade="BF"/>
            <w:vAlign w:val="center"/>
          </w:tcPr>
          <w:p w:rsidR="00A35DD0" w:rsidRPr="006D3E80" w:rsidRDefault="00A35DD0" w:rsidP="00480950">
            <w:pPr>
              <w:jc w:val="right"/>
              <w:rPr>
                <w:rFonts w:asciiTheme="majorHAnsi" w:hAnsiTheme="majorHAnsi" w:cstheme="majorHAnsi"/>
                <w:sz w:val="20"/>
                <w:szCs w:val="20"/>
              </w:rPr>
            </w:pPr>
          </w:p>
        </w:tc>
        <w:tc>
          <w:tcPr>
            <w:tcW w:w="893" w:type="dxa"/>
            <w:shd w:val="clear" w:color="auto" w:fill="BFBFBF" w:themeFill="background1" w:themeFillShade="BF"/>
            <w:vAlign w:val="center"/>
          </w:tcPr>
          <w:p w:rsidR="00A35DD0" w:rsidRPr="006D3E80" w:rsidRDefault="00A35DD0" w:rsidP="00480950">
            <w:pPr>
              <w:jc w:val="right"/>
              <w:rPr>
                <w:rFonts w:asciiTheme="majorHAnsi" w:hAnsiTheme="majorHAnsi" w:cstheme="majorHAnsi"/>
                <w:sz w:val="20"/>
                <w:szCs w:val="20"/>
              </w:rPr>
            </w:pPr>
          </w:p>
        </w:tc>
        <w:tc>
          <w:tcPr>
            <w:tcW w:w="893" w:type="dxa"/>
            <w:vAlign w:val="center"/>
          </w:tcPr>
          <w:p w:rsidR="00A35DD0" w:rsidRPr="006D3E80" w:rsidRDefault="00A35DD0" w:rsidP="00480950">
            <w:pPr>
              <w:jc w:val="right"/>
              <w:rPr>
                <w:rFonts w:asciiTheme="majorHAnsi" w:hAnsiTheme="majorHAnsi" w:cstheme="majorHAnsi"/>
                <w:sz w:val="20"/>
                <w:szCs w:val="20"/>
              </w:rPr>
            </w:pPr>
            <w:r w:rsidRPr="006D3E80">
              <w:rPr>
                <w:rFonts w:asciiTheme="majorHAnsi" w:hAnsiTheme="majorHAnsi" w:cstheme="majorHAnsi"/>
                <w:color w:val="000000"/>
                <w:sz w:val="20"/>
                <w:szCs w:val="20"/>
              </w:rPr>
              <w:t>0.7258</w:t>
            </w:r>
          </w:p>
        </w:tc>
      </w:tr>
      <w:tr w:rsidR="00A35DD0" w:rsidRPr="002E3B5B" w:rsidTr="00480950">
        <w:trPr>
          <w:trHeight w:val="288"/>
        </w:trPr>
        <w:tc>
          <w:tcPr>
            <w:tcW w:w="6768" w:type="dxa"/>
            <w:vAlign w:val="center"/>
          </w:tcPr>
          <w:p w:rsidR="00A35DD0" w:rsidRPr="007D5548" w:rsidRDefault="00A35DD0" w:rsidP="00480950">
            <w:pPr>
              <w:rPr>
                <w:rFonts w:asciiTheme="majorHAnsi" w:hAnsiTheme="majorHAnsi" w:cstheme="majorHAnsi"/>
                <w:sz w:val="19"/>
                <w:szCs w:val="19"/>
              </w:rPr>
            </w:pPr>
            <w:r w:rsidRPr="007D5548">
              <w:rPr>
                <w:rFonts w:asciiTheme="majorHAnsi" w:hAnsiTheme="majorHAnsi" w:cstheme="majorHAnsi"/>
                <w:sz w:val="19"/>
                <w:szCs w:val="19"/>
              </w:rPr>
              <w:t>I feel like my colleagues could apply policies like this in a fair and consistent way</w:t>
            </w:r>
          </w:p>
        </w:tc>
        <w:tc>
          <w:tcPr>
            <w:tcW w:w="893" w:type="dxa"/>
            <w:shd w:val="clear" w:color="auto" w:fill="BFBFBF" w:themeFill="background1" w:themeFillShade="BF"/>
            <w:vAlign w:val="center"/>
          </w:tcPr>
          <w:p w:rsidR="00A35DD0" w:rsidRPr="006D3E80" w:rsidRDefault="00A35DD0" w:rsidP="00480950">
            <w:pPr>
              <w:jc w:val="right"/>
              <w:rPr>
                <w:rFonts w:asciiTheme="majorHAnsi" w:hAnsiTheme="majorHAnsi" w:cstheme="majorHAnsi"/>
                <w:sz w:val="20"/>
                <w:szCs w:val="20"/>
              </w:rPr>
            </w:pPr>
          </w:p>
        </w:tc>
        <w:tc>
          <w:tcPr>
            <w:tcW w:w="893" w:type="dxa"/>
            <w:shd w:val="clear" w:color="auto" w:fill="BFBFBF" w:themeFill="background1" w:themeFillShade="BF"/>
            <w:vAlign w:val="center"/>
          </w:tcPr>
          <w:p w:rsidR="00A35DD0" w:rsidRPr="006D3E80" w:rsidRDefault="00A35DD0" w:rsidP="00480950">
            <w:pPr>
              <w:jc w:val="right"/>
              <w:rPr>
                <w:rFonts w:asciiTheme="majorHAnsi" w:hAnsiTheme="majorHAnsi" w:cstheme="majorHAnsi"/>
                <w:sz w:val="20"/>
                <w:szCs w:val="20"/>
              </w:rPr>
            </w:pPr>
          </w:p>
        </w:tc>
        <w:tc>
          <w:tcPr>
            <w:tcW w:w="893" w:type="dxa"/>
            <w:vAlign w:val="center"/>
          </w:tcPr>
          <w:p w:rsidR="00A35DD0" w:rsidRPr="006D3E80" w:rsidRDefault="00A35DD0" w:rsidP="00480950">
            <w:pPr>
              <w:jc w:val="right"/>
              <w:rPr>
                <w:rFonts w:asciiTheme="majorHAnsi" w:hAnsiTheme="majorHAnsi" w:cstheme="majorHAnsi"/>
                <w:sz w:val="20"/>
                <w:szCs w:val="20"/>
              </w:rPr>
            </w:pPr>
            <w:r w:rsidRPr="006D3E80">
              <w:rPr>
                <w:rFonts w:asciiTheme="majorHAnsi" w:hAnsiTheme="majorHAnsi" w:cstheme="majorHAnsi"/>
                <w:color w:val="000000"/>
                <w:sz w:val="20"/>
                <w:szCs w:val="20"/>
              </w:rPr>
              <w:t>0.8112</w:t>
            </w:r>
          </w:p>
        </w:tc>
      </w:tr>
      <w:tr w:rsidR="00A35DD0" w:rsidRPr="002E3B5B" w:rsidTr="00480950">
        <w:trPr>
          <w:trHeight w:val="288"/>
        </w:trPr>
        <w:tc>
          <w:tcPr>
            <w:tcW w:w="6768" w:type="dxa"/>
            <w:vAlign w:val="center"/>
          </w:tcPr>
          <w:p w:rsidR="00A35DD0" w:rsidRPr="007D5548" w:rsidRDefault="00A35DD0" w:rsidP="00480950">
            <w:pPr>
              <w:rPr>
                <w:rFonts w:asciiTheme="majorHAnsi" w:hAnsiTheme="majorHAnsi" w:cstheme="majorHAnsi"/>
                <w:sz w:val="19"/>
                <w:szCs w:val="19"/>
              </w:rPr>
            </w:pPr>
            <w:r w:rsidRPr="007D5548">
              <w:rPr>
                <w:rFonts w:asciiTheme="majorHAnsi" w:hAnsiTheme="majorHAnsi" w:cstheme="majorHAnsi"/>
                <w:sz w:val="19"/>
                <w:szCs w:val="19"/>
              </w:rPr>
              <w:t>I feel like my employer would support me if I had to make these types of decisions</w:t>
            </w:r>
          </w:p>
        </w:tc>
        <w:tc>
          <w:tcPr>
            <w:tcW w:w="893" w:type="dxa"/>
            <w:shd w:val="clear" w:color="auto" w:fill="BFBFBF" w:themeFill="background1" w:themeFillShade="BF"/>
            <w:vAlign w:val="center"/>
          </w:tcPr>
          <w:p w:rsidR="00A35DD0" w:rsidRPr="006D3E80" w:rsidRDefault="00A35DD0" w:rsidP="00480950">
            <w:pPr>
              <w:jc w:val="right"/>
              <w:rPr>
                <w:rFonts w:asciiTheme="majorHAnsi" w:hAnsiTheme="majorHAnsi" w:cstheme="majorHAnsi"/>
                <w:sz w:val="20"/>
                <w:szCs w:val="20"/>
              </w:rPr>
            </w:pPr>
          </w:p>
        </w:tc>
        <w:tc>
          <w:tcPr>
            <w:tcW w:w="893" w:type="dxa"/>
            <w:shd w:val="clear" w:color="auto" w:fill="BFBFBF" w:themeFill="background1" w:themeFillShade="BF"/>
            <w:vAlign w:val="center"/>
          </w:tcPr>
          <w:p w:rsidR="00A35DD0" w:rsidRPr="006D3E80" w:rsidRDefault="00A35DD0" w:rsidP="00480950">
            <w:pPr>
              <w:jc w:val="right"/>
              <w:rPr>
                <w:rFonts w:asciiTheme="majorHAnsi" w:hAnsiTheme="majorHAnsi" w:cstheme="majorHAnsi"/>
                <w:sz w:val="20"/>
                <w:szCs w:val="20"/>
              </w:rPr>
            </w:pPr>
          </w:p>
        </w:tc>
        <w:tc>
          <w:tcPr>
            <w:tcW w:w="893" w:type="dxa"/>
            <w:vAlign w:val="center"/>
          </w:tcPr>
          <w:p w:rsidR="00A35DD0" w:rsidRPr="006D3E80" w:rsidRDefault="00A35DD0" w:rsidP="00480950">
            <w:pPr>
              <w:jc w:val="right"/>
              <w:rPr>
                <w:rFonts w:asciiTheme="majorHAnsi" w:hAnsiTheme="majorHAnsi" w:cstheme="majorHAnsi"/>
                <w:sz w:val="20"/>
                <w:szCs w:val="20"/>
              </w:rPr>
            </w:pPr>
            <w:r w:rsidRPr="006D3E80">
              <w:rPr>
                <w:rFonts w:asciiTheme="majorHAnsi" w:hAnsiTheme="majorHAnsi" w:cstheme="majorHAnsi"/>
                <w:color w:val="000000"/>
                <w:sz w:val="20"/>
                <w:szCs w:val="20"/>
              </w:rPr>
              <w:t>0.5690</w:t>
            </w:r>
          </w:p>
        </w:tc>
      </w:tr>
      <w:tr w:rsidR="00A35DD0" w:rsidRPr="002E3B5B" w:rsidTr="00480950">
        <w:tc>
          <w:tcPr>
            <w:tcW w:w="6768" w:type="dxa"/>
            <w:vAlign w:val="center"/>
          </w:tcPr>
          <w:p w:rsidR="00A35DD0" w:rsidRPr="007D5548" w:rsidRDefault="00A35DD0" w:rsidP="00480950">
            <w:pPr>
              <w:rPr>
                <w:rFonts w:asciiTheme="majorHAnsi" w:hAnsiTheme="majorHAnsi" w:cstheme="majorHAnsi"/>
                <w:sz w:val="19"/>
                <w:szCs w:val="19"/>
              </w:rPr>
            </w:pPr>
            <w:r w:rsidRPr="007D5548">
              <w:rPr>
                <w:rFonts w:asciiTheme="majorHAnsi" w:hAnsiTheme="majorHAnsi" w:cstheme="majorHAnsi"/>
                <w:sz w:val="19"/>
                <w:szCs w:val="19"/>
              </w:rPr>
              <w:t>I feel like I would be distressed or uncomfortable if I had to carry out policies like these</w:t>
            </w:r>
          </w:p>
        </w:tc>
        <w:tc>
          <w:tcPr>
            <w:tcW w:w="893" w:type="dxa"/>
            <w:shd w:val="clear" w:color="auto" w:fill="BFBFBF" w:themeFill="background1" w:themeFillShade="BF"/>
            <w:vAlign w:val="center"/>
          </w:tcPr>
          <w:p w:rsidR="00A35DD0" w:rsidRPr="006D3E80" w:rsidRDefault="00A35DD0" w:rsidP="00480950">
            <w:pPr>
              <w:jc w:val="right"/>
              <w:rPr>
                <w:rFonts w:asciiTheme="majorHAnsi" w:hAnsiTheme="majorHAnsi" w:cstheme="majorHAnsi"/>
                <w:sz w:val="20"/>
                <w:szCs w:val="20"/>
              </w:rPr>
            </w:pPr>
          </w:p>
        </w:tc>
        <w:tc>
          <w:tcPr>
            <w:tcW w:w="893" w:type="dxa"/>
            <w:shd w:val="clear" w:color="auto" w:fill="BFBFBF" w:themeFill="background1" w:themeFillShade="BF"/>
            <w:vAlign w:val="center"/>
          </w:tcPr>
          <w:p w:rsidR="00A35DD0" w:rsidRPr="006D3E80" w:rsidRDefault="00A35DD0" w:rsidP="00480950">
            <w:pPr>
              <w:jc w:val="right"/>
              <w:rPr>
                <w:rFonts w:asciiTheme="majorHAnsi" w:hAnsiTheme="majorHAnsi" w:cstheme="majorHAnsi"/>
                <w:sz w:val="20"/>
                <w:szCs w:val="20"/>
              </w:rPr>
            </w:pPr>
          </w:p>
        </w:tc>
        <w:tc>
          <w:tcPr>
            <w:tcW w:w="893" w:type="dxa"/>
            <w:vAlign w:val="center"/>
          </w:tcPr>
          <w:p w:rsidR="00A35DD0" w:rsidRPr="006D3E80" w:rsidRDefault="00A35DD0" w:rsidP="00480950">
            <w:pPr>
              <w:jc w:val="right"/>
              <w:rPr>
                <w:rFonts w:asciiTheme="majorHAnsi" w:hAnsiTheme="majorHAnsi" w:cstheme="majorHAnsi"/>
                <w:sz w:val="20"/>
                <w:szCs w:val="20"/>
              </w:rPr>
            </w:pPr>
            <w:r w:rsidRPr="006D3E80">
              <w:rPr>
                <w:rFonts w:asciiTheme="majorHAnsi" w:hAnsiTheme="majorHAnsi" w:cstheme="majorHAnsi"/>
                <w:color w:val="000000"/>
                <w:sz w:val="20"/>
                <w:szCs w:val="20"/>
              </w:rPr>
              <w:t>-0.0840</w:t>
            </w:r>
          </w:p>
        </w:tc>
      </w:tr>
      <w:tr w:rsidR="00A35DD0" w:rsidRPr="002E3B5B" w:rsidTr="00480950">
        <w:tc>
          <w:tcPr>
            <w:tcW w:w="6768" w:type="dxa"/>
            <w:vAlign w:val="center"/>
          </w:tcPr>
          <w:p w:rsidR="00A35DD0" w:rsidRPr="007D5548" w:rsidRDefault="00A35DD0" w:rsidP="00480950">
            <w:pPr>
              <w:rPr>
                <w:rFonts w:asciiTheme="majorHAnsi" w:hAnsiTheme="majorHAnsi" w:cstheme="majorHAnsi"/>
                <w:sz w:val="19"/>
                <w:szCs w:val="19"/>
              </w:rPr>
            </w:pPr>
            <w:r w:rsidRPr="007D5548">
              <w:rPr>
                <w:rFonts w:asciiTheme="majorHAnsi" w:hAnsiTheme="majorHAnsi" w:cstheme="majorHAnsi"/>
                <w:sz w:val="19"/>
                <w:szCs w:val="19"/>
              </w:rPr>
              <w:t>I feel like I would have adequate legal protection from fallout if I had to carry out policies like these</w:t>
            </w:r>
          </w:p>
        </w:tc>
        <w:tc>
          <w:tcPr>
            <w:tcW w:w="893" w:type="dxa"/>
            <w:shd w:val="clear" w:color="auto" w:fill="BFBFBF" w:themeFill="background1" w:themeFillShade="BF"/>
            <w:vAlign w:val="center"/>
          </w:tcPr>
          <w:p w:rsidR="00A35DD0" w:rsidRPr="006D3E80" w:rsidRDefault="00A35DD0" w:rsidP="00480950">
            <w:pPr>
              <w:jc w:val="right"/>
              <w:rPr>
                <w:rFonts w:asciiTheme="majorHAnsi" w:hAnsiTheme="majorHAnsi" w:cstheme="majorHAnsi"/>
                <w:sz w:val="20"/>
                <w:szCs w:val="20"/>
              </w:rPr>
            </w:pPr>
          </w:p>
        </w:tc>
        <w:tc>
          <w:tcPr>
            <w:tcW w:w="893" w:type="dxa"/>
            <w:shd w:val="clear" w:color="auto" w:fill="BFBFBF" w:themeFill="background1" w:themeFillShade="BF"/>
            <w:vAlign w:val="center"/>
          </w:tcPr>
          <w:p w:rsidR="00A35DD0" w:rsidRPr="006D3E80" w:rsidRDefault="00A35DD0" w:rsidP="00480950">
            <w:pPr>
              <w:jc w:val="right"/>
              <w:rPr>
                <w:rFonts w:asciiTheme="majorHAnsi" w:hAnsiTheme="majorHAnsi" w:cstheme="majorHAnsi"/>
                <w:sz w:val="20"/>
                <w:szCs w:val="20"/>
              </w:rPr>
            </w:pPr>
          </w:p>
        </w:tc>
        <w:tc>
          <w:tcPr>
            <w:tcW w:w="893" w:type="dxa"/>
            <w:vAlign w:val="center"/>
          </w:tcPr>
          <w:p w:rsidR="00A35DD0" w:rsidRPr="006D3E80" w:rsidRDefault="00A35DD0" w:rsidP="00480950">
            <w:pPr>
              <w:jc w:val="right"/>
              <w:rPr>
                <w:rFonts w:asciiTheme="majorHAnsi" w:hAnsiTheme="majorHAnsi" w:cstheme="majorHAnsi"/>
                <w:sz w:val="20"/>
                <w:szCs w:val="20"/>
              </w:rPr>
            </w:pPr>
            <w:r w:rsidRPr="006D3E80">
              <w:rPr>
                <w:rFonts w:asciiTheme="majorHAnsi" w:hAnsiTheme="majorHAnsi" w:cstheme="majorHAnsi"/>
                <w:color w:val="000000"/>
                <w:sz w:val="20"/>
                <w:szCs w:val="20"/>
              </w:rPr>
              <w:t>0.3615</w:t>
            </w:r>
          </w:p>
        </w:tc>
      </w:tr>
      <w:tr w:rsidR="00A35DD0" w:rsidRPr="002E3B5B" w:rsidTr="00480950">
        <w:trPr>
          <w:trHeight w:val="288"/>
        </w:trPr>
        <w:tc>
          <w:tcPr>
            <w:tcW w:w="6768" w:type="dxa"/>
            <w:vAlign w:val="center"/>
          </w:tcPr>
          <w:p w:rsidR="00A35DD0" w:rsidRPr="007D5548" w:rsidRDefault="00A35DD0" w:rsidP="00480950">
            <w:pPr>
              <w:rPr>
                <w:rFonts w:asciiTheme="majorHAnsi" w:hAnsiTheme="majorHAnsi" w:cstheme="majorHAnsi"/>
                <w:sz w:val="19"/>
                <w:szCs w:val="19"/>
              </w:rPr>
            </w:pPr>
            <w:r w:rsidRPr="007D5548">
              <w:rPr>
                <w:rFonts w:asciiTheme="majorHAnsi" w:hAnsiTheme="majorHAnsi" w:cstheme="majorHAnsi"/>
                <w:sz w:val="19"/>
                <w:szCs w:val="19"/>
              </w:rPr>
              <w:t>I would have a moral objection to carrying out a policy like this</w:t>
            </w:r>
          </w:p>
        </w:tc>
        <w:tc>
          <w:tcPr>
            <w:tcW w:w="893" w:type="dxa"/>
            <w:shd w:val="clear" w:color="auto" w:fill="BFBFBF" w:themeFill="background1" w:themeFillShade="BF"/>
            <w:vAlign w:val="center"/>
          </w:tcPr>
          <w:p w:rsidR="00A35DD0" w:rsidRPr="006D3E80" w:rsidRDefault="00A35DD0" w:rsidP="00480950">
            <w:pPr>
              <w:jc w:val="right"/>
              <w:rPr>
                <w:rFonts w:asciiTheme="majorHAnsi" w:hAnsiTheme="majorHAnsi" w:cstheme="majorHAnsi"/>
                <w:sz w:val="20"/>
                <w:szCs w:val="20"/>
              </w:rPr>
            </w:pPr>
          </w:p>
        </w:tc>
        <w:tc>
          <w:tcPr>
            <w:tcW w:w="893" w:type="dxa"/>
            <w:shd w:val="clear" w:color="auto" w:fill="BFBFBF" w:themeFill="background1" w:themeFillShade="BF"/>
            <w:vAlign w:val="center"/>
          </w:tcPr>
          <w:p w:rsidR="00A35DD0" w:rsidRPr="006D3E80" w:rsidRDefault="00A35DD0" w:rsidP="00480950">
            <w:pPr>
              <w:jc w:val="right"/>
              <w:rPr>
                <w:rFonts w:asciiTheme="majorHAnsi" w:hAnsiTheme="majorHAnsi" w:cstheme="majorHAnsi"/>
                <w:sz w:val="20"/>
                <w:szCs w:val="20"/>
              </w:rPr>
            </w:pPr>
          </w:p>
        </w:tc>
        <w:tc>
          <w:tcPr>
            <w:tcW w:w="893" w:type="dxa"/>
            <w:vAlign w:val="center"/>
          </w:tcPr>
          <w:p w:rsidR="00A35DD0" w:rsidRPr="006D3E80" w:rsidRDefault="00A35DD0" w:rsidP="00480950">
            <w:pPr>
              <w:jc w:val="right"/>
              <w:rPr>
                <w:rFonts w:asciiTheme="majorHAnsi" w:hAnsiTheme="majorHAnsi" w:cstheme="majorHAnsi"/>
                <w:sz w:val="20"/>
                <w:szCs w:val="20"/>
              </w:rPr>
            </w:pPr>
            <w:r w:rsidRPr="006D3E80">
              <w:rPr>
                <w:rFonts w:asciiTheme="majorHAnsi" w:hAnsiTheme="majorHAnsi" w:cstheme="majorHAnsi"/>
                <w:color w:val="000000"/>
                <w:sz w:val="20"/>
                <w:szCs w:val="20"/>
              </w:rPr>
              <w:t>-0.1630</w:t>
            </w:r>
          </w:p>
        </w:tc>
      </w:tr>
    </w:tbl>
    <w:p w:rsidR="00A35DD0" w:rsidRDefault="00A35DD0" w:rsidP="00A35DD0">
      <w:pPr>
        <w:spacing w:after="0" w:line="240" w:lineRule="auto"/>
        <w:rPr>
          <w:rFonts w:asciiTheme="majorHAnsi" w:hAnsiTheme="majorHAnsi" w:cstheme="majorHAnsi"/>
        </w:rPr>
      </w:pPr>
      <w:r>
        <w:rPr>
          <w:rFonts w:asciiTheme="majorHAnsi" w:hAnsiTheme="majorHAnsi" w:cstheme="majorHAnsi"/>
        </w:rPr>
        <w:t xml:space="preserve">Standardized factor loadings for each item and Cronbach’s alphas for entire scales (in italics) are shown for the sample overall (‘All’ column), among a lay (non-HCW) sample (‘Lay’ column), and among a health care worker (HCW) sample (‘HCW’ column). Exploratory factor analysis revealed that single factor solutions were appropriate for most scales (Eigenvalues from 0.5933 [for ‘Preferences for Policy Disclosure’ among All respondents] to 4.5293 [for ‘Values for Prioritization on Social Factors’ among HCW] with a median of 2.8018). </w:t>
      </w:r>
    </w:p>
    <w:p w:rsidR="00A35DD0" w:rsidRDefault="00A35DD0" w:rsidP="00A35DD0">
      <w:pPr>
        <w:pStyle w:val="ListParagraph"/>
        <w:numPr>
          <w:ilvl w:val="0"/>
          <w:numId w:val="1"/>
        </w:numPr>
        <w:spacing w:after="0" w:line="240" w:lineRule="auto"/>
        <w:rPr>
          <w:rFonts w:asciiTheme="majorHAnsi" w:hAnsiTheme="majorHAnsi" w:cstheme="majorHAnsi"/>
        </w:rPr>
      </w:pPr>
      <w:r>
        <w:rPr>
          <w:rFonts w:asciiTheme="majorHAnsi" w:hAnsiTheme="majorHAnsi" w:cstheme="majorHAnsi"/>
        </w:rPr>
        <w:t xml:space="preserve">Respondents were asked </w:t>
      </w:r>
      <w:r w:rsidRPr="00EA6A69">
        <w:rPr>
          <w:rFonts w:asciiTheme="majorHAnsi" w:hAnsiTheme="majorHAnsi" w:cstheme="majorHAnsi"/>
        </w:rPr>
        <w:t>“</w:t>
      </w:r>
      <w:r w:rsidRPr="00EA6A69">
        <w:rPr>
          <w:rFonts w:asciiTheme="majorHAnsi" w:hAnsiTheme="majorHAnsi" w:cstheme="majorHAnsi"/>
          <w:i/>
        </w:rPr>
        <w:t>Please tell us how you feel hospitals and health care workers should make decisions like these in general.</w:t>
      </w:r>
      <w:r w:rsidRPr="00EA6A69">
        <w:rPr>
          <w:rFonts w:asciiTheme="majorHAnsi" w:hAnsiTheme="majorHAnsi" w:cstheme="majorHAnsi"/>
        </w:rPr>
        <w:t xml:space="preserve">” </w:t>
      </w:r>
      <w:r>
        <w:rPr>
          <w:rFonts w:asciiTheme="majorHAnsi" w:hAnsiTheme="majorHAnsi" w:cstheme="majorHAnsi"/>
        </w:rPr>
        <w:t>Items were r</w:t>
      </w:r>
      <w:r w:rsidRPr="00EA6A69">
        <w:rPr>
          <w:rFonts w:asciiTheme="majorHAnsi" w:hAnsiTheme="majorHAnsi" w:cstheme="majorHAnsi"/>
        </w:rPr>
        <w:t>ated from 1, I strongly disagree with this to 10, I strongly agree with this</w:t>
      </w:r>
      <w:r>
        <w:rPr>
          <w:rFonts w:asciiTheme="majorHAnsi" w:hAnsiTheme="majorHAnsi" w:cstheme="majorHAnsi"/>
        </w:rPr>
        <w:t>.</w:t>
      </w:r>
    </w:p>
    <w:p w:rsidR="00A35DD0" w:rsidRDefault="00A35DD0" w:rsidP="00A35DD0">
      <w:pPr>
        <w:pStyle w:val="ListParagraph"/>
        <w:numPr>
          <w:ilvl w:val="0"/>
          <w:numId w:val="1"/>
        </w:numPr>
        <w:spacing w:after="0" w:line="240" w:lineRule="auto"/>
        <w:rPr>
          <w:rFonts w:asciiTheme="majorHAnsi" w:hAnsiTheme="majorHAnsi" w:cstheme="majorHAnsi"/>
        </w:rPr>
      </w:pPr>
      <w:r>
        <w:rPr>
          <w:rFonts w:asciiTheme="majorHAnsi" w:hAnsiTheme="majorHAnsi" w:cstheme="majorHAnsi"/>
        </w:rPr>
        <w:t>Respondents were asked “</w:t>
      </w:r>
      <w:r w:rsidRPr="00EA6A69">
        <w:rPr>
          <w:rFonts w:asciiTheme="majorHAnsi" w:hAnsiTheme="majorHAnsi" w:cstheme="majorHAnsi"/>
          <w:i/>
        </w:rPr>
        <w:t xml:space="preserve">How </w:t>
      </w:r>
      <w:r>
        <w:rPr>
          <w:rFonts w:asciiTheme="majorHAnsi" w:hAnsiTheme="majorHAnsi" w:cstheme="majorHAnsi"/>
          <w:i/>
        </w:rPr>
        <w:t xml:space="preserve">strongly </w:t>
      </w:r>
      <w:r w:rsidRPr="00EA6A69">
        <w:rPr>
          <w:rFonts w:asciiTheme="majorHAnsi" w:hAnsiTheme="majorHAnsi" w:cstheme="majorHAnsi"/>
          <w:i/>
        </w:rPr>
        <w:t>do you feel the following health factors should influence how hospitals and health care workers decide who receives life support during a crisis like a disaster or pandemic?</w:t>
      </w:r>
      <w:r>
        <w:rPr>
          <w:rFonts w:asciiTheme="majorHAnsi" w:hAnsiTheme="majorHAnsi" w:cstheme="majorHAnsi"/>
        </w:rPr>
        <w:t>” Items were rated from 1, Should be much less likely to get life support to 5, Should not influence one way or the other to 9, Should be much more likely to get life support.</w:t>
      </w:r>
    </w:p>
    <w:p w:rsidR="00A35DD0" w:rsidRDefault="00A35DD0" w:rsidP="00A35DD0">
      <w:pPr>
        <w:pStyle w:val="ListParagraph"/>
        <w:numPr>
          <w:ilvl w:val="0"/>
          <w:numId w:val="1"/>
        </w:numPr>
        <w:spacing w:after="0" w:line="240" w:lineRule="auto"/>
        <w:rPr>
          <w:rFonts w:asciiTheme="majorHAnsi" w:hAnsiTheme="majorHAnsi" w:cstheme="majorHAnsi"/>
        </w:rPr>
      </w:pPr>
      <w:r>
        <w:rPr>
          <w:rFonts w:asciiTheme="majorHAnsi" w:hAnsiTheme="majorHAnsi" w:cstheme="majorHAnsi"/>
        </w:rPr>
        <w:t>Respondents were asked “</w:t>
      </w:r>
      <w:r w:rsidRPr="00EA6A69">
        <w:rPr>
          <w:rFonts w:asciiTheme="majorHAnsi" w:hAnsiTheme="majorHAnsi" w:cstheme="majorHAnsi"/>
          <w:i/>
        </w:rPr>
        <w:t xml:space="preserve">How </w:t>
      </w:r>
      <w:r>
        <w:rPr>
          <w:rFonts w:asciiTheme="majorHAnsi" w:hAnsiTheme="majorHAnsi" w:cstheme="majorHAnsi"/>
          <w:i/>
        </w:rPr>
        <w:t xml:space="preserve">strongly </w:t>
      </w:r>
      <w:r w:rsidRPr="00EA6A69">
        <w:rPr>
          <w:rFonts w:asciiTheme="majorHAnsi" w:hAnsiTheme="majorHAnsi" w:cstheme="majorHAnsi"/>
          <w:i/>
        </w:rPr>
        <w:t xml:space="preserve">do you </w:t>
      </w:r>
      <w:r>
        <w:rPr>
          <w:rFonts w:asciiTheme="majorHAnsi" w:hAnsiTheme="majorHAnsi" w:cstheme="majorHAnsi"/>
          <w:i/>
        </w:rPr>
        <w:t xml:space="preserve">feel the following </w:t>
      </w:r>
      <w:r w:rsidRPr="00EA6A69">
        <w:rPr>
          <w:rFonts w:asciiTheme="majorHAnsi" w:hAnsiTheme="majorHAnsi" w:cstheme="majorHAnsi"/>
          <w:i/>
        </w:rPr>
        <w:t>factors not related to a patient's health should be considered when making decisions about who should receive life support during a crisis like a disaster o</w:t>
      </w:r>
      <w:r>
        <w:rPr>
          <w:rFonts w:asciiTheme="majorHAnsi" w:hAnsiTheme="majorHAnsi" w:cstheme="majorHAnsi"/>
          <w:i/>
        </w:rPr>
        <w:t>r</w:t>
      </w:r>
      <w:r w:rsidRPr="00EA6A69">
        <w:rPr>
          <w:rFonts w:asciiTheme="majorHAnsi" w:hAnsiTheme="majorHAnsi" w:cstheme="majorHAnsi"/>
          <w:i/>
        </w:rPr>
        <w:t xml:space="preserve"> pandemic?</w:t>
      </w:r>
      <w:r>
        <w:rPr>
          <w:rFonts w:asciiTheme="majorHAnsi" w:hAnsiTheme="majorHAnsi" w:cstheme="majorHAnsi"/>
        </w:rPr>
        <w:t xml:space="preserve">” Items were rated from 1, Should be much less likely to get life support to 5, Should not influence one way or the other to 9, Should be much more likely to get life support. </w:t>
      </w:r>
    </w:p>
    <w:p w:rsidR="00A35DD0" w:rsidRDefault="00A35DD0" w:rsidP="00A35DD0">
      <w:pPr>
        <w:pStyle w:val="ListParagraph"/>
        <w:numPr>
          <w:ilvl w:val="0"/>
          <w:numId w:val="1"/>
        </w:numPr>
        <w:spacing w:after="0" w:line="240" w:lineRule="auto"/>
        <w:rPr>
          <w:rFonts w:asciiTheme="majorHAnsi" w:hAnsiTheme="majorHAnsi" w:cstheme="majorHAnsi"/>
        </w:rPr>
      </w:pPr>
      <w:r>
        <w:rPr>
          <w:rFonts w:asciiTheme="majorHAnsi" w:hAnsiTheme="majorHAnsi" w:cstheme="majorHAnsi"/>
        </w:rPr>
        <w:t>Respondents were asked “</w:t>
      </w:r>
      <w:r w:rsidRPr="003E28A6">
        <w:rPr>
          <w:rFonts w:asciiTheme="majorHAnsi" w:hAnsiTheme="majorHAnsi" w:cstheme="majorHAnsi"/>
          <w:i/>
        </w:rPr>
        <w:t xml:space="preserve">There may be some situations where exceptions are made for certain groups of people under policies like this. How </w:t>
      </w:r>
      <w:r>
        <w:rPr>
          <w:rFonts w:asciiTheme="majorHAnsi" w:hAnsiTheme="majorHAnsi" w:cstheme="majorHAnsi"/>
          <w:i/>
        </w:rPr>
        <w:t xml:space="preserve">strongly </w:t>
      </w:r>
      <w:r w:rsidRPr="003E28A6">
        <w:rPr>
          <w:rFonts w:asciiTheme="majorHAnsi" w:hAnsiTheme="majorHAnsi" w:cstheme="majorHAnsi"/>
          <w:i/>
        </w:rPr>
        <w:t>do you feel these groups should be considered when making decisions about who should receive life support during a crisis like a disaster or pandemic</w:t>
      </w:r>
      <w:r w:rsidRPr="00EA6A69">
        <w:rPr>
          <w:rFonts w:asciiTheme="majorHAnsi" w:hAnsiTheme="majorHAnsi" w:cstheme="majorHAnsi"/>
          <w:i/>
        </w:rPr>
        <w:t>?</w:t>
      </w:r>
      <w:r>
        <w:rPr>
          <w:rFonts w:asciiTheme="majorHAnsi" w:hAnsiTheme="majorHAnsi" w:cstheme="majorHAnsi"/>
        </w:rPr>
        <w:t>” Items were rated from 1, Should be much less likely to get life support to 5, Should not influence one way or the other to 9, Should be much more likely to get life support.</w:t>
      </w:r>
    </w:p>
    <w:p w:rsidR="00A35DD0" w:rsidRDefault="00A35DD0" w:rsidP="00A35DD0">
      <w:pPr>
        <w:pStyle w:val="ListParagraph"/>
        <w:numPr>
          <w:ilvl w:val="0"/>
          <w:numId w:val="1"/>
        </w:numPr>
        <w:spacing w:after="0" w:line="240" w:lineRule="auto"/>
        <w:rPr>
          <w:rFonts w:asciiTheme="majorHAnsi" w:hAnsiTheme="majorHAnsi" w:cstheme="majorHAnsi"/>
        </w:rPr>
      </w:pPr>
      <w:r>
        <w:rPr>
          <w:rFonts w:asciiTheme="majorHAnsi" w:hAnsiTheme="majorHAnsi" w:cstheme="majorHAnsi"/>
        </w:rPr>
        <w:t>Respondents were asked “</w:t>
      </w:r>
      <w:r w:rsidRPr="003E28A6">
        <w:rPr>
          <w:rFonts w:asciiTheme="majorHAnsi" w:hAnsiTheme="majorHAnsi" w:cstheme="majorHAnsi"/>
          <w:i/>
        </w:rPr>
        <w:t>How strongly do you agree or disagree with the following statements about how you would prefer to le</w:t>
      </w:r>
      <w:bookmarkStart w:id="0" w:name="_GoBack"/>
      <w:bookmarkEnd w:id="0"/>
      <w:r w:rsidRPr="003E28A6">
        <w:rPr>
          <w:rFonts w:asciiTheme="majorHAnsi" w:hAnsiTheme="majorHAnsi" w:cstheme="majorHAnsi"/>
          <w:i/>
        </w:rPr>
        <w:t>arn about such policies</w:t>
      </w:r>
      <w:r w:rsidRPr="00EA6A69">
        <w:rPr>
          <w:rFonts w:asciiTheme="majorHAnsi" w:hAnsiTheme="majorHAnsi" w:cstheme="majorHAnsi"/>
          <w:i/>
        </w:rPr>
        <w:t>?</w:t>
      </w:r>
      <w:r>
        <w:rPr>
          <w:rFonts w:asciiTheme="majorHAnsi" w:hAnsiTheme="majorHAnsi" w:cstheme="majorHAnsi"/>
        </w:rPr>
        <w:t xml:space="preserve">” Items were rated from </w:t>
      </w:r>
      <w:r w:rsidRPr="00EA6A69">
        <w:rPr>
          <w:rFonts w:asciiTheme="majorHAnsi" w:hAnsiTheme="majorHAnsi" w:cstheme="majorHAnsi"/>
        </w:rPr>
        <w:t xml:space="preserve">1, I strongly </w:t>
      </w:r>
      <w:r w:rsidRPr="00EA6A69">
        <w:rPr>
          <w:rFonts w:asciiTheme="majorHAnsi" w:hAnsiTheme="majorHAnsi" w:cstheme="majorHAnsi"/>
        </w:rPr>
        <w:lastRenderedPageBreak/>
        <w:t>disagree with this to 10, I strongly agree with this</w:t>
      </w:r>
      <w:r>
        <w:rPr>
          <w:rFonts w:asciiTheme="majorHAnsi" w:hAnsiTheme="majorHAnsi" w:cstheme="majorHAnsi"/>
        </w:rPr>
        <w:t>.  Given that there were only three items similarly available for both lay and HCW samples, overall Cronbach’s alpha is not reported.</w:t>
      </w:r>
    </w:p>
    <w:p w:rsidR="00A35DD0" w:rsidRPr="00EA6A69" w:rsidRDefault="00A35DD0" w:rsidP="00A35DD0">
      <w:pPr>
        <w:pStyle w:val="ListParagraph"/>
        <w:numPr>
          <w:ilvl w:val="0"/>
          <w:numId w:val="1"/>
        </w:numPr>
        <w:spacing w:after="0" w:line="240" w:lineRule="auto"/>
        <w:rPr>
          <w:rFonts w:asciiTheme="majorHAnsi" w:hAnsiTheme="majorHAnsi" w:cstheme="majorHAnsi"/>
        </w:rPr>
      </w:pPr>
      <w:r>
        <w:rPr>
          <w:rFonts w:asciiTheme="majorHAnsi" w:hAnsiTheme="majorHAnsi" w:cstheme="majorHAnsi"/>
        </w:rPr>
        <w:t>Respondents were asked “</w:t>
      </w:r>
      <w:r w:rsidRPr="003E28A6">
        <w:rPr>
          <w:rFonts w:asciiTheme="majorHAnsi" w:hAnsiTheme="majorHAnsi" w:cstheme="majorHAnsi"/>
          <w:i/>
        </w:rPr>
        <w:t>How strongly do you agree or disagree with the following statement about how policies like this would be applied</w:t>
      </w:r>
      <w:r w:rsidRPr="00EA6A69">
        <w:rPr>
          <w:rFonts w:asciiTheme="majorHAnsi" w:hAnsiTheme="majorHAnsi" w:cstheme="majorHAnsi"/>
          <w:i/>
        </w:rPr>
        <w:t>?</w:t>
      </w:r>
      <w:r>
        <w:rPr>
          <w:rFonts w:asciiTheme="majorHAnsi" w:hAnsiTheme="majorHAnsi" w:cstheme="majorHAnsi"/>
        </w:rPr>
        <w:t xml:space="preserve">” Items were rated from </w:t>
      </w:r>
      <w:r w:rsidRPr="00EA6A69">
        <w:rPr>
          <w:rFonts w:asciiTheme="majorHAnsi" w:hAnsiTheme="majorHAnsi" w:cstheme="majorHAnsi"/>
        </w:rPr>
        <w:t>1, I strongly disagree with this to 10, I strongly agree with this</w:t>
      </w:r>
      <w:r>
        <w:rPr>
          <w:rFonts w:asciiTheme="majorHAnsi" w:hAnsiTheme="majorHAnsi" w:cstheme="majorHAnsi"/>
        </w:rPr>
        <w:t>.</w:t>
      </w:r>
    </w:p>
    <w:p w:rsidR="00390883" w:rsidRDefault="00A35DD0"/>
    <w:sectPr w:rsidR="00390883">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E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53692797"/>
    <w:multiLevelType w:val="hybridMultilevel"/>
    <w:tmpl w:val="4D5081FC"/>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35DD0"/>
    <w:rsid w:val="00A35DD0"/>
    <w:rsid w:val="00B1111D"/>
    <w:rsid w:val="00C253AF"/>
    <w:rsid w:val="00DF5E5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942469ED-FEF9-44AC-9C1B-9A2108967DC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A35DD0"/>
    <w:pPr>
      <w:spacing w:after="200" w:line="276" w:lineRule="auto"/>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A35DD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A35DD0"/>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5</Pages>
  <Words>1451</Words>
  <Characters>8272</Characters>
  <Application>Microsoft Office Word</Application>
  <DocSecurity>0</DocSecurity>
  <Lines>68</Lines>
  <Paragraphs>19</Paragraphs>
  <ScaleCrop>false</ScaleCrop>
  <HeadingPairs>
    <vt:vector size="2" baseType="variant">
      <vt:variant>
        <vt:lpstr>Title</vt:lpstr>
      </vt:variant>
      <vt:variant>
        <vt:i4>1</vt:i4>
      </vt:variant>
    </vt:vector>
  </HeadingPairs>
  <TitlesOfParts>
    <vt:vector size="1" baseType="lpstr">
      <vt:lpstr/>
    </vt:vector>
  </TitlesOfParts>
  <Company>Springer Nature</Company>
  <LinksUpToDate>false</LinksUpToDate>
  <CharactersWithSpaces>9704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Pooja Chavan</dc:creator>
  <cp:keywords/>
  <dc:description/>
  <cp:lastModifiedBy>Pooja Chavan</cp:lastModifiedBy>
  <cp:revision>1</cp:revision>
  <dcterms:created xsi:type="dcterms:W3CDTF">2021-05-06T11:31:00Z</dcterms:created>
  <dcterms:modified xsi:type="dcterms:W3CDTF">2021-05-06T11:31:00Z</dcterms:modified>
</cp:coreProperties>
</file>