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9C939" w14:textId="336EF93A" w:rsidR="000D638A" w:rsidRDefault="00FA6809">
      <w:bookmarkStart w:id="0" w:name="_Hlk142989486"/>
      <w:r>
        <w:t xml:space="preserve">Supplementary </w:t>
      </w:r>
      <w:r w:rsidR="008106CD">
        <w:rPr>
          <w:rFonts w:hint="eastAsia"/>
        </w:rPr>
        <w:t>table</w:t>
      </w:r>
      <w:r>
        <w:t xml:space="preserve"> 1</w:t>
      </w:r>
      <w:bookmarkEnd w:id="0"/>
      <w:r>
        <w:t xml:space="preserve">. </w:t>
      </w:r>
      <w:bookmarkStart w:id="1" w:name="_Hlk142989418"/>
      <w:r>
        <w:t>Details of the first 8 items of MINORS</w:t>
      </w:r>
      <w:bookmarkEnd w:id="1"/>
      <w:r>
        <w:t>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7601"/>
      </w:tblGrid>
      <w:tr w:rsidR="008106CD" w14:paraId="4E718894" w14:textId="77777777" w:rsidTr="008106CD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769337FB" w14:textId="74917406" w:rsidR="008106CD" w:rsidRDefault="008106CD">
            <w:r>
              <w:rPr>
                <w:rFonts w:hint="eastAsia"/>
              </w:rPr>
              <w:t>Items</w:t>
            </w:r>
          </w:p>
        </w:tc>
        <w:tc>
          <w:tcPr>
            <w:tcW w:w="7734" w:type="dxa"/>
            <w:tcBorders>
              <w:top w:val="single" w:sz="4" w:space="0" w:color="auto"/>
              <w:bottom w:val="single" w:sz="4" w:space="0" w:color="auto"/>
            </w:tcBorders>
          </w:tcPr>
          <w:p w14:paraId="08D780B6" w14:textId="0B1CF75B" w:rsidR="008106CD" w:rsidRDefault="008106CD" w:rsidP="00D36508">
            <w:pPr>
              <w:jc w:val="left"/>
            </w:pPr>
            <w:r>
              <w:rPr>
                <w:rFonts w:hint="eastAsia"/>
              </w:rPr>
              <w:t>Details</w:t>
            </w:r>
          </w:p>
        </w:tc>
      </w:tr>
      <w:tr w:rsidR="008106CD" w14:paraId="03545ACF" w14:textId="71313142" w:rsidTr="008106CD">
        <w:tc>
          <w:tcPr>
            <w:tcW w:w="562" w:type="dxa"/>
            <w:tcBorders>
              <w:top w:val="single" w:sz="4" w:space="0" w:color="auto"/>
            </w:tcBorders>
          </w:tcPr>
          <w:p w14:paraId="547E10B9" w14:textId="6A47E57A" w:rsidR="008106CD" w:rsidRDefault="008106CD">
            <w:r>
              <w:rPr>
                <w:rFonts w:hint="eastAsia"/>
              </w:rPr>
              <w:t>1</w:t>
            </w:r>
          </w:p>
        </w:tc>
        <w:tc>
          <w:tcPr>
            <w:tcW w:w="7734" w:type="dxa"/>
            <w:tcBorders>
              <w:top w:val="single" w:sz="4" w:space="0" w:color="auto"/>
            </w:tcBorders>
          </w:tcPr>
          <w:p w14:paraId="073BB6A7" w14:textId="5980B0B4" w:rsidR="008106CD" w:rsidRDefault="008106CD" w:rsidP="00D36508">
            <w:pPr>
              <w:jc w:val="left"/>
            </w:pPr>
            <w:r>
              <w:t>A clearly stated aim</w:t>
            </w:r>
          </w:p>
        </w:tc>
      </w:tr>
      <w:tr w:rsidR="008106CD" w14:paraId="7FE8AD52" w14:textId="18DAD9F2" w:rsidTr="008106CD">
        <w:tc>
          <w:tcPr>
            <w:tcW w:w="562" w:type="dxa"/>
          </w:tcPr>
          <w:p w14:paraId="562C6342" w14:textId="732D1A07" w:rsidR="008106CD" w:rsidRDefault="008106CD">
            <w:r>
              <w:rPr>
                <w:rFonts w:hint="eastAsia"/>
              </w:rPr>
              <w:t>2</w:t>
            </w:r>
          </w:p>
        </w:tc>
        <w:tc>
          <w:tcPr>
            <w:tcW w:w="7734" w:type="dxa"/>
          </w:tcPr>
          <w:p w14:paraId="1EE7D203" w14:textId="3907E1BA" w:rsidR="008106CD" w:rsidRDefault="008106CD" w:rsidP="00D36508">
            <w:pPr>
              <w:jc w:val="left"/>
            </w:pPr>
            <w:r>
              <w:t>Inclusion of consecutive patients</w:t>
            </w:r>
          </w:p>
        </w:tc>
      </w:tr>
      <w:tr w:rsidR="008106CD" w14:paraId="7DE8ED46" w14:textId="3E70804D" w:rsidTr="008106CD">
        <w:tc>
          <w:tcPr>
            <w:tcW w:w="562" w:type="dxa"/>
          </w:tcPr>
          <w:p w14:paraId="1C4E2B89" w14:textId="244C72E9" w:rsidR="008106CD" w:rsidRDefault="008106CD">
            <w:r>
              <w:rPr>
                <w:rFonts w:hint="eastAsia"/>
              </w:rPr>
              <w:t>3</w:t>
            </w:r>
          </w:p>
        </w:tc>
        <w:tc>
          <w:tcPr>
            <w:tcW w:w="7734" w:type="dxa"/>
          </w:tcPr>
          <w:p w14:paraId="7CF6E130" w14:textId="7E6B6B77" w:rsidR="008106CD" w:rsidRDefault="008106CD" w:rsidP="00D36508">
            <w:pPr>
              <w:jc w:val="left"/>
            </w:pPr>
            <w:r>
              <w:t>Prospective collection of data</w:t>
            </w:r>
          </w:p>
        </w:tc>
      </w:tr>
      <w:tr w:rsidR="008106CD" w14:paraId="14A67B92" w14:textId="2629D8C3" w:rsidTr="008106CD">
        <w:tc>
          <w:tcPr>
            <w:tcW w:w="562" w:type="dxa"/>
          </w:tcPr>
          <w:p w14:paraId="6BE393B5" w14:textId="23E10B92" w:rsidR="008106CD" w:rsidRDefault="008106CD">
            <w:r>
              <w:rPr>
                <w:rFonts w:hint="eastAsia"/>
              </w:rPr>
              <w:t>4</w:t>
            </w:r>
          </w:p>
        </w:tc>
        <w:tc>
          <w:tcPr>
            <w:tcW w:w="7734" w:type="dxa"/>
          </w:tcPr>
          <w:p w14:paraId="2E6D8117" w14:textId="7A06BEB2" w:rsidR="008106CD" w:rsidRDefault="008106CD" w:rsidP="00D36508">
            <w:pPr>
              <w:jc w:val="left"/>
            </w:pPr>
            <w:r>
              <w:t>Endpoints appropriate to the aim of the study</w:t>
            </w:r>
          </w:p>
        </w:tc>
      </w:tr>
      <w:tr w:rsidR="008106CD" w14:paraId="7E3664B9" w14:textId="39FE1770" w:rsidTr="008106CD">
        <w:tc>
          <w:tcPr>
            <w:tcW w:w="562" w:type="dxa"/>
          </w:tcPr>
          <w:p w14:paraId="51DF4A68" w14:textId="0B8598FD" w:rsidR="008106CD" w:rsidRDefault="008106CD">
            <w:r>
              <w:rPr>
                <w:rFonts w:hint="eastAsia"/>
              </w:rPr>
              <w:t>5</w:t>
            </w:r>
          </w:p>
        </w:tc>
        <w:tc>
          <w:tcPr>
            <w:tcW w:w="7734" w:type="dxa"/>
          </w:tcPr>
          <w:p w14:paraId="63D5F37C" w14:textId="6FCEA647" w:rsidR="008106CD" w:rsidRDefault="008106CD" w:rsidP="00D36508">
            <w:pPr>
              <w:jc w:val="left"/>
            </w:pPr>
            <w:r>
              <w:t>Unbiased assessment of the study endpoint</w:t>
            </w:r>
          </w:p>
        </w:tc>
      </w:tr>
      <w:tr w:rsidR="008106CD" w14:paraId="61817FE8" w14:textId="21EAC70C" w:rsidTr="008106CD">
        <w:tc>
          <w:tcPr>
            <w:tcW w:w="562" w:type="dxa"/>
          </w:tcPr>
          <w:p w14:paraId="07C31176" w14:textId="1F4AD730" w:rsidR="008106CD" w:rsidRDefault="008106CD">
            <w:r>
              <w:rPr>
                <w:rFonts w:hint="eastAsia"/>
              </w:rPr>
              <w:t>6</w:t>
            </w:r>
          </w:p>
        </w:tc>
        <w:tc>
          <w:tcPr>
            <w:tcW w:w="7734" w:type="dxa"/>
          </w:tcPr>
          <w:p w14:paraId="46E2D985" w14:textId="65CDD61F" w:rsidR="008106CD" w:rsidRDefault="008106CD" w:rsidP="00D36508">
            <w:pPr>
              <w:jc w:val="left"/>
            </w:pPr>
            <w:r>
              <w:t>Follow‐up period appropriate to the aim of the study</w:t>
            </w:r>
          </w:p>
        </w:tc>
      </w:tr>
      <w:tr w:rsidR="008106CD" w14:paraId="7960DB7D" w14:textId="07BFAC12" w:rsidTr="008106CD">
        <w:tc>
          <w:tcPr>
            <w:tcW w:w="562" w:type="dxa"/>
          </w:tcPr>
          <w:p w14:paraId="4014CF48" w14:textId="152E0589" w:rsidR="008106CD" w:rsidRDefault="008106CD">
            <w:r>
              <w:rPr>
                <w:rFonts w:hint="eastAsia"/>
              </w:rPr>
              <w:t>7</w:t>
            </w:r>
          </w:p>
        </w:tc>
        <w:tc>
          <w:tcPr>
            <w:tcW w:w="7734" w:type="dxa"/>
          </w:tcPr>
          <w:p w14:paraId="5F38DF77" w14:textId="249C457F" w:rsidR="008106CD" w:rsidRDefault="008106CD" w:rsidP="00D36508">
            <w:pPr>
              <w:jc w:val="left"/>
            </w:pPr>
            <w:r>
              <w:t>Loss to follow‐up less than 5%</w:t>
            </w:r>
          </w:p>
        </w:tc>
      </w:tr>
      <w:tr w:rsidR="008106CD" w14:paraId="5D596FAD" w14:textId="23E1C986" w:rsidTr="008106CD">
        <w:tc>
          <w:tcPr>
            <w:tcW w:w="562" w:type="dxa"/>
          </w:tcPr>
          <w:p w14:paraId="13D13E8D" w14:textId="21971BFB" w:rsidR="008106CD" w:rsidRDefault="008106CD">
            <w:r>
              <w:rPr>
                <w:rFonts w:hint="eastAsia"/>
              </w:rPr>
              <w:t>8</w:t>
            </w:r>
          </w:p>
        </w:tc>
        <w:tc>
          <w:tcPr>
            <w:tcW w:w="7734" w:type="dxa"/>
          </w:tcPr>
          <w:p w14:paraId="27FCE5BC" w14:textId="1A22D1A3" w:rsidR="008106CD" w:rsidRDefault="008106CD" w:rsidP="00D36508">
            <w:pPr>
              <w:jc w:val="left"/>
            </w:pPr>
            <w:r>
              <w:t>Prospective calculation of the study size</w:t>
            </w:r>
          </w:p>
        </w:tc>
      </w:tr>
    </w:tbl>
    <w:p w14:paraId="6AE42126" w14:textId="707BFEA2" w:rsidR="00FA6809" w:rsidRDefault="00FA6809" w:rsidP="00FA6809">
      <w:r>
        <w:t>The total score ranged from 0 to 16. For each item, 0 represented data not reported, 1 represented data reported but inadequate, and 2 represented reported and</w:t>
      </w:r>
      <w:r>
        <w:rPr>
          <w:rFonts w:hint="eastAsia"/>
        </w:rPr>
        <w:t xml:space="preserve"> </w:t>
      </w:r>
      <w:r>
        <w:t>adequate.</w:t>
      </w:r>
    </w:p>
    <w:p w14:paraId="323B7099" w14:textId="4DD51B74" w:rsidR="00261849" w:rsidRDefault="00261849" w:rsidP="00D61167">
      <w:pPr>
        <w:widowControl/>
        <w:jc w:val="left"/>
      </w:pPr>
    </w:p>
    <w:sectPr w:rsidR="00261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620FD" w14:textId="77777777" w:rsidR="004A6D83" w:rsidRDefault="004A6D83" w:rsidP="00FA6809">
      <w:r>
        <w:separator/>
      </w:r>
    </w:p>
  </w:endnote>
  <w:endnote w:type="continuationSeparator" w:id="0">
    <w:p w14:paraId="06FD0DF7" w14:textId="77777777" w:rsidR="004A6D83" w:rsidRDefault="004A6D83" w:rsidP="00FA6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38C5E" w14:textId="77777777" w:rsidR="004A6D83" w:rsidRDefault="004A6D83" w:rsidP="00FA6809">
      <w:r>
        <w:separator/>
      </w:r>
    </w:p>
  </w:footnote>
  <w:footnote w:type="continuationSeparator" w:id="0">
    <w:p w14:paraId="76FE1738" w14:textId="77777777" w:rsidR="004A6D83" w:rsidRDefault="004A6D83" w:rsidP="00FA6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E4EAD"/>
    <w:multiLevelType w:val="hybridMultilevel"/>
    <w:tmpl w:val="DA7C619E"/>
    <w:lvl w:ilvl="0" w:tplc="EF2859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B581366"/>
    <w:multiLevelType w:val="hybridMultilevel"/>
    <w:tmpl w:val="6396CF58"/>
    <w:lvl w:ilvl="0" w:tplc="9B50D7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F7036FA"/>
    <w:multiLevelType w:val="hybridMultilevel"/>
    <w:tmpl w:val="0464CA90"/>
    <w:lvl w:ilvl="0" w:tplc="3BE0623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53757229">
    <w:abstractNumId w:val="1"/>
  </w:num>
  <w:num w:numId="2" w16cid:durableId="1314484044">
    <w:abstractNumId w:val="0"/>
  </w:num>
  <w:num w:numId="3" w16cid:durableId="206576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yNDSyMDcxNLI0tzBU0lEKTi0uzszPAykwrwUAdJQDhiwAAAA="/>
  </w:docVars>
  <w:rsids>
    <w:rsidRoot w:val="00180756"/>
    <w:rsid w:val="000D638A"/>
    <w:rsid w:val="0012576D"/>
    <w:rsid w:val="00180756"/>
    <w:rsid w:val="00261849"/>
    <w:rsid w:val="004A1BE0"/>
    <w:rsid w:val="004A6D83"/>
    <w:rsid w:val="00626436"/>
    <w:rsid w:val="006B0353"/>
    <w:rsid w:val="007040F5"/>
    <w:rsid w:val="00722BBB"/>
    <w:rsid w:val="0078251F"/>
    <w:rsid w:val="008106CD"/>
    <w:rsid w:val="008379FC"/>
    <w:rsid w:val="0097243C"/>
    <w:rsid w:val="00D36508"/>
    <w:rsid w:val="00D61167"/>
    <w:rsid w:val="00DA65EE"/>
    <w:rsid w:val="00EB71C7"/>
    <w:rsid w:val="00ED4EC8"/>
    <w:rsid w:val="00FA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5BF4E"/>
  <w15:chartTrackingRefBased/>
  <w15:docId w15:val="{ABBAC36B-489C-4005-892F-7004BCC8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6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80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68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68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6809"/>
    <w:rPr>
      <w:sz w:val="18"/>
      <w:szCs w:val="18"/>
    </w:rPr>
  </w:style>
  <w:style w:type="paragraph" w:styleId="a7">
    <w:name w:val="List Paragraph"/>
    <w:basedOn w:val="a"/>
    <w:uiPriority w:val="34"/>
    <w:qFormat/>
    <w:rsid w:val="00FA6809"/>
    <w:pPr>
      <w:ind w:firstLineChars="200" w:firstLine="420"/>
    </w:pPr>
  </w:style>
  <w:style w:type="table" w:styleId="a8">
    <w:name w:val="Table Grid"/>
    <w:basedOn w:val="a1"/>
    <w:uiPriority w:val="39"/>
    <w:rsid w:val="00261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Qeejen</dc:creator>
  <cp:keywords/>
  <dc:description/>
  <cp:lastModifiedBy>Qeejen</cp:lastModifiedBy>
  <cp:revision>11</cp:revision>
  <dcterms:created xsi:type="dcterms:W3CDTF">2023-08-11T07:08:00Z</dcterms:created>
  <dcterms:modified xsi:type="dcterms:W3CDTF">2023-08-18T02:08:00Z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431418ced9283fa56f8253b3f6573c1fe4185ee0a4d40a84b87939bbb7c8e7a0</vt:lpwstr>
  </property>
</Properties>
</file>