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DFF5A" w14:textId="0C5903B4" w:rsidR="00F979EA" w:rsidRPr="00C84DB5" w:rsidRDefault="00F979EA">
      <w:pPr>
        <w:tabs>
          <w:tab w:val="left" w:pos="1286"/>
        </w:tabs>
        <w:rPr>
          <w:rFonts w:ascii="Times New Roman" w:eastAsia="Times New Roman" w:hAnsi="Times New Roman" w:cs="Times New Roman"/>
          <w:color w:val="000000" w:themeColor="text1"/>
        </w:rPr>
      </w:pPr>
    </w:p>
    <w:tbl>
      <w:tblPr>
        <w:tblStyle w:val="a3"/>
        <w:tblW w:w="9639" w:type="dxa"/>
        <w:tblInd w:w="-565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701"/>
        <w:gridCol w:w="1843"/>
        <w:gridCol w:w="2977"/>
        <w:gridCol w:w="3118"/>
      </w:tblGrid>
      <w:tr w:rsidR="00682504" w:rsidRPr="00C84DB5" w14:paraId="7ED5E258" w14:textId="77777777" w:rsidTr="006B7356">
        <w:trPr>
          <w:trHeight w:val="417"/>
        </w:trPr>
        <w:tc>
          <w:tcPr>
            <w:tcW w:w="9639" w:type="dxa"/>
            <w:gridSpan w:val="4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611A0479" w14:textId="5AE477EF" w:rsidR="00F979EA" w:rsidRPr="00C84DB5" w:rsidRDefault="009159B6" w:rsidP="00B84CD2">
            <w:pPr>
              <w:tabs>
                <w:tab w:val="left" w:pos="2448"/>
              </w:tabs>
              <w:rPr>
                <w:color w:val="000000" w:themeColor="text1"/>
              </w:rPr>
            </w:pPr>
            <w:r w:rsidRPr="00C84DB5">
              <w:rPr>
                <w:b/>
                <w:color w:val="000000" w:themeColor="text1"/>
              </w:rPr>
              <w:t xml:space="preserve">Supplemental Table </w:t>
            </w:r>
            <w:r w:rsidR="00FE2DA4" w:rsidRPr="00C84DB5">
              <w:rPr>
                <w:b/>
                <w:color w:val="000000" w:themeColor="text1"/>
              </w:rPr>
              <w:t>S</w:t>
            </w:r>
            <w:r w:rsidRPr="00C84DB5">
              <w:rPr>
                <w:b/>
                <w:color w:val="000000" w:themeColor="text1"/>
              </w:rPr>
              <w:t>1</w:t>
            </w:r>
            <w:r w:rsidR="00B84CD2" w:rsidRPr="00C84DB5">
              <w:rPr>
                <w:b/>
                <w:color w:val="000000" w:themeColor="text1"/>
              </w:rPr>
              <w:tab/>
            </w:r>
            <w:r w:rsidRPr="00C84DB5">
              <w:rPr>
                <w:color w:val="000000" w:themeColor="text1"/>
              </w:rPr>
              <w:t>List of primers used for reverse transcription-quantitative PCR analysis</w:t>
            </w:r>
          </w:p>
          <w:p w14:paraId="3E2A7BA3" w14:textId="77777777" w:rsidR="00F979EA" w:rsidRPr="00C84DB5" w:rsidRDefault="00F979EA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682504" w:rsidRPr="00C84DB5" w14:paraId="462DE589" w14:textId="77777777" w:rsidTr="006B7356">
        <w:trPr>
          <w:trHeight w:val="417"/>
        </w:trPr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594AC5" w14:textId="77777777" w:rsidR="00F979EA" w:rsidRPr="00C84DB5" w:rsidRDefault="009159B6">
            <w:pPr>
              <w:rPr>
                <w:b/>
                <w:color w:val="000000" w:themeColor="text1"/>
                <w:sz w:val="18"/>
                <w:szCs w:val="18"/>
              </w:rPr>
            </w:pPr>
            <w:r w:rsidRPr="00C84DB5">
              <w:rPr>
                <w:b/>
                <w:color w:val="000000" w:themeColor="text1"/>
                <w:sz w:val="18"/>
                <w:szCs w:val="18"/>
              </w:rPr>
              <w:t>Gene name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964AB2" w14:textId="77777777" w:rsidR="00F979EA" w:rsidRPr="00C84DB5" w:rsidRDefault="009159B6">
            <w:pPr>
              <w:rPr>
                <w:b/>
                <w:color w:val="000000" w:themeColor="text1"/>
                <w:sz w:val="18"/>
                <w:szCs w:val="18"/>
              </w:rPr>
            </w:pPr>
            <w:r w:rsidRPr="00C84DB5">
              <w:rPr>
                <w:b/>
                <w:color w:val="000000" w:themeColor="text1"/>
                <w:sz w:val="18"/>
                <w:szCs w:val="18"/>
              </w:rPr>
              <w:t>Gene ID</w:t>
            </w: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BC747F" w14:textId="77777777" w:rsidR="00F979EA" w:rsidRPr="00C84DB5" w:rsidRDefault="009159B6">
            <w:pPr>
              <w:rPr>
                <w:b/>
                <w:color w:val="000000" w:themeColor="text1"/>
                <w:sz w:val="18"/>
                <w:szCs w:val="18"/>
              </w:rPr>
            </w:pPr>
            <w:r w:rsidRPr="00C84DB5">
              <w:rPr>
                <w:b/>
                <w:color w:val="000000" w:themeColor="text1"/>
                <w:sz w:val="18"/>
                <w:szCs w:val="18"/>
              </w:rPr>
              <w:t>Forward primer (5′→3′)</w:t>
            </w:r>
          </w:p>
        </w:tc>
        <w:tc>
          <w:tcPr>
            <w:tcW w:w="31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CDD9EA" w14:textId="77777777" w:rsidR="00F979EA" w:rsidRPr="00C84DB5" w:rsidRDefault="009159B6">
            <w:pPr>
              <w:rPr>
                <w:b/>
                <w:color w:val="000000" w:themeColor="text1"/>
                <w:sz w:val="18"/>
                <w:szCs w:val="18"/>
              </w:rPr>
            </w:pPr>
            <w:r w:rsidRPr="00C84DB5">
              <w:rPr>
                <w:b/>
                <w:color w:val="000000" w:themeColor="text1"/>
                <w:sz w:val="18"/>
                <w:szCs w:val="18"/>
              </w:rPr>
              <w:t>Reverse primer (5′→3′)</w:t>
            </w:r>
          </w:p>
        </w:tc>
      </w:tr>
      <w:tr w:rsidR="00682504" w:rsidRPr="00C84DB5" w14:paraId="01D83515" w14:textId="77777777" w:rsidTr="006B7356">
        <w:tc>
          <w:tcPr>
            <w:tcW w:w="1701" w:type="dxa"/>
            <w:shd w:val="clear" w:color="auto" w:fill="auto"/>
          </w:tcPr>
          <w:p w14:paraId="66D43D5F" w14:textId="77777777" w:rsidR="00F044B5" w:rsidRPr="00C84DB5" w:rsidRDefault="00F044B5" w:rsidP="00F044B5">
            <w:pPr>
              <w:rPr>
                <w:i/>
                <w:color w:val="000000" w:themeColor="text1"/>
                <w:sz w:val="18"/>
                <w:szCs w:val="18"/>
              </w:rPr>
            </w:pPr>
            <w:r w:rsidRPr="00C84DB5">
              <w:rPr>
                <w:i/>
                <w:color w:val="000000" w:themeColor="text1"/>
                <w:sz w:val="18"/>
                <w:szCs w:val="18"/>
              </w:rPr>
              <w:t>NRT2.5</w:t>
            </w:r>
          </w:p>
        </w:tc>
        <w:tc>
          <w:tcPr>
            <w:tcW w:w="1843" w:type="dxa"/>
            <w:shd w:val="clear" w:color="auto" w:fill="auto"/>
          </w:tcPr>
          <w:p w14:paraId="77435BAC" w14:textId="679F91AB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Sobic.003G270800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6E20C07B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CGGCGGAGGACTACTACAAC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9851735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GTGTGTGTTTCACACGTCGG</w:t>
            </w:r>
          </w:p>
        </w:tc>
      </w:tr>
      <w:tr w:rsidR="00682504" w:rsidRPr="00C84DB5" w14:paraId="587967C7" w14:textId="77777777" w:rsidTr="006B7356">
        <w:tc>
          <w:tcPr>
            <w:tcW w:w="1701" w:type="dxa"/>
            <w:shd w:val="clear" w:color="auto" w:fill="auto"/>
          </w:tcPr>
          <w:p w14:paraId="487AD0A3" w14:textId="77777777" w:rsidR="00F044B5" w:rsidRPr="00C84DB5" w:rsidRDefault="00F044B5" w:rsidP="00F044B5">
            <w:pPr>
              <w:rPr>
                <w:i/>
                <w:color w:val="000000" w:themeColor="text1"/>
                <w:sz w:val="18"/>
                <w:szCs w:val="18"/>
              </w:rPr>
            </w:pPr>
            <w:r w:rsidRPr="00C84DB5">
              <w:rPr>
                <w:i/>
                <w:color w:val="000000" w:themeColor="text1"/>
                <w:sz w:val="18"/>
                <w:szCs w:val="18"/>
              </w:rPr>
              <w:t>AMT2</w:t>
            </w:r>
          </w:p>
        </w:tc>
        <w:tc>
          <w:tcPr>
            <w:tcW w:w="1843" w:type="dxa"/>
            <w:shd w:val="clear" w:color="auto" w:fill="auto"/>
          </w:tcPr>
          <w:p w14:paraId="2AA2D46F" w14:textId="6FA42C6D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Sobic.003G344700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3BC6A49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GCCCAAATTCGCCATCTCAG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2E4642B2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GTGAACAACGGTGCGCTAAG</w:t>
            </w:r>
          </w:p>
        </w:tc>
      </w:tr>
      <w:tr w:rsidR="00682504" w:rsidRPr="00C84DB5" w14:paraId="4512694E" w14:textId="77777777" w:rsidTr="006B7356">
        <w:tc>
          <w:tcPr>
            <w:tcW w:w="1701" w:type="dxa"/>
            <w:shd w:val="clear" w:color="auto" w:fill="auto"/>
          </w:tcPr>
          <w:p w14:paraId="448F1136" w14:textId="77777777" w:rsidR="00F044B5" w:rsidRPr="00C84DB5" w:rsidRDefault="00F044B5" w:rsidP="00F044B5">
            <w:pPr>
              <w:rPr>
                <w:i/>
                <w:color w:val="000000" w:themeColor="text1"/>
                <w:sz w:val="18"/>
                <w:szCs w:val="18"/>
              </w:rPr>
            </w:pPr>
            <w:r w:rsidRPr="00C84DB5">
              <w:rPr>
                <w:i/>
                <w:color w:val="000000" w:themeColor="text1"/>
                <w:sz w:val="18"/>
                <w:szCs w:val="18"/>
              </w:rPr>
              <w:t>NR</w:t>
            </w:r>
          </w:p>
        </w:tc>
        <w:tc>
          <w:tcPr>
            <w:tcW w:w="1843" w:type="dxa"/>
            <w:shd w:val="clear" w:color="auto" w:fill="auto"/>
          </w:tcPr>
          <w:p w14:paraId="3F942F3E" w14:textId="0849539A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Sobic.004G312500</w:t>
            </w:r>
          </w:p>
        </w:tc>
        <w:tc>
          <w:tcPr>
            <w:tcW w:w="2977" w:type="dxa"/>
            <w:shd w:val="clear" w:color="auto" w:fill="auto"/>
          </w:tcPr>
          <w:p w14:paraId="32E52335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CGGGATTCCTCAAGGACCAC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1B847F40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CGACGCGGTACAAATCAAGG</w:t>
            </w:r>
          </w:p>
        </w:tc>
      </w:tr>
      <w:tr w:rsidR="00682504" w:rsidRPr="00C84DB5" w14:paraId="53678AA6" w14:textId="77777777" w:rsidTr="006B7356">
        <w:tc>
          <w:tcPr>
            <w:tcW w:w="1701" w:type="dxa"/>
            <w:shd w:val="clear" w:color="auto" w:fill="auto"/>
          </w:tcPr>
          <w:p w14:paraId="6E5EB1DF" w14:textId="77777777" w:rsidR="00F044B5" w:rsidRPr="00C84DB5" w:rsidRDefault="00F044B5" w:rsidP="00F044B5">
            <w:pPr>
              <w:rPr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C84DB5">
              <w:rPr>
                <w:i/>
                <w:color w:val="000000" w:themeColor="text1"/>
                <w:sz w:val="18"/>
                <w:szCs w:val="18"/>
              </w:rPr>
              <w:t>NiR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14:paraId="41DA9E5D" w14:textId="0018F41F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Sobic.004G309300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7AFA346B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CTGTTCATGGAGGACGGCAT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BB9D685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CGCCCGTACTGGTGCTTG</w:t>
            </w:r>
          </w:p>
        </w:tc>
      </w:tr>
      <w:tr w:rsidR="00682504" w:rsidRPr="00C84DB5" w14:paraId="7083EDBC" w14:textId="77777777" w:rsidTr="006B7356">
        <w:tc>
          <w:tcPr>
            <w:tcW w:w="1701" w:type="dxa"/>
            <w:shd w:val="clear" w:color="auto" w:fill="auto"/>
          </w:tcPr>
          <w:p w14:paraId="463EF685" w14:textId="77777777" w:rsidR="00F044B5" w:rsidRPr="00C84DB5" w:rsidRDefault="00F044B5" w:rsidP="00F044B5">
            <w:pPr>
              <w:rPr>
                <w:i/>
                <w:color w:val="000000" w:themeColor="text1"/>
                <w:sz w:val="18"/>
                <w:szCs w:val="18"/>
              </w:rPr>
            </w:pPr>
            <w:r w:rsidRPr="00C84DB5">
              <w:rPr>
                <w:i/>
                <w:color w:val="000000" w:themeColor="text1"/>
                <w:sz w:val="18"/>
                <w:szCs w:val="18"/>
              </w:rPr>
              <w:t>GS2</w:t>
            </w:r>
          </w:p>
        </w:tc>
        <w:tc>
          <w:tcPr>
            <w:tcW w:w="1843" w:type="dxa"/>
            <w:shd w:val="clear" w:color="auto" w:fill="auto"/>
          </w:tcPr>
          <w:p w14:paraId="78841B96" w14:textId="5859ED14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Sobic.006G249400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7F23506F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ACATTGTGACGGGGCTACTG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08D1B7C6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GTGGGCCTGTTTATTCGTGC</w:t>
            </w:r>
          </w:p>
        </w:tc>
      </w:tr>
      <w:tr w:rsidR="00682504" w:rsidRPr="00C84DB5" w14:paraId="2D90F526" w14:textId="77777777" w:rsidTr="006B7356">
        <w:tc>
          <w:tcPr>
            <w:tcW w:w="1701" w:type="dxa"/>
            <w:shd w:val="clear" w:color="auto" w:fill="auto"/>
          </w:tcPr>
          <w:p w14:paraId="10443817" w14:textId="77777777" w:rsidR="00F044B5" w:rsidRPr="00C84DB5" w:rsidRDefault="00F044B5" w:rsidP="00F044B5">
            <w:pPr>
              <w:rPr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C84DB5">
              <w:rPr>
                <w:i/>
                <w:color w:val="000000" w:themeColor="text1"/>
                <w:sz w:val="18"/>
                <w:szCs w:val="18"/>
              </w:rPr>
              <w:t>Fd</w:t>
            </w:r>
            <w:proofErr w:type="spellEnd"/>
            <w:r w:rsidRPr="00C84DB5">
              <w:rPr>
                <w:i/>
                <w:color w:val="000000" w:themeColor="text1"/>
                <w:sz w:val="18"/>
                <w:szCs w:val="18"/>
              </w:rPr>
              <w:t>-GOGAT</w:t>
            </w:r>
          </w:p>
        </w:tc>
        <w:tc>
          <w:tcPr>
            <w:tcW w:w="1843" w:type="dxa"/>
            <w:shd w:val="clear" w:color="auto" w:fill="auto"/>
          </w:tcPr>
          <w:p w14:paraId="24288853" w14:textId="0CE8EB5E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Sobic.002G402700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20293F2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CTGGAATGACTGGTGGCCTT</w:t>
            </w:r>
          </w:p>
        </w:tc>
        <w:tc>
          <w:tcPr>
            <w:tcW w:w="3118" w:type="dxa"/>
            <w:shd w:val="clear" w:color="auto" w:fill="auto"/>
            <w:vAlign w:val="bottom"/>
          </w:tcPr>
          <w:p w14:paraId="77F282CD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TCCCTCAAAATCGTGGCTCC</w:t>
            </w:r>
          </w:p>
        </w:tc>
      </w:tr>
      <w:tr w:rsidR="00682504" w:rsidRPr="00C84DB5" w14:paraId="32884B14" w14:textId="77777777" w:rsidTr="006B7356">
        <w:tc>
          <w:tcPr>
            <w:tcW w:w="1701" w:type="dxa"/>
            <w:shd w:val="clear" w:color="auto" w:fill="auto"/>
          </w:tcPr>
          <w:p w14:paraId="2D198441" w14:textId="77777777" w:rsidR="00F044B5" w:rsidRPr="00C84DB5" w:rsidRDefault="00F044B5" w:rsidP="00F044B5">
            <w:pPr>
              <w:rPr>
                <w:i/>
                <w:color w:val="000000" w:themeColor="text1"/>
                <w:sz w:val="18"/>
                <w:szCs w:val="18"/>
              </w:rPr>
            </w:pPr>
            <w:r w:rsidRPr="00C84DB5">
              <w:rPr>
                <w:i/>
                <w:color w:val="000000" w:themeColor="text1"/>
                <w:sz w:val="18"/>
                <w:szCs w:val="18"/>
              </w:rPr>
              <w:t>NADH-GOGAT</w:t>
            </w:r>
          </w:p>
        </w:tc>
        <w:tc>
          <w:tcPr>
            <w:tcW w:w="1843" w:type="dxa"/>
            <w:shd w:val="clear" w:color="auto" w:fill="auto"/>
          </w:tcPr>
          <w:p w14:paraId="46F37619" w14:textId="5E9A20C1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Sobic.003G258800</w:t>
            </w:r>
          </w:p>
        </w:tc>
        <w:tc>
          <w:tcPr>
            <w:tcW w:w="2977" w:type="dxa"/>
            <w:shd w:val="clear" w:color="auto" w:fill="auto"/>
          </w:tcPr>
          <w:p w14:paraId="050677AD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TGCTATGGCCGACTGCTATG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429CC1C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GCTGGGAAAGGTGTTTGTGG</w:t>
            </w:r>
          </w:p>
        </w:tc>
      </w:tr>
      <w:tr w:rsidR="00682504" w:rsidRPr="00C84DB5" w14:paraId="72C783FE" w14:textId="77777777" w:rsidTr="006B7356">
        <w:tc>
          <w:tcPr>
            <w:tcW w:w="1701" w:type="dxa"/>
            <w:shd w:val="clear" w:color="auto" w:fill="auto"/>
          </w:tcPr>
          <w:p w14:paraId="31B5103D" w14:textId="77777777" w:rsidR="00F044B5" w:rsidRPr="00C84DB5" w:rsidRDefault="00F044B5" w:rsidP="00F044B5">
            <w:pPr>
              <w:rPr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C84DB5">
              <w:rPr>
                <w:i/>
                <w:color w:val="000000" w:themeColor="text1"/>
                <w:sz w:val="18"/>
                <w:szCs w:val="18"/>
              </w:rPr>
              <w:t>CLCa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14:paraId="0A3CC310" w14:textId="59E78160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Sobic.010G214600</w:t>
            </w:r>
          </w:p>
        </w:tc>
        <w:tc>
          <w:tcPr>
            <w:tcW w:w="2977" w:type="dxa"/>
            <w:shd w:val="clear" w:color="auto" w:fill="auto"/>
          </w:tcPr>
          <w:p w14:paraId="5813FA8D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GTCGTCGGGAATGGATCTCG</w:t>
            </w:r>
          </w:p>
        </w:tc>
        <w:tc>
          <w:tcPr>
            <w:tcW w:w="3118" w:type="dxa"/>
            <w:shd w:val="clear" w:color="auto" w:fill="auto"/>
            <w:vAlign w:val="bottom"/>
          </w:tcPr>
          <w:p w14:paraId="117FE6D7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GTTGTTGAAGTAGCGCAGCC</w:t>
            </w:r>
          </w:p>
        </w:tc>
      </w:tr>
      <w:tr w:rsidR="00682504" w:rsidRPr="00C84DB5" w14:paraId="28A27E87" w14:textId="77777777" w:rsidTr="006B7356">
        <w:tc>
          <w:tcPr>
            <w:tcW w:w="1701" w:type="dxa"/>
            <w:shd w:val="clear" w:color="auto" w:fill="auto"/>
          </w:tcPr>
          <w:p w14:paraId="38B174D7" w14:textId="77777777" w:rsidR="00F044B5" w:rsidRPr="00C84DB5" w:rsidRDefault="00F044B5" w:rsidP="00F044B5">
            <w:pPr>
              <w:rPr>
                <w:i/>
                <w:color w:val="000000" w:themeColor="text1"/>
                <w:sz w:val="18"/>
                <w:szCs w:val="18"/>
              </w:rPr>
            </w:pPr>
            <w:r w:rsidRPr="00C84DB5">
              <w:rPr>
                <w:i/>
                <w:color w:val="000000" w:themeColor="text1"/>
                <w:sz w:val="18"/>
                <w:szCs w:val="18"/>
              </w:rPr>
              <w:t>Chlorophyllase2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ADC2038" w14:textId="215B23FB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Sobic.002G135800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39CCBC17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GATCCCCATCCTGATCGCTG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E589D96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GCTCGTAGTAGCGGTTCTGG</w:t>
            </w:r>
          </w:p>
        </w:tc>
      </w:tr>
      <w:tr w:rsidR="00682504" w:rsidRPr="00C84DB5" w14:paraId="6FC112EA" w14:textId="77777777" w:rsidTr="006B7356">
        <w:tc>
          <w:tcPr>
            <w:tcW w:w="1701" w:type="dxa"/>
            <w:shd w:val="clear" w:color="auto" w:fill="auto"/>
          </w:tcPr>
          <w:p w14:paraId="7CDCBE68" w14:textId="77777777" w:rsidR="00F044B5" w:rsidRPr="00C84DB5" w:rsidRDefault="00F044B5" w:rsidP="00F044B5">
            <w:pPr>
              <w:rPr>
                <w:i/>
                <w:color w:val="000000" w:themeColor="text1"/>
                <w:sz w:val="18"/>
                <w:szCs w:val="18"/>
              </w:rPr>
            </w:pPr>
            <w:r w:rsidRPr="00C84DB5">
              <w:rPr>
                <w:i/>
                <w:color w:val="000000" w:themeColor="text1"/>
                <w:sz w:val="18"/>
                <w:szCs w:val="18"/>
              </w:rPr>
              <w:t>RCCR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B8192EB" w14:textId="4080216F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Sobic.001G306600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74EE1404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GTGTCCGATAGGGTAGTGGC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C82C4B4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GAGATTGTGGCTCGCTGGG</w:t>
            </w:r>
          </w:p>
        </w:tc>
      </w:tr>
      <w:tr w:rsidR="00682504" w:rsidRPr="00C84DB5" w14:paraId="21B6E7AE" w14:textId="77777777" w:rsidTr="006B7356">
        <w:tc>
          <w:tcPr>
            <w:tcW w:w="1701" w:type="dxa"/>
            <w:shd w:val="clear" w:color="auto" w:fill="auto"/>
          </w:tcPr>
          <w:p w14:paraId="5CFFA001" w14:textId="77777777" w:rsidR="00F044B5" w:rsidRPr="00C84DB5" w:rsidRDefault="00F044B5" w:rsidP="00F044B5">
            <w:pPr>
              <w:rPr>
                <w:i/>
                <w:color w:val="000000" w:themeColor="text1"/>
                <w:sz w:val="18"/>
                <w:szCs w:val="18"/>
              </w:rPr>
            </w:pPr>
            <w:r w:rsidRPr="00C84DB5">
              <w:rPr>
                <w:i/>
                <w:color w:val="000000" w:themeColor="text1"/>
                <w:sz w:val="18"/>
                <w:szCs w:val="18"/>
              </w:rPr>
              <w:t>NYC1-like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5AA3016" w14:textId="0E8F8395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Sobic.001G150600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D03A124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TCTGCTCGAGATCAGCTCAAA</w:t>
            </w:r>
          </w:p>
        </w:tc>
        <w:tc>
          <w:tcPr>
            <w:tcW w:w="3118" w:type="dxa"/>
            <w:shd w:val="clear" w:color="auto" w:fill="auto"/>
            <w:vAlign w:val="bottom"/>
          </w:tcPr>
          <w:p w14:paraId="0F49EA87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TGCAAACTCCACAAGTGCCT</w:t>
            </w:r>
          </w:p>
        </w:tc>
      </w:tr>
      <w:tr w:rsidR="00682504" w:rsidRPr="00682504" w14:paraId="4E56B15C" w14:textId="77777777" w:rsidTr="006B7356">
        <w:tc>
          <w:tcPr>
            <w:tcW w:w="1701" w:type="dxa"/>
            <w:shd w:val="clear" w:color="auto" w:fill="auto"/>
          </w:tcPr>
          <w:p w14:paraId="00E2BF41" w14:textId="77777777" w:rsidR="00F044B5" w:rsidRPr="00C84DB5" w:rsidRDefault="00F044B5" w:rsidP="00F044B5">
            <w:pPr>
              <w:rPr>
                <w:i/>
                <w:color w:val="000000" w:themeColor="text1"/>
                <w:sz w:val="18"/>
                <w:szCs w:val="18"/>
              </w:rPr>
            </w:pPr>
            <w:r w:rsidRPr="00C84DB5">
              <w:rPr>
                <w:i/>
                <w:color w:val="000000" w:themeColor="text1"/>
                <w:sz w:val="18"/>
                <w:szCs w:val="18"/>
              </w:rPr>
              <w:t>PP2A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5CFC734" w14:textId="32B79FF4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Sobic.004G092500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F19DE45" w14:textId="77777777" w:rsidR="00F044B5" w:rsidRPr="00C84DB5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AACCCGCAAAACCCCAGACTA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E70F43D" w14:textId="77777777" w:rsidR="00F044B5" w:rsidRPr="00682504" w:rsidRDefault="00F044B5" w:rsidP="00F044B5">
            <w:pPr>
              <w:rPr>
                <w:color w:val="000000" w:themeColor="text1"/>
                <w:sz w:val="18"/>
                <w:szCs w:val="18"/>
              </w:rPr>
            </w:pPr>
            <w:r w:rsidRPr="00C84DB5">
              <w:rPr>
                <w:color w:val="000000" w:themeColor="text1"/>
                <w:sz w:val="18"/>
                <w:szCs w:val="18"/>
              </w:rPr>
              <w:t>TACAGGTCGGGCTCATGGAAC</w:t>
            </w:r>
          </w:p>
        </w:tc>
      </w:tr>
    </w:tbl>
    <w:p w14:paraId="6EDEF128" w14:textId="77777777" w:rsidR="00F979EA" w:rsidRPr="00682504" w:rsidRDefault="00F979EA">
      <w:pPr>
        <w:tabs>
          <w:tab w:val="left" w:pos="1286"/>
        </w:tabs>
        <w:rPr>
          <w:rFonts w:ascii="Times New Roman" w:eastAsia="Times New Roman" w:hAnsi="Times New Roman" w:cs="Times New Roman"/>
          <w:color w:val="000000" w:themeColor="text1"/>
        </w:rPr>
      </w:pPr>
    </w:p>
    <w:sectPr w:rsidR="00F979EA" w:rsidRPr="00682504" w:rsidSect="006B7356">
      <w:footerReference w:type="default" r:id="rId9"/>
      <w:pgSz w:w="11901" w:h="16817"/>
      <w:pgMar w:top="1418" w:right="1701" w:bottom="1418" w:left="1701" w:header="709" w:footer="709" w:gutter="0"/>
      <w:pgNumType w:start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A758A1" w14:textId="77777777" w:rsidR="00C34B7D" w:rsidRDefault="00C34B7D">
      <w:r>
        <w:separator/>
      </w:r>
    </w:p>
  </w:endnote>
  <w:endnote w:type="continuationSeparator" w:id="0">
    <w:p w14:paraId="6EA55B62" w14:textId="77777777" w:rsidR="00C34B7D" w:rsidRDefault="00C34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616BE" w14:textId="77777777" w:rsidR="00985F0D" w:rsidRDefault="00985F0D">
    <w:pPr>
      <w:pBdr>
        <w:top w:val="nil"/>
        <w:left w:val="nil"/>
        <w:bottom w:val="nil"/>
        <w:right w:val="nil"/>
      </w:pBdr>
      <w:tabs>
        <w:tab w:val="center" w:pos="4320"/>
        <w:tab w:val="right" w:pos="864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0</w:t>
    </w:r>
    <w:r>
      <w:rPr>
        <w:color w:val="000000"/>
      </w:rPr>
      <w:fldChar w:fldCharType="end"/>
    </w:r>
  </w:p>
  <w:p w14:paraId="2BB34B3F" w14:textId="77777777" w:rsidR="00985F0D" w:rsidRDefault="00985F0D">
    <w:pPr>
      <w:pBdr>
        <w:top w:val="nil"/>
        <w:left w:val="nil"/>
        <w:bottom w:val="nil"/>
        <w:right w:val="nil"/>
      </w:pBdr>
      <w:tabs>
        <w:tab w:val="center" w:pos="4320"/>
        <w:tab w:val="right" w:pos="864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CB21B6" w14:textId="77777777" w:rsidR="00C34B7D" w:rsidRDefault="00C34B7D">
      <w:r>
        <w:separator/>
      </w:r>
    </w:p>
  </w:footnote>
  <w:footnote w:type="continuationSeparator" w:id="0">
    <w:p w14:paraId="1B3E1D66" w14:textId="77777777" w:rsidR="00C34B7D" w:rsidRDefault="00C34B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FF0A1B"/>
    <w:multiLevelType w:val="multilevel"/>
    <w:tmpl w:val="BF8CFBCA"/>
    <w:lvl w:ilvl="0">
      <w:start w:val="1"/>
      <w:numFmt w:val="decimal"/>
      <w:pStyle w:val="Numberedlis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20576563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9EA"/>
    <w:rsid w:val="000016DA"/>
    <w:rsid w:val="00005929"/>
    <w:rsid w:val="000059E0"/>
    <w:rsid w:val="00011F13"/>
    <w:rsid w:val="000161E8"/>
    <w:rsid w:val="0001713B"/>
    <w:rsid w:val="00025DF8"/>
    <w:rsid w:val="00026924"/>
    <w:rsid w:val="00027017"/>
    <w:rsid w:val="00033D1A"/>
    <w:rsid w:val="000342B8"/>
    <w:rsid w:val="0003594D"/>
    <w:rsid w:val="00035B60"/>
    <w:rsid w:val="000420BB"/>
    <w:rsid w:val="00042F51"/>
    <w:rsid w:val="00044A3A"/>
    <w:rsid w:val="00044E0A"/>
    <w:rsid w:val="000475C3"/>
    <w:rsid w:val="00047F77"/>
    <w:rsid w:val="000517F5"/>
    <w:rsid w:val="00054135"/>
    <w:rsid w:val="0005771A"/>
    <w:rsid w:val="00060B66"/>
    <w:rsid w:val="0006165F"/>
    <w:rsid w:val="00065663"/>
    <w:rsid w:val="00072012"/>
    <w:rsid w:val="00074F51"/>
    <w:rsid w:val="000820FD"/>
    <w:rsid w:val="000842EA"/>
    <w:rsid w:val="0008539B"/>
    <w:rsid w:val="00085FF3"/>
    <w:rsid w:val="00086252"/>
    <w:rsid w:val="00086319"/>
    <w:rsid w:val="00087190"/>
    <w:rsid w:val="00090897"/>
    <w:rsid w:val="00093C85"/>
    <w:rsid w:val="00096BDA"/>
    <w:rsid w:val="000A440C"/>
    <w:rsid w:val="000A65B8"/>
    <w:rsid w:val="000A7B40"/>
    <w:rsid w:val="000B0C51"/>
    <w:rsid w:val="000B287C"/>
    <w:rsid w:val="000B6E3A"/>
    <w:rsid w:val="000C154E"/>
    <w:rsid w:val="000C1F62"/>
    <w:rsid w:val="000C3B4E"/>
    <w:rsid w:val="000C501D"/>
    <w:rsid w:val="000C615D"/>
    <w:rsid w:val="000D131B"/>
    <w:rsid w:val="000D1DC2"/>
    <w:rsid w:val="000E02AE"/>
    <w:rsid w:val="000E2866"/>
    <w:rsid w:val="000E5162"/>
    <w:rsid w:val="000E5F90"/>
    <w:rsid w:val="000E796E"/>
    <w:rsid w:val="000E7DE3"/>
    <w:rsid w:val="000F51AD"/>
    <w:rsid w:val="000F69E2"/>
    <w:rsid w:val="000F72AB"/>
    <w:rsid w:val="0010061E"/>
    <w:rsid w:val="001016DC"/>
    <w:rsid w:val="001031B7"/>
    <w:rsid w:val="001038F6"/>
    <w:rsid w:val="00110F6F"/>
    <w:rsid w:val="00113118"/>
    <w:rsid w:val="00114B00"/>
    <w:rsid w:val="0011747E"/>
    <w:rsid w:val="001269C1"/>
    <w:rsid w:val="00132206"/>
    <w:rsid w:val="001331F7"/>
    <w:rsid w:val="00134359"/>
    <w:rsid w:val="001344F6"/>
    <w:rsid w:val="00135687"/>
    <w:rsid w:val="00135D14"/>
    <w:rsid w:val="00137829"/>
    <w:rsid w:val="00140588"/>
    <w:rsid w:val="00142D58"/>
    <w:rsid w:val="00153192"/>
    <w:rsid w:val="00156ADD"/>
    <w:rsid w:val="001617A3"/>
    <w:rsid w:val="001624D9"/>
    <w:rsid w:val="00162CA4"/>
    <w:rsid w:val="00164184"/>
    <w:rsid w:val="00166B24"/>
    <w:rsid w:val="00173F19"/>
    <w:rsid w:val="00173FC2"/>
    <w:rsid w:val="0017620E"/>
    <w:rsid w:val="00180ADD"/>
    <w:rsid w:val="00190D1F"/>
    <w:rsid w:val="001918AB"/>
    <w:rsid w:val="0019373B"/>
    <w:rsid w:val="00194B02"/>
    <w:rsid w:val="00195410"/>
    <w:rsid w:val="001A0FC2"/>
    <w:rsid w:val="001A4F09"/>
    <w:rsid w:val="001A73E4"/>
    <w:rsid w:val="001B135F"/>
    <w:rsid w:val="001B6B2C"/>
    <w:rsid w:val="001C4578"/>
    <w:rsid w:val="001C6955"/>
    <w:rsid w:val="001D394D"/>
    <w:rsid w:val="001D5B7F"/>
    <w:rsid w:val="001E707A"/>
    <w:rsid w:val="001F27F8"/>
    <w:rsid w:val="001F63F3"/>
    <w:rsid w:val="00200322"/>
    <w:rsid w:val="00203F01"/>
    <w:rsid w:val="00204BE0"/>
    <w:rsid w:val="00211BB7"/>
    <w:rsid w:val="00212A4A"/>
    <w:rsid w:val="002131AC"/>
    <w:rsid w:val="00220CC1"/>
    <w:rsid w:val="00221C13"/>
    <w:rsid w:val="00221EC9"/>
    <w:rsid w:val="00225E3C"/>
    <w:rsid w:val="002261FC"/>
    <w:rsid w:val="002327F2"/>
    <w:rsid w:val="002331C1"/>
    <w:rsid w:val="00233964"/>
    <w:rsid w:val="002346BE"/>
    <w:rsid w:val="0023722A"/>
    <w:rsid w:val="00237E3D"/>
    <w:rsid w:val="00237FA4"/>
    <w:rsid w:val="00241A9D"/>
    <w:rsid w:val="002438F3"/>
    <w:rsid w:val="00243C22"/>
    <w:rsid w:val="00243F8F"/>
    <w:rsid w:val="002443D3"/>
    <w:rsid w:val="00253451"/>
    <w:rsid w:val="00253F19"/>
    <w:rsid w:val="002562B4"/>
    <w:rsid w:val="00257985"/>
    <w:rsid w:val="00260E8E"/>
    <w:rsid w:val="00262004"/>
    <w:rsid w:val="0026288C"/>
    <w:rsid w:val="00263E66"/>
    <w:rsid w:val="0026496E"/>
    <w:rsid w:val="00270C0B"/>
    <w:rsid w:val="0027104D"/>
    <w:rsid w:val="002714FB"/>
    <w:rsid w:val="002720D8"/>
    <w:rsid w:val="00276358"/>
    <w:rsid w:val="00281CDB"/>
    <w:rsid w:val="002834BF"/>
    <w:rsid w:val="002907A3"/>
    <w:rsid w:val="00290BDD"/>
    <w:rsid w:val="00291E04"/>
    <w:rsid w:val="00295A87"/>
    <w:rsid w:val="00296040"/>
    <w:rsid w:val="00297D9A"/>
    <w:rsid w:val="002A5222"/>
    <w:rsid w:val="002A5F22"/>
    <w:rsid w:val="002A660A"/>
    <w:rsid w:val="002A7ECD"/>
    <w:rsid w:val="002B1EF7"/>
    <w:rsid w:val="002B287F"/>
    <w:rsid w:val="002B55AB"/>
    <w:rsid w:val="002B5761"/>
    <w:rsid w:val="002B6614"/>
    <w:rsid w:val="002B67CB"/>
    <w:rsid w:val="002C24CB"/>
    <w:rsid w:val="002C4385"/>
    <w:rsid w:val="002D159C"/>
    <w:rsid w:val="002D3133"/>
    <w:rsid w:val="002D5891"/>
    <w:rsid w:val="002D75A1"/>
    <w:rsid w:val="002E0640"/>
    <w:rsid w:val="002E45D8"/>
    <w:rsid w:val="002E78C5"/>
    <w:rsid w:val="002F064A"/>
    <w:rsid w:val="002F408B"/>
    <w:rsid w:val="002F4547"/>
    <w:rsid w:val="002F5A5A"/>
    <w:rsid w:val="002F6829"/>
    <w:rsid w:val="002F6B9A"/>
    <w:rsid w:val="002F7859"/>
    <w:rsid w:val="0030239D"/>
    <w:rsid w:val="00302575"/>
    <w:rsid w:val="00302F39"/>
    <w:rsid w:val="003071AA"/>
    <w:rsid w:val="00307E1E"/>
    <w:rsid w:val="00311F02"/>
    <w:rsid w:val="0031477A"/>
    <w:rsid w:val="003173A2"/>
    <w:rsid w:val="00321B06"/>
    <w:rsid w:val="00322B75"/>
    <w:rsid w:val="00326523"/>
    <w:rsid w:val="00327847"/>
    <w:rsid w:val="003319A4"/>
    <w:rsid w:val="00332097"/>
    <w:rsid w:val="003348B3"/>
    <w:rsid w:val="00334D66"/>
    <w:rsid w:val="00334F0A"/>
    <w:rsid w:val="00342A1F"/>
    <w:rsid w:val="00345C3B"/>
    <w:rsid w:val="00351755"/>
    <w:rsid w:val="003525F7"/>
    <w:rsid w:val="00356EFF"/>
    <w:rsid w:val="00357265"/>
    <w:rsid w:val="0036103F"/>
    <w:rsid w:val="003629D0"/>
    <w:rsid w:val="00364E1A"/>
    <w:rsid w:val="00371D05"/>
    <w:rsid w:val="00372AB7"/>
    <w:rsid w:val="003754F0"/>
    <w:rsid w:val="00375BF5"/>
    <w:rsid w:val="00375E5F"/>
    <w:rsid w:val="00376743"/>
    <w:rsid w:val="0037696D"/>
    <w:rsid w:val="0037789F"/>
    <w:rsid w:val="003808CA"/>
    <w:rsid w:val="00382594"/>
    <w:rsid w:val="00387FF8"/>
    <w:rsid w:val="0039008E"/>
    <w:rsid w:val="00391CEF"/>
    <w:rsid w:val="003929D4"/>
    <w:rsid w:val="00393E2B"/>
    <w:rsid w:val="003944DB"/>
    <w:rsid w:val="00394B2D"/>
    <w:rsid w:val="003A20B3"/>
    <w:rsid w:val="003A766D"/>
    <w:rsid w:val="003B3278"/>
    <w:rsid w:val="003B78ED"/>
    <w:rsid w:val="003C10A2"/>
    <w:rsid w:val="003C2A1D"/>
    <w:rsid w:val="003C711B"/>
    <w:rsid w:val="003D065C"/>
    <w:rsid w:val="003D1F89"/>
    <w:rsid w:val="003D2E77"/>
    <w:rsid w:val="003D4669"/>
    <w:rsid w:val="003D5B87"/>
    <w:rsid w:val="003E0CA3"/>
    <w:rsid w:val="003E2F5D"/>
    <w:rsid w:val="003E45D7"/>
    <w:rsid w:val="003F0BB1"/>
    <w:rsid w:val="003F2196"/>
    <w:rsid w:val="003F4341"/>
    <w:rsid w:val="00402830"/>
    <w:rsid w:val="00402924"/>
    <w:rsid w:val="00402B22"/>
    <w:rsid w:val="00402DB0"/>
    <w:rsid w:val="00404B50"/>
    <w:rsid w:val="00412922"/>
    <w:rsid w:val="00412B0F"/>
    <w:rsid w:val="00412C79"/>
    <w:rsid w:val="00412F5C"/>
    <w:rsid w:val="00415D01"/>
    <w:rsid w:val="00421E95"/>
    <w:rsid w:val="00422107"/>
    <w:rsid w:val="0043356C"/>
    <w:rsid w:val="00435383"/>
    <w:rsid w:val="004370D4"/>
    <w:rsid w:val="004373F1"/>
    <w:rsid w:val="00440B7F"/>
    <w:rsid w:val="00442B48"/>
    <w:rsid w:val="0044632F"/>
    <w:rsid w:val="004473DD"/>
    <w:rsid w:val="0045460C"/>
    <w:rsid w:val="00455C5F"/>
    <w:rsid w:val="0046307D"/>
    <w:rsid w:val="00463423"/>
    <w:rsid w:val="0046413E"/>
    <w:rsid w:val="004658DA"/>
    <w:rsid w:val="00466E80"/>
    <w:rsid w:val="004670E2"/>
    <w:rsid w:val="00473094"/>
    <w:rsid w:val="004741B7"/>
    <w:rsid w:val="00477D72"/>
    <w:rsid w:val="00482456"/>
    <w:rsid w:val="004859E7"/>
    <w:rsid w:val="00487713"/>
    <w:rsid w:val="004979A6"/>
    <w:rsid w:val="004A003D"/>
    <w:rsid w:val="004A5737"/>
    <w:rsid w:val="004A5CB1"/>
    <w:rsid w:val="004B0B93"/>
    <w:rsid w:val="004B6DEC"/>
    <w:rsid w:val="004B73FF"/>
    <w:rsid w:val="004C046A"/>
    <w:rsid w:val="004C1BB2"/>
    <w:rsid w:val="004C4ED9"/>
    <w:rsid w:val="004C51F6"/>
    <w:rsid w:val="004C7E94"/>
    <w:rsid w:val="004D5C13"/>
    <w:rsid w:val="004E34F3"/>
    <w:rsid w:val="004E3680"/>
    <w:rsid w:val="004E3BF3"/>
    <w:rsid w:val="004E4A9F"/>
    <w:rsid w:val="004E548F"/>
    <w:rsid w:val="004E5E7C"/>
    <w:rsid w:val="004F071C"/>
    <w:rsid w:val="004F25A0"/>
    <w:rsid w:val="004F41AF"/>
    <w:rsid w:val="00501E6E"/>
    <w:rsid w:val="005033B4"/>
    <w:rsid w:val="005114AA"/>
    <w:rsid w:val="005154A3"/>
    <w:rsid w:val="0051580E"/>
    <w:rsid w:val="0051593C"/>
    <w:rsid w:val="0051660A"/>
    <w:rsid w:val="00517441"/>
    <w:rsid w:val="00523E7C"/>
    <w:rsid w:val="00526FB3"/>
    <w:rsid w:val="00533056"/>
    <w:rsid w:val="0053333F"/>
    <w:rsid w:val="00534641"/>
    <w:rsid w:val="00534BA9"/>
    <w:rsid w:val="005367CE"/>
    <w:rsid w:val="005378B7"/>
    <w:rsid w:val="00540313"/>
    <w:rsid w:val="00540C41"/>
    <w:rsid w:val="00541431"/>
    <w:rsid w:val="005452F5"/>
    <w:rsid w:val="00546E64"/>
    <w:rsid w:val="00547D30"/>
    <w:rsid w:val="0055355C"/>
    <w:rsid w:val="00553C01"/>
    <w:rsid w:val="00553D3F"/>
    <w:rsid w:val="00554AA5"/>
    <w:rsid w:val="00554EEA"/>
    <w:rsid w:val="00557B15"/>
    <w:rsid w:val="00561DB5"/>
    <w:rsid w:val="005635F6"/>
    <w:rsid w:val="005656C8"/>
    <w:rsid w:val="00566D83"/>
    <w:rsid w:val="005673AF"/>
    <w:rsid w:val="00567E6E"/>
    <w:rsid w:val="005707CD"/>
    <w:rsid w:val="00577295"/>
    <w:rsid w:val="00577659"/>
    <w:rsid w:val="00580ED7"/>
    <w:rsid w:val="005822A8"/>
    <w:rsid w:val="00582B5D"/>
    <w:rsid w:val="00582DC7"/>
    <w:rsid w:val="00590767"/>
    <w:rsid w:val="00590E76"/>
    <w:rsid w:val="00591E1D"/>
    <w:rsid w:val="0059441C"/>
    <w:rsid w:val="005A2455"/>
    <w:rsid w:val="005A3339"/>
    <w:rsid w:val="005A5844"/>
    <w:rsid w:val="005B0F50"/>
    <w:rsid w:val="005B3BAF"/>
    <w:rsid w:val="005C368E"/>
    <w:rsid w:val="005D12A1"/>
    <w:rsid w:val="005D1BC3"/>
    <w:rsid w:val="005D4FB9"/>
    <w:rsid w:val="005D63B6"/>
    <w:rsid w:val="005D705E"/>
    <w:rsid w:val="005E326D"/>
    <w:rsid w:val="005E66DA"/>
    <w:rsid w:val="005F102C"/>
    <w:rsid w:val="0060119D"/>
    <w:rsid w:val="00601575"/>
    <w:rsid w:val="00604906"/>
    <w:rsid w:val="00607E5F"/>
    <w:rsid w:val="0061125B"/>
    <w:rsid w:val="00613BC0"/>
    <w:rsid w:val="00614205"/>
    <w:rsid w:val="00614244"/>
    <w:rsid w:val="00615704"/>
    <w:rsid w:val="00616ED8"/>
    <w:rsid w:val="006176A5"/>
    <w:rsid w:val="00620F0A"/>
    <w:rsid w:val="006210BD"/>
    <w:rsid w:val="00621F69"/>
    <w:rsid w:val="006274FB"/>
    <w:rsid w:val="00630DE9"/>
    <w:rsid w:val="006317EB"/>
    <w:rsid w:val="0063371C"/>
    <w:rsid w:val="006404C8"/>
    <w:rsid w:val="00642E55"/>
    <w:rsid w:val="00644CE5"/>
    <w:rsid w:val="0064597D"/>
    <w:rsid w:val="00645B87"/>
    <w:rsid w:val="00650FDB"/>
    <w:rsid w:val="0065154C"/>
    <w:rsid w:val="00651883"/>
    <w:rsid w:val="006537F6"/>
    <w:rsid w:val="00653CED"/>
    <w:rsid w:val="00654456"/>
    <w:rsid w:val="006566A4"/>
    <w:rsid w:val="0065795E"/>
    <w:rsid w:val="00661D05"/>
    <w:rsid w:val="006660EB"/>
    <w:rsid w:val="00666E0F"/>
    <w:rsid w:val="00670F94"/>
    <w:rsid w:val="00673FCB"/>
    <w:rsid w:val="00674083"/>
    <w:rsid w:val="0067415F"/>
    <w:rsid w:val="00677C5A"/>
    <w:rsid w:val="0068147D"/>
    <w:rsid w:val="00681C91"/>
    <w:rsid w:val="006824C6"/>
    <w:rsid w:val="00682504"/>
    <w:rsid w:val="00682E83"/>
    <w:rsid w:val="0068361D"/>
    <w:rsid w:val="0068733A"/>
    <w:rsid w:val="00696AB0"/>
    <w:rsid w:val="006A09D9"/>
    <w:rsid w:val="006A4354"/>
    <w:rsid w:val="006A47E8"/>
    <w:rsid w:val="006B007C"/>
    <w:rsid w:val="006B4DD8"/>
    <w:rsid w:val="006B5D83"/>
    <w:rsid w:val="006B7356"/>
    <w:rsid w:val="006B7E07"/>
    <w:rsid w:val="006C1B94"/>
    <w:rsid w:val="006C52E9"/>
    <w:rsid w:val="006C6366"/>
    <w:rsid w:val="006D046D"/>
    <w:rsid w:val="006D2646"/>
    <w:rsid w:val="006D62D3"/>
    <w:rsid w:val="006E353E"/>
    <w:rsid w:val="006F1508"/>
    <w:rsid w:val="006F3A2D"/>
    <w:rsid w:val="006F5C73"/>
    <w:rsid w:val="006F5F45"/>
    <w:rsid w:val="007001E0"/>
    <w:rsid w:val="007002F8"/>
    <w:rsid w:val="00701E61"/>
    <w:rsid w:val="0070582E"/>
    <w:rsid w:val="00705A0B"/>
    <w:rsid w:val="00705FB4"/>
    <w:rsid w:val="007079C5"/>
    <w:rsid w:val="00711627"/>
    <w:rsid w:val="007132C4"/>
    <w:rsid w:val="007139E4"/>
    <w:rsid w:val="00714723"/>
    <w:rsid w:val="00716AF6"/>
    <w:rsid w:val="007205DF"/>
    <w:rsid w:val="00720FF4"/>
    <w:rsid w:val="00721E2E"/>
    <w:rsid w:val="0072479C"/>
    <w:rsid w:val="007301CB"/>
    <w:rsid w:val="00731AD8"/>
    <w:rsid w:val="007335A4"/>
    <w:rsid w:val="00736174"/>
    <w:rsid w:val="0073737A"/>
    <w:rsid w:val="00743EB9"/>
    <w:rsid w:val="00754D31"/>
    <w:rsid w:val="0075598D"/>
    <w:rsid w:val="00755DF6"/>
    <w:rsid w:val="00756513"/>
    <w:rsid w:val="00760D85"/>
    <w:rsid w:val="00763A6A"/>
    <w:rsid w:val="00765097"/>
    <w:rsid w:val="00766015"/>
    <w:rsid w:val="00767B5C"/>
    <w:rsid w:val="00772CDC"/>
    <w:rsid w:val="00785434"/>
    <w:rsid w:val="0078548E"/>
    <w:rsid w:val="0078579A"/>
    <w:rsid w:val="00787676"/>
    <w:rsid w:val="007926D8"/>
    <w:rsid w:val="007939B0"/>
    <w:rsid w:val="007A3312"/>
    <w:rsid w:val="007A468C"/>
    <w:rsid w:val="007A5D29"/>
    <w:rsid w:val="007A5D56"/>
    <w:rsid w:val="007A79B6"/>
    <w:rsid w:val="007B0800"/>
    <w:rsid w:val="007B0DA6"/>
    <w:rsid w:val="007B370B"/>
    <w:rsid w:val="007B396B"/>
    <w:rsid w:val="007B3D3A"/>
    <w:rsid w:val="007B5338"/>
    <w:rsid w:val="007B5B8D"/>
    <w:rsid w:val="007B6E09"/>
    <w:rsid w:val="007C1536"/>
    <w:rsid w:val="007C2B25"/>
    <w:rsid w:val="007C49D0"/>
    <w:rsid w:val="007C612B"/>
    <w:rsid w:val="007C7280"/>
    <w:rsid w:val="007D2FA4"/>
    <w:rsid w:val="007D3C09"/>
    <w:rsid w:val="007D4BAC"/>
    <w:rsid w:val="007D7B1C"/>
    <w:rsid w:val="007E1B2F"/>
    <w:rsid w:val="007E7C82"/>
    <w:rsid w:val="007F0BD0"/>
    <w:rsid w:val="007F0FA6"/>
    <w:rsid w:val="007F360C"/>
    <w:rsid w:val="0080403F"/>
    <w:rsid w:val="0080407D"/>
    <w:rsid w:val="00805FD9"/>
    <w:rsid w:val="0080799F"/>
    <w:rsid w:val="00810275"/>
    <w:rsid w:val="00815896"/>
    <w:rsid w:val="00816260"/>
    <w:rsid w:val="00817584"/>
    <w:rsid w:val="00821364"/>
    <w:rsid w:val="0082179F"/>
    <w:rsid w:val="008233B7"/>
    <w:rsid w:val="00824681"/>
    <w:rsid w:val="00825B7A"/>
    <w:rsid w:val="00827FAC"/>
    <w:rsid w:val="00830E80"/>
    <w:rsid w:val="008345EC"/>
    <w:rsid w:val="00834864"/>
    <w:rsid w:val="00835D86"/>
    <w:rsid w:val="00840F5B"/>
    <w:rsid w:val="0084189B"/>
    <w:rsid w:val="008442DB"/>
    <w:rsid w:val="00847193"/>
    <w:rsid w:val="0084722A"/>
    <w:rsid w:val="0086346E"/>
    <w:rsid w:val="00864473"/>
    <w:rsid w:val="00865996"/>
    <w:rsid w:val="00865CB0"/>
    <w:rsid w:val="00871060"/>
    <w:rsid w:val="00871E06"/>
    <w:rsid w:val="008738B5"/>
    <w:rsid w:val="00874A06"/>
    <w:rsid w:val="00874AE4"/>
    <w:rsid w:val="00875CE6"/>
    <w:rsid w:val="00883EAB"/>
    <w:rsid w:val="00886507"/>
    <w:rsid w:val="008912C4"/>
    <w:rsid w:val="00892A29"/>
    <w:rsid w:val="00893CB7"/>
    <w:rsid w:val="0089568A"/>
    <w:rsid w:val="0089660F"/>
    <w:rsid w:val="00896CEF"/>
    <w:rsid w:val="00897D56"/>
    <w:rsid w:val="008A4E24"/>
    <w:rsid w:val="008B28EB"/>
    <w:rsid w:val="008B4083"/>
    <w:rsid w:val="008B6B6A"/>
    <w:rsid w:val="008C0763"/>
    <w:rsid w:val="008C255A"/>
    <w:rsid w:val="008C31BB"/>
    <w:rsid w:val="008C7F4C"/>
    <w:rsid w:val="008D315F"/>
    <w:rsid w:val="008D7317"/>
    <w:rsid w:val="008E1A81"/>
    <w:rsid w:val="008E5C92"/>
    <w:rsid w:val="008E6D98"/>
    <w:rsid w:val="008E785E"/>
    <w:rsid w:val="008F12EB"/>
    <w:rsid w:val="008F2B21"/>
    <w:rsid w:val="008F3A85"/>
    <w:rsid w:val="008F3F9D"/>
    <w:rsid w:val="008F4C67"/>
    <w:rsid w:val="008F66FD"/>
    <w:rsid w:val="00900CFA"/>
    <w:rsid w:val="0090152C"/>
    <w:rsid w:val="00903EFC"/>
    <w:rsid w:val="00905118"/>
    <w:rsid w:val="00905329"/>
    <w:rsid w:val="009058FC"/>
    <w:rsid w:val="009105A3"/>
    <w:rsid w:val="009142B7"/>
    <w:rsid w:val="00914791"/>
    <w:rsid w:val="009150D7"/>
    <w:rsid w:val="009154D6"/>
    <w:rsid w:val="009159B6"/>
    <w:rsid w:val="009172EF"/>
    <w:rsid w:val="00920D36"/>
    <w:rsid w:val="009219D6"/>
    <w:rsid w:val="009237B1"/>
    <w:rsid w:val="009312AE"/>
    <w:rsid w:val="009332ED"/>
    <w:rsid w:val="00933F59"/>
    <w:rsid w:val="0093551D"/>
    <w:rsid w:val="00935DBD"/>
    <w:rsid w:val="00936C94"/>
    <w:rsid w:val="00940A06"/>
    <w:rsid w:val="00942693"/>
    <w:rsid w:val="00944398"/>
    <w:rsid w:val="009448B0"/>
    <w:rsid w:val="00944D4A"/>
    <w:rsid w:val="00944ED8"/>
    <w:rsid w:val="00944F87"/>
    <w:rsid w:val="00954617"/>
    <w:rsid w:val="00963E1A"/>
    <w:rsid w:val="009650D1"/>
    <w:rsid w:val="00970671"/>
    <w:rsid w:val="00971BA7"/>
    <w:rsid w:val="009749FC"/>
    <w:rsid w:val="00975A96"/>
    <w:rsid w:val="009762F3"/>
    <w:rsid w:val="00976BBC"/>
    <w:rsid w:val="00980B5B"/>
    <w:rsid w:val="00982F5F"/>
    <w:rsid w:val="00985F0D"/>
    <w:rsid w:val="00987129"/>
    <w:rsid w:val="00987F93"/>
    <w:rsid w:val="009912C1"/>
    <w:rsid w:val="00992534"/>
    <w:rsid w:val="009926B2"/>
    <w:rsid w:val="00992D01"/>
    <w:rsid w:val="009949EB"/>
    <w:rsid w:val="00996931"/>
    <w:rsid w:val="009A0B36"/>
    <w:rsid w:val="009A0E0D"/>
    <w:rsid w:val="009A2D58"/>
    <w:rsid w:val="009A419C"/>
    <w:rsid w:val="009A44B7"/>
    <w:rsid w:val="009A738A"/>
    <w:rsid w:val="009B3496"/>
    <w:rsid w:val="009B4990"/>
    <w:rsid w:val="009C020D"/>
    <w:rsid w:val="009C1099"/>
    <w:rsid w:val="009C382B"/>
    <w:rsid w:val="009C522B"/>
    <w:rsid w:val="009C648E"/>
    <w:rsid w:val="009D08F7"/>
    <w:rsid w:val="009D3472"/>
    <w:rsid w:val="009D3811"/>
    <w:rsid w:val="009D5C03"/>
    <w:rsid w:val="009E1D13"/>
    <w:rsid w:val="009F0F81"/>
    <w:rsid w:val="009F22D5"/>
    <w:rsid w:val="009F2D43"/>
    <w:rsid w:val="009F2D9E"/>
    <w:rsid w:val="009F3107"/>
    <w:rsid w:val="009F5538"/>
    <w:rsid w:val="00A07D01"/>
    <w:rsid w:val="00A11D41"/>
    <w:rsid w:val="00A11F7D"/>
    <w:rsid w:val="00A1380F"/>
    <w:rsid w:val="00A151D5"/>
    <w:rsid w:val="00A20180"/>
    <w:rsid w:val="00A20261"/>
    <w:rsid w:val="00A23FF0"/>
    <w:rsid w:val="00A250A8"/>
    <w:rsid w:val="00A30081"/>
    <w:rsid w:val="00A32F1C"/>
    <w:rsid w:val="00A34310"/>
    <w:rsid w:val="00A41C75"/>
    <w:rsid w:val="00A42956"/>
    <w:rsid w:val="00A46F21"/>
    <w:rsid w:val="00A501BE"/>
    <w:rsid w:val="00A53710"/>
    <w:rsid w:val="00A57C82"/>
    <w:rsid w:val="00A6219E"/>
    <w:rsid w:val="00A657D5"/>
    <w:rsid w:val="00A6691B"/>
    <w:rsid w:val="00A67C30"/>
    <w:rsid w:val="00A7303D"/>
    <w:rsid w:val="00A825B5"/>
    <w:rsid w:val="00A82C3A"/>
    <w:rsid w:val="00A82C79"/>
    <w:rsid w:val="00A8336D"/>
    <w:rsid w:val="00A83DD7"/>
    <w:rsid w:val="00A97DB5"/>
    <w:rsid w:val="00AA5568"/>
    <w:rsid w:val="00AA74AE"/>
    <w:rsid w:val="00AB2DAF"/>
    <w:rsid w:val="00AB31FF"/>
    <w:rsid w:val="00AB7223"/>
    <w:rsid w:val="00AC03E4"/>
    <w:rsid w:val="00AC0C81"/>
    <w:rsid w:val="00AC2141"/>
    <w:rsid w:val="00AC40F8"/>
    <w:rsid w:val="00AC557D"/>
    <w:rsid w:val="00AC5908"/>
    <w:rsid w:val="00AC720A"/>
    <w:rsid w:val="00AD2E78"/>
    <w:rsid w:val="00AD54A4"/>
    <w:rsid w:val="00AD7085"/>
    <w:rsid w:val="00AD77AF"/>
    <w:rsid w:val="00AE0483"/>
    <w:rsid w:val="00AE54D3"/>
    <w:rsid w:val="00AE5B7D"/>
    <w:rsid w:val="00AF42F6"/>
    <w:rsid w:val="00AF648A"/>
    <w:rsid w:val="00B017DF"/>
    <w:rsid w:val="00B01A66"/>
    <w:rsid w:val="00B01E54"/>
    <w:rsid w:val="00B149A9"/>
    <w:rsid w:val="00B14D79"/>
    <w:rsid w:val="00B1624A"/>
    <w:rsid w:val="00B17E6E"/>
    <w:rsid w:val="00B20683"/>
    <w:rsid w:val="00B21B80"/>
    <w:rsid w:val="00B22575"/>
    <w:rsid w:val="00B2479F"/>
    <w:rsid w:val="00B24D89"/>
    <w:rsid w:val="00B26463"/>
    <w:rsid w:val="00B2781E"/>
    <w:rsid w:val="00B42BDF"/>
    <w:rsid w:val="00B468C3"/>
    <w:rsid w:val="00B6285B"/>
    <w:rsid w:val="00B62CEB"/>
    <w:rsid w:val="00B63EDD"/>
    <w:rsid w:val="00B662D7"/>
    <w:rsid w:val="00B70AA0"/>
    <w:rsid w:val="00B712AE"/>
    <w:rsid w:val="00B72879"/>
    <w:rsid w:val="00B7405B"/>
    <w:rsid w:val="00B75ACD"/>
    <w:rsid w:val="00B76B7F"/>
    <w:rsid w:val="00B77993"/>
    <w:rsid w:val="00B77B7B"/>
    <w:rsid w:val="00B77EC5"/>
    <w:rsid w:val="00B82ADF"/>
    <w:rsid w:val="00B84CD2"/>
    <w:rsid w:val="00B86186"/>
    <w:rsid w:val="00B87A3E"/>
    <w:rsid w:val="00B9280E"/>
    <w:rsid w:val="00BA2DA7"/>
    <w:rsid w:val="00BA548C"/>
    <w:rsid w:val="00BA5BE2"/>
    <w:rsid w:val="00BA70E3"/>
    <w:rsid w:val="00BB28B1"/>
    <w:rsid w:val="00BC12BE"/>
    <w:rsid w:val="00BC3C4F"/>
    <w:rsid w:val="00BC3D71"/>
    <w:rsid w:val="00BC581D"/>
    <w:rsid w:val="00BD1089"/>
    <w:rsid w:val="00BD1F49"/>
    <w:rsid w:val="00BD534C"/>
    <w:rsid w:val="00BD6134"/>
    <w:rsid w:val="00BE0355"/>
    <w:rsid w:val="00BE0A74"/>
    <w:rsid w:val="00BE57EF"/>
    <w:rsid w:val="00BE6B0D"/>
    <w:rsid w:val="00BF4827"/>
    <w:rsid w:val="00BF7DBC"/>
    <w:rsid w:val="00C03DAE"/>
    <w:rsid w:val="00C05EC9"/>
    <w:rsid w:val="00C1419F"/>
    <w:rsid w:val="00C177C9"/>
    <w:rsid w:val="00C17C6F"/>
    <w:rsid w:val="00C217D1"/>
    <w:rsid w:val="00C23B92"/>
    <w:rsid w:val="00C24421"/>
    <w:rsid w:val="00C247AC"/>
    <w:rsid w:val="00C27B68"/>
    <w:rsid w:val="00C3133C"/>
    <w:rsid w:val="00C318ED"/>
    <w:rsid w:val="00C34B7D"/>
    <w:rsid w:val="00C37277"/>
    <w:rsid w:val="00C403B0"/>
    <w:rsid w:val="00C40543"/>
    <w:rsid w:val="00C41E54"/>
    <w:rsid w:val="00C42349"/>
    <w:rsid w:val="00C433F3"/>
    <w:rsid w:val="00C43DBF"/>
    <w:rsid w:val="00C51B64"/>
    <w:rsid w:val="00C52333"/>
    <w:rsid w:val="00C53E33"/>
    <w:rsid w:val="00C55D5B"/>
    <w:rsid w:val="00C637B3"/>
    <w:rsid w:val="00C76C27"/>
    <w:rsid w:val="00C77E3E"/>
    <w:rsid w:val="00C8076C"/>
    <w:rsid w:val="00C80FED"/>
    <w:rsid w:val="00C81C81"/>
    <w:rsid w:val="00C82A93"/>
    <w:rsid w:val="00C84DB5"/>
    <w:rsid w:val="00C866DA"/>
    <w:rsid w:val="00C93B95"/>
    <w:rsid w:val="00C95B06"/>
    <w:rsid w:val="00C962CC"/>
    <w:rsid w:val="00CA120B"/>
    <w:rsid w:val="00CA6E9F"/>
    <w:rsid w:val="00CB04E5"/>
    <w:rsid w:val="00CB1A90"/>
    <w:rsid w:val="00CB2C48"/>
    <w:rsid w:val="00CB2ED5"/>
    <w:rsid w:val="00CB511A"/>
    <w:rsid w:val="00CC05EA"/>
    <w:rsid w:val="00CC1828"/>
    <w:rsid w:val="00CC21DD"/>
    <w:rsid w:val="00CC3C69"/>
    <w:rsid w:val="00CC6004"/>
    <w:rsid w:val="00CC7A79"/>
    <w:rsid w:val="00CC7E3C"/>
    <w:rsid w:val="00CD2F11"/>
    <w:rsid w:val="00CD5C3F"/>
    <w:rsid w:val="00CE2B9A"/>
    <w:rsid w:val="00CE2DC1"/>
    <w:rsid w:val="00CE6112"/>
    <w:rsid w:val="00CF5967"/>
    <w:rsid w:val="00CF607A"/>
    <w:rsid w:val="00D02FDA"/>
    <w:rsid w:val="00D0330E"/>
    <w:rsid w:val="00D037A5"/>
    <w:rsid w:val="00D03DAF"/>
    <w:rsid w:val="00D05019"/>
    <w:rsid w:val="00D05E35"/>
    <w:rsid w:val="00D077AD"/>
    <w:rsid w:val="00D11C14"/>
    <w:rsid w:val="00D13613"/>
    <w:rsid w:val="00D14D8C"/>
    <w:rsid w:val="00D155C8"/>
    <w:rsid w:val="00D156E3"/>
    <w:rsid w:val="00D160DB"/>
    <w:rsid w:val="00D2042D"/>
    <w:rsid w:val="00D217E3"/>
    <w:rsid w:val="00D2235E"/>
    <w:rsid w:val="00D22395"/>
    <w:rsid w:val="00D244A0"/>
    <w:rsid w:val="00D24F18"/>
    <w:rsid w:val="00D32D84"/>
    <w:rsid w:val="00D33383"/>
    <w:rsid w:val="00D35E94"/>
    <w:rsid w:val="00D366ED"/>
    <w:rsid w:val="00D40413"/>
    <w:rsid w:val="00D450BD"/>
    <w:rsid w:val="00D51200"/>
    <w:rsid w:val="00D532BF"/>
    <w:rsid w:val="00D53632"/>
    <w:rsid w:val="00D54221"/>
    <w:rsid w:val="00D554CB"/>
    <w:rsid w:val="00D67F5E"/>
    <w:rsid w:val="00D73EAE"/>
    <w:rsid w:val="00D74EDE"/>
    <w:rsid w:val="00D7705A"/>
    <w:rsid w:val="00D77FBA"/>
    <w:rsid w:val="00D85499"/>
    <w:rsid w:val="00D949D3"/>
    <w:rsid w:val="00D951C6"/>
    <w:rsid w:val="00D95732"/>
    <w:rsid w:val="00D96072"/>
    <w:rsid w:val="00D97889"/>
    <w:rsid w:val="00DA0892"/>
    <w:rsid w:val="00DA2EEA"/>
    <w:rsid w:val="00DA5460"/>
    <w:rsid w:val="00DB5DDC"/>
    <w:rsid w:val="00DB5E99"/>
    <w:rsid w:val="00DB7376"/>
    <w:rsid w:val="00DC1BAB"/>
    <w:rsid w:val="00DC1F84"/>
    <w:rsid w:val="00DC3137"/>
    <w:rsid w:val="00DD10FB"/>
    <w:rsid w:val="00DD4BF0"/>
    <w:rsid w:val="00DD4E81"/>
    <w:rsid w:val="00DD5F8C"/>
    <w:rsid w:val="00DD60BB"/>
    <w:rsid w:val="00DE17AD"/>
    <w:rsid w:val="00DE316D"/>
    <w:rsid w:val="00DE40EB"/>
    <w:rsid w:val="00DE5C28"/>
    <w:rsid w:val="00DE5F65"/>
    <w:rsid w:val="00DF053D"/>
    <w:rsid w:val="00DF1F42"/>
    <w:rsid w:val="00DF37BF"/>
    <w:rsid w:val="00DF52B0"/>
    <w:rsid w:val="00DF5F13"/>
    <w:rsid w:val="00DF68AF"/>
    <w:rsid w:val="00DF76E9"/>
    <w:rsid w:val="00E00D95"/>
    <w:rsid w:val="00E140FC"/>
    <w:rsid w:val="00E16BD7"/>
    <w:rsid w:val="00E21B1E"/>
    <w:rsid w:val="00E24382"/>
    <w:rsid w:val="00E27EEE"/>
    <w:rsid w:val="00E32AEA"/>
    <w:rsid w:val="00E37811"/>
    <w:rsid w:val="00E37DF8"/>
    <w:rsid w:val="00E412EC"/>
    <w:rsid w:val="00E42640"/>
    <w:rsid w:val="00E435F9"/>
    <w:rsid w:val="00E51575"/>
    <w:rsid w:val="00E52305"/>
    <w:rsid w:val="00E5278E"/>
    <w:rsid w:val="00E529BC"/>
    <w:rsid w:val="00E53632"/>
    <w:rsid w:val="00E57DE2"/>
    <w:rsid w:val="00E604AB"/>
    <w:rsid w:val="00E6331E"/>
    <w:rsid w:val="00E75327"/>
    <w:rsid w:val="00E760C6"/>
    <w:rsid w:val="00E81C4F"/>
    <w:rsid w:val="00E81EC3"/>
    <w:rsid w:val="00E83DBD"/>
    <w:rsid w:val="00E944D2"/>
    <w:rsid w:val="00EA29B1"/>
    <w:rsid w:val="00EA2F20"/>
    <w:rsid w:val="00EA6BE2"/>
    <w:rsid w:val="00EB2B10"/>
    <w:rsid w:val="00EB3834"/>
    <w:rsid w:val="00EB77E2"/>
    <w:rsid w:val="00EC2417"/>
    <w:rsid w:val="00EC7C67"/>
    <w:rsid w:val="00ED2C33"/>
    <w:rsid w:val="00ED46E0"/>
    <w:rsid w:val="00ED5D14"/>
    <w:rsid w:val="00ED6DD3"/>
    <w:rsid w:val="00ED753B"/>
    <w:rsid w:val="00EE2E19"/>
    <w:rsid w:val="00EE51E8"/>
    <w:rsid w:val="00EE575D"/>
    <w:rsid w:val="00EE59D3"/>
    <w:rsid w:val="00EE7E0C"/>
    <w:rsid w:val="00EF2C37"/>
    <w:rsid w:val="00EF4388"/>
    <w:rsid w:val="00EF5533"/>
    <w:rsid w:val="00EF6A1F"/>
    <w:rsid w:val="00EF6A2E"/>
    <w:rsid w:val="00F01989"/>
    <w:rsid w:val="00F044B5"/>
    <w:rsid w:val="00F06771"/>
    <w:rsid w:val="00F11466"/>
    <w:rsid w:val="00F1204C"/>
    <w:rsid w:val="00F12069"/>
    <w:rsid w:val="00F134E3"/>
    <w:rsid w:val="00F1448F"/>
    <w:rsid w:val="00F17BE9"/>
    <w:rsid w:val="00F212B4"/>
    <w:rsid w:val="00F2198A"/>
    <w:rsid w:val="00F276E2"/>
    <w:rsid w:val="00F300F6"/>
    <w:rsid w:val="00F3036F"/>
    <w:rsid w:val="00F313CC"/>
    <w:rsid w:val="00F3154A"/>
    <w:rsid w:val="00F345EE"/>
    <w:rsid w:val="00F40851"/>
    <w:rsid w:val="00F43483"/>
    <w:rsid w:val="00F43671"/>
    <w:rsid w:val="00F43B91"/>
    <w:rsid w:val="00F4435E"/>
    <w:rsid w:val="00F538EA"/>
    <w:rsid w:val="00F53A77"/>
    <w:rsid w:val="00F55971"/>
    <w:rsid w:val="00F56B61"/>
    <w:rsid w:val="00F6215F"/>
    <w:rsid w:val="00F6280E"/>
    <w:rsid w:val="00F63070"/>
    <w:rsid w:val="00F6334E"/>
    <w:rsid w:val="00F667BF"/>
    <w:rsid w:val="00F71448"/>
    <w:rsid w:val="00F77E0B"/>
    <w:rsid w:val="00F86463"/>
    <w:rsid w:val="00F92FE7"/>
    <w:rsid w:val="00F935EB"/>
    <w:rsid w:val="00F9443A"/>
    <w:rsid w:val="00F95838"/>
    <w:rsid w:val="00F979EA"/>
    <w:rsid w:val="00FA2CC3"/>
    <w:rsid w:val="00FA32EF"/>
    <w:rsid w:val="00FA35D1"/>
    <w:rsid w:val="00FA47FC"/>
    <w:rsid w:val="00FA4D45"/>
    <w:rsid w:val="00FA4F84"/>
    <w:rsid w:val="00FA5FE4"/>
    <w:rsid w:val="00FA6FED"/>
    <w:rsid w:val="00FB0450"/>
    <w:rsid w:val="00FB104D"/>
    <w:rsid w:val="00FB30EE"/>
    <w:rsid w:val="00FB7033"/>
    <w:rsid w:val="00FB7B99"/>
    <w:rsid w:val="00FB7FEC"/>
    <w:rsid w:val="00FC1968"/>
    <w:rsid w:val="00FC47D6"/>
    <w:rsid w:val="00FC4884"/>
    <w:rsid w:val="00FC4C31"/>
    <w:rsid w:val="00FD36F8"/>
    <w:rsid w:val="00FE0C50"/>
    <w:rsid w:val="00FE0FB5"/>
    <w:rsid w:val="00FE2DA4"/>
    <w:rsid w:val="00FE5CE0"/>
    <w:rsid w:val="00FE60B7"/>
    <w:rsid w:val="00FF4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0C9851"/>
  <w15:docId w15:val="{ABDBCD0D-1669-5445-BF68-63805EE9F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Calibr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CC1"/>
  </w:style>
  <w:style w:type="paragraph" w:styleId="Heading1">
    <w:name w:val="heading 1"/>
    <w:basedOn w:val="Normal"/>
    <w:autoRedefine/>
    <w:uiPriority w:val="9"/>
    <w:qFormat/>
    <w:rsid w:val="0080403F"/>
    <w:pPr>
      <w:keepNext/>
      <w:spacing w:beforeLines="250" w:before="600" w:line="480" w:lineRule="auto"/>
      <w:ind w:right="567"/>
      <w:contextualSpacing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Heading2">
    <w:name w:val="heading 2"/>
    <w:basedOn w:val="Normal"/>
    <w:autoRedefine/>
    <w:uiPriority w:val="9"/>
    <w:unhideWhenUsed/>
    <w:qFormat/>
    <w:rsid w:val="005707CD"/>
    <w:pPr>
      <w:keepNext/>
      <w:spacing w:beforeLines="100" w:before="240" w:line="480" w:lineRule="auto"/>
      <w:ind w:right="567"/>
      <w:contextualSpacing/>
      <w:outlineLvl w:val="1"/>
    </w:pPr>
    <w:rPr>
      <w:rFonts w:ascii="Times New Roman" w:eastAsia="Times New Roman" w:hAnsi="Times New Roman" w:cs="Times New Roman"/>
      <w:b/>
      <w:bCs/>
      <w:i/>
      <w:iCs/>
      <w:color w:val="000000"/>
    </w:rPr>
  </w:style>
  <w:style w:type="paragraph" w:styleId="Heading3">
    <w:name w:val="heading 3"/>
    <w:basedOn w:val="Normal"/>
    <w:uiPriority w:val="9"/>
    <w:semiHidden/>
    <w:unhideWhenUsed/>
    <w:qFormat/>
    <w:pPr>
      <w:keepNext/>
      <w:spacing w:before="360" w:after="60" w:line="360" w:lineRule="auto"/>
      <w:ind w:right="567"/>
      <w:contextualSpacing/>
      <w:outlineLvl w:val="2"/>
    </w:pPr>
    <w:rPr>
      <w:i/>
    </w:rPr>
  </w:style>
  <w:style w:type="paragraph" w:styleId="Heading4">
    <w:name w:val="heading 4"/>
    <w:basedOn w:val="Paragraph"/>
    <w:uiPriority w:val="9"/>
    <w:semiHidden/>
    <w:unhideWhenUsed/>
    <w:qFormat/>
    <w:pPr>
      <w:spacing w:before="360"/>
      <w:outlineLvl w:val="3"/>
    </w:pPr>
  </w:style>
  <w:style w:type="paragraph" w:styleId="Heading5">
    <w:name w:val="heading 5"/>
    <w:basedOn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Heading6">
    <w:name w:val="heading 6"/>
    <w:basedOn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keepNext/>
      <w:keepLines/>
      <w:spacing w:before="480" w:after="120"/>
    </w:pPr>
    <w:rPr>
      <w:b/>
      <w:sz w:val="72"/>
    </w:rPr>
  </w:style>
  <w:style w:type="paragraph" w:customStyle="1" w:styleId="TOC11">
    <w:name w:val="TOC 11"/>
    <w:basedOn w:val="Normal"/>
    <w:pPr>
      <w:spacing w:line="305" w:lineRule="auto"/>
    </w:pPr>
    <w:rPr>
      <w:sz w:val="26"/>
    </w:rPr>
  </w:style>
  <w:style w:type="paragraph" w:customStyle="1" w:styleId="TOC21">
    <w:name w:val="TOC 21"/>
    <w:basedOn w:val="Normal"/>
    <w:pPr>
      <w:spacing w:line="330" w:lineRule="auto"/>
    </w:pPr>
  </w:style>
  <w:style w:type="paragraph" w:customStyle="1" w:styleId="TOC31">
    <w:name w:val="TOC 31"/>
    <w:basedOn w:val="Normal"/>
    <w:pPr>
      <w:spacing w:line="360" w:lineRule="auto"/>
    </w:pPr>
    <w:rPr>
      <w:sz w:val="22"/>
    </w:rPr>
  </w:style>
  <w:style w:type="paragraph" w:customStyle="1" w:styleId="TOC41">
    <w:name w:val="TOC 41"/>
    <w:basedOn w:val="Normal"/>
    <w:pPr>
      <w:spacing w:line="330" w:lineRule="exact"/>
    </w:pPr>
  </w:style>
  <w:style w:type="paragraph" w:customStyle="1" w:styleId="TOC51">
    <w:name w:val="TOC 51"/>
    <w:basedOn w:val="Normal"/>
    <w:pPr>
      <w:spacing w:line="330" w:lineRule="exact"/>
    </w:pPr>
  </w:style>
  <w:style w:type="paragraph" w:customStyle="1" w:styleId="TOC61">
    <w:name w:val="TOC 61"/>
    <w:basedOn w:val="Normal"/>
    <w:pPr>
      <w:spacing w:line="330" w:lineRule="exact"/>
    </w:pPr>
  </w:style>
  <w:style w:type="paragraph" w:customStyle="1" w:styleId="TOC71">
    <w:name w:val="TOC 71"/>
    <w:basedOn w:val="Normal"/>
    <w:pPr>
      <w:spacing w:line="330" w:lineRule="exact"/>
    </w:pPr>
  </w:style>
  <w:style w:type="paragraph" w:customStyle="1" w:styleId="TOC81">
    <w:name w:val="TOC 81"/>
    <w:basedOn w:val="Normal"/>
    <w:pPr>
      <w:spacing w:line="330" w:lineRule="exact"/>
    </w:pPr>
  </w:style>
  <w:style w:type="paragraph" w:customStyle="1" w:styleId="TOC91">
    <w:name w:val="TOC 91"/>
    <w:basedOn w:val="Normal"/>
    <w:pPr>
      <w:spacing w:line="330" w:lineRule="exact"/>
    </w:p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DefaultParagraphFont"/>
    <w:rPr>
      <w:sz w:val="16"/>
    </w:rPr>
  </w:style>
  <w:style w:type="character" w:styleId="EndnoteReference">
    <w:name w:val="endnote reference"/>
    <w:basedOn w:val="DefaultParagraphFont"/>
    <w:rPr>
      <w:vertAlign w:val="superscript"/>
    </w:rPr>
  </w:style>
  <w:style w:type="character" w:styleId="FootnoteReference">
    <w:name w:val="footnote reference"/>
    <w:basedOn w:val="DefaultParagraphFont"/>
    <w:rPr>
      <w:vertAlign w:val="superscript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rticletitle">
    <w:name w:val="Article title"/>
    <w:basedOn w:val="Normal"/>
    <w:qFormat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</w:style>
  <w:style w:type="paragraph" w:customStyle="1" w:styleId="Abstract">
    <w:name w:val="Abstract"/>
    <w:basedOn w:val="Normal"/>
    <w:pPr>
      <w:spacing w:before="360" w:after="300" w:line="360" w:lineRule="auto"/>
      <w:ind w:left="720" w:right="567"/>
      <w:contextualSpacing/>
    </w:pPr>
  </w:style>
  <w:style w:type="paragraph" w:customStyle="1" w:styleId="Keywords">
    <w:name w:val="Keywords"/>
    <w:basedOn w:val="Normal"/>
    <w:pPr>
      <w:spacing w:before="240" w:after="240" w:line="360" w:lineRule="auto"/>
      <w:ind w:left="720" w:right="567"/>
    </w:pPr>
  </w:style>
  <w:style w:type="paragraph" w:customStyle="1" w:styleId="Correspondencedetails">
    <w:name w:val="Correspondence details"/>
    <w:basedOn w:val="Normal"/>
    <w:pPr>
      <w:spacing w:before="240" w:line="360" w:lineRule="auto"/>
    </w:pPr>
  </w:style>
  <w:style w:type="paragraph" w:customStyle="1" w:styleId="Displayedquotation">
    <w:name w:val="Displayed quotation"/>
    <w:basedOn w:val="Normal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</w:style>
  <w:style w:type="paragraph" w:customStyle="1" w:styleId="Numberedlist">
    <w:name w:val="Numbered list"/>
    <w:basedOn w:val="Paragraph"/>
    <w:pPr>
      <w:numPr>
        <w:numId w:val="1"/>
      </w:numPr>
      <w:spacing w:after="240"/>
      <w:contextualSpacing/>
    </w:pPr>
  </w:style>
  <w:style w:type="paragraph" w:customStyle="1" w:styleId="Displayedequation">
    <w:name w:val="Displayed equation"/>
    <w:basedOn w:val="Normal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"/>
    <w:pPr>
      <w:spacing w:before="120" w:line="360" w:lineRule="auto"/>
    </w:pPr>
  </w:style>
  <w:style w:type="paragraph" w:customStyle="1" w:styleId="Tabletitle">
    <w:name w:val="Table title"/>
    <w:basedOn w:val="Normal"/>
    <w:qFormat/>
    <w:pPr>
      <w:spacing w:before="240" w:line="360" w:lineRule="auto"/>
    </w:pPr>
  </w:style>
  <w:style w:type="paragraph" w:customStyle="1" w:styleId="Figurecaption">
    <w:name w:val="Figure caption"/>
    <w:basedOn w:val="Normal"/>
    <w:pPr>
      <w:spacing w:before="240" w:line="360" w:lineRule="auto"/>
    </w:pPr>
  </w:style>
  <w:style w:type="paragraph" w:customStyle="1" w:styleId="Footnotes">
    <w:name w:val="Footnotes"/>
    <w:basedOn w:val="Normal"/>
    <w:pPr>
      <w:spacing w:before="120" w:line="360" w:lineRule="auto"/>
      <w:ind w:left="482" w:hanging="482"/>
      <w:contextualSpacing/>
    </w:pPr>
  </w:style>
  <w:style w:type="paragraph" w:customStyle="1" w:styleId="Notesoncontributors">
    <w:name w:val="Notes on contributors"/>
    <w:basedOn w:val="Normal"/>
    <w:pPr>
      <w:spacing w:before="240" w:line="360" w:lineRule="auto"/>
    </w:pPr>
  </w:style>
  <w:style w:type="paragraph" w:customStyle="1" w:styleId="Normalparagraphstyle">
    <w:name w:val="Normal paragraph style"/>
    <w:basedOn w:val="Normal"/>
    <w:qFormat/>
  </w:style>
  <w:style w:type="paragraph" w:customStyle="1" w:styleId="Paragraph">
    <w:name w:val="Paragraph"/>
    <w:basedOn w:val="Normal"/>
    <w:rsid w:val="00EE7E0C"/>
    <w:pPr>
      <w:spacing w:line="480" w:lineRule="auto"/>
    </w:pPr>
    <w:rPr>
      <w:rFonts w:ascii="Times New Roman" w:eastAsia="Times New Roman" w:hAnsi="Times New Roman" w:cs="Times New Roman"/>
      <w:color w:val="000000"/>
    </w:rPr>
  </w:style>
  <w:style w:type="paragraph" w:customStyle="1" w:styleId="Newparagraph">
    <w:name w:val="New paragraph"/>
    <w:basedOn w:val="Paragraph"/>
    <w:qFormat/>
    <w:rsid w:val="00FB7B99"/>
    <w:pPr>
      <w:ind w:firstLine="708"/>
    </w:pPr>
  </w:style>
  <w:style w:type="paragraph" w:styleId="NormalIndent">
    <w:name w:val="Normal Indent"/>
    <w:basedOn w:val="Normal"/>
    <w:qFormat/>
    <w:pPr>
      <w:ind w:left="720"/>
    </w:pPr>
  </w:style>
  <w:style w:type="paragraph" w:customStyle="1" w:styleId="References">
    <w:name w:val="References"/>
    <w:basedOn w:val="Normal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</w:style>
  <w:style w:type="paragraph" w:customStyle="1" w:styleId="Bulletedlist">
    <w:name w:val="Bulleted list"/>
    <w:basedOn w:val="Paragraph"/>
    <w:pPr>
      <w:spacing w:after="240"/>
      <w:ind w:left="720" w:hanging="720"/>
      <w:contextualSpacing/>
    </w:pPr>
  </w:style>
  <w:style w:type="paragraph" w:styleId="FootnoteText">
    <w:name w:val="footnote text"/>
    <w:basedOn w:val="Normal"/>
    <w:pPr>
      <w:ind w:left="284" w:hanging="284"/>
    </w:pPr>
    <w:rPr>
      <w:sz w:val="22"/>
    </w:rPr>
  </w:style>
  <w:style w:type="paragraph" w:styleId="EndnoteText">
    <w:name w:val="endnote text"/>
    <w:basedOn w:val="Normal"/>
    <w:pPr>
      <w:ind w:left="284" w:hanging="284"/>
    </w:pPr>
    <w:rPr>
      <w:sz w:val="2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Heading4Paragraph">
    <w:name w:val="Heading 4 + Paragraph"/>
    <w:basedOn w:val="Paragraph"/>
    <w:pPr>
      <w:spacing w:before="360"/>
    </w:pPr>
  </w:style>
  <w:style w:type="paragraph" w:customStyle="1" w:styleId="p3">
    <w:name w:val="p3"/>
    <w:basedOn w:val="Normal"/>
    <w:pPr>
      <w:spacing w:after="83"/>
    </w:pPr>
    <w:rPr>
      <w:rFonts w:ascii="MS Mincho" w:eastAsia="MS Mincho" w:hAnsi="MS Mincho" w:cs="MS Mincho"/>
      <w:sz w:val="17"/>
    </w:rPr>
  </w:style>
  <w:style w:type="paragraph" w:customStyle="1" w:styleId="Default">
    <w:name w:val="Default"/>
    <w:pPr>
      <w:widowControl w:val="0"/>
    </w:pPr>
    <w:rPr>
      <w:color w:val="000000"/>
    </w:rPr>
  </w:style>
  <w:style w:type="paragraph" w:customStyle="1" w:styleId="a">
    <w:name w:val="一太郎８/９"/>
    <w:pPr>
      <w:widowControl w:val="0"/>
      <w:spacing w:line="264" w:lineRule="atLeast"/>
      <w:jc w:val="both"/>
    </w:pPr>
    <w:rPr>
      <w:rFonts w:ascii="Century" w:eastAsia="Century" w:hAnsi="Century" w:cs="Century"/>
      <w:sz w:val="18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PageNumber">
    <w:name w:val="page number"/>
    <w:basedOn w:val="DefaultParagraphFont"/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</w:pPr>
  </w:style>
  <w:style w:type="paragraph" w:styleId="BalloonText">
    <w:name w:val="Balloon Text"/>
    <w:basedOn w:val="Normal"/>
    <w:rPr>
      <w:rFonts w:ascii="Cambria" w:eastAsia="Cambria" w:hAnsi="Cambria" w:cs="Cambria"/>
      <w:sz w:val="18"/>
    </w:rPr>
  </w:style>
  <w:style w:type="character" w:customStyle="1" w:styleId="UnresolvedMention1">
    <w:name w:val="Unresolved Mention1"/>
    <w:basedOn w:val="DefaultParagraphFont"/>
    <w:rPr>
      <w:color w:val="605E5C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character" w:styleId="LineNumber">
    <w:name w:val="line number"/>
    <w:basedOn w:val="DefaultParagraphFont"/>
  </w:style>
  <w:style w:type="character" w:customStyle="1" w:styleId="orcid-id-https">
    <w:name w:val="orcid-id-https"/>
    <w:basedOn w:val="DefaultParagraphFont"/>
  </w:style>
  <w:style w:type="character" w:customStyle="1" w:styleId="hlfld-contribauthor">
    <w:name w:val="hlfld-contribauthor"/>
    <w:basedOn w:val="DefaultParagraphFont"/>
  </w:style>
  <w:style w:type="character" w:customStyle="1" w:styleId="nlmgiven-names">
    <w:name w:val="nlm_given-names"/>
    <w:basedOn w:val="DefaultParagraphFont"/>
  </w:style>
  <w:style w:type="character" w:customStyle="1" w:styleId="nlmyear">
    <w:name w:val="nlm_year"/>
    <w:basedOn w:val="DefaultParagraphFont"/>
  </w:style>
  <w:style w:type="character" w:customStyle="1" w:styleId="nlmarticle-title">
    <w:name w:val="nlm_article-title"/>
    <w:basedOn w:val="DefaultParagraphFont"/>
    <w:qFormat/>
  </w:style>
  <w:style w:type="character" w:customStyle="1" w:styleId="nlmfpage">
    <w:name w:val="nlm_fpage"/>
    <w:basedOn w:val="DefaultParagraphFont"/>
  </w:style>
  <w:style w:type="character" w:customStyle="1" w:styleId="nlmlpage">
    <w:name w:val="nlm_lpage"/>
    <w:basedOn w:val="DefaultParagraphFont"/>
  </w:style>
  <w:style w:type="character" w:customStyle="1" w:styleId="nlmpub-id">
    <w:name w:val="nlm_pub-id"/>
    <w:basedOn w:val="DefaultParagraphFont"/>
  </w:style>
  <w:style w:type="paragraph" w:customStyle="1" w:styleId="dx-doi">
    <w:name w:val="dx-doi"/>
    <w:basedOn w:val="Normal"/>
    <w:pPr>
      <w:spacing w:before="100" w:beforeAutospacing="1" w:after="100" w:afterAutospacing="1"/>
    </w:pPr>
  </w:style>
  <w:style w:type="paragraph" w:styleId="Revision">
    <w:name w:val="Revision"/>
  </w:style>
  <w:style w:type="character" w:styleId="CommentReference">
    <w:name w:val="annotation reference"/>
    <w:basedOn w:val="DefaultParagraphFont"/>
    <w:rPr>
      <w:sz w:val="18"/>
    </w:rPr>
  </w:style>
  <w:style w:type="paragraph" w:styleId="CommentText">
    <w:name w:val="annotation text"/>
    <w:basedOn w:val="Normal"/>
    <w:link w:val="CommentTextChar"/>
    <w:uiPriority w:val="99"/>
  </w:style>
  <w:style w:type="paragraph" w:styleId="CommentSubject">
    <w:name w:val="annotation subject"/>
    <w:basedOn w:val="CommentText"/>
    <w:rPr>
      <w:b/>
    </w:rPr>
  </w:style>
  <w:style w:type="character" w:customStyle="1" w:styleId="1">
    <w:name w:val="未解決のメンション1"/>
    <w:basedOn w:val="DefaultParagraphFont"/>
    <w:rPr>
      <w:color w:val="605E5C"/>
    </w:rPr>
  </w:style>
  <w:style w:type="character" w:customStyle="1" w:styleId="c-mrkdwnhighlight">
    <w:name w:val="c-mrkdwn__highlight"/>
    <w:basedOn w:val="DefaultParagraphFont"/>
  </w:style>
  <w:style w:type="character" w:styleId="PlaceholderText">
    <w:name w:val="Placeholder Text"/>
    <w:basedOn w:val="DefaultParagraphFont"/>
    <w:rPr>
      <w:color w:val="808080"/>
    </w:rPr>
  </w:style>
  <w:style w:type="character" w:styleId="Emphasis">
    <w:name w:val="Emphasis"/>
    <w:basedOn w:val="DefaultParagraphFont"/>
    <w:uiPriority w:val="20"/>
    <w:qFormat/>
    <w:rPr>
      <w:i/>
    </w:rPr>
  </w:style>
  <w:style w:type="paragraph" w:customStyle="1" w:styleId="a0">
    <w:name w:val="土肥本文"/>
    <w:basedOn w:val="Normal"/>
    <w:pPr>
      <w:ind w:firstLine="100"/>
    </w:pPr>
    <w:rPr>
      <w:rFonts w:ascii="MS Mincho" w:eastAsia="MS Mincho" w:hAnsi="MS Mincho" w:cs="MS Mincho"/>
    </w:rPr>
  </w:style>
  <w:style w:type="paragraph" w:customStyle="1" w:styleId="SubsectionTitlelevel2">
    <w:name w:val="Subsection Title (level 2)"/>
    <w:qFormat/>
    <w:pPr>
      <w:snapToGrid w:val="0"/>
      <w:spacing w:before="120" w:after="120" w:line="480" w:lineRule="auto"/>
    </w:pPr>
    <w:rPr>
      <w:rFonts w:ascii="Times New Roman" w:eastAsia="Times New Roman" w:hAnsi="Times New Roman" w:cs="Times New Roman"/>
      <w:b/>
      <w:color w:val="000000"/>
      <w:sz w:val="2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2">
    <w:name w:val="aff2"/>
    <w:basedOn w:val="TableNormal"/>
    <w:tblPr/>
  </w:style>
  <w:style w:type="table" w:customStyle="1" w:styleId="10">
    <w:name w:val="表 (格子)1"/>
    <w:basedOn w:val="TableNormal"/>
    <w:uiPriority w:val="59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pPr>
      <w:jc w:val="both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</w:style>
  <w:style w:type="paragraph" w:customStyle="1" w:styleId="TableList">
    <w:name w:val="Table List"/>
    <w:basedOn w:val="Normal"/>
    <w:pPr>
      <w:ind w:left="300" w:hanging="300"/>
    </w:pPr>
    <w:rPr>
      <w:sz w:val="20"/>
    </w:rPr>
  </w:style>
  <w:style w:type="character" w:customStyle="1" w:styleId="GivenName">
    <w:name w:val="Given Name"/>
    <w:basedOn w:val="DefaultParagraphFont"/>
    <w:rPr>
      <w:shd w:val="clear" w:color="auto" w:fill="D0FCE2"/>
    </w:rPr>
  </w:style>
  <w:style w:type="character" w:customStyle="1" w:styleId="FamilyName">
    <w:name w:val="Family Name"/>
    <w:basedOn w:val="DefaultParagraphFont"/>
    <w:rPr>
      <w:shd w:val="clear" w:color="auto" w:fill="88F4BE"/>
    </w:rPr>
  </w:style>
  <w:style w:type="character" w:customStyle="1" w:styleId="Cross-reference">
    <w:name w:val="Cross-reference"/>
    <w:basedOn w:val="DefaultParagraphFont"/>
    <w:rPr>
      <w:shd w:val="clear" w:color="auto" w:fill="FFE3C9"/>
    </w:rPr>
  </w:style>
  <w:style w:type="character" w:customStyle="1" w:styleId="Postcode">
    <w:name w:val="Postcode"/>
    <w:basedOn w:val="DefaultParagraphFont"/>
    <w:rPr>
      <w:shd w:val="clear" w:color="auto" w:fill="BEBEBE"/>
    </w:rPr>
  </w:style>
  <w:style w:type="paragraph" w:customStyle="1" w:styleId="Authors">
    <w:name w:val="Authors"/>
    <w:basedOn w:val="Normal"/>
    <w:pPr>
      <w:spacing w:before="360" w:after="120" w:line="283" w:lineRule="auto"/>
    </w:pPr>
    <w:rPr>
      <w:sz w:val="28"/>
    </w:rPr>
  </w:style>
  <w:style w:type="character" w:customStyle="1" w:styleId="GrantID">
    <w:name w:val="Grant ID"/>
    <w:basedOn w:val="DefaultParagraphFont"/>
    <w:rPr>
      <w:shd w:val="clear" w:color="auto" w:fill="DDA5FF"/>
    </w:rPr>
  </w:style>
  <w:style w:type="paragraph" w:customStyle="1" w:styleId="Annotation">
    <w:name w:val="Annotation"/>
    <w:basedOn w:val="Normal"/>
    <w:pPr>
      <w:spacing w:after="160" w:line="360" w:lineRule="auto"/>
      <w:ind w:left="400"/>
    </w:pPr>
    <w:rPr>
      <w:sz w:val="22"/>
    </w:rPr>
  </w:style>
  <w:style w:type="paragraph" w:customStyle="1" w:styleId="Note">
    <w:name w:val="Note"/>
    <w:basedOn w:val="Normal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Normal"/>
    <w:pPr>
      <w:shd w:val="clear" w:color="auto" w:fill="E9F9FF"/>
    </w:pPr>
    <w:rPr>
      <w:sz w:val="18"/>
      <w:shd w:val="clear" w:color="auto" w:fill="E9F9FF"/>
    </w:rPr>
  </w:style>
  <w:style w:type="paragraph" w:customStyle="1" w:styleId="Formula">
    <w:name w:val="Formula"/>
    <w:basedOn w:val="Normal"/>
    <w:pPr>
      <w:shd w:val="clear" w:color="auto" w:fill="FFF5ED"/>
      <w:spacing w:before="120" w:after="120" w:line="360" w:lineRule="auto"/>
    </w:pPr>
    <w:rPr>
      <w:sz w:val="22"/>
      <w:shd w:val="clear" w:color="auto" w:fill="FFF5ED"/>
    </w:rPr>
  </w:style>
  <w:style w:type="paragraph" w:customStyle="1" w:styleId="Reference">
    <w:name w:val="Reference"/>
    <w:basedOn w:val="Normal"/>
    <w:pPr>
      <w:spacing w:after="320" w:line="360" w:lineRule="auto"/>
      <w:ind w:left="400" w:hanging="400"/>
      <w:jc w:val="both"/>
    </w:pPr>
    <w:rPr>
      <w:sz w:val="22"/>
    </w:rPr>
  </w:style>
  <w:style w:type="character" w:customStyle="1" w:styleId="Label">
    <w:name w:val="Label"/>
    <w:basedOn w:val="DefaultParagraphFont"/>
    <w:rPr>
      <w:shd w:val="clear" w:color="auto" w:fill="FFC391"/>
      <w:vertAlign w:val="baseline"/>
    </w:rPr>
  </w:style>
  <w:style w:type="character" w:customStyle="1" w:styleId="Organization">
    <w:name w:val="Organization"/>
    <w:basedOn w:val="DefaultParagraphFont"/>
    <w:rPr>
      <w:shd w:val="clear" w:color="auto" w:fill="D1FFB5"/>
    </w:rPr>
  </w:style>
  <w:style w:type="character" w:customStyle="1" w:styleId="GlossaryTerm">
    <w:name w:val="Glossary Term"/>
    <w:basedOn w:val="DefaultParagraphFont"/>
    <w:rPr>
      <w:shd w:val="clear" w:color="auto" w:fill="FFCFD7"/>
    </w:rPr>
  </w:style>
  <w:style w:type="paragraph" w:styleId="BlockText">
    <w:name w:val="Block Text"/>
    <w:basedOn w:val="Normal"/>
    <w:pPr>
      <w:spacing w:after="160" w:line="360" w:lineRule="auto"/>
      <w:ind w:left="1200"/>
    </w:pPr>
    <w:rPr>
      <w:sz w:val="22"/>
    </w:rPr>
  </w:style>
  <w:style w:type="character" w:customStyle="1" w:styleId="City">
    <w:name w:val="City"/>
    <w:basedOn w:val="DefaultParagraphFont"/>
    <w:rPr>
      <w:shd w:val="clear" w:color="auto" w:fill="D7D7D7"/>
    </w:rPr>
  </w:style>
  <w:style w:type="character" w:customStyle="1" w:styleId="Region">
    <w:name w:val="Region"/>
    <w:basedOn w:val="DefaultParagraphFont"/>
    <w:rPr>
      <w:shd w:val="clear" w:color="auto" w:fill="D8E9EE"/>
    </w:rPr>
  </w:style>
  <w:style w:type="paragraph" w:customStyle="1" w:styleId="Correspondence">
    <w:name w:val="Correspondence"/>
    <w:basedOn w:val="Normal"/>
    <w:pPr>
      <w:shd w:val="clear" w:color="auto" w:fill="F3F7F9"/>
      <w:spacing w:before="240" w:after="120" w:line="396" w:lineRule="auto"/>
      <w:ind w:left="400" w:hanging="400"/>
    </w:pPr>
    <w:rPr>
      <w:sz w:val="20"/>
      <w:shd w:val="clear" w:color="auto" w:fill="F3F7F9"/>
    </w:rPr>
  </w:style>
  <w:style w:type="character" w:customStyle="1" w:styleId="DatabaseLink">
    <w:name w:val="Database Link"/>
    <w:basedOn w:val="DefaultParagraphFont"/>
    <w:rPr>
      <w:shd w:val="clear" w:color="auto" w:fill="AFBEFF"/>
    </w:rPr>
  </w:style>
  <w:style w:type="paragraph" w:customStyle="1" w:styleId="AbstractSubheading">
    <w:name w:val="Abstract Subheading"/>
    <w:basedOn w:val="Normal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Normal"/>
    <w:pPr>
      <w:spacing w:after="170" w:line="360" w:lineRule="auto"/>
      <w:ind w:left="1200"/>
      <w:jc w:val="right"/>
    </w:pPr>
    <w:rPr>
      <w:sz w:val="22"/>
    </w:rPr>
  </w:style>
  <w:style w:type="paragraph" w:customStyle="1" w:styleId="Glossary">
    <w:name w:val="Glossary"/>
    <w:basedOn w:val="Normal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character" w:customStyle="1" w:styleId="Country">
    <w:name w:val="Country"/>
    <w:basedOn w:val="DefaultParagraphFont"/>
    <w:rPr>
      <w:shd w:val="clear" w:color="auto" w:fill="97C5D1"/>
    </w:rPr>
  </w:style>
  <w:style w:type="character" w:customStyle="1" w:styleId="PageNumbers">
    <w:name w:val="Page Numbers"/>
    <w:basedOn w:val="DefaultParagraphFont"/>
    <w:rPr>
      <w:shd w:val="clear" w:color="auto" w:fill="FFEDF0"/>
    </w:rPr>
  </w:style>
  <w:style w:type="character" w:customStyle="1" w:styleId="VolumeNumber">
    <w:name w:val="Volume Number"/>
    <w:basedOn w:val="DefaultParagraphFont"/>
    <w:rPr>
      <w:shd w:val="clear" w:color="auto" w:fill="EDF0FF"/>
    </w:rPr>
  </w:style>
  <w:style w:type="character" w:customStyle="1" w:styleId="GeneSequence">
    <w:name w:val="Gene Sequence"/>
    <w:basedOn w:val="DefaultParagraphFont"/>
    <w:rPr>
      <w:shd w:val="clear" w:color="auto" w:fill="FFCDF2"/>
    </w:rPr>
  </w:style>
  <w:style w:type="character" w:customStyle="1" w:styleId="IssueNumber">
    <w:name w:val="Issue Number"/>
    <w:basedOn w:val="DefaultParagraphFont"/>
    <w:rPr>
      <w:shd w:val="clear" w:color="auto" w:fill="CDD5FF"/>
    </w:rPr>
  </w:style>
  <w:style w:type="paragraph" w:styleId="List">
    <w:name w:val="List"/>
    <w:basedOn w:val="Normal"/>
    <w:pPr>
      <w:spacing w:line="360" w:lineRule="auto"/>
      <w:ind w:left="400" w:hanging="400"/>
      <w:jc w:val="both"/>
    </w:pPr>
    <w:rPr>
      <w:sz w:val="22"/>
    </w:rPr>
  </w:style>
  <w:style w:type="character" w:customStyle="1" w:styleId="Edition">
    <w:name w:val="Edition"/>
    <w:basedOn w:val="DefaultParagraphFont"/>
    <w:rPr>
      <w:shd w:val="clear" w:color="auto" w:fill="FFF6A4"/>
    </w:rPr>
  </w:style>
  <w:style w:type="paragraph" w:customStyle="1" w:styleId="Biography">
    <w:name w:val="Biography"/>
    <w:basedOn w:val="Normal"/>
    <w:pPr>
      <w:shd w:val="clear" w:color="auto" w:fill="EEFEF4"/>
      <w:spacing w:after="160" w:line="396" w:lineRule="auto"/>
    </w:pPr>
    <w:rPr>
      <w:sz w:val="20"/>
      <w:shd w:val="clear" w:color="auto" w:fill="EEFEF4"/>
    </w:rPr>
  </w:style>
  <w:style w:type="character" w:customStyle="1" w:styleId="Conference">
    <w:name w:val="Conference"/>
    <w:basedOn w:val="DefaultParagraphFont"/>
    <w:rPr>
      <w:shd w:val="clear" w:color="auto" w:fill="FFAFBC"/>
    </w:rPr>
  </w:style>
  <w:style w:type="paragraph" w:customStyle="1" w:styleId="Surtitle">
    <w:name w:val="Surtitle"/>
    <w:basedOn w:val="Normal"/>
    <w:qFormat/>
    <w:pPr>
      <w:spacing w:after="160" w:line="208" w:lineRule="auto"/>
    </w:pPr>
    <w:rPr>
      <w:sz w:val="38"/>
    </w:rPr>
  </w:style>
  <w:style w:type="paragraph" w:customStyle="1" w:styleId="TableHeadSpan">
    <w:name w:val="Table Head Span"/>
    <w:basedOn w:val="Normal"/>
    <w:pPr>
      <w:shd w:val="clear" w:color="auto" w:fill="FFEDFA"/>
    </w:pPr>
    <w:rPr>
      <w:shd w:val="clear" w:color="auto" w:fill="FFEDFA"/>
    </w:rPr>
  </w:style>
  <w:style w:type="character" w:customStyle="1" w:styleId="Miscellaneous">
    <w:name w:val="Miscellaneous"/>
    <w:basedOn w:val="DefaultParagraphFont"/>
    <w:rPr>
      <w:shd w:val="clear" w:color="auto" w:fill="F0F0F0"/>
    </w:rPr>
  </w:style>
  <w:style w:type="character" w:customStyle="1" w:styleId="Heading">
    <w:name w:val="Heading:"/>
    <w:basedOn w:val="DefaultParagraphFont"/>
    <w:rPr>
      <w:color w:val="5B89C1"/>
    </w:rPr>
  </w:style>
  <w:style w:type="character" w:customStyle="1" w:styleId="Source">
    <w:name w:val="Source"/>
    <w:basedOn w:val="DefaultParagraphFont"/>
    <w:rPr>
      <w:shd w:val="clear" w:color="auto" w:fill="C1EDFF"/>
    </w:rPr>
  </w:style>
  <w:style w:type="character" w:customStyle="1" w:styleId="NameScientific">
    <w:name w:val="Name Scientific"/>
    <w:basedOn w:val="DefaultParagraphFont"/>
    <w:rPr>
      <w:shd w:val="clear" w:color="auto" w:fill="91E0FF"/>
    </w:rPr>
  </w:style>
  <w:style w:type="paragraph" w:customStyle="1" w:styleId="Statement">
    <w:name w:val="Statement"/>
    <w:basedOn w:val="Normal"/>
    <w:pPr>
      <w:ind w:left="900"/>
    </w:pPr>
    <w:rPr>
      <w:sz w:val="22"/>
    </w:rPr>
  </w:style>
  <w:style w:type="paragraph" w:customStyle="1" w:styleId="TableHead">
    <w:name w:val="Table Head"/>
    <w:basedOn w:val="Normal"/>
    <w:pPr>
      <w:shd w:val="clear" w:color="auto" w:fill="FFEDFA"/>
    </w:pPr>
    <w:rPr>
      <w:sz w:val="20"/>
      <w:shd w:val="clear" w:color="auto" w:fill="FFEDFA"/>
    </w:rPr>
  </w:style>
  <w:style w:type="paragraph" w:customStyle="1" w:styleId="Quotation">
    <w:name w:val="Quotation"/>
    <w:basedOn w:val="Normal"/>
    <w:pPr>
      <w:spacing w:after="160" w:line="360" w:lineRule="auto"/>
      <w:ind w:left="1200" w:right="1200"/>
      <w:jc w:val="both"/>
    </w:pPr>
    <w:rPr>
      <w:sz w:val="22"/>
    </w:rPr>
  </w:style>
  <w:style w:type="paragraph" w:customStyle="1" w:styleId="TableNote">
    <w:name w:val="Table Note"/>
    <w:basedOn w:val="Normal"/>
    <w:rPr>
      <w:sz w:val="18"/>
    </w:rPr>
  </w:style>
  <w:style w:type="character" w:customStyle="1" w:styleId="Year">
    <w:name w:val="Year"/>
    <w:basedOn w:val="DefaultParagraphFont"/>
    <w:rPr>
      <w:shd w:val="clear" w:color="auto" w:fill="FFF9C9"/>
    </w:rPr>
  </w:style>
  <w:style w:type="paragraph" w:customStyle="1" w:styleId="TableBody">
    <w:name w:val="Table Body"/>
    <w:basedOn w:val="Normal"/>
    <w:pPr>
      <w:spacing w:after="160" w:line="396" w:lineRule="auto"/>
    </w:pPr>
    <w:rPr>
      <w:sz w:val="20"/>
    </w:rPr>
  </w:style>
  <w:style w:type="character" w:customStyle="1" w:styleId="Location">
    <w:name w:val="Location"/>
    <w:basedOn w:val="DefaultParagraphFont"/>
    <w:rPr>
      <w:shd w:val="clear" w:color="auto" w:fill="F9EDFF"/>
    </w:rPr>
  </w:style>
  <w:style w:type="paragraph" w:customStyle="1" w:styleId="ChapterNumber">
    <w:name w:val="Chapter Number"/>
    <w:basedOn w:val="Normal"/>
  </w:style>
  <w:style w:type="paragraph" w:customStyle="1" w:styleId="CommentText0">
    <w:name w:val="Comment Text_0"/>
    <w:basedOn w:val="Normal"/>
    <w:rPr>
      <w:sz w:val="20"/>
    </w:rPr>
  </w:style>
  <w:style w:type="character" w:customStyle="1" w:styleId="Publisher">
    <w:name w:val="Publisher"/>
    <w:basedOn w:val="DefaultParagraphFont"/>
    <w:rPr>
      <w:shd w:val="clear" w:color="auto" w:fill="F2DDFF"/>
    </w:rPr>
  </w:style>
  <w:style w:type="paragraph" w:customStyle="1" w:styleId="Caption1">
    <w:name w:val="Caption1"/>
    <w:basedOn w:val="Normal"/>
    <w:pPr>
      <w:shd w:val="clear" w:color="auto" w:fill="FFF5ED"/>
      <w:spacing w:before="240" w:line="349" w:lineRule="auto"/>
      <w:jc w:val="both"/>
    </w:pPr>
    <w:rPr>
      <w:sz w:val="22"/>
      <w:shd w:val="clear" w:color="auto" w:fill="FFF5ED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513E"/>
    <w:rPr>
      <w:rFonts w:eastAsia="Calibri"/>
    </w:rPr>
  </w:style>
  <w:style w:type="table" w:customStyle="1" w:styleId="a1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</w:tblPr>
  </w:style>
  <w:style w:type="table" w:customStyle="1" w:styleId="a2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</w:tblPr>
  </w:style>
  <w:style w:type="table" w:customStyle="1" w:styleId="a3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</w:tblPr>
  </w:style>
  <w:style w:type="table" w:customStyle="1" w:styleId="2">
    <w:name w:val="表 (格子)2"/>
    <w:basedOn w:val="TableNormal"/>
    <w:next w:val="TableGrid"/>
    <w:uiPriority w:val="39"/>
    <w:rsid w:val="00E944D2"/>
    <w:rPr>
      <w:rFonts w:asciiTheme="minorHAnsi" w:hAnsiTheme="minorHAnsi" w:cstheme="minorBidi"/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2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1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5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7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75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8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9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12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34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2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7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83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252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56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10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95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1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7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47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6qkFKOHpDrlWVQnS+PfNGKxJuMA==">AMUW2mVkVPqVqFivoKdLJg++MMmygfQ1jOwKSqt9ysKQY7c27Hg2aXhJsuttxAeGsMQBeyMRvuh0q2leGJ9L9+WWAsBRbmuYu96MWwzh1pkqhBS3uHQhhlGsf7OH+OzpIGTRjaVB8/skbPU9AoMaLVXLmEsOSOvRrXvZCs+vZQgfz2jOGrQ/VWmj47czeKkLD7IK/vGASolu</go:docsCustomData>
</go:gDocsCustomXmlDataStorage>
</file>

<file path=customXml/itemProps1.xml><?xml version="1.0" encoding="utf-8"?>
<ds:datastoreItem xmlns:ds="http://schemas.openxmlformats.org/officeDocument/2006/customXml" ds:itemID="{1FF0D091-ED38-3447-9BCD-10971F8675B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小林優</dc:creator>
  <cp:lastModifiedBy>REZA RAMDAN RIVAI</cp:lastModifiedBy>
  <cp:revision>3</cp:revision>
  <cp:lastPrinted>2023-01-17T05:25:00Z</cp:lastPrinted>
  <dcterms:created xsi:type="dcterms:W3CDTF">2023-01-28T13:40:00Z</dcterms:created>
  <dcterms:modified xsi:type="dcterms:W3CDTF">2023-01-28T13:40:00Z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ndeley Citation Style_1">
    <vt:lpwstr>http://www.zotero.org/styles/journal-of-soil-science-and-plant-nutrition</vt:lpwstr>
  </property>
  <property fmtid="{D5CDD505-2E9C-101B-9397-08002B2CF9AE}" pid="7" name="Mendeley Document_1">
    <vt:lpwstr>True</vt:lpwstr>
  </property>
  <property fmtid="{D5CDD505-2E9C-101B-9397-08002B2CF9AE}" pid="8" name="Mendeley Recent Style Id 0_1">
    <vt:lpwstr>http://www.zotero.org/styles/american-medical-association</vt:lpwstr>
  </property>
  <property fmtid="{D5CDD505-2E9C-101B-9397-08002B2CF9AE}" pid="9" name="Mendeley Recent Style Id 1_1">
    <vt:lpwstr>http://www.zotero.org/styles/american-political-science-association</vt:lpwstr>
  </property>
  <property fmtid="{D5CDD505-2E9C-101B-9397-08002B2CF9AE}" pid="10" name="Mendeley Recent Style Id 2_1">
    <vt:lpwstr>http://www.zotero.org/styles/apa</vt:lpwstr>
  </property>
  <property fmtid="{D5CDD505-2E9C-101B-9397-08002B2CF9AE}" pid="11" name="Mendeley Recent Style Id 3_1">
    <vt:lpwstr>http://www.zotero.org/styles/chicago-fullnote-bibliography</vt:lpwstr>
  </property>
  <property fmtid="{D5CDD505-2E9C-101B-9397-08002B2CF9AE}" pid="12" name="Mendeley Recent Style Id 4_1">
    <vt:lpwstr>http://www.zotero.org/styles/chicago-note-bibliography</vt:lpwstr>
  </property>
  <property fmtid="{D5CDD505-2E9C-101B-9397-08002B2CF9AE}" pid="13" name="Mendeley Recent Style Id 5_1">
    <vt:lpwstr>http://www.zotero.org/styles/harvard1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Id 7_1">
    <vt:lpwstr>http://www.zotero.org/styles/journal-of-soil-science-and-plant-nutrition</vt:lpwstr>
  </property>
  <property fmtid="{D5CDD505-2E9C-101B-9397-08002B2CF9AE}" pid="16" name="Mendeley Recent Style Id 8_1">
    <vt:lpwstr>http://www.zotero.org/styles/plant-science</vt:lpwstr>
  </property>
  <property fmtid="{D5CDD505-2E9C-101B-9397-08002B2CF9AE}" pid="17" name="Mendeley Recent Style Id 9_1">
    <vt:lpwstr>http://www.zotero.org/styles/vancouver</vt:lpwstr>
  </property>
  <property fmtid="{D5CDD505-2E9C-101B-9397-08002B2CF9AE}" pid="18" name="Mendeley Recent Style Name 0_1">
    <vt:lpwstr>American Medical Association 11th edition</vt:lpwstr>
  </property>
  <property fmtid="{D5CDD505-2E9C-101B-9397-08002B2CF9AE}" pid="19" name="Mendeley Recent Style Name 1_1">
    <vt:lpwstr>American Political Science Association</vt:lpwstr>
  </property>
  <property fmtid="{D5CDD505-2E9C-101B-9397-08002B2CF9AE}" pid="20" name="Mendeley Recent Style Name 2_1">
    <vt:lpwstr>American Psychological Association 7th edition</vt:lpwstr>
  </property>
  <property fmtid="{D5CDD505-2E9C-101B-9397-08002B2CF9AE}" pid="21" name="Mendeley Recent Style Name 3_1">
    <vt:lpwstr>Chicago Manual of Style 17th edition (full note)</vt:lpwstr>
  </property>
  <property fmtid="{D5CDD505-2E9C-101B-9397-08002B2CF9AE}" pid="22" name="Mendeley Recent Style Name 4_1">
    <vt:lpwstr>Chicago Manual of Style 17th edition (note)</vt:lpwstr>
  </property>
  <property fmtid="{D5CDD505-2E9C-101B-9397-08002B2CF9AE}" pid="23" name="Mendeley Recent Style Name 5_1">
    <vt:lpwstr>Harvard reference format 1 (deprecated)</vt:lpwstr>
  </property>
  <property fmtid="{D5CDD505-2E9C-101B-9397-08002B2CF9AE}" pid="24" name="Mendeley Recent Style Name 6_1">
    <vt:lpwstr>IEEE</vt:lpwstr>
  </property>
  <property fmtid="{D5CDD505-2E9C-101B-9397-08002B2CF9AE}" pid="25" name="Mendeley Recent Style Name 7_1">
    <vt:lpwstr>Journal of Soil Science and Plant Nutrition</vt:lpwstr>
  </property>
  <property fmtid="{D5CDD505-2E9C-101B-9397-08002B2CF9AE}" pid="26" name="Mendeley Recent Style Name 8_1">
    <vt:lpwstr>Plant Science</vt:lpwstr>
  </property>
  <property fmtid="{D5CDD505-2E9C-101B-9397-08002B2CF9AE}" pid="27" name="Mendeley Recent Style Name 9_1">
    <vt:lpwstr>Vancouver</vt:lpwstr>
  </property>
  <property fmtid="{D5CDD505-2E9C-101B-9397-08002B2CF9AE}" pid="28" name="Mendeley Unique User Id_1">
    <vt:lpwstr>5ae7e838-afa0-35ea-8a7e-0478fc62d63a</vt:lpwstr>
  </property>
  <property fmtid="{D5CDD505-2E9C-101B-9397-08002B2CF9AE}" pid="29" name="Merops -Original extension">
    <vt:lpwstr>docx</vt:lpwstr>
  </property>
  <property fmtid="{D5CDD505-2E9C-101B-9397-08002B2CF9AE}" pid="30" name="Merops change count">
    <vt:lpwstr>370</vt:lpwstr>
  </property>
  <property fmtid="{D5CDD505-2E9C-101B-9397-08002B2CF9AE}" pid="31" name="Merops client version">
    <vt:lpwstr>*</vt:lpwstr>
  </property>
  <property fmtid="{D5CDD505-2E9C-101B-9397-08002B2CF9AE}" pid="32" name="Merops comment count">
    <vt:lpwstr>0</vt:lpwstr>
  </property>
  <property fmtid="{D5CDD505-2E9C-101B-9397-08002B2CF9AE}" pid="33" name="Merops DOI links count">
    <vt:lpwstr>4</vt:lpwstr>
  </property>
  <property fmtid="{D5CDD505-2E9C-101B-9397-08002B2CF9AE}" pid="34" name="Merops email addresses count">
    <vt:lpwstr>0</vt:lpwstr>
  </property>
  <property fmtid="{D5CDD505-2E9C-101B-9397-08002B2CF9AE}" pid="35" name="Merops figures count">
    <vt:lpwstr>12</vt:lpwstr>
  </property>
  <property fmtid="{D5CDD505-2E9C-101B-9397-08002B2CF9AE}" pid="36" name="Merops footnotes/endnotes count">
    <vt:lpwstr>0</vt:lpwstr>
  </property>
  <property fmtid="{D5CDD505-2E9C-101B-9397-08002B2CF9AE}" pid="37" name="Merops graphics count">
    <vt:lpwstr>6</vt:lpwstr>
  </property>
  <property fmtid="{D5CDD505-2E9C-101B-9397-08002B2CF9AE}" pid="38" name="Merops input file path">
    <vt:lpwstr>*</vt:lpwstr>
  </property>
  <property fmtid="{D5CDD505-2E9C-101B-9397-08002B2CF9AE}" pid="39" name="Merops intra-document links count">
    <vt:lpwstr>0</vt:lpwstr>
  </property>
  <property fmtid="{D5CDD505-2E9C-101B-9397-08002B2CF9AE}" pid="40" name="Merops processed date">
    <vt:lpwstr>2021/07/05 10:15:06 AM</vt:lpwstr>
  </property>
  <property fmtid="{D5CDD505-2E9C-101B-9397-08002B2CF9AE}" pid="41" name="Merops PubMed links count">
    <vt:lpwstr>1</vt:lpwstr>
  </property>
  <property fmtid="{D5CDD505-2E9C-101B-9397-08002B2CF9AE}" pid="42" name="Merops references count">
    <vt:lpwstr>80</vt:lpwstr>
  </property>
  <property fmtid="{D5CDD505-2E9C-101B-9397-08002B2CF9AE}" pid="43" name="Merops Scopus links count">
    <vt:lpwstr>0</vt:lpwstr>
  </property>
  <property fmtid="{D5CDD505-2E9C-101B-9397-08002B2CF9AE}" pid="44" name="Merops server path">
    <vt:lpwstr>*</vt:lpwstr>
  </property>
  <property fmtid="{D5CDD505-2E9C-101B-9397-08002B2CF9AE}" pid="45" name="Merops Standard Set">
    <vt:lpwstr>*</vt:lpwstr>
  </property>
  <property fmtid="{D5CDD505-2E9C-101B-9397-08002B2CF9AE}" pid="46" name="Merops Standard Set modified">
    <vt:lpwstr>*</vt:lpwstr>
  </property>
  <property fmtid="{D5CDD505-2E9C-101B-9397-08002B2CF9AE}" pid="47" name="Merops tables count">
    <vt:lpwstr>2</vt:lpwstr>
  </property>
  <property fmtid="{D5CDD505-2E9C-101B-9397-08002B2CF9AE}" pid="48" name="Merops word count">
    <vt:lpwstr>9700</vt:lpwstr>
  </property>
  <property fmtid="{D5CDD505-2E9C-101B-9397-08002B2CF9AE}" pid="49" name="Merops WorldCat links count">
    <vt:lpwstr>0</vt:lpwstr>
  </property>
  <property fmtid="{D5CDD505-2E9C-101B-9397-08002B2CF9AE}" pid="50" name="ppub">
    <vt:lpwstr/>
  </property>
  <property fmtid="{D5CDD505-2E9C-101B-9397-08002B2CF9AE}" pid="51" name="Publisher">
    <vt:lpwstr/>
  </property>
  <property fmtid="{D5CDD505-2E9C-101B-9397-08002B2CF9AE}" pid="52" name="Publisher-location">
    <vt:lpwstr/>
  </property>
  <property fmtid="{D5CDD505-2E9C-101B-9397-08002B2CF9AE}" pid="53" name="ReceivedDate">
    <vt:lpwstr/>
  </property>
  <property fmtid="{D5CDD505-2E9C-101B-9397-08002B2CF9AE}" pid="54" name="Reference citation style">
    <vt:lpwstr>numerical</vt:lpwstr>
  </property>
  <property fmtid="{D5CDD505-2E9C-101B-9397-08002B2CF9AE}" pid="55" name="Source">
    <vt:lpwstr/>
  </property>
  <property fmtid="{D5CDD505-2E9C-101B-9397-08002B2CF9AE}" pid="56" name="Source-abbreviated">
    <vt:lpwstr/>
  </property>
  <property fmtid="{D5CDD505-2E9C-101B-9397-08002B2CF9AE}" pid="57" name="Source-short">
    <vt:lpwstr/>
  </property>
  <property fmtid="{D5CDD505-2E9C-101B-9397-08002B2CF9AE}" pid="58" name="Subject">
    <vt:lpwstr/>
  </property>
</Properties>
</file>