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EEEFD" w14:textId="77777777" w:rsidR="00BE7F20" w:rsidRDefault="00BE7F20" w:rsidP="00BE7F20">
      <w:pPr>
        <w:spacing w:line="480" w:lineRule="auto"/>
        <w:jc w:val="center"/>
        <w:rPr>
          <w:rFonts w:ascii="Times New Roman" w:hAnsi="Times New Roman" w:cs="Times New Roman"/>
          <w:b/>
          <w:bCs/>
          <w:sz w:val="28"/>
          <w:szCs w:val="28"/>
        </w:rPr>
      </w:pPr>
      <w:r>
        <w:rPr>
          <w:rFonts w:ascii="Times New Roman" w:hAnsi="Times New Roman" w:cs="Times New Roman"/>
          <w:b/>
          <w:bCs/>
          <w:sz w:val="28"/>
          <w:szCs w:val="28"/>
        </w:rPr>
        <w:t>Supplementary Materials</w:t>
      </w:r>
    </w:p>
    <w:p w14:paraId="6E330C1E" w14:textId="77777777" w:rsidR="00BE7F20" w:rsidRDefault="00BE7F20" w:rsidP="00BE7F20">
      <w:pPr>
        <w:spacing w:after="0" w:line="480" w:lineRule="auto"/>
        <w:rPr>
          <w:rFonts w:ascii="Times New Roman" w:hAnsi="Times New Roman" w:cs="Times New Roman"/>
          <w:b/>
          <w:bCs/>
          <w:sz w:val="28"/>
          <w:szCs w:val="28"/>
        </w:rPr>
        <w:sectPr w:rsidR="00BE7F20">
          <w:pgSz w:w="11906" w:h="16838"/>
          <w:pgMar w:top="1440" w:right="1080" w:bottom="1440" w:left="1080" w:header="708" w:footer="708" w:gutter="0"/>
          <w:cols w:space="720"/>
        </w:sectPr>
      </w:pPr>
    </w:p>
    <w:p w14:paraId="582BAD37" w14:textId="5C0D26FB" w:rsidR="00916DED" w:rsidRPr="00696858" w:rsidRDefault="00916DED" w:rsidP="00916DED">
      <w:pPr>
        <w:spacing w:line="480" w:lineRule="auto"/>
        <w:jc w:val="center"/>
        <w:rPr>
          <w:rFonts w:ascii="Times New Roman" w:hAnsi="Times New Roman" w:cs="Times New Roman"/>
          <w:b/>
          <w:sz w:val="24"/>
          <w:szCs w:val="24"/>
        </w:rPr>
      </w:pPr>
      <w:r w:rsidRPr="00696858">
        <w:rPr>
          <w:rFonts w:ascii="Times New Roman" w:hAnsi="Times New Roman" w:cs="Times New Roman"/>
          <w:b/>
          <w:sz w:val="24"/>
          <w:szCs w:val="24"/>
        </w:rPr>
        <w:lastRenderedPageBreak/>
        <w:t>Correlation tables</w:t>
      </w:r>
    </w:p>
    <w:p w14:paraId="7F9D41A6" w14:textId="0445E954" w:rsidR="005F1543" w:rsidRPr="00927946" w:rsidRDefault="005F1543" w:rsidP="005F1543">
      <w:pPr>
        <w:spacing w:line="480" w:lineRule="auto"/>
        <w:rPr>
          <w:rFonts w:ascii="Times New Roman" w:hAnsi="Times New Roman" w:cs="Times New Roman"/>
          <w:b/>
        </w:rPr>
      </w:pPr>
      <w:r w:rsidRPr="00927946">
        <w:rPr>
          <w:rFonts w:ascii="Times New Roman" w:hAnsi="Times New Roman" w:cs="Times New Roman"/>
          <w:b/>
        </w:rPr>
        <w:t>Activism</w:t>
      </w:r>
      <w:r w:rsidR="00C57218" w:rsidRPr="00927946">
        <w:rPr>
          <w:rFonts w:ascii="Times New Roman" w:hAnsi="Times New Roman" w:cs="Times New Roman"/>
          <w:b/>
        </w:rPr>
        <w:t xml:space="preserve">-engagement </w:t>
      </w:r>
      <w:r w:rsidRPr="00927946">
        <w:rPr>
          <w:rFonts w:ascii="Times New Roman" w:hAnsi="Times New Roman" w:cs="Times New Roman"/>
          <w:b/>
        </w:rPr>
        <w:t>correlations with key predictors and control variables</w:t>
      </w:r>
    </w:p>
    <w:tbl>
      <w:tblPr>
        <w:tblW w:w="13156" w:type="dxa"/>
        <w:tblLook w:val="04A0" w:firstRow="1" w:lastRow="0" w:firstColumn="1" w:lastColumn="0" w:noHBand="0" w:noVBand="1"/>
      </w:tblPr>
      <w:tblGrid>
        <w:gridCol w:w="4441"/>
        <w:gridCol w:w="756"/>
        <w:gridCol w:w="756"/>
        <w:gridCol w:w="1104"/>
        <w:gridCol w:w="1005"/>
        <w:gridCol w:w="1104"/>
        <w:gridCol w:w="1005"/>
        <w:gridCol w:w="1005"/>
        <w:gridCol w:w="1104"/>
        <w:gridCol w:w="876"/>
      </w:tblGrid>
      <w:tr w:rsidR="005F1543" w:rsidRPr="00661C22" w14:paraId="6B956537" w14:textId="77777777" w:rsidTr="00661C22">
        <w:trPr>
          <w:trHeight w:val="292"/>
        </w:trPr>
        <w:tc>
          <w:tcPr>
            <w:tcW w:w="13156" w:type="dxa"/>
            <w:gridSpan w:val="10"/>
            <w:tcBorders>
              <w:top w:val="nil"/>
              <w:left w:val="nil"/>
              <w:bottom w:val="nil"/>
              <w:right w:val="nil"/>
            </w:tcBorders>
            <w:shd w:val="clear" w:color="auto" w:fill="auto"/>
            <w:noWrap/>
            <w:vAlign w:val="bottom"/>
            <w:hideMark/>
          </w:tcPr>
          <w:p w14:paraId="76F9E364" w14:textId="77777777" w:rsidR="005F1543" w:rsidRPr="00927946" w:rsidRDefault="005F1543" w:rsidP="00927946">
            <w:pPr>
              <w:spacing w:after="0" w:line="240" w:lineRule="auto"/>
              <w:rPr>
                <w:rFonts w:ascii="Times New Roman" w:eastAsia="Times New Roman" w:hAnsi="Times New Roman" w:cs="Times New Roman"/>
                <w:i/>
                <w:iCs/>
                <w:color w:val="000000"/>
                <w:lang w:val="en-GB" w:eastAsia="en-GB"/>
              </w:rPr>
            </w:pPr>
            <w:r w:rsidRPr="00927946">
              <w:rPr>
                <w:rFonts w:ascii="Times New Roman" w:eastAsia="Times New Roman" w:hAnsi="Times New Roman" w:cs="Times New Roman"/>
                <w:i/>
                <w:iCs/>
                <w:color w:val="000000"/>
                <w:lang w:val="en-GB" w:eastAsia="en-GB"/>
              </w:rPr>
              <w:t xml:space="preserve">Means, standard deviation and Pearson correlations for activism frequency and core variables </w:t>
            </w:r>
          </w:p>
        </w:tc>
      </w:tr>
      <w:tr w:rsidR="005F1543" w:rsidRPr="00661C22" w14:paraId="2B8B7EE3" w14:textId="77777777" w:rsidTr="00661C22">
        <w:trPr>
          <w:trHeight w:val="292"/>
        </w:trPr>
        <w:tc>
          <w:tcPr>
            <w:tcW w:w="4441" w:type="dxa"/>
            <w:tcBorders>
              <w:top w:val="single" w:sz="4" w:space="0" w:color="auto"/>
              <w:left w:val="nil"/>
              <w:bottom w:val="single" w:sz="4" w:space="0" w:color="auto"/>
              <w:right w:val="nil"/>
            </w:tcBorders>
            <w:shd w:val="clear" w:color="auto" w:fill="auto"/>
            <w:noWrap/>
            <w:vAlign w:val="bottom"/>
            <w:hideMark/>
          </w:tcPr>
          <w:p w14:paraId="5D58F2C7"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Variable</w:t>
            </w:r>
          </w:p>
        </w:tc>
        <w:tc>
          <w:tcPr>
            <w:tcW w:w="756" w:type="dxa"/>
            <w:tcBorders>
              <w:top w:val="single" w:sz="4" w:space="0" w:color="auto"/>
              <w:left w:val="nil"/>
              <w:bottom w:val="single" w:sz="4" w:space="0" w:color="auto"/>
              <w:right w:val="nil"/>
            </w:tcBorders>
            <w:shd w:val="clear" w:color="auto" w:fill="auto"/>
            <w:noWrap/>
            <w:vAlign w:val="bottom"/>
            <w:hideMark/>
          </w:tcPr>
          <w:p w14:paraId="3866A99D" w14:textId="77777777" w:rsidR="005F1543" w:rsidRPr="00661C22" w:rsidRDefault="005F1543" w:rsidP="005F1543">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M</w:t>
            </w:r>
          </w:p>
        </w:tc>
        <w:tc>
          <w:tcPr>
            <w:tcW w:w="756" w:type="dxa"/>
            <w:tcBorders>
              <w:top w:val="single" w:sz="4" w:space="0" w:color="auto"/>
              <w:left w:val="nil"/>
              <w:bottom w:val="single" w:sz="4" w:space="0" w:color="auto"/>
              <w:right w:val="nil"/>
            </w:tcBorders>
            <w:shd w:val="clear" w:color="auto" w:fill="auto"/>
            <w:noWrap/>
            <w:vAlign w:val="bottom"/>
            <w:hideMark/>
          </w:tcPr>
          <w:p w14:paraId="5585C666" w14:textId="77777777" w:rsidR="005F1543" w:rsidRPr="00661C22" w:rsidRDefault="005F1543" w:rsidP="005F1543">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 xml:space="preserve">SD </w:t>
            </w:r>
          </w:p>
        </w:tc>
        <w:tc>
          <w:tcPr>
            <w:tcW w:w="1104" w:type="dxa"/>
            <w:tcBorders>
              <w:top w:val="single" w:sz="4" w:space="0" w:color="auto"/>
              <w:left w:val="nil"/>
              <w:bottom w:val="single" w:sz="4" w:space="0" w:color="auto"/>
              <w:right w:val="nil"/>
            </w:tcBorders>
            <w:shd w:val="clear" w:color="auto" w:fill="auto"/>
            <w:noWrap/>
            <w:vAlign w:val="bottom"/>
            <w:hideMark/>
          </w:tcPr>
          <w:p w14:paraId="0819132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w:t>
            </w:r>
          </w:p>
        </w:tc>
        <w:tc>
          <w:tcPr>
            <w:tcW w:w="1005" w:type="dxa"/>
            <w:tcBorders>
              <w:top w:val="single" w:sz="4" w:space="0" w:color="auto"/>
              <w:left w:val="nil"/>
              <w:bottom w:val="single" w:sz="4" w:space="0" w:color="auto"/>
              <w:right w:val="nil"/>
            </w:tcBorders>
            <w:shd w:val="clear" w:color="auto" w:fill="auto"/>
            <w:noWrap/>
            <w:vAlign w:val="bottom"/>
            <w:hideMark/>
          </w:tcPr>
          <w:p w14:paraId="45002EF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w:t>
            </w:r>
          </w:p>
        </w:tc>
        <w:tc>
          <w:tcPr>
            <w:tcW w:w="1104" w:type="dxa"/>
            <w:tcBorders>
              <w:top w:val="single" w:sz="4" w:space="0" w:color="auto"/>
              <w:left w:val="nil"/>
              <w:bottom w:val="single" w:sz="4" w:space="0" w:color="auto"/>
              <w:right w:val="nil"/>
            </w:tcBorders>
            <w:shd w:val="clear" w:color="auto" w:fill="auto"/>
            <w:noWrap/>
            <w:vAlign w:val="bottom"/>
            <w:hideMark/>
          </w:tcPr>
          <w:p w14:paraId="33174A6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w:t>
            </w:r>
          </w:p>
        </w:tc>
        <w:tc>
          <w:tcPr>
            <w:tcW w:w="1005" w:type="dxa"/>
            <w:tcBorders>
              <w:top w:val="single" w:sz="4" w:space="0" w:color="auto"/>
              <w:left w:val="nil"/>
              <w:bottom w:val="single" w:sz="4" w:space="0" w:color="auto"/>
              <w:right w:val="nil"/>
            </w:tcBorders>
            <w:shd w:val="clear" w:color="auto" w:fill="auto"/>
            <w:noWrap/>
            <w:vAlign w:val="bottom"/>
            <w:hideMark/>
          </w:tcPr>
          <w:p w14:paraId="1F8DDE2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w:t>
            </w:r>
          </w:p>
        </w:tc>
        <w:tc>
          <w:tcPr>
            <w:tcW w:w="1005" w:type="dxa"/>
            <w:tcBorders>
              <w:top w:val="single" w:sz="4" w:space="0" w:color="auto"/>
              <w:left w:val="nil"/>
              <w:bottom w:val="single" w:sz="4" w:space="0" w:color="auto"/>
              <w:right w:val="nil"/>
            </w:tcBorders>
            <w:shd w:val="clear" w:color="auto" w:fill="auto"/>
            <w:noWrap/>
            <w:vAlign w:val="bottom"/>
            <w:hideMark/>
          </w:tcPr>
          <w:p w14:paraId="209079B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5</w:t>
            </w:r>
          </w:p>
        </w:tc>
        <w:tc>
          <w:tcPr>
            <w:tcW w:w="1104" w:type="dxa"/>
            <w:tcBorders>
              <w:top w:val="single" w:sz="4" w:space="0" w:color="auto"/>
              <w:left w:val="nil"/>
              <w:bottom w:val="single" w:sz="4" w:space="0" w:color="auto"/>
              <w:right w:val="nil"/>
            </w:tcBorders>
            <w:shd w:val="clear" w:color="auto" w:fill="auto"/>
            <w:noWrap/>
            <w:vAlign w:val="bottom"/>
            <w:hideMark/>
          </w:tcPr>
          <w:p w14:paraId="619A9C3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w:t>
            </w:r>
          </w:p>
        </w:tc>
        <w:tc>
          <w:tcPr>
            <w:tcW w:w="876" w:type="dxa"/>
            <w:tcBorders>
              <w:top w:val="single" w:sz="4" w:space="0" w:color="auto"/>
              <w:left w:val="nil"/>
              <w:bottom w:val="single" w:sz="4" w:space="0" w:color="auto"/>
              <w:right w:val="nil"/>
            </w:tcBorders>
            <w:shd w:val="clear" w:color="auto" w:fill="auto"/>
            <w:noWrap/>
            <w:vAlign w:val="bottom"/>
            <w:hideMark/>
          </w:tcPr>
          <w:p w14:paraId="0367433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w:t>
            </w:r>
          </w:p>
        </w:tc>
      </w:tr>
      <w:tr w:rsidR="005F1543" w:rsidRPr="00661C22" w14:paraId="4E6D6CB4" w14:textId="77777777" w:rsidTr="00661C22">
        <w:trPr>
          <w:trHeight w:val="292"/>
        </w:trPr>
        <w:tc>
          <w:tcPr>
            <w:tcW w:w="4441" w:type="dxa"/>
            <w:tcBorders>
              <w:top w:val="nil"/>
              <w:left w:val="nil"/>
              <w:bottom w:val="nil"/>
              <w:right w:val="nil"/>
            </w:tcBorders>
            <w:shd w:val="clear" w:color="auto" w:fill="auto"/>
            <w:noWrap/>
            <w:vAlign w:val="bottom"/>
            <w:hideMark/>
          </w:tcPr>
          <w:p w14:paraId="218F8A62"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 Activism frequency</w:t>
            </w:r>
          </w:p>
        </w:tc>
        <w:tc>
          <w:tcPr>
            <w:tcW w:w="756" w:type="dxa"/>
            <w:tcBorders>
              <w:top w:val="nil"/>
              <w:left w:val="nil"/>
              <w:bottom w:val="nil"/>
              <w:right w:val="nil"/>
            </w:tcBorders>
            <w:shd w:val="clear" w:color="auto" w:fill="auto"/>
            <w:noWrap/>
            <w:vAlign w:val="bottom"/>
            <w:hideMark/>
          </w:tcPr>
          <w:p w14:paraId="1ABC82C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28.92</w:t>
            </w:r>
          </w:p>
        </w:tc>
        <w:tc>
          <w:tcPr>
            <w:tcW w:w="756" w:type="dxa"/>
            <w:tcBorders>
              <w:top w:val="nil"/>
              <w:left w:val="nil"/>
              <w:bottom w:val="nil"/>
              <w:right w:val="nil"/>
            </w:tcBorders>
            <w:shd w:val="clear" w:color="auto" w:fill="auto"/>
            <w:noWrap/>
            <w:vAlign w:val="bottom"/>
            <w:hideMark/>
          </w:tcPr>
          <w:p w14:paraId="4CF105F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11.18</w:t>
            </w:r>
          </w:p>
        </w:tc>
        <w:tc>
          <w:tcPr>
            <w:tcW w:w="1104" w:type="dxa"/>
            <w:tcBorders>
              <w:top w:val="nil"/>
              <w:left w:val="nil"/>
              <w:bottom w:val="nil"/>
              <w:right w:val="nil"/>
            </w:tcBorders>
            <w:shd w:val="clear" w:color="auto" w:fill="auto"/>
            <w:noWrap/>
            <w:vAlign w:val="bottom"/>
            <w:hideMark/>
          </w:tcPr>
          <w:p w14:paraId="557DFAF7"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5D11BEB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0CCDEB97"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52D3BE6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203D026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5F92536E"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0B978246"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17A19E80" w14:textId="77777777" w:rsidTr="00661C22">
        <w:trPr>
          <w:trHeight w:val="292"/>
        </w:trPr>
        <w:tc>
          <w:tcPr>
            <w:tcW w:w="4441" w:type="dxa"/>
            <w:tcBorders>
              <w:top w:val="nil"/>
              <w:left w:val="nil"/>
              <w:bottom w:val="nil"/>
              <w:right w:val="nil"/>
            </w:tcBorders>
            <w:shd w:val="clear" w:color="auto" w:fill="auto"/>
            <w:noWrap/>
            <w:vAlign w:val="bottom"/>
            <w:hideMark/>
          </w:tcPr>
          <w:p w14:paraId="56F014D9"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 Impact on self</w:t>
            </w:r>
          </w:p>
        </w:tc>
        <w:tc>
          <w:tcPr>
            <w:tcW w:w="756" w:type="dxa"/>
            <w:tcBorders>
              <w:top w:val="nil"/>
              <w:left w:val="nil"/>
              <w:bottom w:val="nil"/>
              <w:right w:val="nil"/>
            </w:tcBorders>
            <w:shd w:val="clear" w:color="auto" w:fill="auto"/>
            <w:noWrap/>
            <w:vAlign w:val="bottom"/>
            <w:hideMark/>
          </w:tcPr>
          <w:p w14:paraId="535CB26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4.66</w:t>
            </w:r>
          </w:p>
        </w:tc>
        <w:tc>
          <w:tcPr>
            <w:tcW w:w="756" w:type="dxa"/>
            <w:tcBorders>
              <w:top w:val="nil"/>
              <w:left w:val="nil"/>
              <w:bottom w:val="nil"/>
              <w:right w:val="nil"/>
            </w:tcBorders>
            <w:shd w:val="clear" w:color="auto" w:fill="auto"/>
            <w:noWrap/>
            <w:vAlign w:val="bottom"/>
            <w:hideMark/>
          </w:tcPr>
          <w:p w14:paraId="26351700"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0.54</w:t>
            </w:r>
          </w:p>
        </w:tc>
        <w:tc>
          <w:tcPr>
            <w:tcW w:w="1104" w:type="dxa"/>
            <w:tcBorders>
              <w:top w:val="nil"/>
              <w:left w:val="nil"/>
              <w:bottom w:val="nil"/>
              <w:right w:val="nil"/>
            </w:tcBorders>
            <w:shd w:val="clear" w:color="auto" w:fill="auto"/>
            <w:noWrap/>
            <w:vAlign w:val="bottom"/>
            <w:hideMark/>
          </w:tcPr>
          <w:p w14:paraId="5DC01EF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1005" w:type="dxa"/>
            <w:tcBorders>
              <w:top w:val="nil"/>
              <w:left w:val="nil"/>
              <w:bottom w:val="nil"/>
              <w:right w:val="nil"/>
            </w:tcBorders>
            <w:shd w:val="clear" w:color="auto" w:fill="auto"/>
            <w:noWrap/>
            <w:vAlign w:val="bottom"/>
            <w:hideMark/>
          </w:tcPr>
          <w:p w14:paraId="2E70938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2FD8FC9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325FC09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1E6C4B7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3B98735E"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628EB42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0A6BB96A" w14:textId="77777777" w:rsidTr="00661C22">
        <w:trPr>
          <w:trHeight w:val="292"/>
        </w:trPr>
        <w:tc>
          <w:tcPr>
            <w:tcW w:w="4441" w:type="dxa"/>
            <w:tcBorders>
              <w:top w:val="nil"/>
              <w:left w:val="nil"/>
              <w:bottom w:val="nil"/>
              <w:right w:val="nil"/>
            </w:tcBorders>
            <w:shd w:val="clear" w:color="auto" w:fill="auto"/>
            <w:noWrap/>
            <w:vAlign w:val="bottom"/>
            <w:hideMark/>
          </w:tcPr>
          <w:p w14:paraId="2E4A4AAD"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 Impact on close others</w:t>
            </w:r>
          </w:p>
        </w:tc>
        <w:tc>
          <w:tcPr>
            <w:tcW w:w="756" w:type="dxa"/>
            <w:tcBorders>
              <w:top w:val="nil"/>
              <w:left w:val="nil"/>
              <w:bottom w:val="nil"/>
              <w:right w:val="nil"/>
            </w:tcBorders>
            <w:shd w:val="clear" w:color="auto" w:fill="auto"/>
            <w:noWrap/>
            <w:vAlign w:val="bottom"/>
            <w:hideMark/>
          </w:tcPr>
          <w:p w14:paraId="731F8ED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4.73</w:t>
            </w:r>
          </w:p>
        </w:tc>
        <w:tc>
          <w:tcPr>
            <w:tcW w:w="756" w:type="dxa"/>
            <w:tcBorders>
              <w:top w:val="nil"/>
              <w:left w:val="nil"/>
              <w:bottom w:val="nil"/>
              <w:right w:val="nil"/>
            </w:tcBorders>
            <w:shd w:val="clear" w:color="auto" w:fill="auto"/>
            <w:noWrap/>
            <w:vAlign w:val="bottom"/>
            <w:hideMark/>
          </w:tcPr>
          <w:p w14:paraId="1CB7863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0.51</w:t>
            </w:r>
          </w:p>
        </w:tc>
        <w:tc>
          <w:tcPr>
            <w:tcW w:w="1104" w:type="dxa"/>
            <w:tcBorders>
              <w:top w:val="nil"/>
              <w:left w:val="nil"/>
              <w:bottom w:val="nil"/>
              <w:right w:val="nil"/>
            </w:tcBorders>
            <w:shd w:val="clear" w:color="auto" w:fill="auto"/>
            <w:noWrap/>
            <w:vAlign w:val="bottom"/>
            <w:hideMark/>
          </w:tcPr>
          <w:p w14:paraId="47A53AD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1005" w:type="dxa"/>
            <w:tcBorders>
              <w:top w:val="nil"/>
              <w:left w:val="nil"/>
              <w:bottom w:val="nil"/>
              <w:right w:val="nil"/>
            </w:tcBorders>
            <w:shd w:val="clear" w:color="auto" w:fill="auto"/>
            <w:noWrap/>
            <w:vAlign w:val="bottom"/>
            <w:hideMark/>
          </w:tcPr>
          <w:p w14:paraId="28CFD0F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0.77***</w:t>
            </w:r>
          </w:p>
        </w:tc>
        <w:tc>
          <w:tcPr>
            <w:tcW w:w="1104" w:type="dxa"/>
            <w:tcBorders>
              <w:top w:val="nil"/>
              <w:left w:val="nil"/>
              <w:bottom w:val="nil"/>
              <w:right w:val="nil"/>
            </w:tcBorders>
            <w:shd w:val="clear" w:color="auto" w:fill="auto"/>
            <w:noWrap/>
            <w:vAlign w:val="bottom"/>
            <w:hideMark/>
          </w:tcPr>
          <w:p w14:paraId="479001F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7AA8856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2E13638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38DD8C5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265E4AE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2EF00F2E" w14:textId="77777777" w:rsidTr="00661C22">
        <w:trPr>
          <w:trHeight w:val="292"/>
        </w:trPr>
        <w:tc>
          <w:tcPr>
            <w:tcW w:w="4441" w:type="dxa"/>
            <w:tcBorders>
              <w:top w:val="nil"/>
              <w:left w:val="nil"/>
              <w:bottom w:val="nil"/>
              <w:right w:val="nil"/>
            </w:tcBorders>
            <w:shd w:val="clear" w:color="auto" w:fill="auto"/>
            <w:noWrap/>
            <w:vAlign w:val="bottom"/>
            <w:hideMark/>
          </w:tcPr>
          <w:p w14:paraId="61B4CDE7"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 Age</w:t>
            </w:r>
          </w:p>
        </w:tc>
        <w:tc>
          <w:tcPr>
            <w:tcW w:w="756" w:type="dxa"/>
            <w:tcBorders>
              <w:top w:val="nil"/>
              <w:left w:val="nil"/>
              <w:bottom w:val="nil"/>
              <w:right w:val="nil"/>
            </w:tcBorders>
            <w:shd w:val="clear" w:color="auto" w:fill="auto"/>
            <w:noWrap/>
            <w:vAlign w:val="bottom"/>
            <w:hideMark/>
          </w:tcPr>
          <w:p w14:paraId="704C122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40.06</w:t>
            </w:r>
          </w:p>
        </w:tc>
        <w:tc>
          <w:tcPr>
            <w:tcW w:w="756" w:type="dxa"/>
            <w:tcBorders>
              <w:top w:val="nil"/>
              <w:left w:val="nil"/>
              <w:bottom w:val="nil"/>
              <w:right w:val="nil"/>
            </w:tcBorders>
            <w:shd w:val="clear" w:color="auto" w:fill="auto"/>
            <w:noWrap/>
            <w:vAlign w:val="bottom"/>
            <w:hideMark/>
          </w:tcPr>
          <w:p w14:paraId="31621A7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11.73</w:t>
            </w:r>
          </w:p>
        </w:tc>
        <w:tc>
          <w:tcPr>
            <w:tcW w:w="1104" w:type="dxa"/>
            <w:tcBorders>
              <w:top w:val="nil"/>
              <w:left w:val="nil"/>
              <w:bottom w:val="nil"/>
              <w:right w:val="nil"/>
            </w:tcBorders>
            <w:shd w:val="clear" w:color="auto" w:fill="auto"/>
            <w:noWrap/>
            <w:vAlign w:val="bottom"/>
            <w:hideMark/>
          </w:tcPr>
          <w:p w14:paraId="1B9E4A6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005" w:type="dxa"/>
            <w:tcBorders>
              <w:top w:val="nil"/>
              <w:left w:val="nil"/>
              <w:bottom w:val="nil"/>
              <w:right w:val="nil"/>
            </w:tcBorders>
            <w:shd w:val="clear" w:color="auto" w:fill="auto"/>
            <w:noWrap/>
            <w:vAlign w:val="bottom"/>
            <w:hideMark/>
          </w:tcPr>
          <w:p w14:paraId="229A39D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-0.13*</w:t>
            </w:r>
          </w:p>
        </w:tc>
        <w:tc>
          <w:tcPr>
            <w:tcW w:w="1104" w:type="dxa"/>
            <w:tcBorders>
              <w:top w:val="nil"/>
              <w:left w:val="nil"/>
              <w:bottom w:val="nil"/>
              <w:right w:val="nil"/>
            </w:tcBorders>
            <w:shd w:val="clear" w:color="auto" w:fill="auto"/>
            <w:noWrap/>
            <w:vAlign w:val="bottom"/>
            <w:hideMark/>
          </w:tcPr>
          <w:p w14:paraId="11A921A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1005" w:type="dxa"/>
            <w:tcBorders>
              <w:top w:val="nil"/>
              <w:left w:val="nil"/>
              <w:bottom w:val="nil"/>
              <w:right w:val="nil"/>
            </w:tcBorders>
            <w:shd w:val="clear" w:color="auto" w:fill="auto"/>
            <w:noWrap/>
            <w:vAlign w:val="bottom"/>
            <w:hideMark/>
          </w:tcPr>
          <w:p w14:paraId="207CE0E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71CBF01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37C60F06"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443B386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09217842" w14:textId="77777777" w:rsidTr="00661C22">
        <w:trPr>
          <w:trHeight w:val="292"/>
        </w:trPr>
        <w:tc>
          <w:tcPr>
            <w:tcW w:w="4441" w:type="dxa"/>
            <w:tcBorders>
              <w:top w:val="nil"/>
              <w:left w:val="nil"/>
              <w:bottom w:val="nil"/>
              <w:right w:val="nil"/>
            </w:tcBorders>
            <w:shd w:val="clear" w:color="auto" w:fill="auto"/>
            <w:noWrap/>
            <w:vAlign w:val="bottom"/>
            <w:hideMark/>
          </w:tcPr>
          <w:p w14:paraId="4A8314ED" w14:textId="316F33C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5</w:t>
            </w:r>
            <w:r w:rsidR="00661C22" w:rsidRPr="00661C22">
              <w:rPr>
                <w:rFonts w:ascii="Times New Roman" w:eastAsia="Times New Roman" w:hAnsi="Times New Roman" w:cs="Times New Roman"/>
                <w:color w:val="000000"/>
                <w:lang w:val="en-GB" w:eastAsia="en-GB"/>
              </w:rPr>
              <w:t>. SACI</w:t>
            </w:r>
          </w:p>
        </w:tc>
        <w:tc>
          <w:tcPr>
            <w:tcW w:w="756" w:type="dxa"/>
            <w:tcBorders>
              <w:top w:val="nil"/>
              <w:left w:val="nil"/>
              <w:bottom w:val="nil"/>
              <w:right w:val="nil"/>
            </w:tcBorders>
            <w:shd w:val="clear" w:color="auto" w:fill="auto"/>
            <w:noWrap/>
            <w:vAlign w:val="bottom"/>
            <w:hideMark/>
          </w:tcPr>
          <w:p w14:paraId="21C6B14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16.8</w:t>
            </w:r>
          </w:p>
        </w:tc>
        <w:tc>
          <w:tcPr>
            <w:tcW w:w="756" w:type="dxa"/>
            <w:tcBorders>
              <w:top w:val="nil"/>
              <w:left w:val="nil"/>
              <w:bottom w:val="nil"/>
              <w:right w:val="nil"/>
            </w:tcBorders>
            <w:shd w:val="clear" w:color="auto" w:fill="auto"/>
            <w:noWrap/>
            <w:vAlign w:val="bottom"/>
            <w:hideMark/>
          </w:tcPr>
          <w:p w14:paraId="5E8C8B5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2.81</w:t>
            </w:r>
          </w:p>
        </w:tc>
        <w:tc>
          <w:tcPr>
            <w:tcW w:w="1104" w:type="dxa"/>
            <w:tcBorders>
              <w:top w:val="nil"/>
              <w:left w:val="nil"/>
              <w:bottom w:val="nil"/>
              <w:right w:val="nil"/>
            </w:tcBorders>
            <w:shd w:val="clear" w:color="auto" w:fill="auto"/>
            <w:noWrap/>
            <w:vAlign w:val="bottom"/>
            <w:hideMark/>
          </w:tcPr>
          <w:p w14:paraId="50CAADE6"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0.42***</w:t>
            </w:r>
          </w:p>
        </w:tc>
        <w:tc>
          <w:tcPr>
            <w:tcW w:w="1005" w:type="dxa"/>
            <w:tcBorders>
              <w:top w:val="nil"/>
              <w:left w:val="nil"/>
              <w:bottom w:val="nil"/>
              <w:right w:val="nil"/>
            </w:tcBorders>
            <w:shd w:val="clear" w:color="auto" w:fill="auto"/>
            <w:noWrap/>
            <w:vAlign w:val="bottom"/>
            <w:hideMark/>
          </w:tcPr>
          <w:p w14:paraId="0A7E1ED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104" w:type="dxa"/>
            <w:tcBorders>
              <w:top w:val="nil"/>
              <w:left w:val="nil"/>
              <w:bottom w:val="nil"/>
              <w:right w:val="nil"/>
            </w:tcBorders>
            <w:shd w:val="clear" w:color="auto" w:fill="auto"/>
            <w:noWrap/>
            <w:vAlign w:val="bottom"/>
            <w:hideMark/>
          </w:tcPr>
          <w:p w14:paraId="23728A4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0.28***</w:t>
            </w:r>
          </w:p>
        </w:tc>
        <w:tc>
          <w:tcPr>
            <w:tcW w:w="1005" w:type="dxa"/>
            <w:tcBorders>
              <w:top w:val="nil"/>
              <w:left w:val="nil"/>
              <w:bottom w:val="nil"/>
              <w:right w:val="nil"/>
            </w:tcBorders>
            <w:shd w:val="clear" w:color="auto" w:fill="auto"/>
            <w:noWrap/>
            <w:vAlign w:val="bottom"/>
            <w:hideMark/>
          </w:tcPr>
          <w:p w14:paraId="7C2FB40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1005" w:type="dxa"/>
            <w:tcBorders>
              <w:top w:val="nil"/>
              <w:left w:val="nil"/>
              <w:bottom w:val="nil"/>
              <w:right w:val="nil"/>
            </w:tcBorders>
            <w:shd w:val="clear" w:color="auto" w:fill="auto"/>
            <w:noWrap/>
            <w:vAlign w:val="bottom"/>
            <w:hideMark/>
          </w:tcPr>
          <w:p w14:paraId="4D19B85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6EC1FF7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2372E0A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179E0518" w14:textId="77777777" w:rsidTr="00661C22">
        <w:trPr>
          <w:trHeight w:val="292"/>
        </w:trPr>
        <w:tc>
          <w:tcPr>
            <w:tcW w:w="4441" w:type="dxa"/>
            <w:tcBorders>
              <w:top w:val="nil"/>
              <w:left w:val="nil"/>
              <w:bottom w:val="nil"/>
              <w:right w:val="nil"/>
            </w:tcBorders>
            <w:shd w:val="clear" w:color="auto" w:fill="auto"/>
            <w:noWrap/>
            <w:vAlign w:val="bottom"/>
            <w:hideMark/>
          </w:tcPr>
          <w:p w14:paraId="640F2CAE"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 Lack of interest in activism</w:t>
            </w:r>
          </w:p>
        </w:tc>
        <w:tc>
          <w:tcPr>
            <w:tcW w:w="756" w:type="dxa"/>
            <w:tcBorders>
              <w:top w:val="nil"/>
              <w:left w:val="nil"/>
              <w:bottom w:val="nil"/>
              <w:right w:val="nil"/>
            </w:tcBorders>
            <w:shd w:val="clear" w:color="auto" w:fill="auto"/>
            <w:noWrap/>
            <w:vAlign w:val="bottom"/>
            <w:hideMark/>
          </w:tcPr>
          <w:p w14:paraId="3531EB9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1.86</w:t>
            </w:r>
          </w:p>
        </w:tc>
        <w:tc>
          <w:tcPr>
            <w:tcW w:w="756" w:type="dxa"/>
            <w:tcBorders>
              <w:top w:val="nil"/>
              <w:left w:val="nil"/>
              <w:bottom w:val="nil"/>
              <w:right w:val="nil"/>
            </w:tcBorders>
            <w:shd w:val="clear" w:color="auto" w:fill="auto"/>
            <w:noWrap/>
            <w:vAlign w:val="bottom"/>
            <w:hideMark/>
          </w:tcPr>
          <w:p w14:paraId="572824F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1.08</w:t>
            </w:r>
          </w:p>
        </w:tc>
        <w:tc>
          <w:tcPr>
            <w:tcW w:w="1104" w:type="dxa"/>
            <w:tcBorders>
              <w:top w:val="nil"/>
              <w:left w:val="nil"/>
              <w:bottom w:val="nil"/>
              <w:right w:val="nil"/>
            </w:tcBorders>
            <w:shd w:val="clear" w:color="auto" w:fill="auto"/>
            <w:noWrap/>
            <w:vAlign w:val="bottom"/>
            <w:hideMark/>
          </w:tcPr>
          <w:p w14:paraId="3A20315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-0.38***</w:t>
            </w:r>
          </w:p>
        </w:tc>
        <w:tc>
          <w:tcPr>
            <w:tcW w:w="1005" w:type="dxa"/>
            <w:tcBorders>
              <w:top w:val="nil"/>
              <w:left w:val="nil"/>
              <w:bottom w:val="nil"/>
              <w:right w:val="nil"/>
            </w:tcBorders>
            <w:shd w:val="clear" w:color="auto" w:fill="auto"/>
            <w:noWrap/>
            <w:vAlign w:val="bottom"/>
            <w:hideMark/>
          </w:tcPr>
          <w:p w14:paraId="001297C1"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1104" w:type="dxa"/>
            <w:tcBorders>
              <w:top w:val="nil"/>
              <w:left w:val="nil"/>
              <w:bottom w:val="nil"/>
              <w:right w:val="nil"/>
            </w:tcBorders>
            <w:shd w:val="clear" w:color="auto" w:fill="auto"/>
            <w:noWrap/>
            <w:vAlign w:val="bottom"/>
            <w:hideMark/>
          </w:tcPr>
          <w:p w14:paraId="645467D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-0.09***</w:t>
            </w:r>
          </w:p>
        </w:tc>
        <w:tc>
          <w:tcPr>
            <w:tcW w:w="1005" w:type="dxa"/>
            <w:tcBorders>
              <w:top w:val="nil"/>
              <w:left w:val="nil"/>
              <w:bottom w:val="nil"/>
              <w:right w:val="nil"/>
            </w:tcBorders>
            <w:shd w:val="clear" w:color="auto" w:fill="auto"/>
            <w:noWrap/>
            <w:vAlign w:val="bottom"/>
            <w:hideMark/>
          </w:tcPr>
          <w:p w14:paraId="152124D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1005" w:type="dxa"/>
            <w:tcBorders>
              <w:top w:val="nil"/>
              <w:left w:val="nil"/>
              <w:bottom w:val="nil"/>
              <w:right w:val="nil"/>
            </w:tcBorders>
            <w:shd w:val="clear" w:color="auto" w:fill="auto"/>
            <w:noWrap/>
            <w:vAlign w:val="bottom"/>
            <w:hideMark/>
          </w:tcPr>
          <w:p w14:paraId="338FED6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-0.37</w:t>
            </w:r>
          </w:p>
        </w:tc>
        <w:tc>
          <w:tcPr>
            <w:tcW w:w="1104" w:type="dxa"/>
            <w:tcBorders>
              <w:top w:val="nil"/>
              <w:left w:val="nil"/>
              <w:bottom w:val="nil"/>
              <w:right w:val="nil"/>
            </w:tcBorders>
            <w:shd w:val="clear" w:color="auto" w:fill="auto"/>
            <w:noWrap/>
            <w:vAlign w:val="bottom"/>
            <w:hideMark/>
          </w:tcPr>
          <w:p w14:paraId="33936E5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39FC1AD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3CD4C454" w14:textId="77777777" w:rsidTr="00661C22">
        <w:trPr>
          <w:trHeight w:val="292"/>
        </w:trPr>
        <w:tc>
          <w:tcPr>
            <w:tcW w:w="4441" w:type="dxa"/>
            <w:tcBorders>
              <w:top w:val="nil"/>
              <w:left w:val="nil"/>
              <w:bottom w:val="nil"/>
              <w:right w:val="nil"/>
            </w:tcBorders>
            <w:shd w:val="clear" w:color="auto" w:fill="auto"/>
            <w:noWrap/>
            <w:vAlign w:val="bottom"/>
            <w:hideMark/>
          </w:tcPr>
          <w:p w14:paraId="24362789"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 Scientist Identity</w:t>
            </w:r>
          </w:p>
        </w:tc>
        <w:tc>
          <w:tcPr>
            <w:tcW w:w="756" w:type="dxa"/>
            <w:tcBorders>
              <w:top w:val="nil"/>
              <w:left w:val="nil"/>
              <w:bottom w:val="nil"/>
              <w:right w:val="nil"/>
            </w:tcBorders>
            <w:shd w:val="clear" w:color="auto" w:fill="auto"/>
            <w:noWrap/>
            <w:vAlign w:val="bottom"/>
            <w:hideMark/>
          </w:tcPr>
          <w:p w14:paraId="4C9786F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42.05</w:t>
            </w:r>
          </w:p>
        </w:tc>
        <w:tc>
          <w:tcPr>
            <w:tcW w:w="756" w:type="dxa"/>
            <w:tcBorders>
              <w:top w:val="nil"/>
              <w:left w:val="nil"/>
              <w:bottom w:val="nil"/>
              <w:right w:val="nil"/>
            </w:tcBorders>
            <w:shd w:val="clear" w:color="auto" w:fill="auto"/>
            <w:noWrap/>
            <w:vAlign w:val="bottom"/>
            <w:hideMark/>
          </w:tcPr>
          <w:p w14:paraId="6C22780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8.02</w:t>
            </w:r>
          </w:p>
        </w:tc>
        <w:tc>
          <w:tcPr>
            <w:tcW w:w="1104" w:type="dxa"/>
            <w:tcBorders>
              <w:top w:val="nil"/>
              <w:left w:val="nil"/>
              <w:bottom w:val="nil"/>
              <w:right w:val="nil"/>
            </w:tcBorders>
            <w:shd w:val="clear" w:color="auto" w:fill="auto"/>
            <w:noWrap/>
            <w:vAlign w:val="bottom"/>
            <w:hideMark/>
          </w:tcPr>
          <w:p w14:paraId="01641990"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1005" w:type="dxa"/>
            <w:tcBorders>
              <w:top w:val="nil"/>
              <w:left w:val="nil"/>
              <w:bottom w:val="nil"/>
              <w:right w:val="nil"/>
            </w:tcBorders>
            <w:shd w:val="clear" w:color="auto" w:fill="auto"/>
            <w:noWrap/>
            <w:vAlign w:val="bottom"/>
            <w:hideMark/>
          </w:tcPr>
          <w:p w14:paraId="78355B96"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0.04</w:t>
            </w:r>
          </w:p>
        </w:tc>
        <w:tc>
          <w:tcPr>
            <w:tcW w:w="1104" w:type="dxa"/>
            <w:tcBorders>
              <w:top w:val="nil"/>
              <w:left w:val="nil"/>
              <w:bottom w:val="nil"/>
              <w:right w:val="nil"/>
            </w:tcBorders>
            <w:shd w:val="clear" w:color="auto" w:fill="auto"/>
            <w:noWrap/>
            <w:vAlign w:val="bottom"/>
            <w:hideMark/>
          </w:tcPr>
          <w:p w14:paraId="32078520"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w:t>
            </w:r>
          </w:p>
        </w:tc>
        <w:tc>
          <w:tcPr>
            <w:tcW w:w="1005" w:type="dxa"/>
            <w:tcBorders>
              <w:top w:val="nil"/>
              <w:left w:val="nil"/>
              <w:bottom w:val="nil"/>
              <w:right w:val="nil"/>
            </w:tcBorders>
            <w:shd w:val="clear" w:color="auto" w:fill="auto"/>
            <w:noWrap/>
            <w:vAlign w:val="bottom"/>
            <w:hideMark/>
          </w:tcPr>
          <w:p w14:paraId="658AF6C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1005" w:type="dxa"/>
            <w:tcBorders>
              <w:top w:val="nil"/>
              <w:left w:val="nil"/>
              <w:bottom w:val="nil"/>
              <w:right w:val="nil"/>
            </w:tcBorders>
            <w:shd w:val="clear" w:color="auto" w:fill="auto"/>
            <w:noWrap/>
            <w:vAlign w:val="bottom"/>
            <w:hideMark/>
          </w:tcPr>
          <w:p w14:paraId="1F29846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1104" w:type="dxa"/>
            <w:tcBorders>
              <w:top w:val="nil"/>
              <w:left w:val="nil"/>
              <w:bottom w:val="nil"/>
              <w:right w:val="nil"/>
            </w:tcBorders>
            <w:shd w:val="clear" w:color="auto" w:fill="auto"/>
            <w:noWrap/>
            <w:vAlign w:val="bottom"/>
            <w:hideMark/>
          </w:tcPr>
          <w:p w14:paraId="16C892D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876" w:type="dxa"/>
            <w:tcBorders>
              <w:top w:val="nil"/>
              <w:left w:val="nil"/>
              <w:bottom w:val="nil"/>
              <w:right w:val="nil"/>
            </w:tcBorders>
            <w:shd w:val="clear" w:color="auto" w:fill="auto"/>
            <w:noWrap/>
            <w:vAlign w:val="bottom"/>
            <w:hideMark/>
          </w:tcPr>
          <w:p w14:paraId="27B744B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7C73568E" w14:textId="77777777" w:rsidTr="00661C22">
        <w:trPr>
          <w:trHeight w:val="292"/>
        </w:trPr>
        <w:tc>
          <w:tcPr>
            <w:tcW w:w="4441" w:type="dxa"/>
            <w:tcBorders>
              <w:top w:val="nil"/>
              <w:left w:val="nil"/>
              <w:bottom w:val="nil"/>
              <w:right w:val="nil"/>
            </w:tcBorders>
            <w:shd w:val="clear" w:color="auto" w:fill="auto"/>
            <w:noWrap/>
            <w:vAlign w:val="bottom"/>
            <w:hideMark/>
          </w:tcPr>
          <w:p w14:paraId="497C90CC"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 Activist Identity</w:t>
            </w:r>
          </w:p>
        </w:tc>
        <w:tc>
          <w:tcPr>
            <w:tcW w:w="756" w:type="dxa"/>
            <w:tcBorders>
              <w:top w:val="nil"/>
              <w:left w:val="nil"/>
              <w:bottom w:val="nil"/>
              <w:right w:val="nil"/>
            </w:tcBorders>
            <w:shd w:val="clear" w:color="auto" w:fill="auto"/>
            <w:noWrap/>
            <w:vAlign w:val="bottom"/>
            <w:hideMark/>
          </w:tcPr>
          <w:p w14:paraId="4ACBCA7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37.84</w:t>
            </w:r>
          </w:p>
        </w:tc>
        <w:tc>
          <w:tcPr>
            <w:tcW w:w="756" w:type="dxa"/>
            <w:tcBorders>
              <w:top w:val="nil"/>
              <w:left w:val="nil"/>
              <w:bottom w:val="nil"/>
              <w:right w:val="nil"/>
            </w:tcBorders>
            <w:shd w:val="clear" w:color="auto" w:fill="auto"/>
            <w:noWrap/>
            <w:vAlign w:val="bottom"/>
            <w:hideMark/>
          </w:tcPr>
          <w:p w14:paraId="0723D1D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10.18</w:t>
            </w:r>
          </w:p>
        </w:tc>
        <w:tc>
          <w:tcPr>
            <w:tcW w:w="1104" w:type="dxa"/>
            <w:tcBorders>
              <w:top w:val="nil"/>
              <w:left w:val="nil"/>
              <w:bottom w:val="nil"/>
              <w:right w:val="nil"/>
            </w:tcBorders>
            <w:shd w:val="clear" w:color="auto" w:fill="auto"/>
            <w:noWrap/>
            <w:vAlign w:val="bottom"/>
            <w:hideMark/>
          </w:tcPr>
          <w:p w14:paraId="0436C476"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0.7***</w:t>
            </w:r>
          </w:p>
        </w:tc>
        <w:tc>
          <w:tcPr>
            <w:tcW w:w="1005" w:type="dxa"/>
            <w:tcBorders>
              <w:top w:val="nil"/>
              <w:left w:val="nil"/>
              <w:bottom w:val="nil"/>
              <w:right w:val="nil"/>
            </w:tcBorders>
            <w:shd w:val="clear" w:color="auto" w:fill="auto"/>
            <w:noWrap/>
            <w:vAlign w:val="bottom"/>
            <w:hideMark/>
          </w:tcPr>
          <w:p w14:paraId="441B86A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1104" w:type="dxa"/>
            <w:tcBorders>
              <w:top w:val="nil"/>
              <w:left w:val="nil"/>
              <w:bottom w:val="nil"/>
              <w:right w:val="nil"/>
            </w:tcBorders>
            <w:shd w:val="clear" w:color="auto" w:fill="auto"/>
            <w:noWrap/>
            <w:vAlign w:val="bottom"/>
            <w:hideMark/>
          </w:tcPr>
          <w:p w14:paraId="6F0ABAA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005" w:type="dxa"/>
            <w:tcBorders>
              <w:top w:val="nil"/>
              <w:left w:val="nil"/>
              <w:bottom w:val="nil"/>
              <w:right w:val="nil"/>
            </w:tcBorders>
            <w:shd w:val="clear" w:color="auto" w:fill="auto"/>
            <w:noWrap/>
            <w:vAlign w:val="bottom"/>
            <w:hideMark/>
          </w:tcPr>
          <w:p w14:paraId="09A81CD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w:t>
            </w:r>
          </w:p>
        </w:tc>
        <w:tc>
          <w:tcPr>
            <w:tcW w:w="1005" w:type="dxa"/>
            <w:tcBorders>
              <w:top w:val="nil"/>
              <w:left w:val="nil"/>
              <w:bottom w:val="nil"/>
              <w:right w:val="nil"/>
            </w:tcBorders>
            <w:shd w:val="clear" w:color="auto" w:fill="auto"/>
            <w:noWrap/>
            <w:vAlign w:val="bottom"/>
            <w:hideMark/>
          </w:tcPr>
          <w:p w14:paraId="116670F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0.46***</w:t>
            </w:r>
          </w:p>
        </w:tc>
        <w:tc>
          <w:tcPr>
            <w:tcW w:w="1104" w:type="dxa"/>
            <w:tcBorders>
              <w:top w:val="nil"/>
              <w:left w:val="nil"/>
              <w:bottom w:val="nil"/>
              <w:right w:val="nil"/>
            </w:tcBorders>
            <w:shd w:val="clear" w:color="auto" w:fill="auto"/>
            <w:noWrap/>
            <w:vAlign w:val="bottom"/>
            <w:hideMark/>
          </w:tcPr>
          <w:p w14:paraId="2207A06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-0.39***</w:t>
            </w:r>
          </w:p>
        </w:tc>
        <w:tc>
          <w:tcPr>
            <w:tcW w:w="876" w:type="dxa"/>
            <w:tcBorders>
              <w:top w:val="nil"/>
              <w:left w:val="nil"/>
              <w:bottom w:val="nil"/>
              <w:right w:val="nil"/>
            </w:tcBorders>
            <w:shd w:val="clear" w:color="auto" w:fill="auto"/>
            <w:noWrap/>
            <w:vAlign w:val="bottom"/>
            <w:hideMark/>
          </w:tcPr>
          <w:p w14:paraId="19A2250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r>
      <w:tr w:rsidR="005F1543" w:rsidRPr="00661C22" w14:paraId="12FEF61A" w14:textId="77777777" w:rsidTr="00661C22">
        <w:trPr>
          <w:trHeight w:val="313"/>
        </w:trPr>
        <w:tc>
          <w:tcPr>
            <w:tcW w:w="13156" w:type="dxa"/>
            <w:gridSpan w:val="10"/>
            <w:tcBorders>
              <w:top w:val="single" w:sz="4" w:space="0" w:color="auto"/>
              <w:left w:val="nil"/>
              <w:bottom w:val="single" w:sz="4" w:space="0" w:color="auto"/>
              <w:right w:val="nil"/>
            </w:tcBorders>
            <w:shd w:val="clear" w:color="auto" w:fill="auto"/>
            <w:vAlign w:val="center"/>
            <w:hideMark/>
          </w:tcPr>
          <w:p w14:paraId="6FCC7DB2" w14:textId="468ADEFB" w:rsidR="005F1543" w:rsidRPr="00661C22" w:rsidRDefault="005F1543" w:rsidP="005F1543">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Note.</w:t>
            </w:r>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M</w:t>
            </w:r>
            <w:r w:rsidRPr="00661C22">
              <w:rPr>
                <w:rFonts w:ascii="Times New Roman" w:eastAsia="Times New Roman" w:hAnsi="Times New Roman" w:cs="Times New Roman"/>
                <w:color w:val="000000"/>
                <w:lang w:val="en-GB" w:eastAsia="en-GB"/>
              </w:rPr>
              <w:t xml:space="preserve"> and </w:t>
            </w:r>
            <w:r w:rsidRPr="00661C22">
              <w:rPr>
                <w:rFonts w:ascii="Times New Roman" w:eastAsia="Times New Roman" w:hAnsi="Times New Roman" w:cs="Times New Roman"/>
                <w:i/>
                <w:iCs/>
                <w:color w:val="000000"/>
                <w:lang w:val="en-GB" w:eastAsia="en-GB"/>
              </w:rPr>
              <w:t>SD</w:t>
            </w:r>
            <w:r w:rsidRPr="00661C22">
              <w:rPr>
                <w:rFonts w:ascii="Times New Roman" w:eastAsia="Times New Roman" w:hAnsi="Times New Roman" w:cs="Times New Roman"/>
                <w:color w:val="000000"/>
                <w:lang w:val="en-GB" w:eastAsia="en-GB"/>
              </w:rPr>
              <w:t xml:space="preserve"> are used to represent mean and standard deviation, respectively. * </w:t>
            </w:r>
            <w:proofErr w:type="gramStart"/>
            <w:r w:rsidRPr="00661C22">
              <w:rPr>
                <w:rFonts w:ascii="Times New Roman" w:eastAsia="Times New Roman" w:hAnsi="Times New Roman" w:cs="Times New Roman"/>
                <w:color w:val="000000"/>
                <w:lang w:val="en-GB" w:eastAsia="en-GB"/>
              </w:rPr>
              <w:t>indicates</w:t>
            </w:r>
            <w:proofErr w:type="gramEnd"/>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w:t>
            </w:r>
            <w:r w:rsidR="00696858" w:rsidRPr="00661C22">
              <w:rPr>
                <w:rFonts w:ascii="Times New Roman" w:eastAsia="Times New Roman" w:hAnsi="Times New Roman" w:cs="Times New Roman"/>
                <w:color w:val="000000"/>
                <w:lang w:val="en-GB" w:eastAsia="en-GB"/>
              </w:rPr>
              <w:t>3</w:t>
            </w:r>
            <w:r w:rsidRPr="00661C22">
              <w:rPr>
                <w:rFonts w:ascii="Times New Roman" w:eastAsia="Times New Roman" w:hAnsi="Times New Roman" w:cs="Times New Roman"/>
                <w:color w:val="000000"/>
                <w:lang w:val="en-GB" w:eastAsia="en-GB"/>
              </w:rPr>
              <w:t xml:space="preserve">. ** indicates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.01. *** indicates p &lt; .001</w:t>
            </w:r>
          </w:p>
        </w:tc>
      </w:tr>
      <w:tr w:rsidR="005F1543" w:rsidRPr="00661C22" w14:paraId="3F7D9120" w14:textId="77777777" w:rsidTr="00661C22">
        <w:trPr>
          <w:trHeight w:val="292"/>
        </w:trPr>
        <w:tc>
          <w:tcPr>
            <w:tcW w:w="4441" w:type="dxa"/>
            <w:tcBorders>
              <w:top w:val="nil"/>
              <w:left w:val="nil"/>
              <w:bottom w:val="nil"/>
              <w:right w:val="nil"/>
            </w:tcBorders>
            <w:shd w:val="clear" w:color="auto" w:fill="auto"/>
            <w:noWrap/>
            <w:vAlign w:val="bottom"/>
            <w:hideMark/>
          </w:tcPr>
          <w:p w14:paraId="5A33EE3A" w14:textId="77777777" w:rsidR="005F1543" w:rsidRPr="00661C22" w:rsidRDefault="005F1543" w:rsidP="005F1543">
            <w:pPr>
              <w:spacing w:after="0" w:line="240" w:lineRule="auto"/>
              <w:jc w:val="center"/>
              <w:rPr>
                <w:rFonts w:ascii="Times New Roman" w:eastAsia="Times New Roman" w:hAnsi="Times New Roman" w:cs="Times New Roman"/>
                <w:i/>
                <w:iCs/>
                <w:color w:val="000000"/>
                <w:lang w:val="en-GB" w:eastAsia="en-GB"/>
              </w:rPr>
            </w:pPr>
          </w:p>
        </w:tc>
        <w:tc>
          <w:tcPr>
            <w:tcW w:w="756" w:type="dxa"/>
            <w:tcBorders>
              <w:top w:val="nil"/>
              <w:left w:val="nil"/>
              <w:bottom w:val="nil"/>
              <w:right w:val="nil"/>
            </w:tcBorders>
            <w:shd w:val="clear" w:color="auto" w:fill="auto"/>
            <w:noWrap/>
            <w:vAlign w:val="bottom"/>
            <w:hideMark/>
          </w:tcPr>
          <w:p w14:paraId="15471C69"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756" w:type="dxa"/>
            <w:tcBorders>
              <w:top w:val="nil"/>
              <w:left w:val="nil"/>
              <w:bottom w:val="nil"/>
              <w:right w:val="nil"/>
            </w:tcBorders>
            <w:shd w:val="clear" w:color="auto" w:fill="auto"/>
            <w:noWrap/>
            <w:vAlign w:val="bottom"/>
            <w:hideMark/>
          </w:tcPr>
          <w:p w14:paraId="6419ACDA"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104" w:type="dxa"/>
            <w:tcBorders>
              <w:top w:val="nil"/>
              <w:left w:val="nil"/>
              <w:bottom w:val="nil"/>
              <w:right w:val="nil"/>
            </w:tcBorders>
            <w:shd w:val="clear" w:color="auto" w:fill="auto"/>
            <w:noWrap/>
            <w:vAlign w:val="bottom"/>
            <w:hideMark/>
          </w:tcPr>
          <w:p w14:paraId="480916B0"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005" w:type="dxa"/>
            <w:tcBorders>
              <w:top w:val="nil"/>
              <w:left w:val="nil"/>
              <w:bottom w:val="nil"/>
              <w:right w:val="nil"/>
            </w:tcBorders>
            <w:shd w:val="clear" w:color="auto" w:fill="auto"/>
            <w:noWrap/>
            <w:vAlign w:val="bottom"/>
            <w:hideMark/>
          </w:tcPr>
          <w:p w14:paraId="1FB84292"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104" w:type="dxa"/>
            <w:tcBorders>
              <w:top w:val="nil"/>
              <w:left w:val="nil"/>
              <w:bottom w:val="nil"/>
              <w:right w:val="nil"/>
            </w:tcBorders>
            <w:shd w:val="clear" w:color="auto" w:fill="auto"/>
            <w:noWrap/>
            <w:vAlign w:val="bottom"/>
            <w:hideMark/>
          </w:tcPr>
          <w:p w14:paraId="7ADE8C57"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005" w:type="dxa"/>
            <w:tcBorders>
              <w:top w:val="nil"/>
              <w:left w:val="nil"/>
              <w:bottom w:val="nil"/>
              <w:right w:val="nil"/>
            </w:tcBorders>
            <w:shd w:val="clear" w:color="auto" w:fill="auto"/>
            <w:noWrap/>
            <w:vAlign w:val="bottom"/>
            <w:hideMark/>
          </w:tcPr>
          <w:p w14:paraId="46BAD360"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005" w:type="dxa"/>
            <w:tcBorders>
              <w:top w:val="nil"/>
              <w:left w:val="nil"/>
              <w:bottom w:val="nil"/>
              <w:right w:val="nil"/>
            </w:tcBorders>
            <w:shd w:val="clear" w:color="auto" w:fill="auto"/>
            <w:noWrap/>
            <w:vAlign w:val="bottom"/>
            <w:hideMark/>
          </w:tcPr>
          <w:p w14:paraId="084BE7C4"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104" w:type="dxa"/>
            <w:tcBorders>
              <w:top w:val="nil"/>
              <w:left w:val="nil"/>
              <w:bottom w:val="nil"/>
              <w:right w:val="nil"/>
            </w:tcBorders>
            <w:shd w:val="clear" w:color="auto" w:fill="auto"/>
            <w:noWrap/>
            <w:vAlign w:val="bottom"/>
            <w:hideMark/>
          </w:tcPr>
          <w:p w14:paraId="6306EE2B"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876" w:type="dxa"/>
            <w:tcBorders>
              <w:top w:val="nil"/>
              <w:left w:val="nil"/>
              <w:bottom w:val="nil"/>
              <w:right w:val="nil"/>
            </w:tcBorders>
            <w:shd w:val="clear" w:color="auto" w:fill="auto"/>
            <w:noWrap/>
            <w:vAlign w:val="bottom"/>
            <w:hideMark/>
          </w:tcPr>
          <w:p w14:paraId="1BEBC8A8"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r>
      <w:tr w:rsidR="005F1543" w:rsidRPr="00661C22" w14:paraId="5B8B9E88" w14:textId="77777777" w:rsidTr="00661C22">
        <w:trPr>
          <w:trHeight w:val="292"/>
        </w:trPr>
        <w:tc>
          <w:tcPr>
            <w:tcW w:w="4441" w:type="dxa"/>
            <w:tcBorders>
              <w:top w:val="nil"/>
              <w:left w:val="nil"/>
              <w:bottom w:val="nil"/>
              <w:right w:val="nil"/>
            </w:tcBorders>
            <w:shd w:val="clear" w:color="auto" w:fill="auto"/>
            <w:noWrap/>
            <w:vAlign w:val="bottom"/>
            <w:hideMark/>
          </w:tcPr>
          <w:p w14:paraId="4F354606"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756" w:type="dxa"/>
            <w:tcBorders>
              <w:top w:val="nil"/>
              <w:left w:val="nil"/>
              <w:bottom w:val="nil"/>
              <w:right w:val="nil"/>
            </w:tcBorders>
            <w:shd w:val="clear" w:color="auto" w:fill="auto"/>
            <w:noWrap/>
            <w:vAlign w:val="bottom"/>
            <w:hideMark/>
          </w:tcPr>
          <w:p w14:paraId="49CC465F"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756" w:type="dxa"/>
            <w:tcBorders>
              <w:top w:val="nil"/>
              <w:left w:val="nil"/>
              <w:bottom w:val="nil"/>
              <w:right w:val="nil"/>
            </w:tcBorders>
            <w:shd w:val="clear" w:color="auto" w:fill="auto"/>
            <w:noWrap/>
            <w:vAlign w:val="bottom"/>
            <w:hideMark/>
          </w:tcPr>
          <w:p w14:paraId="3CB47D75"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104" w:type="dxa"/>
            <w:tcBorders>
              <w:top w:val="nil"/>
              <w:left w:val="nil"/>
              <w:bottom w:val="nil"/>
              <w:right w:val="nil"/>
            </w:tcBorders>
            <w:shd w:val="clear" w:color="auto" w:fill="auto"/>
            <w:noWrap/>
            <w:vAlign w:val="bottom"/>
            <w:hideMark/>
          </w:tcPr>
          <w:p w14:paraId="733DCE43"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005" w:type="dxa"/>
            <w:tcBorders>
              <w:top w:val="nil"/>
              <w:left w:val="nil"/>
              <w:bottom w:val="nil"/>
              <w:right w:val="nil"/>
            </w:tcBorders>
            <w:shd w:val="clear" w:color="auto" w:fill="auto"/>
            <w:noWrap/>
            <w:vAlign w:val="bottom"/>
            <w:hideMark/>
          </w:tcPr>
          <w:p w14:paraId="251EDB99"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104" w:type="dxa"/>
            <w:tcBorders>
              <w:top w:val="nil"/>
              <w:left w:val="nil"/>
              <w:bottom w:val="nil"/>
              <w:right w:val="nil"/>
            </w:tcBorders>
            <w:shd w:val="clear" w:color="auto" w:fill="auto"/>
            <w:noWrap/>
            <w:vAlign w:val="bottom"/>
            <w:hideMark/>
          </w:tcPr>
          <w:p w14:paraId="2BDB4EC8"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005" w:type="dxa"/>
            <w:tcBorders>
              <w:top w:val="nil"/>
              <w:left w:val="nil"/>
              <w:bottom w:val="nil"/>
              <w:right w:val="nil"/>
            </w:tcBorders>
            <w:shd w:val="clear" w:color="auto" w:fill="auto"/>
            <w:noWrap/>
            <w:vAlign w:val="bottom"/>
            <w:hideMark/>
          </w:tcPr>
          <w:p w14:paraId="176A0C1A"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005" w:type="dxa"/>
            <w:tcBorders>
              <w:top w:val="nil"/>
              <w:left w:val="nil"/>
              <w:bottom w:val="nil"/>
              <w:right w:val="nil"/>
            </w:tcBorders>
            <w:shd w:val="clear" w:color="auto" w:fill="auto"/>
            <w:noWrap/>
            <w:vAlign w:val="bottom"/>
            <w:hideMark/>
          </w:tcPr>
          <w:p w14:paraId="5A5EF2D2"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1104" w:type="dxa"/>
            <w:tcBorders>
              <w:top w:val="nil"/>
              <w:left w:val="nil"/>
              <w:bottom w:val="nil"/>
              <w:right w:val="nil"/>
            </w:tcBorders>
            <w:shd w:val="clear" w:color="auto" w:fill="auto"/>
            <w:noWrap/>
            <w:vAlign w:val="bottom"/>
            <w:hideMark/>
          </w:tcPr>
          <w:p w14:paraId="07965708"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c>
          <w:tcPr>
            <w:tcW w:w="876" w:type="dxa"/>
            <w:tcBorders>
              <w:top w:val="nil"/>
              <w:left w:val="nil"/>
              <w:bottom w:val="nil"/>
              <w:right w:val="nil"/>
            </w:tcBorders>
            <w:shd w:val="clear" w:color="auto" w:fill="auto"/>
            <w:noWrap/>
            <w:vAlign w:val="bottom"/>
            <w:hideMark/>
          </w:tcPr>
          <w:p w14:paraId="2D95813C" w14:textId="77777777" w:rsidR="005F1543" w:rsidRPr="00661C22" w:rsidRDefault="005F1543" w:rsidP="005F1543">
            <w:pPr>
              <w:spacing w:after="0" w:line="240" w:lineRule="auto"/>
              <w:rPr>
                <w:rFonts w:ascii="Times New Roman" w:eastAsia="Times New Roman" w:hAnsi="Times New Roman" w:cs="Times New Roman"/>
                <w:lang w:val="en-GB" w:eastAsia="en-GB"/>
              </w:rPr>
            </w:pPr>
          </w:p>
        </w:tc>
      </w:tr>
      <w:tr w:rsidR="005F1543" w:rsidRPr="00661C22" w14:paraId="3C5AB21C" w14:textId="77777777" w:rsidTr="00661C22">
        <w:trPr>
          <w:trHeight w:val="292"/>
        </w:trPr>
        <w:tc>
          <w:tcPr>
            <w:tcW w:w="13156" w:type="dxa"/>
            <w:gridSpan w:val="10"/>
            <w:tcBorders>
              <w:top w:val="nil"/>
              <w:left w:val="nil"/>
              <w:bottom w:val="nil"/>
              <w:right w:val="nil"/>
            </w:tcBorders>
            <w:shd w:val="clear" w:color="auto" w:fill="auto"/>
            <w:noWrap/>
            <w:vAlign w:val="bottom"/>
            <w:hideMark/>
          </w:tcPr>
          <w:p w14:paraId="164DA90A" w14:textId="77777777" w:rsidR="005F1543" w:rsidRPr="00927946" w:rsidRDefault="005F1543" w:rsidP="00927946">
            <w:pPr>
              <w:spacing w:after="0" w:line="240" w:lineRule="auto"/>
              <w:rPr>
                <w:rFonts w:ascii="Times New Roman" w:eastAsia="Times New Roman" w:hAnsi="Times New Roman" w:cs="Times New Roman"/>
                <w:i/>
                <w:iCs/>
                <w:color w:val="000000"/>
                <w:lang w:val="en-GB" w:eastAsia="en-GB"/>
              </w:rPr>
            </w:pPr>
            <w:r w:rsidRPr="00927946">
              <w:rPr>
                <w:rFonts w:ascii="Times New Roman" w:eastAsia="Times New Roman" w:hAnsi="Times New Roman" w:cs="Times New Roman"/>
                <w:i/>
                <w:iCs/>
                <w:color w:val="000000"/>
                <w:lang w:val="en-GB" w:eastAsia="en-GB"/>
              </w:rPr>
              <w:t xml:space="preserve">Means, standard deviation and Spearman correlations for activism frequency and core variables </w:t>
            </w:r>
          </w:p>
        </w:tc>
      </w:tr>
      <w:tr w:rsidR="005F1543" w:rsidRPr="00661C22" w14:paraId="0A509CF4" w14:textId="77777777" w:rsidTr="00661C22">
        <w:trPr>
          <w:trHeight w:val="292"/>
        </w:trPr>
        <w:tc>
          <w:tcPr>
            <w:tcW w:w="4441" w:type="dxa"/>
            <w:tcBorders>
              <w:top w:val="single" w:sz="4" w:space="0" w:color="auto"/>
              <w:left w:val="nil"/>
              <w:bottom w:val="single" w:sz="4" w:space="0" w:color="auto"/>
              <w:right w:val="nil"/>
            </w:tcBorders>
            <w:shd w:val="clear" w:color="auto" w:fill="auto"/>
            <w:noWrap/>
            <w:vAlign w:val="bottom"/>
            <w:hideMark/>
          </w:tcPr>
          <w:p w14:paraId="7E6FAEF7"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Variable</w:t>
            </w:r>
          </w:p>
        </w:tc>
        <w:tc>
          <w:tcPr>
            <w:tcW w:w="756" w:type="dxa"/>
            <w:tcBorders>
              <w:top w:val="single" w:sz="4" w:space="0" w:color="auto"/>
              <w:left w:val="nil"/>
              <w:bottom w:val="single" w:sz="4" w:space="0" w:color="auto"/>
              <w:right w:val="nil"/>
            </w:tcBorders>
            <w:shd w:val="clear" w:color="auto" w:fill="auto"/>
            <w:noWrap/>
            <w:vAlign w:val="bottom"/>
            <w:hideMark/>
          </w:tcPr>
          <w:p w14:paraId="1D982EEC" w14:textId="77777777" w:rsidR="005F1543" w:rsidRPr="00661C22" w:rsidRDefault="005F1543" w:rsidP="005F1543">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M</w:t>
            </w:r>
          </w:p>
        </w:tc>
        <w:tc>
          <w:tcPr>
            <w:tcW w:w="756" w:type="dxa"/>
            <w:tcBorders>
              <w:top w:val="single" w:sz="4" w:space="0" w:color="auto"/>
              <w:left w:val="nil"/>
              <w:bottom w:val="single" w:sz="4" w:space="0" w:color="auto"/>
              <w:right w:val="nil"/>
            </w:tcBorders>
            <w:shd w:val="clear" w:color="auto" w:fill="auto"/>
            <w:noWrap/>
            <w:vAlign w:val="bottom"/>
            <w:hideMark/>
          </w:tcPr>
          <w:p w14:paraId="724CCA81" w14:textId="77777777" w:rsidR="005F1543" w:rsidRPr="00661C22" w:rsidRDefault="005F1543" w:rsidP="005F1543">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 xml:space="preserve">SD </w:t>
            </w:r>
          </w:p>
        </w:tc>
        <w:tc>
          <w:tcPr>
            <w:tcW w:w="1104" w:type="dxa"/>
            <w:tcBorders>
              <w:top w:val="single" w:sz="4" w:space="0" w:color="auto"/>
              <w:left w:val="nil"/>
              <w:bottom w:val="single" w:sz="4" w:space="0" w:color="auto"/>
              <w:right w:val="nil"/>
            </w:tcBorders>
            <w:shd w:val="clear" w:color="auto" w:fill="auto"/>
            <w:noWrap/>
            <w:vAlign w:val="bottom"/>
            <w:hideMark/>
          </w:tcPr>
          <w:p w14:paraId="0701AE9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w:t>
            </w:r>
          </w:p>
        </w:tc>
        <w:tc>
          <w:tcPr>
            <w:tcW w:w="1005" w:type="dxa"/>
            <w:tcBorders>
              <w:top w:val="single" w:sz="4" w:space="0" w:color="auto"/>
              <w:left w:val="nil"/>
              <w:bottom w:val="single" w:sz="4" w:space="0" w:color="auto"/>
              <w:right w:val="nil"/>
            </w:tcBorders>
            <w:shd w:val="clear" w:color="auto" w:fill="auto"/>
            <w:noWrap/>
            <w:vAlign w:val="bottom"/>
            <w:hideMark/>
          </w:tcPr>
          <w:p w14:paraId="6694079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w:t>
            </w:r>
          </w:p>
        </w:tc>
        <w:tc>
          <w:tcPr>
            <w:tcW w:w="1104" w:type="dxa"/>
            <w:tcBorders>
              <w:top w:val="single" w:sz="4" w:space="0" w:color="auto"/>
              <w:left w:val="nil"/>
              <w:bottom w:val="single" w:sz="4" w:space="0" w:color="auto"/>
              <w:right w:val="nil"/>
            </w:tcBorders>
            <w:shd w:val="clear" w:color="auto" w:fill="auto"/>
            <w:noWrap/>
            <w:vAlign w:val="bottom"/>
            <w:hideMark/>
          </w:tcPr>
          <w:p w14:paraId="57F4D851"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w:t>
            </w:r>
          </w:p>
        </w:tc>
        <w:tc>
          <w:tcPr>
            <w:tcW w:w="1005" w:type="dxa"/>
            <w:tcBorders>
              <w:top w:val="single" w:sz="4" w:space="0" w:color="auto"/>
              <w:left w:val="nil"/>
              <w:bottom w:val="single" w:sz="4" w:space="0" w:color="auto"/>
              <w:right w:val="nil"/>
            </w:tcBorders>
            <w:shd w:val="clear" w:color="auto" w:fill="auto"/>
            <w:noWrap/>
            <w:vAlign w:val="bottom"/>
            <w:hideMark/>
          </w:tcPr>
          <w:p w14:paraId="671B83C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w:t>
            </w:r>
          </w:p>
        </w:tc>
        <w:tc>
          <w:tcPr>
            <w:tcW w:w="1005" w:type="dxa"/>
            <w:tcBorders>
              <w:top w:val="single" w:sz="4" w:space="0" w:color="auto"/>
              <w:left w:val="nil"/>
              <w:bottom w:val="single" w:sz="4" w:space="0" w:color="auto"/>
              <w:right w:val="nil"/>
            </w:tcBorders>
            <w:shd w:val="clear" w:color="auto" w:fill="auto"/>
            <w:noWrap/>
            <w:vAlign w:val="bottom"/>
            <w:hideMark/>
          </w:tcPr>
          <w:p w14:paraId="259C2A4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5</w:t>
            </w:r>
          </w:p>
        </w:tc>
        <w:tc>
          <w:tcPr>
            <w:tcW w:w="1104" w:type="dxa"/>
            <w:tcBorders>
              <w:top w:val="single" w:sz="4" w:space="0" w:color="auto"/>
              <w:left w:val="nil"/>
              <w:bottom w:val="single" w:sz="4" w:space="0" w:color="auto"/>
              <w:right w:val="nil"/>
            </w:tcBorders>
            <w:shd w:val="clear" w:color="auto" w:fill="auto"/>
            <w:noWrap/>
            <w:vAlign w:val="bottom"/>
            <w:hideMark/>
          </w:tcPr>
          <w:p w14:paraId="730F120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w:t>
            </w:r>
          </w:p>
        </w:tc>
        <w:tc>
          <w:tcPr>
            <w:tcW w:w="876" w:type="dxa"/>
            <w:tcBorders>
              <w:top w:val="single" w:sz="4" w:space="0" w:color="auto"/>
              <w:left w:val="nil"/>
              <w:bottom w:val="single" w:sz="4" w:space="0" w:color="auto"/>
              <w:right w:val="nil"/>
            </w:tcBorders>
            <w:shd w:val="clear" w:color="auto" w:fill="auto"/>
            <w:noWrap/>
            <w:vAlign w:val="bottom"/>
            <w:hideMark/>
          </w:tcPr>
          <w:p w14:paraId="24346D4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w:t>
            </w:r>
          </w:p>
        </w:tc>
      </w:tr>
      <w:tr w:rsidR="005F1543" w:rsidRPr="00661C22" w14:paraId="2C55A969" w14:textId="77777777" w:rsidTr="00661C22">
        <w:trPr>
          <w:trHeight w:val="292"/>
        </w:trPr>
        <w:tc>
          <w:tcPr>
            <w:tcW w:w="4441" w:type="dxa"/>
            <w:tcBorders>
              <w:top w:val="nil"/>
              <w:left w:val="nil"/>
              <w:bottom w:val="nil"/>
              <w:right w:val="nil"/>
            </w:tcBorders>
            <w:shd w:val="clear" w:color="auto" w:fill="auto"/>
            <w:noWrap/>
            <w:vAlign w:val="bottom"/>
            <w:hideMark/>
          </w:tcPr>
          <w:p w14:paraId="51A1E88C"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 Activism frequency</w:t>
            </w:r>
          </w:p>
        </w:tc>
        <w:tc>
          <w:tcPr>
            <w:tcW w:w="756" w:type="dxa"/>
            <w:tcBorders>
              <w:top w:val="nil"/>
              <w:left w:val="nil"/>
              <w:bottom w:val="nil"/>
              <w:right w:val="nil"/>
            </w:tcBorders>
            <w:shd w:val="clear" w:color="auto" w:fill="auto"/>
            <w:noWrap/>
            <w:vAlign w:val="bottom"/>
            <w:hideMark/>
          </w:tcPr>
          <w:p w14:paraId="4B632DA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28.92</w:t>
            </w:r>
          </w:p>
        </w:tc>
        <w:tc>
          <w:tcPr>
            <w:tcW w:w="756" w:type="dxa"/>
            <w:tcBorders>
              <w:top w:val="nil"/>
              <w:left w:val="nil"/>
              <w:bottom w:val="nil"/>
              <w:right w:val="nil"/>
            </w:tcBorders>
            <w:shd w:val="clear" w:color="auto" w:fill="auto"/>
            <w:noWrap/>
            <w:vAlign w:val="bottom"/>
            <w:hideMark/>
          </w:tcPr>
          <w:p w14:paraId="36DA737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11.18</w:t>
            </w:r>
          </w:p>
        </w:tc>
        <w:tc>
          <w:tcPr>
            <w:tcW w:w="1104" w:type="dxa"/>
            <w:tcBorders>
              <w:top w:val="nil"/>
              <w:left w:val="nil"/>
              <w:bottom w:val="nil"/>
              <w:right w:val="nil"/>
            </w:tcBorders>
            <w:shd w:val="clear" w:color="auto" w:fill="auto"/>
            <w:noWrap/>
            <w:vAlign w:val="bottom"/>
            <w:hideMark/>
          </w:tcPr>
          <w:p w14:paraId="758CB7B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327070E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1EA8E361"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5027CB51"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21AFBC6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6DDC0E1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2E16660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34A53268" w14:textId="77777777" w:rsidTr="00661C22">
        <w:trPr>
          <w:trHeight w:val="292"/>
        </w:trPr>
        <w:tc>
          <w:tcPr>
            <w:tcW w:w="4441" w:type="dxa"/>
            <w:tcBorders>
              <w:top w:val="nil"/>
              <w:left w:val="nil"/>
              <w:bottom w:val="nil"/>
              <w:right w:val="nil"/>
            </w:tcBorders>
            <w:shd w:val="clear" w:color="auto" w:fill="auto"/>
            <w:noWrap/>
            <w:vAlign w:val="bottom"/>
            <w:hideMark/>
          </w:tcPr>
          <w:p w14:paraId="6D50ECD2"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 Impact on self</w:t>
            </w:r>
          </w:p>
        </w:tc>
        <w:tc>
          <w:tcPr>
            <w:tcW w:w="756" w:type="dxa"/>
            <w:tcBorders>
              <w:top w:val="nil"/>
              <w:left w:val="nil"/>
              <w:bottom w:val="nil"/>
              <w:right w:val="nil"/>
            </w:tcBorders>
            <w:shd w:val="clear" w:color="auto" w:fill="auto"/>
            <w:noWrap/>
            <w:vAlign w:val="bottom"/>
            <w:hideMark/>
          </w:tcPr>
          <w:p w14:paraId="549A1FA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4.66</w:t>
            </w:r>
          </w:p>
        </w:tc>
        <w:tc>
          <w:tcPr>
            <w:tcW w:w="756" w:type="dxa"/>
            <w:tcBorders>
              <w:top w:val="nil"/>
              <w:left w:val="nil"/>
              <w:bottom w:val="nil"/>
              <w:right w:val="nil"/>
            </w:tcBorders>
            <w:shd w:val="clear" w:color="auto" w:fill="auto"/>
            <w:noWrap/>
            <w:vAlign w:val="bottom"/>
            <w:hideMark/>
          </w:tcPr>
          <w:p w14:paraId="37BD7B7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0.54</w:t>
            </w:r>
          </w:p>
        </w:tc>
        <w:tc>
          <w:tcPr>
            <w:tcW w:w="1104" w:type="dxa"/>
            <w:tcBorders>
              <w:top w:val="nil"/>
              <w:left w:val="nil"/>
              <w:bottom w:val="nil"/>
              <w:right w:val="nil"/>
            </w:tcBorders>
            <w:shd w:val="clear" w:color="auto" w:fill="auto"/>
            <w:noWrap/>
            <w:vAlign w:val="bottom"/>
            <w:hideMark/>
          </w:tcPr>
          <w:p w14:paraId="7B36AC11"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1005" w:type="dxa"/>
            <w:tcBorders>
              <w:top w:val="nil"/>
              <w:left w:val="nil"/>
              <w:bottom w:val="nil"/>
              <w:right w:val="nil"/>
            </w:tcBorders>
            <w:shd w:val="clear" w:color="auto" w:fill="auto"/>
            <w:noWrap/>
            <w:vAlign w:val="bottom"/>
            <w:hideMark/>
          </w:tcPr>
          <w:p w14:paraId="7B74039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2CBA4B4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01E624F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75256A47"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376B0F5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2139775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1CA09382" w14:textId="77777777" w:rsidTr="00661C22">
        <w:trPr>
          <w:trHeight w:val="292"/>
        </w:trPr>
        <w:tc>
          <w:tcPr>
            <w:tcW w:w="4441" w:type="dxa"/>
            <w:tcBorders>
              <w:top w:val="nil"/>
              <w:left w:val="nil"/>
              <w:bottom w:val="nil"/>
              <w:right w:val="nil"/>
            </w:tcBorders>
            <w:shd w:val="clear" w:color="auto" w:fill="auto"/>
            <w:noWrap/>
            <w:vAlign w:val="bottom"/>
            <w:hideMark/>
          </w:tcPr>
          <w:p w14:paraId="408B90C7"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 Impact on close others</w:t>
            </w:r>
          </w:p>
        </w:tc>
        <w:tc>
          <w:tcPr>
            <w:tcW w:w="756" w:type="dxa"/>
            <w:tcBorders>
              <w:top w:val="nil"/>
              <w:left w:val="nil"/>
              <w:bottom w:val="nil"/>
              <w:right w:val="nil"/>
            </w:tcBorders>
            <w:shd w:val="clear" w:color="auto" w:fill="auto"/>
            <w:noWrap/>
            <w:vAlign w:val="bottom"/>
            <w:hideMark/>
          </w:tcPr>
          <w:p w14:paraId="453E09B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4.73</w:t>
            </w:r>
          </w:p>
        </w:tc>
        <w:tc>
          <w:tcPr>
            <w:tcW w:w="756" w:type="dxa"/>
            <w:tcBorders>
              <w:top w:val="nil"/>
              <w:left w:val="nil"/>
              <w:bottom w:val="nil"/>
              <w:right w:val="nil"/>
            </w:tcBorders>
            <w:shd w:val="clear" w:color="auto" w:fill="auto"/>
            <w:noWrap/>
            <w:vAlign w:val="bottom"/>
            <w:hideMark/>
          </w:tcPr>
          <w:p w14:paraId="7806BE9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0.51</w:t>
            </w:r>
          </w:p>
        </w:tc>
        <w:tc>
          <w:tcPr>
            <w:tcW w:w="1104" w:type="dxa"/>
            <w:tcBorders>
              <w:top w:val="nil"/>
              <w:left w:val="nil"/>
              <w:bottom w:val="nil"/>
              <w:right w:val="nil"/>
            </w:tcBorders>
            <w:shd w:val="clear" w:color="auto" w:fill="auto"/>
            <w:noWrap/>
            <w:vAlign w:val="bottom"/>
            <w:hideMark/>
          </w:tcPr>
          <w:p w14:paraId="35CB7BC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005" w:type="dxa"/>
            <w:tcBorders>
              <w:top w:val="nil"/>
              <w:left w:val="nil"/>
              <w:bottom w:val="nil"/>
              <w:right w:val="nil"/>
            </w:tcBorders>
            <w:shd w:val="clear" w:color="auto" w:fill="auto"/>
            <w:noWrap/>
            <w:vAlign w:val="bottom"/>
            <w:hideMark/>
          </w:tcPr>
          <w:p w14:paraId="5A586D1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0.77***</w:t>
            </w:r>
          </w:p>
        </w:tc>
        <w:tc>
          <w:tcPr>
            <w:tcW w:w="1104" w:type="dxa"/>
            <w:tcBorders>
              <w:top w:val="nil"/>
              <w:left w:val="nil"/>
              <w:bottom w:val="nil"/>
              <w:right w:val="nil"/>
            </w:tcBorders>
            <w:shd w:val="clear" w:color="auto" w:fill="auto"/>
            <w:noWrap/>
            <w:vAlign w:val="bottom"/>
            <w:hideMark/>
          </w:tcPr>
          <w:p w14:paraId="0D5ED9F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0ADD7A5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6DAAC3E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4B2B4C0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5710051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51699E8B" w14:textId="77777777" w:rsidTr="00661C22">
        <w:trPr>
          <w:trHeight w:val="292"/>
        </w:trPr>
        <w:tc>
          <w:tcPr>
            <w:tcW w:w="4441" w:type="dxa"/>
            <w:tcBorders>
              <w:top w:val="nil"/>
              <w:left w:val="nil"/>
              <w:bottom w:val="nil"/>
              <w:right w:val="nil"/>
            </w:tcBorders>
            <w:shd w:val="clear" w:color="auto" w:fill="auto"/>
            <w:noWrap/>
            <w:vAlign w:val="bottom"/>
            <w:hideMark/>
          </w:tcPr>
          <w:p w14:paraId="5747ACA1"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 Age</w:t>
            </w:r>
          </w:p>
        </w:tc>
        <w:tc>
          <w:tcPr>
            <w:tcW w:w="756" w:type="dxa"/>
            <w:tcBorders>
              <w:top w:val="nil"/>
              <w:left w:val="nil"/>
              <w:bottom w:val="nil"/>
              <w:right w:val="nil"/>
            </w:tcBorders>
            <w:shd w:val="clear" w:color="auto" w:fill="auto"/>
            <w:noWrap/>
            <w:vAlign w:val="bottom"/>
            <w:hideMark/>
          </w:tcPr>
          <w:p w14:paraId="73B6847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40.06</w:t>
            </w:r>
          </w:p>
        </w:tc>
        <w:tc>
          <w:tcPr>
            <w:tcW w:w="756" w:type="dxa"/>
            <w:tcBorders>
              <w:top w:val="nil"/>
              <w:left w:val="nil"/>
              <w:bottom w:val="nil"/>
              <w:right w:val="nil"/>
            </w:tcBorders>
            <w:shd w:val="clear" w:color="auto" w:fill="auto"/>
            <w:noWrap/>
            <w:vAlign w:val="bottom"/>
            <w:hideMark/>
          </w:tcPr>
          <w:p w14:paraId="3C058DBF"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11.73</w:t>
            </w:r>
          </w:p>
        </w:tc>
        <w:tc>
          <w:tcPr>
            <w:tcW w:w="1104" w:type="dxa"/>
            <w:tcBorders>
              <w:top w:val="nil"/>
              <w:left w:val="nil"/>
              <w:bottom w:val="nil"/>
              <w:right w:val="nil"/>
            </w:tcBorders>
            <w:shd w:val="clear" w:color="auto" w:fill="auto"/>
            <w:noWrap/>
            <w:vAlign w:val="bottom"/>
            <w:hideMark/>
          </w:tcPr>
          <w:p w14:paraId="3C1BA63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0.25***</w:t>
            </w:r>
          </w:p>
        </w:tc>
        <w:tc>
          <w:tcPr>
            <w:tcW w:w="1005" w:type="dxa"/>
            <w:tcBorders>
              <w:top w:val="nil"/>
              <w:left w:val="nil"/>
              <w:bottom w:val="nil"/>
              <w:right w:val="nil"/>
            </w:tcBorders>
            <w:shd w:val="clear" w:color="auto" w:fill="auto"/>
            <w:noWrap/>
            <w:vAlign w:val="bottom"/>
            <w:hideMark/>
          </w:tcPr>
          <w:p w14:paraId="0BC54170"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-0.09*</w:t>
            </w:r>
          </w:p>
        </w:tc>
        <w:tc>
          <w:tcPr>
            <w:tcW w:w="1104" w:type="dxa"/>
            <w:tcBorders>
              <w:top w:val="nil"/>
              <w:left w:val="nil"/>
              <w:bottom w:val="nil"/>
              <w:right w:val="nil"/>
            </w:tcBorders>
            <w:shd w:val="clear" w:color="auto" w:fill="auto"/>
            <w:noWrap/>
            <w:vAlign w:val="bottom"/>
            <w:hideMark/>
          </w:tcPr>
          <w:p w14:paraId="296C1FE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0.09</w:t>
            </w:r>
          </w:p>
        </w:tc>
        <w:tc>
          <w:tcPr>
            <w:tcW w:w="1005" w:type="dxa"/>
            <w:tcBorders>
              <w:top w:val="nil"/>
              <w:left w:val="nil"/>
              <w:bottom w:val="nil"/>
              <w:right w:val="nil"/>
            </w:tcBorders>
            <w:shd w:val="clear" w:color="auto" w:fill="auto"/>
            <w:noWrap/>
            <w:vAlign w:val="bottom"/>
            <w:hideMark/>
          </w:tcPr>
          <w:p w14:paraId="3410E64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5" w:type="dxa"/>
            <w:tcBorders>
              <w:top w:val="nil"/>
              <w:left w:val="nil"/>
              <w:bottom w:val="nil"/>
              <w:right w:val="nil"/>
            </w:tcBorders>
            <w:shd w:val="clear" w:color="auto" w:fill="auto"/>
            <w:noWrap/>
            <w:vAlign w:val="bottom"/>
            <w:hideMark/>
          </w:tcPr>
          <w:p w14:paraId="075F8B0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7764BBA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6E807732"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21A4D95D" w14:textId="77777777" w:rsidTr="00661C22">
        <w:trPr>
          <w:trHeight w:val="292"/>
        </w:trPr>
        <w:tc>
          <w:tcPr>
            <w:tcW w:w="4441" w:type="dxa"/>
            <w:tcBorders>
              <w:top w:val="nil"/>
              <w:left w:val="nil"/>
              <w:bottom w:val="nil"/>
              <w:right w:val="nil"/>
            </w:tcBorders>
            <w:shd w:val="clear" w:color="auto" w:fill="auto"/>
            <w:noWrap/>
            <w:vAlign w:val="bottom"/>
            <w:hideMark/>
          </w:tcPr>
          <w:p w14:paraId="5BF40B31" w14:textId="2E9E4AA3"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 xml:space="preserve">5. </w:t>
            </w:r>
            <w:r w:rsidR="00661C22" w:rsidRPr="00661C22">
              <w:rPr>
                <w:rFonts w:ascii="Times New Roman" w:eastAsia="Times New Roman" w:hAnsi="Times New Roman" w:cs="Times New Roman"/>
                <w:color w:val="000000"/>
                <w:lang w:val="en-GB" w:eastAsia="en-GB"/>
              </w:rPr>
              <w:t>SACI</w:t>
            </w:r>
          </w:p>
        </w:tc>
        <w:tc>
          <w:tcPr>
            <w:tcW w:w="756" w:type="dxa"/>
            <w:tcBorders>
              <w:top w:val="nil"/>
              <w:left w:val="nil"/>
              <w:bottom w:val="nil"/>
              <w:right w:val="nil"/>
            </w:tcBorders>
            <w:shd w:val="clear" w:color="auto" w:fill="auto"/>
            <w:noWrap/>
            <w:vAlign w:val="bottom"/>
            <w:hideMark/>
          </w:tcPr>
          <w:p w14:paraId="3C5E48B1"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16.8</w:t>
            </w:r>
          </w:p>
        </w:tc>
        <w:tc>
          <w:tcPr>
            <w:tcW w:w="756" w:type="dxa"/>
            <w:tcBorders>
              <w:top w:val="nil"/>
              <w:left w:val="nil"/>
              <w:bottom w:val="nil"/>
              <w:right w:val="nil"/>
            </w:tcBorders>
            <w:shd w:val="clear" w:color="auto" w:fill="auto"/>
            <w:noWrap/>
            <w:vAlign w:val="bottom"/>
            <w:hideMark/>
          </w:tcPr>
          <w:p w14:paraId="08178BB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2.81</w:t>
            </w:r>
          </w:p>
        </w:tc>
        <w:tc>
          <w:tcPr>
            <w:tcW w:w="1104" w:type="dxa"/>
            <w:tcBorders>
              <w:top w:val="nil"/>
              <w:left w:val="nil"/>
              <w:bottom w:val="nil"/>
              <w:right w:val="nil"/>
            </w:tcBorders>
            <w:shd w:val="clear" w:color="auto" w:fill="auto"/>
            <w:noWrap/>
            <w:vAlign w:val="bottom"/>
            <w:hideMark/>
          </w:tcPr>
          <w:p w14:paraId="0A58988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w:t>
            </w:r>
          </w:p>
        </w:tc>
        <w:tc>
          <w:tcPr>
            <w:tcW w:w="1005" w:type="dxa"/>
            <w:tcBorders>
              <w:top w:val="nil"/>
              <w:left w:val="nil"/>
              <w:bottom w:val="nil"/>
              <w:right w:val="nil"/>
            </w:tcBorders>
            <w:shd w:val="clear" w:color="auto" w:fill="auto"/>
            <w:noWrap/>
            <w:vAlign w:val="bottom"/>
            <w:hideMark/>
          </w:tcPr>
          <w:p w14:paraId="03E0DFE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104" w:type="dxa"/>
            <w:tcBorders>
              <w:top w:val="nil"/>
              <w:left w:val="nil"/>
              <w:bottom w:val="nil"/>
              <w:right w:val="nil"/>
            </w:tcBorders>
            <w:shd w:val="clear" w:color="auto" w:fill="auto"/>
            <w:noWrap/>
            <w:vAlign w:val="bottom"/>
            <w:hideMark/>
          </w:tcPr>
          <w:p w14:paraId="64FA0E0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0.29***</w:t>
            </w:r>
          </w:p>
        </w:tc>
        <w:tc>
          <w:tcPr>
            <w:tcW w:w="1005" w:type="dxa"/>
            <w:tcBorders>
              <w:top w:val="nil"/>
              <w:left w:val="nil"/>
              <w:bottom w:val="nil"/>
              <w:right w:val="nil"/>
            </w:tcBorders>
            <w:shd w:val="clear" w:color="auto" w:fill="auto"/>
            <w:noWrap/>
            <w:vAlign w:val="bottom"/>
            <w:hideMark/>
          </w:tcPr>
          <w:p w14:paraId="67F951C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-0.03</w:t>
            </w:r>
          </w:p>
        </w:tc>
        <w:tc>
          <w:tcPr>
            <w:tcW w:w="1005" w:type="dxa"/>
            <w:tcBorders>
              <w:top w:val="nil"/>
              <w:left w:val="nil"/>
              <w:bottom w:val="nil"/>
              <w:right w:val="nil"/>
            </w:tcBorders>
            <w:shd w:val="clear" w:color="auto" w:fill="auto"/>
            <w:noWrap/>
            <w:vAlign w:val="bottom"/>
            <w:hideMark/>
          </w:tcPr>
          <w:p w14:paraId="62C3F9D7"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104" w:type="dxa"/>
            <w:tcBorders>
              <w:top w:val="nil"/>
              <w:left w:val="nil"/>
              <w:bottom w:val="nil"/>
              <w:right w:val="nil"/>
            </w:tcBorders>
            <w:shd w:val="clear" w:color="auto" w:fill="auto"/>
            <w:noWrap/>
            <w:vAlign w:val="bottom"/>
            <w:hideMark/>
          </w:tcPr>
          <w:p w14:paraId="13549B2E"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2FD1E0AB"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7440E974" w14:textId="77777777" w:rsidTr="00661C22">
        <w:trPr>
          <w:trHeight w:val="292"/>
        </w:trPr>
        <w:tc>
          <w:tcPr>
            <w:tcW w:w="4441" w:type="dxa"/>
            <w:tcBorders>
              <w:top w:val="nil"/>
              <w:left w:val="nil"/>
              <w:bottom w:val="nil"/>
              <w:right w:val="nil"/>
            </w:tcBorders>
            <w:shd w:val="clear" w:color="auto" w:fill="auto"/>
            <w:noWrap/>
            <w:vAlign w:val="bottom"/>
            <w:hideMark/>
          </w:tcPr>
          <w:p w14:paraId="4C338513"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 Lack of interest in activism</w:t>
            </w:r>
          </w:p>
        </w:tc>
        <w:tc>
          <w:tcPr>
            <w:tcW w:w="756" w:type="dxa"/>
            <w:tcBorders>
              <w:top w:val="nil"/>
              <w:left w:val="nil"/>
              <w:bottom w:val="nil"/>
              <w:right w:val="nil"/>
            </w:tcBorders>
            <w:shd w:val="clear" w:color="auto" w:fill="auto"/>
            <w:noWrap/>
            <w:vAlign w:val="bottom"/>
            <w:hideMark/>
          </w:tcPr>
          <w:p w14:paraId="6F84FDE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1.86</w:t>
            </w:r>
          </w:p>
        </w:tc>
        <w:tc>
          <w:tcPr>
            <w:tcW w:w="756" w:type="dxa"/>
            <w:tcBorders>
              <w:top w:val="nil"/>
              <w:left w:val="nil"/>
              <w:bottom w:val="nil"/>
              <w:right w:val="nil"/>
            </w:tcBorders>
            <w:shd w:val="clear" w:color="auto" w:fill="auto"/>
            <w:noWrap/>
            <w:vAlign w:val="bottom"/>
            <w:hideMark/>
          </w:tcPr>
          <w:p w14:paraId="5C0D2BC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1.08</w:t>
            </w:r>
          </w:p>
        </w:tc>
        <w:tc>
          <w:tcPr>
            <w:tcW w:w="1104" w:type="dxa"/>
            <w:tcBorders>
              <w:top w:val="nil"/>
              <w:left w:val="nil"/>
              <w:bottom w:val="nil"/>
              <w:right w:val="nil"/>
            </w:tcBorders>
            <w:shd w:val="clear" w:color="auto" w:fill="auto"/>
            <w:noWrap/>
            <w:vAlign w:val="bottom"/>
            <w:hideMark/>
          </w:tcPr>
          <w:p w14:paraId="00557F96"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-0.41***</w:t>
            </w:r>
          </w:p>
        </w:tc>
        <w:tc>
          <w:tcPr>
            <w:tcW w:w="1005" w:type="dxa"/>
            <w:tcBorders>
              <w:top w:val="nil"/>
              <w:left w:val="nil"/>
              <w:bottom w:val="nil"/>
              <w:right w:val="nil"/>
            </w:tcBorders>
            <w:shd w:val="clear" w:color="auto" w:fill="auto"/>
            <w:noWrap/>
            <w:vAlign w:val="bottom"/>
            <w:hideMark/>
          </w:tcPr>
          <w:p w14:paraId="6B0C4E7E"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1104" w:type="dxa"/>
            <w:tcBorders>
              <w:top w:val="nil"/>
              <w:left w:val="nil"/>
              <w:bottom w:val="nil"/>
              <w:right w:val="nil"/>
            </w:tcBorders>
            <w:shd w:val="clear" w:color="auto" w:fill="auto"/>
            <w:noWrap/>
            <w:vAlign w:val="bottom"/>
            <w:hideMark/>
          </w:tcPr>
          <w:p w14:paraId="522C300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w:t>
            </w:r>
          </w:p>
        </w:tc>
        <w:tc>
          <w:tcPr>
            <w:tcW w:w="1005" w:type="dxa"/>
            <w:tcBorders>
              <w:top w:val="nil"/>
              <w:left w:val="nil"/>
              <w:bottom w:val="nil"/>
              <w:right w:val="nil"/>
            </w:tcBorders>
            <w:shd w:val="clear" w:color="auto" w:fill="auto"/>
            <w:noWrap/>
            <w:vAlign w:val="bottom"/>
            <w:hideMark/>
          </w:tcPr>
          <w:p w14:paraId="043B9FA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0.01</w:t>
            </w:r>
          </w:p>
        </w:tc>
        <w:tc>
          <w:tcPr>
            <w:tcW w:w="1005" w:type="dxa"/>
            <w:tcBorders>
              <w:top w:val="nil"/>
              <w:left w:val="nil"/>
              <w:bottom w:val="nil"/>
              <w:right w:val="nil"/>
            </w:tcBorders>
            <w:shd w:val="clear" w:color="auto" w:fill="auto"/>
            <w:noWrap/>
            <w:vAlign w:val="bottom"/>
            <w:hideMark/>
          </w:tcPr>
          <w:p w14:paraId="7E6900C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-0.29</w:t>
            </w:r>
          </w:p>
        </w:tc>
        <w:tc>
          <w:tcPr>
            <w:tcW w:w="1104" w:type="dxa"/>
            <w:tcBorders>
              <w:top w:val="nil"/>
              <w:left w:val="nil"/>
              <w:bottom w:val="nil"/>
              <w:right w:val="nil"/>
            </w:tcBorders>
            <w:shd w:val="clear" w:color="auto" w:fill="auto"/>
            <w:noWrap/>
            <w:vAlign w:val="bottom"/>
            <w:hideMark/>
          </w:tcPr>
          <w:p w14:paraId="1D5042E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6" w:type="dxa"/>
            <w:tcBorders>
              <w:top w:val="nil"/>
              <w:left w:val="nil"/>
              <w:bottom w:val="nil"/>
              <w:right w:val="nil"/>
            </w:tcBorders>
            <w:shd w:val="clear" w:color="auto" w:fill="auto"/>
            <w:noWrap/>
            <w:vAlign w:val="bottom"/>
            <w:hideMark/>
          </w:tcPr>
          <w:p w14:paraId="2B22E1E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00DE9CCF" w14:textId="77777777" w:rsidTr="00661C22">
        <w:trPr>
          <w:trHeight w:val="292"/>
        </w:trPr>
        <w:tc>
          <w:tcPr>
            <w:tcW w:w="4441" w:type="dxa"/>
            <w:tcBorders>
              <w:top w:val="nil"/>
              <w:left w:val="nil"/>
              <w:bottom w:val="nil"/>
              <w:right w:val="nil"/>
            </w:tcBorders>
            <w:shd w:val="clear" w:color="auto" w:fill="auto"/>
            <w:noWrap/>
            <w:vAlign w:val="bottom"/>
            <w:hideMark/>
          </w:tcPr>
          <w:p w14:paraId="7948EA1E"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 Scientist Identity</w:t>
            </w:r>
          </w:p>
        </w:tc>
        <w:tc>
          <w:tcPr>
            <w:tcW w:w="756" w:type="dxa"/>
            <w:tcBorders>
              <w:top w:val="nil"/>
              <w:left w:val="nil"/>
              <w:bottom w:val="nil"/>
              <w:right w:val="nil"/>
            </w:tcBorders>
            <w:shd w:val="clear" w:color="auto" w:fill="auto"/>
            <w:noWrap/>
            <w:vAlign w:val="bottom"/>
            <w:hideMark/>
          </w:tcPr>
          <w:p w14:paraId="7D4A7F26"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42.05</w:t>
            </w:r>
          </w:p>
        </w:tc>
        <w:tc>
          <w:tcPr>
            <w:tcW w:w="756" w:type="dxa"/>
            <w:tcBorders>
              <w:top w:val="nil"/>
              <w:left w:val="nil"/>
              <w:bottom w:val="nil"/>
              <w:right w:val="nil"/>
            </w:tcBorders>
            <w:shd w:val="clear" w:color="auto" w:fill="auto"/>
            <w:noWrap/>
            <w:vAlign w:val="bottom"/>
            <w:hideMark/>
          </w:tcPr>
          <w:p w14:paraId="2DFCD78E"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8.02</w:t>
            </w:r>
          </w:p>
        </w:tc>
        <w:tc>
          <w:tcPr>
            <w:tcW w:w="1104" w:type="dxa"/>
            <w:tcBorders>
              <w:top w:val="nil"/>
              <w:left w:val="nil"/>
              <w:bottom w:val="nil"/>
              <w:right w:val="nil"/>
            </w:tcBorders>
            <w:shd w:val="clear" w:color="auto" w:fill="auto"/>
            <w:noWrap/>
            <w:vAlign w:val="bottom"/>
            <w:hideMark/>
          </w:tcPr>
          <w:p w14:paraId="57E63B13"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0.09</w:t>
            </w:r>
          </w:p>
        </w:tc>
        <w:tc>
          <w:tcPr>
            <w:tcW w:w="1005" w:type="dxa"/>
            <w:tcBorders>
              <w:top w:val="nil"/>
              <w:left w:val="nil"/>
              <w:bottom w:val="nil"/>
              <w:right w:val="nil"/>
            </w:tcBorders>
            <w:shd w:val="clear" w:color="auto" w:fill="auto"/>
            <w:noWrap/>
            <w:vAlign w:val="bottom"/>
            <w:hideMark/>
          </w:tcPr>
          <w:p w14:paraId="36753599"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1104" w:type="dxa"/>
            <w:tcBorders>
              <w:top w:val="nil"/>
              <w:left w:val="nil"/>
              <w:bottom w:val="nil"/>
              <w:right w:val="nil"/>
            </w:tcBorders>
            <w:shd w:val="clear" w:color="auto" w:fill="auto"/>
            <w:noWrap/>
            <w:vAlign w:val="bottom"/>
            <w:hideMark/>
          </w:tcPr>
          <w:p w14:paraId="4996056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0.04</w:t>
            </w:r>
          </w:p>
        </w:tc>
        <w:tc>
          <w:tcPr>
            <w:tcW w:w="1005" w:type="dxa"/>
            <w:tcBorders>
              <w:top w:val="nil"/>
              <w:left w:val="nil"/>
              <w:bottom w:val="nil"/>
              <w:right w:val="nil"/>
            </w:tcBorders>
            <w:shd w:val="clear" w:color="auto" w:fill="auto"/>
            <w:noWrap/>
            <w:vAlign w:val="bottom"/>
            <w:hideMark/>
          </w:tcPr>
          <w:p w14:paraId="1B5AEE15"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0.11</w:t>
            </w:r>
          </w:p>
        </w:tc>
        <w:tc>
          <w:tcPr>
            <w:tcW w:w="1005" w:type="dxa"/>
            <w:tcBorders>
              <w:top w:val="nil"/>
              <w:left w:val="nil"/>
              <w:bottom w:val="nil"/>
              <w:right w:val="nil"/>
            </w:tcBorders>
            <w:shd w:val="clear" w:color="auto" w:fill="auto"/>
            <w:noWrap/>
            <w:vAlign w:val="bottom"/>
            <w:hideMark/>
          </w:tcPr>
          <w:p w14:paraId="0A6C5A0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1104" w:type="dxa"/>
            <w:tcBorders>
              <w:top w:val="nil"/>
              <w:left w:val="nil"/>
              <w:bottom w:val="nil"/>
              <w:right w:val="nil"/>
            </w:tcBorders>
            <w:shd w:val="clear" w:color="auto" w:fill="auto"/>
            <w:noWrap/>
            <w:vAlign w:val="bottom"/>
            <w:hideMark/>
          </w:tcPr>
          <w:p w14:paraId="79C73D98"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876" w:type="dxa"/>
            <w:tcBorders>
              <w:top w:val="nil"/>
              <w:left w:val="nil"/>
              <w:bottom w:val="nil"/>
              <w:right w:val="nil"/>
            </w:tcBorders>
            <w:shd w:val="clear" w:color="auto" w:fill="auto"/>
            <w:noWrap/>
            <w:vAlign w:val="bottom"/>
            <w:hideMark/>
          </w:tcPr>
          <w:p w14:paraId="6B92FC1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1C2B1F25" w14:textId="77777777" w:rsidTr="00661C22">
        <w:trPr>
          <w:trHeight w:val="292"/>
        </w:trPr>
        <w:tc>
          <w:tcPr>
            <w:tcW w:w="4441" w:type="dxa"/>
            <w:tcBorders>
              <w:top w:val="nil"/>
              <w:left w:val="nil"/>
              <w:bottom w:val="nil"/>
              <w:right w:val="nil"/>
            </w:tcBorders>
            <w:shd w:val="clear" w:color="auto" w:fill="auto"/>
            <w:noWrap/>
            <w:vAlign w:val="bottom"/>
            <w:hideMark/>
          </w:tcPr>
          <w:p w14:paraId="7732748F" w14:textId="77777777" w:rsidR="005F1543" w:rsidRPr="00661C22" w:rsidRDefault="005F1543" w:rsidP="005F1543">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 Activist Identity</w:t>
            </w:r>
          </w:p>
        </w:tc>
        <w:tc>
          <w:tcPr>
            <w:tcW w:w="756" w:type="dxa"/>
            <w:tcBorders>
              <w:top w:val="nil"/>
              <w:left w:val="nil"/>
              <w:bottom w:val="nil"/>
              <w:right w:val="nil"/>
            </w:tcBorders>
            <w:shd w:val="clear" w:color="auto" w:fill="auto"/>
            <w:noWrap/>
            <w:vAlign w:val="bottom"/>
            <w:hideMark/>
          </w:tcPr>
          <w:p w14:paraId="65AE771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37.84</w:t>
            </w:r>
          </w:p>
        </w:tc>
        <w:tc>
          <w:tcPr>
            <w:tcW w:w="756" w:type="dxa"/>
            <w:tcBorders>
              <w:top w:val="nil"/>
              <w:left w:val="nil"/>
              <w:bottom w:val="nil"/>
              <w:right w:val="nil"/>
            </w:tcBorders>
            <w:shd w:val="clear" w:color="auto" w:fill="auto"/>
            <w:noWrap/>
            <w:vAlign w:val="bottom"/>
            <w:hideMark/>
          </w:tcPr>
          <w:p w14:paraId="711C0E10"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10.18</w:t>
            </w:r>
          </w:p>
        </w:tc>
        <w:tc>
          <w:tcPr>
            <w:tcW w:w="1104" w:type="dxa"/>
            <w:tcBorders>
              <w:top w:val="nil"/>
              <w:left w:val="nil"/>
              <w:bottom w:val="nil"/>
              <w:right w:val="nil"/>
            </w:tcBorders>
            <w:shd w:val="clear" w:color="auto" w:fill="auto"/>
            <w:noWrap/>
            <w:vAlign w:val="bottom"/>
            <w:hideMark/>
          </w:tcPr>
          <w:p w14:paraId="5C54720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0.69***</w:t>
            </w:r>
          </w:p>
        </w:tc>
        <w:tc>
          <w:tcPr>
            <w:tcW w:w="1005" w:type="dxa"/>
            <w:tcBorders>
              <w:top w:val="nil"/>
              <w:left w:val="nil"/>
              <w:bottom w:val="nil"/>
              <w:right w:val="nil"/>
            </w:tcBorders>
            <w:shd w:val="clear" w:color="auto" w:fill="auto"/>
            <w:noWrap/>
            <w:vAlign w:val="bottom"/>
            <w:hideMark/>
          </w:tcPr>
          <w:p w14:paraId="2EA8287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c>
          <w:tcPr>
            <w:tcW w:w="1104" w:type="dxa"/>
            <w:tcBorders>
              <w:top w:val="nil"/>
              <w:left w:val="nil"/>
              <w:bottom w:val="nil"/>
              <w:right w:val="nil"/>
            </w:tcBorders>
            <w:shd w:val="clear" w:color="auto" w:fill="auto"/>
            <w:noWrap/>
            <w:vAlign w:val="bottom"/>
            <w:hideMark/>
          </w:tcPr>
          <w:p w14:paraId="04259C4D"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0.26***</w:t>
            </w:r>
          </w:p>
        </w:tc>
        <w:tc>
          <w:tcPr>
            <w:tcW w:w="1005" w:type="dxa"/>
            <w:tcBorders>
              <w:top w:val="nil"/>
              <w:left w:val="nil"/>
              <w:bottom w:val="nil"/>
              <w:right w:val="nil"/>
            </w:tcBorders>
            <w:shd w:val="clear" w:color="auto" w:fill="auto"/>
            <w:noWrap/>
            <w:vAlign w:val="bottom"/>
            <w:hideMark/>
          </w:tcPr>
          <w:p w14:paraId="31E9F07E"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1005" w:type="dxa"/>
            <w:tcBorders>
              <w:top w:val="nil"/>
              <w:left w:val="nil"/>
              <w:bottom w:val="nil"/>
              <w:right w:val="nil"/>
            </w:tcBorders>
            <w:shd w:val="clear" w:color="auto" w:fill="auto"/>
            <w:noWrap/>
            <w:vAlign w:val="bottom"/>
            <w:hideMark/>
          </w:tcPr>
          <w:p w14:paraId="76BBE64A"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0.43***</w:t>
            </w:r>
          </w:p>
        </w:tc>
        <w:tc>
          <w:tcPr>
            <w:tcW w:w="1104" w:type="dxa"/>
            <w:tcBorders>
              <w:top w:val="nil"/>
              <w:left w:val="nil"/>
              <w:bottom w:val="nil"/>
              <w:right w:val="nil"/>
            </w:tcBorders>
            <w:shd w:val="clear" w:color="auto" w:fill="auto"/>
            <w:noWrap/>
            <w:vAlign w:val="bottom"/>
            <w:hideMark/>
          </w:tcPr>
          <w:p w14:paraId="217EA0E4"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-0.35***</w:t>
            </w:r>
          </w:p>
        </w:tc>
        <w:tc>
          <w:tcPr>
            <w:tcW w:w="876" w:type="dxa"/>
            <w:tcBorders>
              <w:top w:val="nil"/>
              <w:left w:val="nil"/>
              <w:bottom w:val="nil"/>
              <w:right w:val="nil"/>
            </w:tcBorders>
            <w:shd w:val="clear" w:color="auto" w:fill="auto"/>
            <w:noWrap/>
            <w:vAlign w:val="bottom"/>
            <w:hideMark/>
          </w:tcPr>
          <w:p w14:paraId="11EF15FC" w14:textId="77777777" w:rsidR="005F1543" w:rsidRPr="00661C22" w:rsidRDefault="005F1543" w:rsidP="005F1543">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r>
      <w:tr w:rsidR="005F1543" w:rsidRPr="00661C22" w14:paraId="3B022333" w14:textId="77777777" w:rsidTr="00661C22">
        <w:trPr>
          <w:trHeight w:val="313"/>
        </w:trPr>
        <w:tc>
          <w:tcPr>
            <w:tcW w:w="13156" w:type="dxa"/>
            <w:gridSpan w:val="10"/>
            <w:tcBorders>
              <w:top w:val="single" w:sz="4" w:space="0" w:color="auto"/>
              <w:left w:val="nil"/>
              <w:bottom w:val="single" w:sz="4" w:space="0" w:color="auto"/>
              <w:right w:val="nil"/>
            </w:tcBorders>
            <w:shd w:val="clear" w:color="auto" w:fill="auto"/>
            <w:vAlign w:val="center"/>
            <w:hideMark/>
          </w:tcPr>
          <w:p w14:paraId="3D568391" w14:textId="070132A6" w:rsidR="005F1543" w:rsidRPr="00661C22" w:rsidRDefault="005F1543" w:rsidP="005F1543">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Note.</w:t>
            </w:r>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M</w:t>
            </w:r>
            <w:r w:rsidRPr="00661C22">
              <w:rPr>
                <w:rFonts w:ascii="Times New Roman" w:eastAsia="Times New Roman" w:hAnsi="Times New Roman" w:cs="Times New Roman"/>
                <w:color w:val="000000"/>
                <w:lang w:val="en-GB" w:eastAsia="en-GB"/>
              </w:rPr>
              <w:t xml:space="preserve"> and </w:t>
            </w:r>
            <w:r w:rsidRPr="00661C22">
              <w:rPr>
                <w:rFonts w:ascii="Times New Roman" w:eastAsia="Times New Roman" w:hAnsi="Times New Roman" w:cs="Times New Roman"/>
                <w:i/>
                <w:iCs/>
                <w:color w:val="000000"/>
                <w:lang w:val="en-GB" w:eastAsia="en-GB"/>
              </w:rPr>
              <w:t>SD</w:t>
            </w:r>
            <w:r w:rsidRPr="00661C22">
              <w:rPr>
                <w:rFonts w:ascii="Times New Roman" w:eastAsia="Times New Roman" w:hAnsi="Times New Roman" w:cs="Times New Roman"/>
                <w:color w:val="000000"/>
                <w:lang w:val="en-GB" w:eastAsia="en-GB"/>
              </w:rPr>
              <w:t xml:space="preserve"> are used to represent mean and standard deviation, respectively. * </w:t>
            </w:r>
            <w:proofErr w:type="gramStart"/>
            <w:r w:rsidRPr="00661C22">
              <w:rPr>
                <w:rFonts w:ascii="Times New Roman" w:eastAsia="Times New Roman" w:hAnsi="Times New Roman" w:cs="Times New Roman"/>
                <w:color w:val="000000"/>
                <w:lang w:val="en-GB" w:eastAsia="en-GB"/>
              </w:rPr>
              <w:t>indicates</w:t>
            </w:r>
            <w:proofErr w:type="gramEnd"/>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w:t>
            </w:r>
            <w:r w:rsidR="00661C22">
              <w:rPr>
                <w:rFonts w:ascii="Times New Roman" w:eastAsia="Times New Roman" w:hAnsi="Times New Roman" w:cs="Times New Roman"/>
                <w:color w:val="000000"/>
                <w:lang w:val="en-GB" w:eastAsia="en-GB"/>
              </w:rPr>
              <w:t>3.</w:t>
            </w:r>
            <w:r w:rsidRPr="00661C22">
              <w:rPr>
                <w:rFonts w:ascii="Times New Roman" w:eastAsia="Times New Roman" w:hAnsi="Times New Roman" w:cs="Times New Roman"/>
                <w:color w:val="000000"/>
                <w:lang w:val="en-GB" w:eastAsia="en-GB"/>
              </w:rPr>
              <w:t xml:space="preserve"> ** indicates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.01. *** indicates p &lt; .001</w:t>
            </w:r>
          </w:p>
        </w:tc>
      </w:tr>
    </w:tbl>
    <w:p w14:paraId="04469194" w14:textId="77777777" w:rsidR="005F1543" w:rsidRPr="00661C22" w:rsidRDefault="005F1543" w:rsidP="00916DED">
      <w:pPr>
        <w:spacing w:line="480" w:lineRule="auto"/>
        <w:jc w:val="center"/>
        <w:rPr>
          <w:rFonts w:ascii="Times New Roman" w:hAnsi="Times New Roman" w:cs="Times New Roman"/>
          <w:b/>
        </w:rPr>
      </w:pPr>
    </w:p>
    <w:tbl>
      <w:tblPr>
        <w:tblpPr w:leftFromText="180" w:rightFromText="180" w:vertAnchor="page" w:tblpY="1122"/>
        <w:tblW w:w="14508" w:type="dxa"/>
        <w:tblLook w:val="04A0" w:firstRow="1" w:lastRow="0" w:firstColumn="1" w:lastColumn="0" w:noHBand="0" w:noVBand="1"/>
      </w:tblPr>
      <w:tblGrid>
        <w:gridCol w:w="1871"/>
        <w:gridCol w:w="711"/>
        <w:gridCol w:w="769"/>
        <w:gridCol w:w="1001"/>
        <w:gridCol w:w="1001"/>
        <w:gridCol w:w="1001"/>
        <w:gridCol w:w="1001"/>
        <w:gridCol w:w="1001"/>
        <w:gridCol w:w="885"/>
        <w:gridCol w:w="662"/>
        <w:gridCol w:w="1001"/>
        <w:gridCol w:w="1001"/>
        <w:gridCol w:w="1001"/>
        <w:gridCol w:w="1001"/>
        <w:gridCol w:w="601"/>
      </w:tblGrid>
      <w:tr w:rsidR="005F1543" w:rsidRPr="00661C22" w14:paraId="59F3DD85" w14:textId="77777777" w:rsidTr="00661C22">
        <w:trPr>
          <w:trHeight w:val="245"/>
        </w:trPr>
        <w:tc>
          <w:tcPr>
            <w:tcW w:w="9903" w:type="dxa"/>
            <w:gridSpan w:val="10"/>
            <w:tcBorders>
              <w:top w:val="nil"/>
              <w:left w:val="nil"/>
              <w:bottom w:val="nil"/>
              <w:right w:val="nil"/>
            </w:tcBorders>
            <w:shd w:val="clear" w:color="auto" w:fill="auto"/>
            <w:noWrap/>
            <w:vAlign w:val="bottom"/>
            <w:hideMark/>
          </w:tcPr>
          <w:p w14:paraId="4F817104" w14:textId="6F50768C" w:rsidR="00B20F0F" w:rsidRPr="00927946" w:rsidRDefault="00C57218" w:rsidP="00B20F0F">
            <w:pPr>
              <w:spacing w:line="480" w:lineRule="auto"/>
              <w:rPr>
                <w:rFonts w:ascii="Times New Roman" w:hAnsi="Times New Roman" w:cs="Times New Roman"/>
                <w:b/>
                <w:sz w:val="24"/>
                <w:szCs w:val="24"/>
              </w:rPr>
            </w:pPr>
            <w:r w:rsidRPr="00927946">
              <w:rPr>
                <w:rFonts w:ascii="Times New Roman" w:hAnsi="Times New Roman" w:cs="Times New Roman"/>
                <w:b/>
                <w:sz w:val="24"/>
                <w:szCs w:val="24"/>
              </w:rPr>
              <w:lastRenderedPageBreak/>
              <w:t xml:space="preserve">Activism-engagement </w:t>
            </w:r>
            <w:r w:rsidR="00B20F0F" w:rsidRPr="00927946">
              <w:rPr>
                <w:rFonts w:ascii="Times New Roman" w:hAnsi="Times New Roman" w:cs="Times New Roman"/>
                <w:b/>
                <w:sz w:val="24"/>
                <w:szCs w:val="24"/>
              </w:rPr>
              <w:t>correlations with barrier items</w:t>
            </w:r>
          </w:p>
          <w:p w14:paraId="5E623C43" w14:textId="6E85FC3F" w:rsidR="005F1543" w:rsidRPr="00927946" w:rsidRDefault="005F1543" w:rsidP="00661C22">
            <w:pPr>
              <w:spacing w:after="0" w:line="240" w:lineRule="auto"/>
              <w:rPr>
                <w:rFonts w:ascii="Times New Roman" w:eastAsia="Times New Roman" w:hAnsi="Times New Roman" w:cs="Times New Roman"/>
                <w:i/>
                <w:iCs/>
                <w:color w:val="000000"/>
                <w:lang w:val="en-GB" w:eastAsia="en-GB"/>
              </w:rPr>
            </w:pPr>
            <w:r w:rsidRPr="00927946">
              <w:rPr>
                <w:rFonts w:ascii="Times New Roman" w:eastAsia="Times New Roman" w:hAnsi="Times New Roman" w:cs="Times New Roman"/>
                <w:i/>
                <w:iCs/>
                <w:color w:val="000000"/>
                <w:lang w:val="en-GB" w:eastAsia="en-GB"/>
              </w:rPr>
              <w:t xml:space="preserve">Means, standard deviation and Pearson correlations for activism frequency and </w:t>
            </w:r>
            <w:r w:rsidR="00B20F0F" w:rsidRPr="00927946">
              <w:rPr>
                <w:rFonts w:ascii="Times New Roman" w:eastAsia="Times New Roman" w:hAnsi="Times New Roman" w:cs="Times New Roman"/>
                <w:i/>
                <w:iCs/>
                <w:color w:val="000000"/>
                <w:lang w:val="en-GB" w:eastAsia="en-GB"/>
              </w:rPr>
              <w:t>barrier</w:t>
            </w:r>
            <w:r w:rsidRPr="00927946">
              <w:rPr>
                <w:rFonts w:ascii="Times New Roman" w:eastAsia="Times New Roman" w:hAnsi="Times New Roman" w:cs="Times New Roman"/>
                <w:i/>
                <w:iCs/>
                <w:color w:val="000000"/>
                <w:lang w:val="en-GB" w:eastAsia="en-GB"/>
              </w:rPr>
              <w:t xml:space="preserve"> variables </w:t>
            </w:r>
          </w:p>
        </w:tc>
        <w:tc>
          <w:tcPr>
            <w:tcW w:w="1001" w:type="dxa"/>
            <w:tcBorders>
              <w:top w:val="nil"/>
              <w:left w:val="nil"/>
              <w:bottom w:val="nil"/>
              <w:right w:val="nil"/>
            </w:tcBorders>
            <w:shd w:val="clear" w:color="auto" w:fill="auto"/>
            <w:noWrap/>
            <w:vAlign w:val="bottom"/>
            <w:hideMark/>
          </w:tcPr>
          <w:p w14:paraId="79AEAD0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p>
        </w:tc>
        <w:tc>
          <w:tcPr>
            <w:tcW w:w="1001" w:type="dxa"/>
            <w:tcBorders>
              <w:top w:val="nil"/>
              <w:left w:val="nil"/>
              <w:bottom w:val="nil"/>
              <w:right w:val="nil"/>
            </w:tcBorders>
            <w:shd w:val="clear" w:color="auto" w:fill="auto"/>
            <w:noWrap/>
            <w:vAlign w:val="bottom"/>
            <w:hideMark/>
          </w:tcPr>
          <w:p w14:paraId="3D30EBD1" w14:textId="77777777" w:rsidR="005F1543" w:rsidRPr="00661C22" w:rsidRDefault="005F1543" w:rsidP="00661C22">
            <w:pPr>
              <w:spacing w:after="0" w:line="240" w:lineRule="auto"/>
              <w:rPr>
                <w:rFonts w:ascii="Times New Roman" w:eastAsia="Times New Roman" w:hAnsi="Times New Roman" w:cs="Times New Roman"/>
                <w:lang w:val="en-GB" w:eastAsia="en-GB"/>
              </w:rPr>
            </w:pPr>
          </w:p>
        </w:tc>
        <w:tc>
          <w:tcPr>
            <w:tcW w:w="1001" w:type="dxa"/>
            <w:tcBorders>
              <w:top w:val="nil"/>
              <w:left w:val="nil"/>
              <w:bottom w:val="nil"/>
              <w:right w:val="nil"/>
            </w:tcBorders>
            <w:shd w:val="clear" w:color="auto" w:fill="auto"/>
            <w:noWrap/>
            <w:vAlign w:val="bottom"/>
            <w:hideMark/>
          </w:tcPr>
          <w:p w14:paraId="18D37796" w14:textId="77777777" w:rsidR="005F1543" w:rsidRPr="00661C22" w:rsidRDefault="005F1543" w:rsidP="00661C22">
            <w:pPr>
              <w:spacing w:after="0" w:line="240" w:lineRule="auto"/>
              <w:rPr>
                <w:rFonts w:ascii="Times New Roman" w:eastAsia="Times New Roman" w:hAnsi="Times New Roman" w:cs="Times New Roman"/>
                <w:lang w:val="en-GB" w:eastAsia="en-GB"/>
              </w:rPr>
            </w:pPr>
          </w:p>
        </w:tc>
        <w:tc>
          <w:tcPr>
            <w:tcW w:w="1001" w:type="dxa"/>
            <w:tcBorders>
              <w:top w:val="nil"/>
              <w:left w:val="nil"/>
              <w:bottom w:val="nil"/>
              <w:right w:val="nil"/>
            </w:tcBorders>
            <w:shd w:val="clear" w:color="auto" w:fill="auto"/>
            <w:noWrap/>
            <w:vAlign w:val="bottom"/>
            <w:hideMark/>
          </w:tcPr>
          <w:p w14:paraId="039F73FD" w14:textId="77777777" w:rsidR="005F1543" w:rsidRPr="00661C22" w:rsidRDefault="005F1543" w:rsidP="00661C22">
            <w:pPr>
              <w:spacing w:after="0" w:line="240" w:lineRule="auto"/>
              <w:rPr>
                <w:rFonts w:ascii="Times New Roman" w:eastAsia="Times New Roman" w:hAnsi="Times New Roman" w:cs="Times New Roman"/>
                <w:lang w:val="en-GB" w:eastAsia="en-GB"/>
              </w:rPr>
            </w:pPr>
          </w:p>
        </w:tc>
        <w:tc>
          <w:tcPr>
            <w:tcW w:w="601" w:type="dxa"/>
            <w:tcBorders>
              <w:top w:val="nil"/>
              <w:left w:val="nil"/>
              <w:bottom w:val="nil"/>
              <w:right w:val="nil"/>
            </w:tcBorders>
            <w:shd w:val="clear" w:color="auto" w:fill="auto"/>
            <w:noWrap/>
            <w:vAlign w:val="bottom"/>
            <w:hideMark/>
          </w:tcPr>
          <w:p w14:paraId="173150C2" w14:textId="77777777" w:rsidR="005F1543" w:rsidRPr="00661C22" w:rsidRDefault="005F1543" w:rsidP="00661C22">
            <w:pPr>
              <w:spacing w:after="0" w:line="240" w:lineRule="auto"/>
              <w:rPr>
                <w:rFonts w:ascii="Times New Roman" w:eastAsia="Times New Roman" w:hAnsi="Times New Roman" w:cs="Times New Roman"/>
                <w:lang w:val="en-GB" w:eastAsia="en-GB"/>
              </w:rPr>
            </w:pPr>
          </w:p>
        </w:tc>
      </w:tr>
      <w:tr w:rsidR="005F1543" w:rsidRPr="00661C22" w14:paraId="46BE7009" w14:textId="77777777" w:rsidTr="00661C22">
        <w:trPr>
          <w:trHeight w:val="245"/>
        </w:trPr>
        <w:tc>
          <w:tcPr>
            <w:tcW w:w="1871" w:type="dxa"/>
            <w:tcBorders>
              <w:top w:val="single" w:sz="4" w:space="0" w:color="auto"/>
              <w:left w:val="nil"/>
              <w:bottom w:val="single" w:sz="4" w:space="0" w:color="auto"/>
              <w:right w:val="nil"/>
            </w:tcBorders>
            <w:shd w:val="clear" w:color="auto" w:fill="auto"/>
            <w:vAlign w:val="bottom"/>
            <w:hideMark/>
          </w:tcPr>
          <w:p w14:paraId="7B86163F"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Variable</w:t>
            </w:r>
          </w:p>
        </w:tc>
        <w:tc>
          <w:tcPr>
            <w:tcW w:w="711" w:type="dxa"/>
            <w:tcBorders>
              <w:top w:val="single" w:sz="4" w:space="0" w:color="auto"/>
              <w:left w:val="nil"/>
              <w:bottom w:val="single" w:sz="4" w:space="0" w:color="auto"/>
              <w:right w:val="nil"/>
            </w:tcBorders>
            <w:shd w:val="clear" w:color="auto" w:fill="auto"/>
            <w:noWrap/>
            <w:vAlign w:val="bottom"/>
            <w:hideMark/>
          </w:tcPr>
          <w:p w14:paraId="62107468" w14:textId="77777777" w:rsidR="005F1543" w:rsidRPr="00661C22" w:rsidRDefault="005F1543" w:rsidP="00661C22">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M</w:t>
            </w:r>
          </w:p>
        </w:tc>
        <w:tc>
          <w:tcPr>
            <w:tcW w:w="769" w:type="dxa"/>
            <w:tcBorders>
              <w:top w:val="single" w:sz="4" w:space="0" w:color="auto"/>
              <w:left w:val="nil"/>
              <w:bottom w:val="single" w:sz="4" w:space="0" w:color="auto"/>
              <w:right w:val="nil"/>
            </w:tcBorders>
            <w:shd w:val="clear" w:color="auto" w:fill="auto"/>
            <w:noWrap/>
            <w:vAlign w:val="bottom"/>
            <w:hideMark/>
          </w:tcPr>
          <w:p w14:paraId="2C4EADFF" w14:textId="77777777" w:rsidR="005F1543" w:rsidRPr="00661C22" w:rsidRDefault="005F1543" w:rsidP="00661C22">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 xml:space="preserve">SD </w:t>
            </w:r>
          </w:p>
        </w:tc>
        <w:tc>
          <w:tcPr>
            <w:tcW w:w="1001" w:type="dxa"/>
            <w:tcBorders>
              <w:top w:val="single" w:sz="4" w:space="0" w:color="auto"/>
              <w:left w:val="nil"/>
              <w:bottom w:val="single" w:sz="4" w:space="0" w:color="auto"/>
              <w:right w:val="nil"/>
            </w:tcBorders>
            <w:shd w:val="clear" w:color="auto" w:fill="auto"/>
            <w:noWrap/>
            <w:vAlign w:val="bottom"/>
            <w:hideMark/>
          </w:tcPr>
          <w:p w14:paraId="6175DEE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w:t>
            </w:r>
          </w:p>
        </w:tc>
        <w:tc>
          <w:tcPr>
            <w:tcW w:w="1001" w:type="dxa"/>
            <w:tcBorders>
              <w:top w:val="single" w:sz="4" w:space="0" w:color="auto"/>
              <w:left w:val="nil"/>
              <w:bottom w:val="single" w:sz="4" w:space="0" w:color="auto"/>
              <w:right w:val="nil"/>
            </w:tcBorders>
            <w:shd w:val="clear" w:color="auto" w:fill="auto"/>
            <w:noWrap/>
            <w:vAlign w:val="bottom"/>
            <w:hideMark/>
          </w:tcPr>
          <w:p w14:paraId="01F5713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w:t>
            </w:r>
          </w:p>
        </w:tc>
        <w:tc>
          <w:tcPr>
            <w:tcW w:w="1001" w:type="dxa"/>
            <w:tcBorders>
              <w:top w:val="single" w:sz="4" w:space="0" w:color="auto"/>
              <w:left w:val="nil"/>
              <w:bottom w:val="single" w:sz="4" w:space="0" w:color="auto"/>
              <w:right w:val="nil"/>
            </w:tcBorders>
            <w:shd w:val="clear" w:color="auto" w:fill="auto"/>
            <w:noWrap/>
            <w:vAlign w:val="bottom"/>
            <w:hideMark/>
          </w:tcPr>
          <w:p w14:paraId="40059D1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w:t>
            </w:r>
          </w:p>
        </w:tc>
        <w:tc>
          <w:tcPr>
            <w:tcW w:w="1001" w:type="dxa"/>
            <w:tcBorders>
              <w:top w:val="single" w:sz="4" w:space="0" w:color="auto"/>
              <w:left w:val="nil"/>
              <w:bottom w:val="single" w:sz="4" w:space="0" w:color="auto"/>
              <w:right w:val="nil"/>
            </w:tcBorders>
            <w:shd w:val="clear" w:color="auto" w:fill="auto"/>
            <w:noWrap/>
            <w:vAlign w:val="bottom"/>
            <w:hideMark/>
          </w:tcPr>
          <w:p w14:paraId="3267EE6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w:t>
            </w:r>
          </w:p>
        </w:tc>
        <w:tc>
          <w:tcPr>
            <w:tcW w:w="1001" w:type="dxa"/>
            <w:tcBorders>
              <w:top w:val="single" w:sz="4" w:space="0" w:color="auto"/>
              <w:left w:val="nil"/>
              <w:bottom w:val="single" w:sz="4" w:space="0" w:color="auto"/>
              <w:right w:val="nil"/>
            </w:tcBorders>
            <w:shd w:val="clear" w:color="auto" w:fill="auto"/>
            <w:noWrap/>
            <w:vAlign w:val="bottom"/>
            <w:hideMark/>
          </w:tcPr>
          <w:p w14:paraId="5831794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5</w:t>
            </w:r>
          </w:p>
        </w:tc>
        <w:tc>
          <w:tcPr>
            <w:tcW w:w="885" w:type="dxa"/>
            <w:tcBorders>
              <w:top w:val="single" w:sz="4" w:space="0" w:color="auto"/>
              <w:left w:val="nil"/>
              <w:bottom w:val="single" w:sz="4" w:space="0" w:color="auto"/>
              <w:right w:val="nil"/>
            </w:tcBorders>
            <w:shd w:val="clear" w:color="auto" w:fill="auto"/>
            <w:noWrap/>
            <w:vAlign w:val="bottom"/>
            <w:hideMark/>
          </w:tcPr>
          <w:p w14:paraId="7D06516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w:t>
            </w:r>
          </w:p>
        </w:tc>
        <w:tc>
          <w:tcPr>
            <w:tcW w:w="662" w:type="dxa"/>
            <w:tcBorders>
              <w:top w:val="single" w:sz="4" w:space="0" w:color="auto"/>
              <w:left w:val="nil"/>
              <w:bottom w:val="single" w:sz="4" w:space="0" w:color="auto"/>
              <w:right w:val="nil"/>
            </w:tcBorders>
            <w:shd w:val="clear" w:color="auto" w:fill="auto"/>
            <w:noWrap/>
            <w:vAlign w:val="bottom"/>
            <w:hideMark/>
          </w:tcPr>
          <w:p w14:paraId="766F1BD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w:t>
            </w:r>
          </w:p>
        </w:tc>
        <w:tc>
          <w:tcPr>
            <w:tcW w:w="1001" w:type="dxa"/>
            <w:tcBorders>
              <w:top w:val="single" w:sz="4" w:space="0" w:color="auto"/>
              <w:left w:val="nil"/>
              <w:bottom w:val="single" w:sz="4" w:space="0" w:color="auto"/>
              <w:right w:val="nil"/>
            </w:tcBorders>
            <w:shd w:val="clear" w:color="auto" w:fill="auto"/>
            <w:noWrap/>
            <w:vAlign w:val="bottom"/>
            <w:hideMark/>
          </w:tcPr>
          <w:p w14:paraId="1F8AEA9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w:t>
            </w:r>
          </w:p>
        </w:tc>
        <w:tc>
          <w:tcPr>
            <w:tcW w:w="1001" w:type="dxa"/>
            <w:tcBorders>
              <w:top w:val="single" w:sz="4" w:space="0" w:color="auto"/>
              <w:left w:val="nil"/>
              <w:bottom w:val="single" w:sz="4" w:space="0" w:color="auto"/>
              <w:right w:val="nil"/>
            </w:tcBorders>
            <w:shd w:val="clear" w:color="auto" w:fill="auto"/>
            <w:noWrap/>
            <w:vAlign w:val="bottom"/>
            <w:hideMark/>
          </w:tcPr>
          <w:p w14:paraId="2F561EE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9</w:t>
            </w:r>
          </w:p>
        </w:tc>
        <w:tc>
          <w:tcPr>
            <w:tcW w:w="1001" w:type="dxa"/>
            <w:tcBorders>
              <w:top w:val="single" w:sz="4" w:space="0" w:color="auto"/>
              <w:left w:val="nil"/>
              <w:bottom w:val="single" w:sz="4" w:space="0" w:color="auto"/>
              <w:right w:val="nil"/>
            </w:tcBorders>
            <w:shd w:val="clear" w:color="auto" w:fill="auto"/>
            <w:noWrap/>
            <w:vAlign w:val="bottom"/>
            <w:hideMark/>
          </w:tcPr>
          <w:p w14:paraId="15EBAC4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w:t>
            </w:r>
          </w:p>
        </w:tc>
        <w:tc>
          <w:tcPr>
            <w:tcW w:w="1001" w:type="dxa"/>
            <w:tcBorders>
              <w:top w:val="single" w:sz="4" w:space="0" w:color="auto"/>
              <w:left w:val="nil"/>
              <w:bottom w:val="single" w:sz="4" w:space="0" w:color="auto"/>
              <w:right w:val="nil"/>
            </w:tcBorders>
            <w:shd w:val="clear" w:color="auto" w:fill="auto"/>
            <w:noWrap/>
            <w:vAlign w:val="bottom"/>
            <w:hideMark/>
          </w:tcPr>
          <w:p w14:paraId="0D3BFF8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w:t>
            </w:r>
          </w:p>
        </w:tc>
        <w:tc>
          <w:tcPr>
            <w:tcW w:w="601" w:type="dxa"/>
            <w:tcBorders>
              <w:top w:val="single" w:sz="4" w:space="0" w:color="auto"/>
              <w:left w:val="nil"/>
              <w:bottom w:val="single" w:sz="4" w:space="0" w:color="auto"/>
              <w:right w:val="nil"/>
            </w:tcBorders>
            <w:shd w:val="clear" w:color="auto" w:fill="auto"/>
            <w:noWrap/>
            <w:vAlign w:val="bottom"/>
            <w:hideMark/>
          </w:tcPr>
          <w:p w14:paraId="51C67D3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w:t>
            </w:r>
          </w:p>
        </w:tc>
      </w:tr>
      <w:tr w:rsidR="005F1543" w:rsidRPr="00661C22" w14:paraId="6A1E3631" w14:textId="77777777" w:rsidTr="00661C22">
        <w:trPr>
          <w:trHeight w:val="245"/>
        </w:trPr>
        <w:tc>
          <w:tcPr>
            <w:tcW w:w="1871" w:type="dxa"/>
            <w:tcBorders>
              <w:top w:val="nil"/>
              <w:left w:val="nil"/>
              <w:bottom w:val="nil"/>
              <w:right w:val="nil"/>
            </w:tcBorders>
            <w:shd w:val="clear" w:color="auto" w:fill="auto"/>
            <w:vAlign w:val="bottom"/>
            <w:hideMark/>
          </w:tcPr>
          <w:p w14:paraId="12DCE6EF"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 Activism frequency</w:t>
            </w:r>
          </w:p>
        </w:tc>
        <w:tc>
          <w:tcPr>
            <w:tcW w:w="711" w:type="dxa"/>
            <w:tcBorders>
              <w:top w:val="nil"/>
              <w:left w:val="nil"/>
              <w:bottom w:val="nil"/>
              <w:right w:val="nil"/>
            </w:tcBorders>
            <w:shd w:val="clear" w:color="auto" w:fill="auto"/>
            <w:noWrap/>
            <w:vAlign w:val="bottom"/>
            <w:hideMark/>
          </w:tcPr>
          <w:p w14:paraId="3F94144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28.92</w:t>
            </w:r>
          </w:p>
        </w:tc>
        <w:tc>
          <w:tcPr>
            <w:tcW w:w="769" w:type="dxa"/>
            <w:tcBorders>
              <w:top w:val="nil"/>
              <w:left w:val="nil"/>
              <w:bottom w:val="nil"/>
              <w:right w:val="nil"/>
            </w:tcBorders>
            <w:shd w:val="clear" w:color="auto" w:fill="auto"/>
            <w:noWrap/>
            <w:vAlign w:val="bottom"/>
            <w:hideMark/>
          </w:tcPr>
          <w:p w14:paraId="2ED9A24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11.18</w:t>
            </w:r>
          </w:p>
        </w:tc>
        <w:tc>
          <w:tcPr>
            <w:tcW w:w="1001" w:type="dxa"/>
            <w:tcBorders>
              <w:top w:val="nil"/>
              <w:left w:val="nil"/>
              <w:bottom w:val="nil"/>
              <w:right w:val="nil"/>
            </w:tcBorders>
            <w:shd w:val="clear" w:color="auto" w:fill="auto"/>
            <w:noWrap/>
            <w:vAlign w:val="bottom"/>
            <w:hideMark/>
          </w:tcPr>
          <w:p w14:paraId="6E33857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994E46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700A1A4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E9FFD9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6AD0B9B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85" w:type="dxa"/>
            <w:tcBorders>
              <w:top w:val="nil"/>
              <w:left w:val="nil"/>
              <w:bottom w:val="nil"/>
              <w:right w:val="nil"/>
            </w:tcBorders>
            <w:shd w:val="clear" w:color="auto" w:fill="auto"/>
            <w:noWrap/>
            <w:vAlign w:val="bottom"/>
            <w:hideMark/>
          </w:tcPr>
          <w:p w14:paraId="647160D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62" w:type="dxa"/>
            <w:tcBorders>
              <w:top w:val="nil"/>
              <w:left w:val="nil"/>
              <w:bottom w:val="nil"/>
              <w:right w:val="nil"/>
            </w:tcBorders>
            <w:shd w:val="clear" w:color="auto" w:fill="auto"/>
            <w:noWrap/>
            <w:vAlign w:val="bottom"/>
            <w:hideMark/>
          </w:tcPr>
          <w:p w14:paraId="6C9E184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0815A69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1A4F08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6FAD618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6983987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787CE30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2EFD5769" w14:textId="77777777" w:rsidTr="00661C22">
        <w:trPr>
          <w:trHeight w:val="245"/>
        </w:trPr>
        <w:tc>
          <w:tcPr>
            <w:tcW w:w="1871" w:type="dxa"/>
            <w:tcBorders>
              <w:top w:val="nil"/>
              <w:left w:val="nil"/>
              <w:bottom w:val="nil"/>
              <w:right w:val="nil"/>
            </w:tcBorders>
            <w:shd w:val="clear" w:color="auto" w:fill="auto"/>
            <w:vAlign w:val="bottom"/>
            <w:hideMark/>
          </w:tcPr>
          <w:p w14:paraId="2411EDEA"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 Work commitments</w:t>
            </w:r>
          </w:p>
        </w:tc>
        <w:tc>
          <w:tcPr>
            <w:tcW w:w="711" w:type="dxa"/>
            <w:tcBorders>
              <w:top w:val="nil"/>
              <w:left w:val="nil"/>
              <w:bottom w:val="nil"/>
              <w:right w:val="nil"/>
            </w:tcBorders>
            <w:shd w:val="clear" w:color="auto" w:fill="auto"/>
            <w:noWrap/>
            <w:vAlign w:val="bottom"/>
            <w:hideMark/>
          </w:tcPr>
          <w:p w14:paraId="5EE0E40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3.23</w:t>
            </w:r>
          </w:p>
        </w:tc>
        <w:tc>
          <w:tcPr>
            <w:tcW w:w="769" w:type="dxa"/>
            <w:tcBorders>
              <w:top w:val="nil"/>
              <w:left w:val="nil"/>
              <w:bottom w:val="nil"/>
              <w:right w:val="nil"/>
            </w:tcBorders>
            <w:shd w:val="clear" w:color="auto" w:fill="auto"/>
            <w:noWrap/>
            <w:vAlign w:val="bottom"/>
            <w:hideMark/>
          </w:tcPr>
          <w:p w14:paraId="7497C47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1.32</w:t>
            </w:r>
          </w:p>
        </w:tc>
        <w:tc>
          <w:tcPr>
            <w:tcW w:w="1001" w:type="dxa"/>
            <w:tcBorders>
              <w:top w:val="nil"/>
              <w:left w:val="nil"/>
              <w:bottom w:val="nil"/>
              <w:right w:val="nil"/>
            </w:tcBorders>
            <w:shd w:val="clear" w:color="auto" w:fill="auto"/>
            <w:noWrap/>
            <w:vAlign w:val="bottom"/>
            <w:hideMark/>
          </w:tcPr>
          <w:p w14:paraId="7D58FBB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1001" w:type="dxa"/>
            <w:tcBorders>
              <w:top w:val="nil"/>
              <w:left w:val="nil"/>
              <w:bottom w:val="nil"/>
              <w:right w:val="nil"/>
            </w:tcBorders>
            <w:shd w:val="clear" w:color="auto" w:fill="auto"/>
            <w:noWrap/>
            <w:vAlign w:val="bottom"/>
            <w:hideMark/>
          </w:tcPr>
          <w:p w14:paraId="59BDB0A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5D2F361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773BAD8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77D20A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85" w:type="dxa"/>
            <w:tcBorders>
              <w:top w:val="nil"/>
              <w:left w:val="nil"/>
              <w:bottom w:val="nil"/>
              <w:right w:val="nil"/>
            </w:tcBorders>
            <w:shd w:val="clear" w:color="auto" w:fill="auto"/>
            <w:noWrap/>
            <w:vAlign w:val="bottom"/>
            <w:hideMark/>
          </w:tcPr>
          <w:p w14:paraId="265BB12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62" w:type="dxa"/>
            <w:tcBorders>
              <w:top w:val="nil"/>
              <w:left w:val="nil"/>
              <w:bottom w:val="nil"/>
              <w:right w:val="nil"/>
            </w:tcBorders>
            <w:shd w:val="clear" w:color="auto" w:fill="auto"/>
            <w:noWrap/>
            <w:vAlign w:val="bottom"/>
            <w:hideMark/>
          </w:tcPr>
          <w:p w14:paraId="26A87F1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291F446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2F8F269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21C8312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18130EF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2E3128F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7D92F2CA" w14:textId="77777777" w:rsidTr="00661C22">
        <w:trPr>
          <w:trHeight w:val="245"/>
        </w:trPr>
        <w:tc>
          <w:tcPr>
            <w:tcW w:w="1871" w:type="dxa"/>
            <w:tcBorders>
              <w:top w:val="nil"/>
              <w:left w:val="nil"/>
              <w:bottom w:val="nil"/>
              <w:right w:val="nil"/>
            </w:tcBorders>
            <w:shd w:val="clear" w:color="auto" w:fill="auto"/>
            <w:vAlign w:val="bottom"/>
            <w:hideMark/>
          </w:tcPr>
          <w:p w14:paraId="480F1C27"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 xml:space="preserve">3. Financial commitments </w:t>
            </w:r>
          </w:p>
        </w:tc>
        <w:tc>
          <w:tcPr>
            <w:tcW w:w="711" w:type="dxa"/>
            <w:tcBorders>
              <w:top w:val="nil"/>
              <w:left w:val="nil"/>
              <w:bottom w:val="nil"/>
              <w:right w:val="nil"/>
            </w:tcBorders>
            <w:shd w:val="clear" w:color="auto" w:fill="auto"/>
            <w:noWrap/>
            <w:vAlign w:val="bottom"/>
            <w:hideMark/>
          </w:tcPr>
          <w:p w14:paraId="06B7E92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2.20</w:t>
            </w:r>
          </w:p>
        </w:tc>
        <w:tc>
          <w:tcPr>
            <w:tcW w:w="769" w:type="dxa"/>
            <w:tcBorders>
              <w:top w:val="nil"/>
              <w:left w:val="nil"/>
              <w:bottom w:val="nil"/>
              <w:right w:val="nil"/>
            </w:tcBorders>
            <w:shd w:val="clear" w:color="auto" w:fill="auto"/>
            <w:noWrap/>
            <w:vAlign w:val="bottom"/>
            <w:hideMark/>
          </w:tcPr>
          <w:p w14:paraId="5879112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1.24</w:t>
            </w:r>
          </w:p>
        </w:tc>
        <w:tc>
          <w:tcPr>
            <w:tcW w:w="1001" w:type="dxa"/>
            <w:tcBorders>
              <w:top w:val="nil"/>
              <w:left w:val="nil"/>
              <w:bottom w:val="nil"/>
              <w:right w:val="nil"/>
            </w:tcBorders>
            <w:shd w:val="clear" w:color="auto" w:fill="auto"/>
            <w:noWrap/>
            <w:vAlign w:val="bottom"/>
            <w:hideMark/>
          </w:tcPr>
          <w:p w14:paraId="3792F82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1001" w:type="dxa"/>
            <w:tcBorders>
              <w:top w:val="nil"/>
              <w:left w:val="nil"/>
              <w:bottom w:val="nil"/>
              <w:right w:val="nil"/>
            </w:tcBorders>
            <w:shd w:val="clear" w:color="auto" w:fill="auto"/>
            <w:noWrap/>
            <w:vAlign w:val="bottom"/>
            <w:hideMark/>
          </w:tcPr>
          <w:p w14:paraId="1C46CFD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001" w:type="dxa"/>
            <w:tcBorders>
              <w:top w:val="nil"/>
              <w:left w:val="nil"/>
              <w:bottom w:val="nil"/>
              <w:right w:val="nil"/>
            </w:tcBorders>
            <w:shd w:val="clear" w:color="auto" w:fill="auto"/>
            <w:noWrap/>
            <w:vAlign w:val="bottom"/>
            <w:hideMark/>
          </w:tcPr>
          <w:p w14:paraId="63A0B64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277EE5E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A472D7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85" w:type="dxa"/>
            <w:tcBorders>
              <w:top w:val="nil"/>
              <w:left w:val="nil"/>
              <w:bottom w:val="nil"/>
              <w:right w:val="nil"/>
            </w:tcBorders>
            <w:shd w:val="clear" w:color="auto" w:fill="auto"/>
            <w:noWrap/>
            <w:vAlign w:val="bottom"/>
            <w:hideMark/>
          </w:tcPr>
          <w:p w14:paraId="27A7A71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62" w:type="dxa"/>
            <w:tcBorders>
              <w:top w:val="nil"/>
              <w:left w:val="nil"/>
              <w:bottom w:val="nil"/>
              <w:right w:val="nil"/>
            </w:tcBorders>
            <w:shd w:val="clear" w:color="auto" w:fill="auto"/>
            <w:noWrap/>
            <w:vAlign w:val="bottom"/>
            <w:hideMark/>
          </w:tcPr>
          <w:p w14:paraId="65C2D38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7E3AEE7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35DC0D9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5601841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1334347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54CDFDE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6FF22FB5" w14:textId="77777777" w:rsidTr="00661C22">
        <w:trPr>
          <w:trHeight w:val="245"/>
        </w:trPr>
        <w:tc>
          <w:tcPr>
            <w:tcW w:w="1871" w:type="dxa"/>
            <w:tcBorders>
              <w:top w:val="nil"/>
              <w:left w:val="nil"/>
              <w:bottom w:val="nil"/>
              <w:right w:val="nil"/>
            </w:tcBorders>
            <w:shd w:val="clear" w:color="auto" w:fill="auto"/>
            <w:vAlign w:val="bottom"/>
            <w:hideMark/>
          </w:tcPr>
          <w:p w14:paraId="09792819"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 Transport access</w:t>
            </w:r>
          </w:p>
        </w:tc>
        <w:tc>
          <w:tcPr>
            <w:tcW w:w="711" w:type="dxa"/>
            <w:tcBorders>
              <w:top w:val="nil"/>
              <w:left w:val="nil"/>
              <w:bottom w:val="nil"/>
              <w:right w:val="nil"/>
            </w:tcBorders>
            <w:shd w:val="clear" w:color="auto" w:fill="auto"/>
            <w:noWrap/>
            <w:vAlign w:val="bottom"/>
            <w:hideMark/>
          </w:tcPr>
          <w:p w14:paraId="0803EC2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1.98</w:t>
            </w:r>
          </w:p>
        </w:tc>
        <w:tc>
          <w:tcPr>
            <w:tcW w:w="769" w:type="dxa"/>
            <w:tcBorders>
              <w:top w:val="nil"/>
              <w:left w:val="nil"/>
              <w:bottom w:val="nil"/>
              <w:right w:val="nil"/>
            </w:tcBorders>
            <w:shd w:val="clear" w:color="auto" w:fill="auto"/>
            <w:noWrap/>
            <w:vAlign w:val="bottom"/>
            <w:hideMark/>
          </w:tcPr>
          <w:p w14:paraId="19882A7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1.09</w:t>
            </w:r>
          </w:p>
        </w:tc>
        <w:tc>
          <w:tcPr>
            <w:tcW w:w="1001" w:type="dxa"/>
            <w:tcBorders>
              <w:top w:val="nil"/>
              <w:left w:val="nil"/>
              <w:bottom w:val="nil"/>
              <w:right w:val="nil"/>
            </w:tcBorders>
            <w:shd w:val="clear" w:color="auto" w:fill="auto"/>
            <w:noWrap/>
            <w:vAlign w:val="bottom"/>
            <w:hideMark/>
          </w:tcPr>
          <w:p w14:paraId="17D16F2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0.10</w:t>
            </w:r>
          </w:p>
        </w:tc>
        <w:tc>
          <w:tcPr>
            <w:tcW w:w="1001" w:type="dxa"/>
            <w:tcBorders>
              <w:top w:val="nil"/>
              <w:left w:val="nil"/>
              <w:bottom w:val="nil"/>
              <w:right w:val="nil"/>
            </w:tcBorders>
            <w:shd w:val="clear" w:color="auto" w:fill="auto"/>
            <w:noWrap/>
            <w:vAlign w:val="bottom"/>
            <w:hideMark/>
          </w:tcPr>
          <w:p w14:paraId="58A1B17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w:t>
            </w:r>
          </w:p>
        </w:tc>
        <w:tc>
          <w:tcPr>
            <w:tcW w:w="1001" w:type="dxa"/>
            <w:tcBorders>
              <w:top w:val="nil"/>
              <w:left w:val="nil"/>
              <w:bottom w:val="nil"/>
              <w:right w:val="nil"/>
            </w:tcBorders>
            <w:shd w:val="clear" w:color="auto" w:fill="auto"/>
            <w:noWrap/>
            <w:vAlign w:val="bottom"/>
            <w:hideMark/>
          </w:tcPr>
          <w:p w14:paraId="4E21DF9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0.48***</w:t>
            </w:r>
          </w:p>
        </w:tc>
        <w:tc>
          <w:tcPr>
            <w:tcW w:w="1001" w:type="dxa"/>
            <w:tcBorders>
              <w:top w:val="nil"/>
              <w:left w:val="nil"/>
              <w:bottom w:val="nil"/>
              <w:right w:val="nil"/>
            </w:tcBorders>
            <w:shd w:val="clear" w:color="auto" w:fill="auto"/>
            <w:noWrap/>
            <w:vAlign w:val="bottom"/>
            <w:hideMark/>
          </w:tcPr>
          <w:p w14:paraId="048BC15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0085928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85" w:type="dxa"/>
            <w:tcBorders>
              <w:top w:val="nil"/>
              <w:left w:val="nil"/>
              <w:bottom w:val="nil"/>
              <w:right w:val="nil"/>
            </w:tcBorders>
            <w:shd w:val="clear" w:color="auto" w:fill="auto"/>
            <w:noWrap/>
            <w:vAlign w:val="bottom"/>
            <w:hideMark/>
          </w:tcPr>
          <w:p w14:paraId="1F542AE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62" w:type="dxa"/>
            <w:tcBorders>
              <w:top w:val="nil"/>
              <w:left w:val="nil"/>
              <w:bottom w:val="nil"/>
              <w:right w:val="nil"/>
            </w:tcBorders>
            <w:shd w:val="clear" w:color="auto" w:fill="auto"/>
            <w:noWrap/>
            <w:vAlign w:val="bottom"/>
            <w:hideMark/>
          </w:tcPr>
          <w:p w14:paraId="7AFEA72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166044B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0639478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5E78A84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55DBACA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677AE00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5487D195" w14:textId="77777777" w:rsidTr="00661C22">
        <w:trPr>
          <w:trHeight w:val="483"/>
        </w:trPr>
        <w:tc>
          <w:tcPr>
            <w:tcW w:w="1871" w:type="dxa"/>
            <w:tcBorders>
              <w:top w:val="nil"/>
              <w:left w:val="nil"/>
              <w:bottom w:val="nil"/>
              <w:right w:val="nil"/>
            </w:tcBorders>
            <w:shd w:val="clear" w:color="auto" w:fill="auto"/>
            <w:vAlign w:val="bottom"/>
            <w:hideMark/>
          </w:tcPr>
          <w:p w14:paraId="391D1C8E"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5. Unsure about effectiveness of action</w:t>
            </w:r>
          </w:p>
        </w:tc>
        <w:tc>
          <w:tcPr>
            <w:tcW w:w="711" w:type="dxa"/>
            <w:tcBorders>
              <w:top w:val="nil"/>
              <w:left w:val="nil"/>
              <w:bottom w:val="nil"/>
              <w:right w:val="nil"/>
            </w:tcBorders>
            <w:shd w:val="clear" w:color="auto" w:fill="auto"/>
            <w:noWrap/>
            <w:vAlign w:val="bottom"/>
            <w:hideMark/>
          </w:tcPr>
          <w:p w14:paraId="2CDD395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2.67</w:t>
            </w:r>
          </w:p>
        </w:tc>
        <w:tc>
          <w:tcPr>
            <w:tcW w:w="769" w:type="dxa"/>
            <w:tcBorders>
              <w:top w:val="nil"/>
              <w:left w:val="nil"/>
              <w:bottom w:val="nil"/>
              <w:right w:val="nil"/>
            </w:tcBorders>
            <w:shd w:val="clear" w:color="auto" w:fill="auto"/>
            <w:noWrap/>
            <w:vAlign w:val="bottom"/>
            <w:hideMark/>
          </w:tcPr>
          <w:p w14:paraId="3DEDC2E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1.20</w:t>
            </w:r>
          </w:p>
        </w:tc>
        <w:tc>
          <w:tcPr>
            <w:tcW w:w="1001" w:type="dxa"/>
            <w:tcBorders>
              <w:top w:val="nil"/>
              <w:left w:val="nil"/>
              <w:bottom w:val="nil"/>
              <w:right w:val="nil"/>
            </w:tcBorders>
            <w:shd w:val="clear" w:color="auto" w:fill="auto"/>
            <w:noWrap/>
            <w:vAlign w:val="bottom"/>
            <w:hideMark/>
          </w:tcPr>
          <w:p w14:paraId="655BF5C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w:t>
            </w:r>
          </w:p>
        </w:tc>
        <w:tc>
          <w:tcPr>
            <w:tcW w:w="1001" w:type="dxa"/>
            <w:tcBorders>
              <w:top w:val="nil"/>
              <w:left w:val="nil"/>
              <w:bottom w:val="nil"/>
              <w:right w:val="nil"/>
            </w:tcBorders>
            <w:shd w:val="clear" w:color="auto" w:fill="auto"/>
            <w:noWrap/>
            <w:vAlign w:val="bottom"/>
            <w:hideMark/>
          </w:tcPr>
          <w:p w14:paraId="13EFF06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-0.03</w:t>
            </w:r>
          </w:p>
        </w:tc>
        <w:tc>
          <w:tcPr>
            <w:tcW w:w="1001" w:type="dxa"/>
            <w:tcBorders>
              <w:top w:val="nil"/>
              <w:left w:val="nil"/>
              <w:bottom w:val="nil"/>
              <w:right w:val="nil"/>
            </w:tcBorders>
            <w:shd w:val="clear" w:color="auto" w:fill="auto"/>
            <w:noWrap/>
            <w:vAlign w:val="bottom"/>
            <w:hideMark/>
          </w:tcPr>
          <w:p w14:paraId="76E5E8C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-0.03</w:t>
            </w:r>
          </w:p>
        </w:tc>
        <w:tc>
          <w:tcPr>
            <w:tcW w:w="1001" w:type="dxa"/>
            <w:tcBorders>
              <w:top w:val="nil"/>
              <w:left w:val="nil"/>
              <w:bottom w:val="nil"/>
              <w:right w:val="nil"/>
            </w:tcBorders>
            <w:shd w:val="clear" w:color="auto" w:fill="auto"/>
            <w:noWrap/>
            <w:vAlign w:val="bottom"/>
            <w:hideMark/>
          </w:tcPr>
          <w:p w14:paraId="6D20A3F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-0.05</w:t>
            </w:r>
          </w:p>
        </w:tc>
        <w:tc>
          <w:tcPr>
            <w:tcW w:w="1001" w:type="dxa"/>
            <w:tcBorders>
              <w:top w:val="nil"/>
              <w:left w:val="nil"/>
              <w:bottom w:val="nil"/>
              <w:right w:val="nil"/>
            </w:tcBorders>
            <w:shd w:val="clear" w:color="auto" w:fill="auto"/>
            <w:noWrap/>
            <w:vAlign w:val="bottom"/>
            <w:hideMark/>
          </w:tcPr>
          <w:p w14:paraId="183FFEA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85" w:type="dxa"/>
            <w:tcBorders>
              <w:top w:val="nil"/>
              <w:left w:val="nil"/>
              <w:bottom w:val="nil"/>
              <w:right w:val="nil"/>
            </w:tcBorders>
            <w:shd w:val="clear" w:color="auto" w:fill="auto"/>
            <w:noWrap/>
            <w:vAlign w:val="bottom"/>
            <w:hideMark/>
          </w:tcPr>
          <w:p w14:paraId="6A18E2C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62" w:type="dxa"/>
            <w:tcBorders>
              <w:top w:val="nil"/>
              <w:left w:val="nil"/>
              <w:bottom w:val="nil"/>
              <w:right w:val="nil"/>
            </w:tcBorders>
            <w:shd w:val="clear" w:color="auto" w:fill="auto"/>
            <w:noWrap/>
            <w:vAlign w:val="bottom"/>
            <w:hideMark/>
          </w:tcPr>
          <w:p w14:paraId="57C08FC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1159D5C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3E6B54D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36A2874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142BCFF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6FD4DF4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0E143061" w14:textId="77777777" w:rsidTr="00661C22">
        <w:trPr>
          <w:trHeight w:val="245"/>
        </w:trPr>
        <w:tc>
          <w:tcPr>
            <w:tcW w:w="1871" w:type="dxa"/>
            <w:tcBorders>
              <w:top w:val="nil"/>
              <w:left w:val="nil"/>
              <w:bottom w:val="nil"/>
              <w:right w:val="nil"/>
            </w:tcBorders>
            <w:shd w:val="clear" w:color="auto" w:fill="auto"/>
            <w:vAlign w:val="bottom"/>
            <w:hideMark/>
          </w:tcPr>
          <w:p w14:paraId="798032F1"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 Family commitments</w:t>
            </w:r>
          </w:p>
        </w:tc>
        <w:tc>
          <w:tcPr>
            <w:tcW w:w="711" w:type="dxa"/>
            <w:tcBorders>
              <w:top w:val="nil"/>
              <w:left w:val="nil"/>
              <w:bottom w:val="nil"/>
              <w:right w:val="nil"/>
            </w:tcBorders>
            <w:shd w:val="clear" w:color="auto" w:fill="auto"/>
            <w:noWrap/>
            <w:vAlign w:val="bottom"/>
            <w:hideMark/>
          </w:tcPr>
          <w:p w14:paraId="462F446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2.53</w:t>
            </w:r>
          </w:p>
        </w:tc>
        <w:tc>
          <w:tcPr>
            <w:tcW w:w="769" w:type="dxa"/>
            <w:tcBorders>
              <w:top w:val="nil"/>
              <w:left w:val="nil"/>
              <w:bottom w:val="nil"/>
              <w:right w:val="nil"/>
            </w:tcBorders>
            <w:shd w:val="clear" w:color="auto" w:fill="auto"/>
            <w:noWrap/>
            <w:vAlign w:val="bottom"/>
            <w:hideMark/>
          </w:tcPr>
          <w:p w14:paraId="1E5F2EC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1.41</w:t>
            </w:r>
          </w:p>
        </w:tc>
        <w:tc>
          <w:tcPr>
            <w:tcW w:w="1001" w:type="dxa"/>
            <w:tcBorders>
              <w:top w:val="nil"/>
              <w:left w:val="nil"/>
              <w:bottom w:val="nil"/>
              <w:right w:val="nil"/>
            </w:tcBorders>
            <w:shd w:val="clear" w:color="auto" w:fill="auto"/>
            <w:noWrap/>
            <w:vAlign w:val="bottom"/>
            <w:hideMark/>
          </w:tcPr>
          <w:p w14:paraId="4491831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0.17**</w:t>
            </w:r>
          </w:p>
        </w:tc>
        <w:tc>
          <w:tcPr>
            <w:tcW w:w="1001" w:type="dxa"/>
            <w:tcBorders>
              <w:top w:val="nil"/>
              <w:left w:val="nil"/>
              <w:bottom w:val="nil"/>
              <w:right w:val="nil"/>
            </w:tcBorders>
            <w:shd w:val="clear" w:color="auto" w:fill="auto"/>
            <w:noWrap/>
            <w:vAlign w:val="bottom"/>
            <w:hideMark/>
          </w:tcPr>
          <w:p w14:paraId="1D5E250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0.36***</w:t>
            </w:r>
          </w:p>
        </w:tc>
        <w:tc>
          <w:tcPr>
            <w:tcW w:w="1001" w:type="dxa"/>
            <w:tcBorders>
              <w:top w:val="nil"/>
              <w:left w:val="nil"/>
              <w:bottom w:val="nil"/>
              <w:right w:val="nil"/>
            </w:tcBorders>
            <w:shd w:val="clear" w:color="auto" w:fill="auto"/>
            <w:noWrap/>
            <w:vAlign w:val="bottom"/>
            <w:hideMark/>
          </w:tcPr>
          <w:p w14:paraId="3FBF4F1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c>
          <w:tcPr>
            <w:tcW w:w="1001" w:type="dxa"/>
            <w:tcBorders>
              <w:top w:val="nil"/>
              <w:left w:val="nil"/>
              <w:bottom w:val="nil"/>
              <w:right w:val="nil"/>
            </w:tcBorders>
            <w:shd w:val="clear" w:color="auto" w:fill="auto"/>
            <w:noWrap/>
            <w:vAlign w:val="bottom"/>
            <w:hideMark/>
          </w:tcPr>
          <w:p w14:paraId="29490AA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1001" w:type="dxa"/>
            <w:tcBorders>
              <w:top w:val="nil"/>
              <w:left w:val="nil"/>
              <w:bottom w:val="nil"/>
              <w:right w:val="nil"/>
            </w:tcBorders>
            <w:shd w:val="clear" w:color="auto" w:fill="auto"/>
            <w:noWrap/>
            <w:vAlign w:val="bottom"/>
            <w:hideMark/>
          </w:tcPr>
          <w:p w14:paraId="722998F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-0.01</w:t>
            </w:r>
          </w:p>
        </w:tc>
        <w:tc>
          <w:tcPr>
            <w:tcW w:w="885" w:type="dxa"/>
            <w:tcBorders>
              <w:top w:val="nil"/>
              <w:left w:val="nil"/>
              <w:bottom w:val="nil"/>
              <w:right w:val="nil"/>
            </w:tcBorders>
            <w:shd w:val="clear" w:color="auto" w:fill="auto"/>
            <w:noWrap/>
            <w:vAlign w:val="bottom"/>
            <w:hideMark/>
          </w:tcPr>
          <w:p w14:paraId="40DDBA0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62" w:type="dxa"/>
            <w:tcBorders>
              <w:top w:val="nil"/>
              <w:left w:val="nil"/>
              <w:bottom w:val="nil"/>
              <w:right w:val="nil"/>
            </w:tcBorders>
            <w:shd w:val="clear" w:color="auto" w:fill="auto"/>
            <w:noWrap/>
            <w:vAlign w:val="bottom"/>
            <w:hideMark/>
          </w:tcPr>
          <w:p w14:paraId="1535B1D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7F3AFF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6AB3498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7B19EC2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2C869CD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433CC9B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433D94C5" w14:textId="77777777" w:rsidTr="00661C22">
        <w:trPr>
          <w:trHeight w:val="245"/>
        </w:trPr>
        <w:tc>
          <w:tcPr>
            <w:tcW w:w="1871" w:type="dxa"/>
            <w:tcBorders>
              <w:top w:val="nil"/>
              <w:left w:val="nil"/>
              <w:bottom w:val="nil"/>
              <w:right w:val="nil"/>
            </w:tcBorders>
            <w:shd w:val="clear" w:color="auto" w:fill="auto"/>
            <w:vAlign w:val="bottom"/>
            <w:hideMark/>
          </w:tcPr>
          <w:p w14:paraId="3790AF1D"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 Visa residency concerns</w:t>
            </w:r>
          </w:p>
        </w:tc>
        <w:tc>
          <w:tcPr>
            <w:tcW w:w="711" w:type="dxa"/>
            <w:tcBorders>
              <w:top w:val="nil"/>
              <w:left w:val="nil"/>
              <w:bottom w:val="nil"/>
              <w:right w:val="nil"/>
            </w:tcBorders>
            <w:shd w:val="clear" w:color="auto" w:fill="auto"/>
            <w:noWrap/>
            <w:vAlign w:val="bottom"/>
            <w:hideMark/>
          </w:tcPr>
          <w:p w14:paraId="449AB60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1.64</w:t>
            </w:r>
          </w:p>
        </w:tc>
        <w:tc>
          <w:tcPr>
            <w:tcW w:w="769" w:type="dxa"/>
            <w:tcBorders>
              <w:top w:val="nil"/>
              <w:left w:val="nil"/>
              <w:bottom w:val="nil"/>
              <w:right w:val="nil"/>
            </w:tcBorders>
            <w:shd w:val="clear" w:color="auto" w:fill="auto"/>
            <w:noWrap/>
            <w:vAlign w:val="bottom"/>
            <w:hideMark/>
          </w:tcPr>
          <w:p w14:paraId="7E45800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1.28</w:t>
            </w:r>
          </w:p>
        </w:tc>
        <w:tc>
          <w:tcPr>
            <w:tcW w:w="1001" w:type="dxa"/>
            <w:tcBorders>
              <w:top w:val="nil"/>
              <w:left w:val="nil"/>
              <w:bottom w:val="nil"/>
              <w:right w:val="nil"/>
            </w:tcBorders>
            <w:shd w:val="clear" w:color="auto" w:fill="auto"/>
            <w:noWrap/>
            <w:vAlign w:val="bottom"/>
            <w:hideMark/>
          </w:tcPr>
          <w:p w14:paraId="4B4E99A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0.05</w:t>
            </w:r>
          </w:p>
        </w:tc>
        <w:tc>
          <w:tcPr>
            <w:tcW w:w="1001" w:type="dxa"/>
            <w:tcBorders>
              <w:top w:val="nil"/>
              <w:left w:val="nil"/>
              <w:bottom w:val="nil"/>
              <w:right w:val="nil"/>
            </w:tcBorders>
            <w:shd w:val="clear" w:color="auto" w:fill="auto"/>
            <w:noWrap/>
            <w:vAlign w:val="bottom"/>
            <w:hideMark/>
          </w:tcPr>
          <w:p w14:paraId="2169DCE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1001" w:type="dxa"/>
            <w:tcBorders>
              <w:top w:val="nil"/>
              <w:left w:val="nil"/>
              <w:bottom w:val="nil"/>
              <w:right w:val="nil"/>
            </w:tcBorders>
            <w:shd w:val="clear" w:color="auto" w:fill="auto"/>
            <w:noWrap/>
            <w:vAlign w:val="bottom"/>
            <w:hideMark/>
          </w:tcPr>
          <w:p w14:paraId="754C9B6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1001" w:type="dxa"/>
            <w:tcBorders>
              <w:top w:val="nil"/>
              <w:left w:val="nil"/>
              <w:bottom w:val="nil"/>
              <w:right w:val="nil"/>
            </w:tcBorders>
            <w:shd w:val="clear" w:color="auto" w:fill="auto"/>
            <w:noWrap/>
            <w:vAlign w:val="bottom"/>
            <w:hideMark/>
          </w:tcPr>
          <w:p w14:paraId="16F39B1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0.21***</w:t>
            </w:r>
          </w:p>
        </w:tc>
        <w:tc>
          <w:tcPr>
            <w:tcW w:w="1001" w:type="dxa"/>
            <w:tcBorders>
              <w:top w:val="nil"/>
              <w:left w:val="nil"/>
              <w:bottom w:val="nil"/>
              <w:right w:val="nil"/>
            </w:tcBorders>
            <w:shd w:val="clear" w:color="auto" w:fill="auto"/>
            <w:noWrap/>
            <w:vAlign w:val="bottom"/>
            <w:hideMark/>
          </w:tcPr>
          <w:p w14:paraId="1A906F0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-0.05</w:t>
            </w:r>
          </w:p>
        </w:tc>
        <w:tc>
          <w:tcPr>
            <w:tcW w:w="885" w:type="dxa"/>
            <w:tcBorders>
              <w:top w:val="nil"/>
              <w:left w:val="nil"/>
              <w:bottom w:val="nil"/>
              <w:right w:val="nil"/>
            </w:tcBorders>
            <w:shd w:val="clear" w:color="auto" w:fill="auto"/>
            <w:noWrap/>
            <w:vAlign w:val="bottom"/>
            <w:hideMark/>
          </w:tcPr>
          <w:p w14:paraId="320064E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662" w:type="dxa"/>
            <w:tcBorders>
              <w:top w:val="nil"/>
              <w:left w:val="nil"/>
              <w:bottom w:val="nil"/>
              <w:right w:val="nil"/>
            </w:tcBorders>
            <w:shd w:val="clear" w:color="auto" w:fill="auto"/>
            <w:noWrap/>
            <w:vAlign w:val="bottom"/>
            <w:hideMark/>
          </w:tcPr>
          <w:p w14:paraId="542C4B2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24B474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5CFAF05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21E25F1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0466E56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7A7A5C8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7B157335" w14:textId="77777777" w:rsidTr="00661C22">
        <w:trPr>
          <w:trHeight w:val="483"/>
        </w:trPr>
        <w:tc>
          <w:tcPr>
            <w:tcW w:w="1871" w:type="dxa"/>
            <w:tcBorders>
              <w:top w:val="nil"/>
              <w:left w:val="nil"/>
              <w:bottom w:val="nil"/>
              <w:right w:val="nil"/>
            </w:tcBorders>
            <w:shd w:val="clear" w:color="auto" w:fill="auto"/>
            <w:vAlign w:val="bottom"/>
            <w:hideMark/>
          </w:tcPr>
          <w:p w14:paraId="2C8113AC"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 Worried about others might think about you</w:t>
            </w:r>
          </w:p>
        </w:tc>
        <w:tc>
          <w:tcPr>
            <w:tcW w:w="711" w:type="dxa"/>
            <w:tcBorders>
              <w:top w:val="nil"/>
              <w:left w:val="nil"/>
              <w:bottom w:val="nil"/>
              <w:right w:val="nil"/>
            </w:tcBorders>
            <w:shd w:val="clear" w:color="auto" w:fill="auto"/>
            <w:noWrap/>
            <w:vAlign w:val="bottom"/>
            <w:hideMark/>
          </w:tcPr>
          <w:p w14:paraId="6EDC799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1.96</w:t>
            </w:r>
          </w:p>
        </w:tc>
        <w:tc>
          <w:tcPr>
            <w:tcW w:w="769" w:type="dxa"/>
            <w:tcBorders>
              <w:top w:val="nil"/>
              <w:left w:val="nil"/>
              <w:bottom w:val="nil"/>
              <w:right w:val="nil"/>
            </w:tcBorders>
            <w:shd w:val="clear" w:color="auto" w:fill="auto"/>
            <w:noWrap/>
            <w:vAlign w:val="bottom"/>
            <w:hideMark/>
          </w:tcPr>
          <w:p w14:paraId="1B32447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1.04</w:t>
            </w:r>
          </w:p>
        </w:tc>
        <w:tc>
          <w:tcPr>
            <w:tcW w:w="1001" w:type="dxa"/>
            <w:tcBorders>
              <w:top w:val="nil"/>
              <w:left w:val="nil"/>
              <w:bottom w:val="nil"/>
              <w:right w:val="nil"/>
            </w:tcBorders>
            <w:shd w:val="clear" w:color="auto" w:fill="auto"/>
            <w:noWrap/>
            <w:vAlign w:val="bottom"/>
            <w:hideMark/>
          </w:tcPr>
          <w:p w14:paraId="727A621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1001" w:type="dxa"/>
            <w:tcBorders>
              <w:top w:val="nil"/>
              <w:left w:val="nil"/>
              <w:bottom w:val="nil"/>
              <w:right w:val="nil"/>
            </w:tcBorders>
            <w:shd w:val="clear" w:color="auto" w:fill="auto"/>
            <w:noWrap/>
            <w:vAlign w:val="bottom"/>
            <w:hideMark/>
          </w:tcPr>
          <w:p w14:paraId="5C1342F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c>
          <w:tcPr>
            <w:tcW w:w="1001" w:type="dxa"/>
            <w:tcBorders>
              <w:top w:val="nil"/>
              <w:left w:val="nil"/>
              <w:bottom w:val="nil"/>
              <w:right w:val="nil"/>
            </w:tcBorders>
            <w:shd w:val="clear" w:color="auto" w:fill="auto"/>
            <w:noWrap/>
            <w:vAlign w:val="bottom"/>
            <w:hideMark/>
          </w:tcPr>
          <w:p w14:paraId="69FDA3F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0.03</w:t>
            </w:r>
          </w:p>
        </w:tc>
        <w:tc>
          <w:tcPr>
            <w:tcW w:w="1001" w:type="dxa"/>
            <w:tcBorders>
              <w:top w:val="nil"/>
              <w:left w:val="nil"/>
              <w:bottom w:val="nil"/>
              <w:right w:val="nil"/>
            </w:tcBorders>
            <w:shd w:val="clear" w:color="auto" w:fill="auto"/>
            <w:noWrap/>
            <w:vAlign w:val="bottom"/>
            <w:hideMark/>
          </w:tcPr>
          <w:p w14:paraId="42886CE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0.01</w:t>
            </w:r>
          </w:p>
        </w:tc>
        <w:tc>
          <w:tcPr>
            <w:tcW w:w="1001" w:type="dxa"/>
            <w:tcBorders>
              <w:top w:val="nil"/>
              <w:left w:val="nil"/>
              <w:bottom w:val="nil"/>
              <w:right w:val="nil"/>
            </w:tcBorders>
            <w:shd w:val="clear" w:color="auto" w:fill="auto"/>
            <w:noWrap/>
            <w:vAlign w:val="bottom"/>
            <w:hideMark/>
          </w:tcPr>
          <w:p w14:paraId="06C6FE3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885" w:type="dxa"/>
            <w:tcBorders>
              <w:top w:val="nil"/>
              <w:left w:val="nil"/>
              <w:bottom w:val="nil"/>
              <w:right w:val="nil"/>
            </w:tcBorders>
            <w:shd w:val="clear" w:color="auto" w:fill="auto"/>
            <w:noWrap/>
            <w:vAlign w:val="bottom"/>
            <w:hideMark/>
          </w:tcPr>
          <w:p w14:paraId="1B142A9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662" w:type="dxa"/>
            <w:tcBorders>
              <w:top w:val="nil"/>
              <w:left w:val="nil"/>
              <w:bottom w:val="nil"/>
              <w:right w:val="nil"/>
            </w:tcBorders>
            <w:shd w:val="clear" w:color="auto" w:fill="auto"/>
            <w:noWrap/>
            <w:vAlign w:val="bottom"/>
            <w:hideMark/>
          </w:tcPr>
          <w:p w14:paraId="6FB3118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1001" w:type="dxa"/>
            <w:tcBorders>
              <w:top w:val="nil"/>
              <w:left w:val="nil"/>
              <w:bottom w:val="nil"/>
              <w:right w:val="nil"/>
            </w:tcBorders>
            <w:shd w:val="clear" w:color="auto" w:fill="auto"/>
            <w:noWrap/>
            <w:vAlign w:val="bottom"/>
            <w:hideMark/>
          </w:tcPr>
          <w:p w14:paraId="43B3B7F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60A45B0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1C44605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0631238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262BD84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75F559E1" w14:textId="77777777" w:rsidTr="00661C22">
        <w:trPr>
          <w:trHeight w:val="245"/>
        </w:trPr>
        <w:tc>
          <w:tcPr>
            <w:tcW w:w="1871" w:type="dxa"/>
            <w:tcBorders>
              <w:top w:val="nil"/>
              <w:left w:val="nil"/>
              <w:bottom w:val="nil"/>
              <w:right w:val="nil"/>
            </w:tcBorders>
            <w:shd w:val="clear" w:color="auto" w:fill="auto"/>
            <w:vAlign w:val="bottom"/>
            <w:hideMark/>
          </w:tcPr>
          <w:p w14:paraId="00F1C0C7"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9. Lack of interest</w:t>
            </w:r>
          </w:p>
        </w:tc>
        <w:tc>
          <w:tcPr>
            <w:tcW w:w="711" w:type="dxa"/>
            <w:tcBorders>
              <w:top w:val="nil"/>
              <w:left w:val="nil"/>
              <w:bottom w:val="nil"/>
              <w:right w:val="nil"/>
            </w:tcBorders>
            <w:shd w:val="clear" w:color="auto" w:fill="auto"/>
            <w:noWrap/>
            <w:vAlign w:val="bottom"/>
            <w:hideMark/>
          </w:tcPr>
          <w:p w14:paraId="557D43F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1.86</w:t>
            </w:r>
          </w:p>
        </w:tc>
        <w:tc>
          <w:tcPr>
            <w:tcW w:w="769" w:type="dxa"/>
            <w:tcBorders>
              <w:top w:val="nil"/>
              <w:left w:val="nil"/>
              <w:bottom w:val="nil"/>
              <w:right w:val="nil"/>
            </w:tcBorders>
            <w:shd w:val="clear" w:color="auto" w:fill="auto"/>
            <w:noWrap/>
            <w:vAlign w:val="bottom"/>
            <w:hideMark/>
          </w:tcPr>
          <w:p w14:paraId="41A56B5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1.08</w:t>
            </w:r>
          </w:p>
        </w:tc>
        <w:tc>
          <w:tcPr>
            <w:tcW w:w="1001" w:type="dxa"/>
            <w:tcBorders>
              <w:top w:val="nil"/>
              <w:left w:val="nil"/>
              <w:bottom w:val="nil"/>
              <w:right w:val="nil"/>
            </w:tcBorders>
            <w:shd w:val="clear" w:color="auto" w:fill="auto"/>
            <w:noWrap/>
            <w:vAlign w:val="bottom"/>
            <w:hideMark/>
          </w:tcPr>
          <w:p w14:paraId="0213E3A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-0.38***</w:t>
            </w:r>
          </w:p>
        </w:tc>
        <w:tc>
          <w:tcPr>
            <w:tcW w:w="1001" w:type="dxa"/>
            <w:tcBorders>
              <w:top w:val="nil"/>
              <w:left w:val="nil"/>
              <w:bottom w:val="nil"/>
              <w:right w:val="nil"/>
            </w:tcBorders>
            <w:shd w:val="clear" w:color="auto" w:fill="auto"/>
            <w:noWrap/>
            <w:vAlign w:val="bottom"/>
            <w:hideMark/>
          </w:tcPr>
          <w:p w14:paraId="5010C7C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-0.13*</w:t>
            </w:r>
          </w:p>
        </w:tc>
        <w:tc>
          <w:tcPr>
            <w:tcW w:w="1001" w:type="dxa"/>
            <w:tcBorders>
              <w:top w:val="nil"/>
              <w:left w:val="nil"/>
              <w:bottom w:val="nil"/>
              <w:right w:val="nil"/>
            </w:tcBorders>
            <w:shd w:val="clear" w:color="auto" w:fill="auto"/>
            <w:noWrap/>
            <w:vAlign w:val="bottom"/>
            <w:hideMark/>
          </w:tcPr>
          <w:p w14:paraId="2ECD9FF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1001" w:type="dxa"/>
            <w:tcBorders>
              <w:top w:val="nil"/>
              <w:left w:val="nil"/>
              <w:bottom w:val="nil"/>
              <w:right w:val="nil"/>
            </w:tcBorders>
            <w:shd w:val="clear" w:color="auto" w:fill="auto"/>
            <w:noWrap/>
            <w:vAlign w:val="bottom"/>
            <w:hideMark/>
          </w:tcPr>
          <w:p w14:paraId="217DF8A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1001" w:type="dxa"/>
            <w:tcBorders>
              <w:top w:val="nil"/>
              <w:left w:val="nil"/>
              <w:bottom w:val="nil"/>
              <w:right w:val="nil"/>
            </w:tcBorders>
            <w:shd w:val="clear" w:color="auto" w:fill="auto"/>
            <w:noWrap/>
            <w:vAlign w:val="bottom"/>
            <w:hideMark/>
          </w:tcPr>
          <w:p w14:paraId="78B9148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0.41***</w:t>
            </w:r>
          </w:p>
        </w:tc>
        <w:tc>
          <w:tcPr>
            <w:tcW w:w="885" w:type="dxa"/>
            <w:tcBorders>
              <w:top w:val="nil"/>
              <w:left w:val="nil"/>
              <w:bottom w:val="nil"/>
              <w:right w:val="nil"/>
            </w:tcBorders>
            <w:shd w:val="clear" w:color="auto" w:fill="auto"/>
            <w:noWrap/>
            <w:vAlign w:val="bottom"/>
            <w:hideMark/>
          </w:tcPr>
          <w:p w14:paraId="6F55748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662" w:type="dxa"/>
            <w:tcBorders>
              <w:top w:val="nil"/>
              <w:left w:val="nil"/>
              <w:bottom w:val="nil"/>
              <w:right w:val="nil"/>
            </w:tcBorders>
            <w:shd w:val="clear" w:color="auto" w:fill="auto"/>
            <w:noWrap/>
            <w:vAlign w:val="bottom"/>
            <w:hideMark/>
          </w:tcPr>
          <w:p w14:paraId="3C64580D"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w:t>
            </w:r>
          </w:p>
        </w:tc>
        <w:tc>
          <w:tcPr>
            <w:tcW w:w="1001" w:type="dxa"/>
            <w:tcBorders>
              <w:top w:val="nil"/>
              <w:left w:val="nil"/>
              <w:bottom w:val="nil"/>
              <w:right w:val="nil"/>
            </w:tcBorders>
            <w:shd w:val="clear" w:color="auto" w:fill="auto"/>
            <w:noWrap/>
            <w:vAlign w:val="bottom"/>
            <w:hideMark/>
          </w:tcPr>
          <w:p w14:paraId="7092D20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0.21***</w:t>
            </w:r>
          </w:p>
        </w:tc>
        <w:tc>
          <w:tcPr>
            <w:tcW w:w="1001" w:type="dxa"/>
            <w:tcBorders>
              <w:top w:val="nil"/>
              <w:left w:val="nil"/>
              <w:bottom w:val="nil"/>
              <w:right w:val="nil"/>
            </w:tcBorders>
            <w:shd w:val="clear" w:color="auto" w:fill="auto"/>
            <w:noWrap/>
            <w:vAlign w:val="bottom"/>
            <w:hideMark/>
          </w:tcPr>
          <w:p w14:paraId="4B9102B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1521A66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6F9B6A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74E0FA7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72FB5AEE" w14:textId="77777777" w:rsidTr="00661C22">
        <w:trPr>
          <w:trHeight w:val="483"/>
        </w:trPr>
        <w:tc>
          <w:tcPr>
            <w:tcW w:w="1871" w:type="dxa"/>
            <w:tcBorders>
              <w:top w:val="nil"/>
              <w:left w:val="nil"/>
              <w:bottom w:val="nil"/>
              <w:right w:val="nil"/>
            </w:tcBorders>
            <w:shd w:val="clear" w:color="auto" w:fill="auto"/>
            <w:vAlign w:val="bottom"/>
            <w:hideMark/>
          </w:tcPr>
          <w:p w14:paraId="608604D9"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 Unsure about which actions to take</w:t>
            </w:r>
          </w:p>
        </w:tc>
        <w:tc>
          <w:tcPr>
            <w:tcW w:w="711" w:type="dxa"/>
            <w:tcBorders>
              <w:top w:val="nil"/>
              <w:left w:val="nil"/>
              <w:bottom w:val="nil"/>
              <w:right w:val="nil"/>
            </w:tcBorders>
            <w:shd w:val="clear" w:color="auto" w:fill="auto"/>
            <w:noWrap/>
            <w:vAlign w:val="bottom"/>
            <w:hideMark/>
          </w:tcPr>
          <w:p w14:paraId="1074D94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2.60</w:t>
            </w:r>
          </w:p>
        </w:tc>
        <w:tc>
          <w:tcPr>
            <w:tcW w:w="769" w:type="dxa"/>
            <w:tcBorders>
              <w:top w:val="nil"/>
              <w:left w:val="nil"/>
              <w:bottom w:val="nil"/>
              <w:right w:val="nil"/>
            </w:tcBorders>
            <w:shd w:val="clear" w:color="auto" w:fill="auto"/>
            <w:noWrap/>
            <w:vAlign w:val="bottom"/>
            <w:hideMark/>
          </w:tcPr>
          <w:p w14:paraId="6DBFD6C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1.20</w:t>
            </w:r>
          </w:p>
        </w:tc>
        <w:tc>
          <w:tcPr>
            <w:tcW w:w="1001" w:type="dxa"/>
            <w:tcBorders>
              <w:top w:val="nil"/>
              <w:left w:val="nil"/>
              <w:bottom w:val="nil"/>
              <w:right w:val="nil"/>
            </w:tcBorders>
            <w:shd w:val="clear" w:color="auto" w:fill="auto"/>
            <w:noWrap/>
            <w:vAlign w:val="bottom"/>
            <w:hideMark/>
          </w:tcPr>
          <w:p w14:paraId="739F584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c>
          <w:tcPr>
            <w:tcW w:w="1001" w:type="dxa"/>
            <w:tcBorders>
              <w:top w:val="nil"/>
              <w:left w:val="nil"/>
              <w:bottom w:val="nil"/>
              <w:right w:val="nil"/>
            </w:tcBorders>
            <w:shd w:val="clear" w:color="auto" w:fill="auto"/>
            <w:noWrap/>
            <w:vAlign w:val="bottom"/>
            <w:hideMark/>
          </w:tcPr>
          <w:p w14:paraId="430B4AE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1001" w:type="dxa"/>
            <w:tcBorders>
              <w:top w:val="nil"/>
              <w:left w:val="nil"/>
              <w:bottom w:val="nil"/>
              <w:right w:val="nil"/>
            </w:tcBorders>
            <w:shd w:val="clear" w:color="auto" w:fill="auto"/>
            <w:noWrap/>
            <w:vAlign w:val="bottom"/>
            <w:hideMark/>
          </w:tcPr>
          <w:p w14:paraId="2344698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001" w:type="dxa"/>
            <w:tcBorders>
              <w:top w:val="nil"/>
              <w:left w:val="nil"/>
              <w:bottom w:val="nil"/>
              <w:right w:val="nil"/>
            </w:tcBorders>
            <w:shd w:val="clear" w:color="auto" w:fill="auto"/>
            <w:noWrap/>
            <w:vAlign w:val="bottom"/>
            <w:hideMark/>
          </w:tcPr>
          <w:p w14:paraId="129197C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1001" w:type="dxa"/>
            <w:tcBorders>
              <w:top w:val="nil"/>
              <w:left w:val="nil"/>
              <w:bottom w:val="nil"/>
              <w:right w:val="nil"/>
            </w:tcBorders>
            <w:shd w:val="clear" w:color="auto" w:fill="auto"/>
            <w:noWrap/>
            <w:vAlign w:val="bottom"/>
            <w:hideMark/>
          </w:tcPr>
          <w:p w14:paraId="767822B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w:t>
            </w:r>
          </w:p>
        </w:tc>
        <w:tc>
          <w:tcPr>
            <w:tcW w:w="885" w:type="dxa"/>
            <w:tcBorders>
              <w:top w:val="nil"/>
              <w:left w:val="nil"/>
              <w:bottom w:val="nil"/>
              <w:right w:val="nil"/>
            </w:tcBorders>
            <w:shd w:val="clear" w:color="auto" w:fill="auto"/>
            <w:noWrap/>
            <w:vAlign w:val="bottom"/>
            <w:hideMark/>
          </w:tcPr>
          <w:p w14:paraId="79D9225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662" w:type="dxa"/>
            <w:tcBorders>
              <w:top w:val="nil"/>
              <w:left w:val="nil"/>
              <w:bottom w:val="nil"/>
              <w:right w:val="nil"/>
            </w:tcBorders>
            <w:shd w:val="clear" w:color="auto" w:fill="auto"/>
            <w:noWrap/>
            <w:vAlign w:val="bottom"/>
            <w:hideMark/>
          </w:tcPr>
          <w:p w14:paraId="1A067B3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w:t>
            </w:r>
          </w:p>
        </w:tc>
        <w:tc>
          <w:tcPr>
            <w:tcW w:w="1001" w:type="dxa"/>
            <w:tcBorders>
              <w:top w:val="nil"/>
              <w:left w:val="nil"/>
              <w:bottom w:val="nil"/>
              <w:right w:val="nil"/>
            </w:tcBorders>
            <w:shd w:val="clear" w:color="auto" w:fill="auto"/>
            <w:noWrap/>
            <w:vAlign w:val="bottom"/>
            <w:hideMark/>
          </w:tcPr>
          <w:p w14:paraId="05B25F6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1001" w:type="dxa"/>
            <w:tcBorders>
              <w:top w:val="nil"/>
              <w:left w:val="nil"/>
              <w:bottom w:val="nil"/>
              <w:right w:val="nil"/>
            </w:tcBorders>
            <w:shd w:val="clear" w:color="auto" w:fill="auto"/>
            <w:noWrap/>
            <w:vAlign w:val="bottom"/>
            <w:hideMark/>
          </w:tcPr>
          <w:p w14:paraId="2701B0A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1001" w:type="dxa"/>
            <w:tcBorders>
              <w:top w:val="nil"/>
              <w:left w:val="nil"/>
              <w:bottom w:val="nil"/>
              <w:right w:val="nil"/>
            </w:tcBorders>
            <w:shd w:val="clear" w:color="auto" w:fill="auto"/>
            <w:noWrap/>
            <w:vAlign w:val="bottom"/>
            <w:hideMark/>
          </w:tcPr>
          <w:p w14:paraId="06E2DB2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1001" w:type="dxa"/>
            <w:tcBorders>
              <w:top w:val="nil"/>
              <w:left w:val="nil"/>
              <w:bottom w:val="nil"/>
              <w:right w:val="nil"/>
            </w:tcBorders>
            <w:shd w:val="clear" w:color="auto" w:fill="auto"/>
            <w:noWrap/>
            <w:vAlign w:val="bottom"/>
            <w:hideMark/>
          </w:tcPr>
          <w:p w14:paraId="47FE0A8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77E6F96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08DFDF0F" w14:textId="77777777" w:rsidTr="00661C22">
        <w:trPr>
          <w:trHeight w:val="245"/>
        </w:trPr>
        <w:tc>
          <w:tcPr>
            <w:tcW w:w="1871" w:type="dxa"/>
            <w:tcBorders>
              <w:top w:val="nil"/>
              <w:left w:val="nil"/>
              <w:bottom w:val="nil"/>
              <w:right w:val="nil"/>
            </w:tcBorders>
            <w:shd w:val="clear" w:color="auto" w:fill="auto"/>
            <w:vAlign w:val="bottom"/>
            <w:hideMark/>
          </w:tcPr>
          <w:p w14:paraId="2FDC4D61"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 Lack of energy</w:t>
            </w:r>
          </w:p>
        </w:tc>
        <w:tc>
          <w:tcPr>
            <w:tcW w:w="711" w:type="dxa"/>
            <w:tcBorders>
              <w:top w:val="nil"/>
              <w:left w:val="nil"/>
              <w:bottom w:val="nil"/>
              <w:right w:val="nil"/>
            </w:tcBorders>
            <w:shd w:val="clear" w:color="auto" w:fill="auto"/>
            <w:noWrap/>
            <w:vAlign w:val="bottom"/>
            <w:hideMark/>
          </w:tcPr>
          <w:p w14:paraId="319151E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2.88</w:t>
            </w:r>
          </w:p>
        </w:tc>
        <w:tc>
          <w:tcPr>
            <w:tcW w:w="769" w:type="dxa"/>
            <w:tcBorders>
              <w:top w:val="nil"/>
              <w:left w:val="nil"/>
              <w:bottom w:val="nil"/>
              <w:right w:val="nil"/>
            </w:tcBorders>
            <w:shd w:val="clear" w:color="auto" w:fill="auto"/>
            <w:noWrap/>
            <w:vAlign w:val="bottom"/>
            <w:hideMark/>
          </w:tcPr>
          <w:p w14:paraId="2EFF4E8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1.23</w:t>
            </w:r>
          </w:p>
        </w:tc>
        <w:tc>
          <w:tcPr>
            <w:tcW w:w="1001" w:type="dxa"/>
            <w:tcBorders>
              <w:top w:val="nil"/>
              <w:left w:val="nil"/>
              <w:bottom w:val="nil"/>
              <w:right w:val="nil"/>
            </w:tcBorders>
            <w:shd w:val="clear" w:color="auto" w:fill="auto"/>
            <w:noWrap/>
            <w:vAlign w:val="bottom"/>
            <w:hideMark/>
          </w:tcPr>
          <w:p w14:paraId="13745B7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0.04</w:t>
            </w:r>
          </w:p>
        </w:tc>
        <w:tc>
          <w:tcPr>
            <w:tcW w:w="1001" w:type="dxa"/>
            <w:tcBorders>
              <w:top w:val="nil"/>
              <w:left w:val="nil"/>
              <w:bottom w:val="nil"/>
              <w:right w:val="nil"/>
            </w:tcBorders>
            <w:shd w:val="clear" w:color="auto" w:fill="auto"/>
            <w:noWrap/>
            <w:vAlign w:val="bottom"/>
            <w:hideMark/>
          </w:tcPr>
          <w:p w14:paraId="71E50C6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w:t>
            </w:r>
          </w:p>
        </w:tc>
        <w:tc>
          <w:tcPr>
            <w:tcW w:w="1001" w:type="dxa"/>
            <w:tcBorders>
              <w:top w:val="nil"/>
              <w:left w:val="nil"/>
              <w:bottom w:val="nil"/>
              <w:right w:val="nil"/>
            </w:tcBorders>
            <w:shd w:val="clear" w:color="auto" w:fill="auto"/>
            <w:noWrap/>
            <w:vAlign w:val="bottom"/>
            <w:hideMark/>
          </w:tcPr>
          <w:p w14:paraId="7B1A1CD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1001" w:type="dxa"/>
            <w:tcBorders>
              <w:top w:val="nil"/>
              <w:left w:val="nil"/>
              <w:bottom w:val="nil"/>
              <w:right w:val="nil"/>
            </w:tcBorders>
            <w:shd w:val="clear" w:color="auto" w:fill="auto"/>
            <w:noWrap/>
            <w:vAlign w:val="bottom"/>
            <w:hideMark/>
          </w:tcPr>
          <w:p w14:paraId="33D1585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1001" w:type="dxa"/>
            <w:tcBorders>
              <w:top w:val="nil"/>
              <w:left w:val="nil"/>
              <w:bottom w:val="nil"/>
              <w:right w:val="nil"/>
            </w:tcBorders>
            <w:shd w:val="clear" w:color="auto" w:fill="auto"/>
            <w:noWrap/>
            <w:vAlign w:val="bottom"/>
            <w:hideMark/>
          </w:tcPr>
          <w:p w14:paraId="0136112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885" w:type="dxa"/>
            <w:tcBorders>
              <w:top w:val="nil"/>
              <w:left w:val="nil"/>
              <w:bottom w:val="nil"/>
              <w:right w:val="nil"/>
            </w:tcBorders>
            <w:shd w:val="clear" w:color="auto" w:fill="auto"/>
            <w:noWrap/>
            <w:vAlign w:val="bottom"/>
            <w:hideMark/>
          </w:tcPr>
          <w:p w14:paraId="123C534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662" w:type="dxa"/>
            <w:tcBorders>
              <w:top w:val="nil"/>
              <w:left w:val="nil"/>
              <w:bottom w:val="nil"/>
              <w:right w:val="nil"/>
            </w:tcBorders>
            <w:shd w:val="clear" w:color="auto" w:fill="auto"/>
            <w:noWrap/>
            <w:vAlign w:val="bottom"/>
            <w:hideMark/>
          </w:tcPr>
          <w:p w14:paraId="2F53329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0.01</w:t>
            </w:r>
          </w:p>
        </w:tc>
        <w:tc>
          <w:tcPr>
            <w:tcW w:w="1001" w:type="dxa"/>
            <w:tcBorders>
              <w:top w:val="nil"/>
              <w:left w:val="nil"/>
              <w:bottom w:val="nil"/>
              <w:right w:val="nil"/>
            </w:tcBorders>
            <w:shd w:val="clear" w:color="auto" w:fill="auto"/>
            <w:noWrap/>
            <w:vAlign w:val="bottom"/>
            <w:hideMark/>
          </w:tcPr>
          <w:p w14:paraId="25C8BCD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0.11</w:t>
            </w:r>
          </w:p>
        </w:tc>
        <w:tc>
          <w:tcPr>
            <w:tcW w:w="1001" w:type="dxa"/>
            <w:tcBorders>
              <w:top w:val="nil"/>
              <w:left w:val="nil"/>
              <w:bottom w:val="nil"/>
              <w:right w:val="nil"/>
            </w:tcBorders>
            <w:shd w:val="clear" w:color="auto" w:fill="auto"/>
            <w:noWrap/>
            <w:vAlign w:val="bottom"/>
            <w:hideMark/>
          </w:tcPr>
          <w:p w14:paraId="210218A1"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0.01</w:t>
            </w:r>
          </w:p>
        </w:tc>
        <w:tc>
          <w:tcPr>
            <w:tcW w:w="1001" w:type="dxa"/>
            <w:tcBorders>
              <w:top w:val="nil"/>
              <w:left w:val="nil"/>
              <w:bottom w:val="nil"/>
              <w:right w:val="nil"/>
            </w:tcBorders>
            <w:shd w:val="clear" w:color="auto" w:fill="auto"/>
            <w:noWrap/>
            <w:vAlign w:val="bottom"/>
            <w:hideMark/>
          </w:tcPr>
          <w:p w14:paraId="6877AC5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1001" w:type="dxa"/>
            <w:tcBorders>
              <w:top w:val="nil"/>
              <w:left w:val="nil"/>
              <w:bottom w:val="nil"/>
              <w:right w:val="nil"/>
            </w:tcBorders>
            <w:shd w:val="clear" w:color="auto" w:fill="auto"/>
            <w:noWrap/>
            <w:vAlign w:val="bottom"/>
            <w:hideMark/>
          </w:tcPr>
          <w:p w14:paraId="521C8C7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01" w:type="dxa"/>
            <w:tcBorders>
              <w:top w:val="nil"/>
              <w:left w:val="nil"/>
              <w:bottom w:val="nil"/>
              <w:right w:val="nil"/>
            </w:tcBorders>
            <w:shd w:val="clear" w:color="auto" w:fill="auto"/>
            <w:noWrap/>
            <w:vAlign w:val="bottom"/>
            <w:hideMark/>
          </w:tcPr>
          <w:p w14:paraId="2C45B28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3ACEDF3B" w14:textId="77777777" w:rsidTr="00661C22">
        <w:trPr>
          <w:trHeight w:val="245"/>
        </w:trPr>
        <w:tc>
          <w:tcPr>
            <w:tcW w:w="1871" w:type="dxa"/>
            <w:tcBorders>
              <w:top w:val="nil"/>
              <w:left w:val="nil"/>
              <w:bottom w:val="nil"/>
              <w:right w:val="nil"/>
            </w:tcBorders>
            <w:shd w:val="clear" w:color="auto" w:fill="auto"/>
            <w:vAlign w:val="bottom"/>
            <w:hideMark/>
          </w:tcPr>
          <w:p w14:paraId="0F7D0464"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 Covid-19</w:t>
            </w:r>
          </w:p>
        </w:tc>
        <w:tc>
          <w:tcPr>
            <w:tcW w:w="711" w:type="dxa"/>
            <w:tcBorders>
              <w:top w:val="nil"/>
              <w:left w:val="nil"/>
              <w:bottom w:val="nil"/>
              <w:right w:val="nil"/>
            </w:tcBorders>
            <w:shd w:val="clear" w:color="auto" w:fill="auto"/>
            <w:noWrap/>
            <w:vAlign w:val="bottom"/>
            <w:hideMark/>
          </w:tcPr>
          <w:p w14:paraId="4A1E1DC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2.48</w:t>
            </w:r>
          </w:p>
        </w:tc>
        <w:tc>
          <w:tcPr>
            <w:tcW w:w="769" w:type="dxa"/>
            <w:tcBorders>
              <w:top w:val="nil"/>
              <w:left w:val="nil"/>
              <w:bottom w:val="nil"/>
              <w:right w:val="nil"/>
            </w:tcBorders>
            <w:shd w:val="clear" w:color="auto" w:fill="auto"/>
            <w:noWrap/>
            <w:vAlign w:val="bottom"/>
            <w:hideMark/>
          </w:tcPr>
          <w:p w14:paraId="006A71D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1.30</w:t>
            </w:r>
          </w:p>
        </w:tc>
        <w:tc>
          <w:tcPr>
            <w:tcW w:w="1001" w:type="dxa"/>
            <w:tcBorders>
              <w:top w:val="nil"/>
              <w:left w:val="nil"/>
              <w:bottom w:val="nil"/>
              <w:right w:val="nil"/>
            </w:tcBorders>
            <w:shd w:val="clear" w:color="auto" w:fill="auto"/>
            <w:noWrap/>
            <w:vAlign w:val="bottom"/>
            <w:hideMark/>
          </w:tcPr>
          <w:p w14:paraId="0E9EA85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1001" w:type="dxa"/>
            <w:tcBorders>
              <w:top w:val="nil"/>
              <w:left w:val="nil"/>
              <w:bottom w:val="nil"/>
              <w:right w:val="nil"/>
            </w:tcBorders>
            <w:shd w:val="clear" w:color="auto" w:fill="auto"/>
            <w:noWrap/>
            <w:vAlign w:val="bottom"/>
            <w:hideMark/>
          </w:tcPr>
          <w:p w14:paraId="77ADCE6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0.27***</w:t>
            </w:r>
          </w:p>
        </w:tc>
        <w:tc>
          <w:tcPr>
            <w:tcW w:w="1001" w:type="dxa"/>
            <w:tcBorders>
              <w:top w:val="nil"/>
              <w:left w:val="nil"/>
              <w:bottom w:val="nil"/>
              <w:right w:val="nil"/>
            </w:tcBorders>
            <w:shd w:val="clear" w:color="auto" w:fill="auto"/>
            <w:noWrap/>
            <w:vAlign w:val="bottom"/>
            <w:hideMark/>
          </w:tcPr>
          <w:p w14:paraId="61D429D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0.29***</w:t>
            </w:r>
          </w:p>
        </w:tc>
        <w:tc>
          <w:tcPr>
            <w:tcW w:w="1001" w:type="dxa"/>
            <w:tcBorders>
              <w:top w:val="nil"/>
              <w:left w:val="nil"/>
              <w:bottom w:val="nil"/>
              <w:right w:val="nil"/>
            </w:tcBorders>
            <w:shd w:val="clear" w:color="auto" w:fill="auto"/>
            <w:noWrap/>
            <w:vAlign w:val="bottom"/>
            <w:hideMark/>
          </w:tcPr>
          <w:p w14:paraId="2356B67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0.31***</w:t>
            </w:r>
          </w:p>
        </w:tc>
        <w:tc>
          <w:tcPr>
            <w:tcW w:w="1001" w:type="dxa"/>
            <w:tcBorders>
              <w:top w:val="nil"/>
              <w:left w:val="nil"/>
              <w:bottom w:val="nil"/>
              <w:right w:val="nil"/>
            </w:tcBorders>
            <w:shd w:val="clear" w:color="auto" w:fill="auto"/>
            <w:noWrap/>
            <w:vAlign w:val="bottom"/>
            <w:hideMark/>
          </w:tcPr>
          <w:p w14:paraId="50A2A90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885" w:type="dxa"/>
            <w:tcBorders>
              <w:top w:val="nil"/>
              <w:left w:val="nil"/>
              <w:bottom w:val="nil"/>
              <w:right w:val="nil"/>
            </w:tcBorders>
            <w:shd w:val="clear" w:color="auto" w:fill="auto"/>
            <w:noWrap/>
            <w:vAlign w:val="bottom"/>
            <w:hideMark/>
          </w:tcPr>
          <w:p w14:paraId="0B3B5B6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662" w:type="dxa"/>
            <w:tcBorders>
              <w:top w:val="nil"/>
              <w:left w:val="nil"/>
              <w:bottom w:val="nil"/>
              <w:right w:val="nil"/>
            </w:tcBorders>
            <w:shd w:val="clear" w:color="auto" w:fill="auto"/>
            <w:noWrap/>
            <w:vAlign w:val="bottom"/>
            <w:hideMark/>
          </w:tcPr>
          <w:p w14:paraId="7F2EE498"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0.11</w:t>
            </w:r>
          </w:p>
        </w:tc>
        <w:tc>
          <w:tcPr>
            <w:tcW w:w="1001" w:type="dxa"/>
            <w:tcBorders>
              <w:top w:val="nil"/>
              <w:left w:val="nil"/>
              <w:bottom w:val="nil"/>
              <w:right w:val="nil"/>
            </w:tcBorders>
            <w:shd w:val="clear" w:color="auto" w:fill="auto"/>
            <w:noWrap/>
            <w:vAlign w:val="bottom"/>
            <w:hideMark/>
          </w:tcPr>
          <w:p w14:paraId="45049B6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1001" w:type="dxa"/>
            <w:tcBorders>
              <w:top w:val="nil"/>
              <w:left w:val="nil"/>
              <w:bottom w:val="nil"/>
              <w:right w:val="nil"/>
            </w:tcBorders>
            <w:shd w:val="clear" w:color="auto" w:fill="auto"/>
            <w:noWrap/>
            <w:vAlign w:val="bottom"/>
            <w:hideMark/>
          </w:tcPr>
          <w:p w14:paraId="5CCB4FF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-0.11</w:t>
            </w:r>
          </w:p>
        </w:tc>
        <w:tc>
          <w:tcPr>
            <w:tcW w:w="1001" w:type="dxa"/>
            <w:tcBorders>
              <w:top w:val="nil"/>
              <w:left w:val="nil"/>
              <w:bottom w:val="nil"/>
              <w:right w:val="nil"/>
            </w:tcBorders>
            <w:shd w:val="clear" w:color="auto" w:fill="auto"/>
            <w:noWrap/>
            <w:vAlign w:val="bottom"/>
            <w:hideMark/>
          </w:tcPr>
          <w:p w14:paraId="7EC8308A"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0.14*</w:t>
            </w:r>
          </w:p>
        </w:tc>
        <w:tc>
          <w:tcPr>
            <w:tcW w:w="1001" w:type="dxa"/>
            <w:tcBorders>
              <w:top w:val="nil"/>
              <w:left w:val="nil"/>
              <w:bottom w:val="nil"/>
              <w:right w:val="nil"/>
            </w:tcBorders>
            <w:shd w:val="clear" w:color="auto" w:fill="auto"/>
            <w:noWrap/>
            <w:vAlign w:val="bottom"/>
            <w:hideMark/>
          </w:tcPr>
          <w:p w14:paraId="60FB0E9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601" w:type="dxa"/>
            <w:tcBorders>
              <w:top w:val="nil"/>
              <w:left w:val="nil"/>
              <w:bottom w:val="nil"/>
              <w:right w:val="nil"/>
            </w:tcBorders>
            <w:shd w:val="clear" w:color="auto" w:fill="auto"/>
            <w:noWrap/>
            <w:vAlign w:val="bottom"/>
            <w:hideMark/>
          </w:tcPr>
          <w:p w14:paraId="1A6BF62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5F1543" w:rsidRPr="00661C22" w14:paraId="3EBB9B2E" w14:textId="77777777" w:rsidTr="00661C22">
        <w:trPr>
          <w:trHeight w:val="483"/>
        </w:trPr>
        <w:tc>
          <w:tcPr>
            <w:tcW w:w="1871" w:type="dxa"/>
            <w:tcBorders>
              <w:top w:val="nil"/>
              <w:left w:val="nil"/>
              <w:bottom w:val="nil"/>
              <w:right w:val="nil"/>
            </w:tcBorders>
            <w:shd w:val="clear" w:color="auto" w:fill="auto"/>
            <w:vAlign w:val="bottom"/>
            <w:hideMark/>
          </w:tcPr>
          <w:p w14:paraId="2D56A297" w14:textId="77777777" w:rsidR="005F1543" w:rsidRPr="00661C22" w:rsidRDefault="005F1543"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13. Don’t know any friends or family involved</w:t>
            </w:r>
          </w:p>
        </w:tc>
        <w:tc>
          <w:tcPr>
            <w:tcW w:w="711" w:type="dxa"/>
            <w:tcBorders>
              <w:top w:val="nil"/>
              <w:left w:val="nil"/>
              <w:bottom w:val="nil"/>
              <w:right w:val="nil"/>
            </w:tcBorders>
            <w:shd w:val="clear" w:color="auto" w:fill="auto"/>
            <w:noWrap/>
            <w:vAlign w:val="bottom"/>
            <w:hideMark/>
          </w:tcPr>
          <w:p w14:paraId="6FA8519F"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2.05</w:t>
            </w:r>
          </w:p>
        </w:tc>
        <w:tc>
          <w:tcPr>
            <w:tcW w:w="769" w:type="dxa"/>
            <w:tcBorders>
              <w:top w:val="nil"/>
              <w:left w:val="nil"/>
              <w:bottom w:val="nil"/>
              <w:right w:val="nil"/>
            </w:tcBorders>
            <w:shd w:val="clear" w:color="auto" w:fill="auto"/>
            <w:noWrap/>
            <w:vAlign w:val="bottom"/>
            <w:hideMark/>
          </w:tcPr>
          <w:p w14:paraId="275027A4"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1.19</w:t>
            </w:r>
          </w:p>
        </w:tc>
        <w:tc>
          <w:tcPr>
            <w:tcW w:w="1001" w:type="dxa"/>
            <w:tcBorders>
              <w:top w:val="nil"/>
              <w:left w:val="nil"/>
              <w:bottom w:val="nil"/>
              <w:right w:val="nil"/>
            </w:tcBorders>
            <w:shd w:val="clear" w:color="auto" w:fill="auto"/>
            <w:noWrap/>
            <w:vAlign w:val="bottom"/>
            <w:hideMark/>
          </w:tcPr>
          <w:p w14:paraId="490D813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c>
          <w:tcPr>
            <w:tcW w:w="1001" w:type="dxa"/>
            <w:tcBorders>
              <w:top w:val="nil"/>
              <w:left w:val="nil"/>
              <w:bottom w:val="nil"/>
              <w:right w:val="nil"/>
            </w:tcBorders>
            <w:shd w:val="clear" w:color="auto" w:fill="auto"/>
            <w:noWrap/>
            <w:vAlign w:val="bottom"/>
            <w:hideMark/>
          </w:tcPr>
          <w:p w14:paraId="2621FAA3"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1001" w:type="dxa"/>
            <w:tcBorders>
              <w:top w:val="nil"/>
              <w:left w:val="nil"/>
              <w:bottom w:val="nil"/>
              <w:right w:val="nil"/>
            </w:tcBorders>
            <w:shd w:val="clear" w:color="auto" w:fill="auto"/>
            <w:noWrap/>
            <w:vAlign w:val="bottom"/>
            <w:hideMark/>
          </w:tcPr>
          <w:p w14:paraId="0098FDC9"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0.22***</w:t>
            </w:r>
          </w:p>
        </w:tc>
        <w:tc>
          <w:tcPr>
            <w:tcW w:w="1001" w:type="dxa"/>
            <w:tcBorders>
              <w:top w:val="nil"/>
              <w:left w:val="nil"/>
              <w:bottom w:val="nil"/>
              <w:right w:val="nil"/>
            </w:tcBorders>
            <w:shd w:val="clear" w:color="auto" w:fill="auto"/>
            <w:noWrap/>
            <w:vAlign w:val="bottom"/>
            <w:hideMark/>
          </w:tcPr>
          <w:p w14:paraId="084CAED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1001" w:type="dxa"/>
            <w:tcBorders>
              <w:top w:val="nil"/>
              <w:left w:val="nil"/>
              <w:bottom w:val="nil"/>
              <w:right w:val="nil"/>
            </w:tcBorders>
            <w:shd w:val="clear" w:color="auto" w:fill="auto"/>
            <w:noWrap/>
            <w:vAlign w:val="bottom"/>
            <w:hideMark/>
          </w:tcPr>
          <w:p w14:paraId="00DBFEAC"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885" w:type="dxa"/>
            <w:tcBorders>
              <w:top w:val="nil"/>
              <w:left w:val="nil"/>
              <w:bottom w:val="nil"/>
              <w:right w:val="nil"/>
            </w:tcBorders>
            <w:shd w:val="clear" w:color="auto" w:fill="auto"/>
            <w:noWrap/>
            <w:vAlign w:val="bottom"/>
            <w:hideMark/>
          </w:tcPr>
          <w:p w14:paraId="12C5AA92"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662" w:type="dxa"/>
            <w:tcBorders>
              <w:top w:val="nil"/>
              <w:left w:val="nil"/>
              <w:bottom w:val="nil"/>
              <w:right w:val="nil"/>
            </w:tcBorders>
            <w:shd w:val="clear" w:color="auto" w:fill="auto"/>
            <w:noWrap/>
            <w:vAlign w:val="bottom"/>
            <w:hideMark/>
          </w:tcPr>
          <w:p w14:paraId="442D66F6"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1001" w:type="dxa"/>
            <w:tcBorders>
              <w:top w:val="nil"/>
              <w:left w:val="nil"/>
              <w:bottom w:val="nil"/>
              <w:right w:val="nil"/>
            </w:tcBorders>
            <w:shd w:val="clear" w:color="auto" w:fill="auto"/>
            <w:noWrap/>
            <w:vAlign w:val="bottom"/>
            <w:hideMark/>
          </w:tcPr>
          <w:p w14:paraId="1CD3D6BE"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1001" w:type="dxa"/>
            <w:tcBorders>
              <w:top w:val="nil"/>
              <w:left w:val="nil"/>
              <w:bottom w:val="nil"/>
              <w:right w:val="nil"/>
            </w:tcBorders>
            <w:shd w:val="clear" w:color="auto" w:fill="auto"/>
            <w:noWrap/>
            <w:vAlign w:val="bottom"/>
            <w:hideMark/>
          </w:tcPr>
          <w:p w14:paraId="05E1F5AB"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1001" w:type="dxa"/>
            <w:tcBorders>
              <w:top w:val="nil"/>
              <w:left w:val="nil"/>
              <w:bottom w:val="nil"/>
              <w:right w:val="nil"/>
            </w:tcBorders>
            <w:shd w:val="clear" w:color="auto" w:fill="auto"/>
            <w:noWrap/>
            <w:vAlign w:val="bottom"/>
            <w:hideMark/>
          </w:tcPr>
          <w:p w14:paraId="489A4EE7"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0.36***</w:t>
            </w:r>
          </w:p>
        </w:tc>
        <w:tc>
          <w:tcPr>
            <w:tcW w:w="1001" w:type="dxa"/>
            <w:tcBorders>
              <w:top w:val="nil"/>
              <w:left w:val="nil"/>
              <w:bottom w:val="nil"/>
              <w:right w:val="nil"/>
            </w:tcBorders>
            <w:shd w:val="clear" w:color="auto" w:fill="auto"/>
            <w:noWrap/>
            <w:vAlign w:val="bottom"/>
            <w:hideMark/>
          </w:tcPr>
          <w:p w14:paraId="62D1CD15"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601" w:type="dxa"/>
            <w:tcBorders>
              <w:top w:val="nil"/>
              <w:left w:val="nil"/>
              <w:bottom w:val="nil"/>
              <w:right w:val="nil"/>
            </w:tcBorders>
            <w:shd w:val="clear" w:color="auto" w:fill="auto"/>
            <w:noWrap/>
            <w:vAlign w:val="bottom"/>
            <w:hideMark/>
          </w:tcPr>
          <w:p w14:paraId="25B57E50" w14:textId="77777777" w:rsidR="005F1543" w:rsidRPr="00661C22" w:rsidRDefault="005F1543"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w:t>
            </w:r>
          </w:p>
        </w:tc>
      </w:tr>
      <w:tr w:rsidR="005F1543" w:rsidRPr="00661C22" w14:paraId="44FEC5C2" w14:textId="77777777" w:rsidTr="00661C22">
        <w:trPr>
          <w:trHeight w:val="320"/>
        </w:trPr>
        <w:tc>
          <w:tcPr>
            <w:tcW w:w="14508" w:type="dxa"/>
            <w:gridSpan w:val="15"/>
            <w:tcBorders>
              <w:top w:val="single" w:sz="4" w:space="0" w:color="auto"/>
              <w:left w:val="nil"/>
              <w:bottom w:val="single" w:sz="4" w:space="0" w:color="auto"/>
              <w:right w:val="nil"/>
            </w:tcBorders>
            <w:shd w:val="clear" w:color="auto" w:fill="auto"/>
            <w:vAlign w:val="center"/>
            <w:hideMark/>
          </w:tcPr>
          <w:p w14:paraId="3E3CFE91" w14:textId="6F0F7E62" w:rsidR="005F1543" w:rsidRPr="00661C22" w:rsidRDefault="005F1543" w:rsidP="00661C22">
            <w:pPr>
              <w:spacing w:after="0" w:line="240" w:lineRule="auto"/>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Note.</w:t>
            </w:r>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M</w:t>
            </w:r>
            <w:r w:rsidRPr="00661C22">
              <w:rPr>
                <w:rFonts w:ascii="Times New Roman" w:eastAsia="Times New Roman" w:hAnsi="Times New Roman" w:cs="Times New Roman"/>
                <w:color w:val="000000"/>
                <w:lang w:val="en-GB" w:eastAsia="en-GB"/>
              </w:rPr>
              <w:t xml:space="preserve"> and </w:t>
            </w:r>
            <w:r w:rsidRPr="00661C22">
              <w:rPr>
                <w:rFonts w:ascii="Times New Roman" w:eastAsia="Times New Roman" w:hAnsi="Times New Roman" w:cs="Times New Roman"/>
                <w:i/>
                <w:iCs/>
                <w:color w:val="000000"/>
                <w:lang w:val="en-GB" w:eastAsia="en-GB"/>
              </w:rPr>
              <w:t>SD</w:t>
            </w:r>
            <w:r w:rsidRPr="00661C22">
              <w:rPr>
                <w:rFonts w:ascii="Times New Roman" w:eastAsia="Times New Roman" w:hAnsi="Times New Roman" w:cs="Times New Roman"/>
                <w:color w:val="000000"/>
                <w:lang w:val="en-GB" w:eastAsia="en-GB"/>
              </w:rPr>
              <w:t xml:space="preserve"> are used to represent mean and standard deviation, respectively. * </w:t>
            </w:r>
            <w:proofErr w:type="gramStart"/>
            <w:r w:rsidRPr="00661C22">
              <w:rPr>
                <w:rFonts w:ascii="Times New Roman" w:eastAsia="Times New Roman" w:hAnsi="Times New Roman" w:cs="Times New Roman"/>
                <w:color w:val="000000"/>
                <w:lang w:val="en-GB" w:eastAsia="en-GB"/>
              </w:rPr>
              <w:t>indicates</w:t>
            </w:r>
            <w:proofErr w:type="gramEnd"/>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w:t>
            </w:r>
            <w:r w:rsidR="00661C22">
              <w:rPr>
                <w:rFonts w:ascii="Times New Roman" w:eastAsia="Times New Roman" w:hAnsi="Times New Roman" w:cs="Times New Roman"/>
                <w:color w:val="000000"/>
                <w:lang w:val="en-GB" w:eastAsia="en-GB"/>
              </w:rPr>
              <w:t>3</w:t>
            </w:r>
            <w:r w:rsidRPr="00661C22">
              <w:rPr>
                <w:rFonts w:ascii="Times New Roman" w:eastAsia="Times New Roman" w:hAnsi="Times New Roman" w:cs="Times New Roman"/>
                <w:color w:val="000000"/>
                <w:lang w:val="en-GB" w:eastAsia="en-GB"/>
              </w:rPr>
              <w:t xml:space="preserve">. ** indicates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.01. *** indicates p &lt; .001</w:t>
            </w:r>
          </w:p>
        </w:tc>
      </w:tr>
    </w:tbl>
    <w:p w14:paraId="6BE7E264" w14:textId="71A740B0" w:rsidR="005F1543" w:rsidRPr="00661C22" w:rsidRDefault="005F1543" w:rsidP="00661C22">
      <w:pPr>
        <w:spacing w:line="480" w:lineRule="auto"/>
        <w:rPr>
          <w:rFonts w:ascii="Times New Roman" w:hAnsi="Times New Roman" w:cs="Times New Roman"/>
          <w:bCs/>
          <w:i/>
          <w:iCs/>
          <w:sz w:val="24"/>
          <w:szCs w:val="24"/>
        </w:rPr>
      </w:pPr>
    </w:p>
    <w:tbl>
      <w:tblPr>
        <w:tblpPr w:leftFromText="180" w:rightFromText="180" w:vertAnchor="text" w:tblpY="183"/>
        <w:tblW w:w="14333" w:type="dxa"/>
        <w:tblLook w:val="04A0" w:firstRow="1" w:lastRow="0" w:firstColumn="1" w:lastColumn="0" w:noHBand="0" w:noVBand="1"/>
      </w:tblPr>
      <w:tblGrid>
        <w:gridCol w:w="1728"/>
        <w:gridCol w:w="759"/>
        <w:gridCol w:w="759"/>
        <w:gridCol w:w="996"/>
        <w:gridCol w:w="996"/>
        <w:gridCol w:w="996"/>
        <w:gridCol w:w="996"/>
        <w:gridCol w:w="996"/>
        <w:gridCol w:w="877"/>
        <w:gridCol w:w="650"/>
        <w:gridCol w:w="6"/>
        <w:gridCol w:w="990"/>
        <w:gridCol w:w="6"/>
        <w:gridCol w:w="990"/>
        <w:gridCol w:w="6"/>
        <w:gridCol w:w="990"/>
        <w:gridCol w:w="6"/>
        <w:gridCol w:w="990"/>
        <w:gridCol w:w="6"/>
        <w:gridCol w:w="582"/>
        <w:gridCol w:w="8"/>
      </w:tblGrid>
      <w:tr w:rsidR="00661C22" w:rsidRPr="00661C22" w14:paraId="067DED36" w14:textId="77777777" w:rsidTr="00661C22">
        <w:trPr>
          <w:trHeight w:val="239"/>
        </w:trPr>
        <w:tc>
          <w:tcPr>
            <w:tcW w:w="9759" w:type="dxa"/>
            <w:gridSpan w:val="11"/>
            <w:tcBorders>
              <w:top w:val="nil"/>
              <w:left w:val="nil"/>
              <w:bottom w:val="nil"/>
              <w:right w:val="nil"/>
            </w:tcBorders>
            <w:shd w:val="clear" w:color="auto" w:fill="auto"/>
            <w:noWrap/>
            <w:vAlign w:val="bottom"/>
            <w:hideMark/>
          </w:tcPr>
          <w:p w14:paraId="10CE23D5" w14:textId="080D934B" w:rsidR="00661C22" w:rsidRPr="00927946" w:rsidRDefault="00661C22" w:rsidP="00661C22">
            <w:pPr>
              <w:spacing w:after="0" w:line="240" w:lineRule="auto"/>
              <w:rPr>
                <w:rFonts w:ascii="Times New Roman" w:eastAsia="Times New Roman" w:hAnsi="Times New Roman" w:cs="Times New Roman"/>
                <w:i/>
                <w:iCs/>
                <w:color w:val="000000"/>
                <w:lang w:val="en-GB" w:eastAsia="en-GB"/>
              </w:rPr>
            </w:pPr>
            <w:r w:rsidRPr="00927946">
              <w:rPr>
                <w:rFonts w:ascii="Times New Roman" w:eastAsia="Times New Roman" w:hAnsi="Times New Roman" w:cs="Times New Roman"/>
                <w:i/>
                <w:iCs/>
                <w:color w:val="000000"/>
                <w:lang w:val="en-GB" w:eastAsia="en-GB"/>
              </w:rPr>
              <w:lastRenderedPageBreak/>
              <w:t xml:space="preserve">Means, standard deviation and </w:t>
            </w:r>
            <w:proofErr w:type="spellStart"/>
            <w:r w:rsidRPr="00927946">
              <w:rPr>
                <w:rFonts w:ascii="Times New Roman" w:eastAsia="Times New Roman" w:hAnsi="Times New Roman" w:cs="Times New Roman"/>
                <w:i/>
                <w:iCs/>
                <w:color w:val="000000"/>
                <w:lang w:val="en-GB" w:eastAsia="en-GB"/>
              </w:rPr>
              <w:t>Speaman</w:t>
            </w:r>
            <w:proofErr w:type="spellEnd"/>
            <w:r w:rsidRPr="00927946">
              <w:rPr>
                <w:rFonts w:ascii="Times New Roman" w:eastAsia="Times New Roman" w:hAnsi="Times New Roman" w:cs="Times New Roman"/>
                <w:i/>
                <w:iCs/>
                <w:color w:val="000000"/>
                <w:lang w:val="en-GB" w:eastAsia="en-GB"/>
              </w:rPr>
              <w:t xml:space="preserve"> correlations for activism frequency and </w:t>
            </w:r>
            <w:r w:rsidR="00B20F0F" w:rsidRPr="00927946">
              <w:rPr>
                <w:rFonts w:ascii="Times New Roman" w:eastAsia="Times New Roman" w:hAnsi="Times New Roman" w:cs="Times New Roman"/>
                <w:i/>
                <w:iCs/>
                <w:color w:val="000000"/>
                <w:lang w:val="en-GB" w:eastAsia="en-GB"/>
              </w:rPr>
              <w:t>barrier</w:t>
            </w:r>
            <w:r w:rsidRPr="00927946">
              <w:rPr>
                <w:rFonts w:ascii="Times New Roman" w:eastAsia="Times New Roman" w:hAnsi="Times New Roman" w:cs="Times New Roman"/>
                <w:i/>
                <w:iCs/>
                <w:color w:val="000000"/>
                <w:lang w:val="en-GB" w:eastAsia="en-GB"/>
              </w:rPr>
              <w:t xml:space="preserve"> variables </w:t>
            </w:r>
          </w:p>
        </w:tc>
        <w:tc>
          <w:tcPr>
            <w:tcW w:w="996" w:type="dxa"/>
            <w:gridSpan w:val="2"/>
            <w:tcBorders>
              <w:top w:val="nil"/>
              <w:left w:val="nil"/>
              <w:bottom w:val="nil"/>
              <w:right w:val="nil"/>
            </w:tcBorders>
            <w:shd w:val="clear" w:color="auto" w:fill="auto"/>
            <w:noWrap/>
            <w:vAlign w:val="bottom"/>
            <w:hideMark/>
          </w:tcPr>
          <w:p w14:paraId="4F415D7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p>
        </w:tc>
        <w:tc>
          <w:tcPr>
            <w:tcW w:w="996" w:type="dxa"/>
            <w:gridSpan w:val="2"/>
            <w:tcBorders>
              <w:top w:val="nil"/>
              <w:left w:val="nil"/>
              <w:bottom w:val="nil"/>
              <w:right w:val="nil"/>
            </w:tcBorders>
            <w:shd w:val="clear" w:color="auto" w:fill="auto"/>
            <w:noWrap/>
            <w:vAlign w:val="bottom"/>
            <w:hideMark/>
          </w:tcPr>
          <w:p w14:paraId="19ACB70B" w14:textId="77777777" w:rsidR="00661C22" w:rsidRPr="00661C22" w:rsidRDefault="00661C22" w:rsidP="00661C22">
            <w:pPr>
              <w:spacing w:after="0" w:line="240" w:lineRule="auto"/>
              <w:rPr>
                <w:rFonts w:ascii="Times New Roman" w:eastAsia="Times New Roman" w:hAnsi="Times New Roman" w:cs="Times New Roman"/>
                <w:lang w:val="en-GB" w:eastAsia="en-GB"/>
              </w:rPr>
            </w:pPr>
          </w:p>
        </w:tc>
        <w:tc>
          <w:tcPr>
            <w:tcW w:w="996" w:type="dxa"/>
            <w:gridSpan w:val="2"/>
            <w:tcBorders>
              <w:top w:val="nil"/>
              <w:left w:val="nil"/>
              <w:bottom w:val="nil"/>
              <w:right w:val="nil"/>
            </w:tcBorders>
            <w:shd w:val="clear" w:color="auto" w:fill="auto"/>
            <w:noWrap/>
            <w:vAlign w:val="bottom"/>
            <w:hideMark/>
          </w:tcPr>
          <w:p w14:paraId="11F6D5AC" w14:textId="77777777" w:rsidR="00661C22" w:rsidRPr="00661C22" w:rsidRDefault="00661C22" w:rsidP="00661C22">
            <w:pPr>
              <w:spacing w:after="0" w:line="240" w:lineRule="auto"/>
              <w:rPr>
                <w:rFonts w:ascii="Times New Roman" w:eastAsia="Times New Roman" w:hAnsi="Times New Roman" w:cs="Times New Roman"/>
                <w:lang w:val="en-GB" w:eastAsia="en-GB"/>
              </w:rPr>
            </w:pPr>
          </w:p>
        </w:tc>
        <w:tc>
          <w:tcPr>
            <w:tcW w:w="996" w:type="dxa"/>
            <w:gridSpan w:val="2"/>
            <w:tcBorders>
              <w:top w:val="nil"/>
              <w:left w:val="nil"/>
              <w:bottom w:val="nil"/>
              <w:right w:val="nil"/>
            </w:tcBorders>
            <w:shd w:val="clear" w:color="auto" w:fill="auto"/>
            <w:noWrap/>
            <w:vAlign w:val="bottom"/>
            <w:hideMark/>
          </w:tcPr>
          <w:p w14:paraId="456FF58F" w14:textId="77777777" w:rsidR="00661C22" w:rsidRPr="00661C22" w:rsidRDefault="00661C22" w:rsidP="00661C22">
            <w:pPr>
              <w:spacing w:after="0" w:line="240" w:lineRule="auto"/>
              <w:rPr>
                <w:rFonts w:ascii="Times New Roman" w:eastAsia="Times New Roman" w:hAnsi="Times New Roman" w:cs="Times New Roman"/>
                <w:lang w:val="en-GB" w:eastAsia="en-GB"/>
              </w:rPr>
            </w:pPr>
          </w:p>
        </w:tc>
        <w:tc>
          <w:tcPr>
            <w:tcW w:w="590" w:type="dxa"/>
            <w:gridSpan w:val="2"/>
            <w:tcBorders>
              <w:top w:val="nil"/>
              <w:left w:val="nil"/>
              <w:bottom w:val="nil"/>
              <w:right w:val="nil"/>
            </w:tcBorders>
            <w:shd w:val="clear" w:color="auto" w:fill="auto"/>
            <w:noWrap/>
            <w:vAlign w:val="bottom"/>
            <w:hideMark/>
          </w:tcPr>
          <w:p w14:paraId="732C5320" w14:textId="77777777" w:rsidR="00661C22" w:rsidRPr="00661C22" w:rsidRDefault="00661C22" w:rsidP="00661C22">
            <w:pPr>
              <w:spacing w:after="0" w:line="240" w:lineRule="auto"/>
              <w:rPr>
                <w:rFonts w:ascii="Times New Roman" w:eastAsia="Times New Roman" w:hAnsi="Times New Roman" w:cs="Times New Roman"/>
                <w:lang w:val="en-GB" w:eastAsia="en-GB"/>
              </w:rPr>
            </w:pPr>
          </w:p>
        </w:tc>
      </w:tr>
      <w:tr w:rsidR="00661C22" w:rsidRPr="00661C22" w14:paraId="35B73A7F" w14:textId="77777777" w:rsidTr="00661C22">
        <w:trPr>
          <w:gridAfter w:val="1"/>
          <w:wAfter w:w="8" w:type="dxa"/>
          <w:trHeight w:val="239"/>
        </w:trPr>
        <w:tc>
          <w:tcPr>
            <w:tcW w:w="1728" w:type="dxa"/>
            <w:tcBorders>
              <w:top w:val="single" w:sz="4" w:space="0" w:color="auto"/>
              <w:left w:val="nil"/>
              <w:bottom w:val="single" w:sz="4" w:space="0" w:color="auto"/>
              <w:right w:val="nil"/>
            </w:tcBorders>
            <w:shd w:val="clear" w:color="auto" w:fill="auto"/>
            <w:vAlign w:val="bottom"/>
            <w:hideMark/>
          </w:tcPr>
          <w:p w14:paraId="2801EA64"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Variable</w:t>
            </w:r>
          </w:p>
        </w:tc>
        <w:tc>
          <w:tcPr>
            <w:tcW w:w="759" w:type="dxa"/>
            <w:tcBorders>
              <w:top w:val="single" w:sz="4" w:space="0" w:color="auto"/>
              <w:left w:val="nil"/>
              <w:bottom w:val="single" w:sz="4" w:space="0" w:color="auto"/>
              <w:right w:val="nil"/>
            </w:tcBorders>
            <w:shd w:val="clear" w:color="auto" w:fill="auto"/>
            <w:noWrap/>
            <w:vAlign w:val="bottom"/>
            <w:hideMark/>
          </w:tcPr>
          <w:p w14:paraId="6C89B386" w14:textId="77777777" w:rsidR="00661C22" w:rsidRPr="00661C22" w:rsidRDefault="00661C22" w:rsidP="00661C22">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M</w:t>
            </w:r>
          </w:p>
        </w:tc>
        <w:tc>
          <w:tcPr>
            <w:tcW w:w="759" w:type="dxa"/>
            <w:tcBorders>
              <w:top w:val="single" w:sz="4" w:space="0" w:color="auto"/>
              <w:left w:val="nil"/>
              <w:bottom w:val="single" w:sz="4" w:space="0" w:color="auto"/>
              <w:right w:val="nil"/>
            </w:tcBorders>
            <w:shd w:val="clear" w:color="auto" w:fill="auto"/>
            <w:noWrap/>
            <w:vAlign w:val="bottom"/>
            <w:hideMark/>
          </w:tcPr>
          <w:p w14:paraId="79B91A88" w14:textId="77777777" w:rsidR="00661C22" w:rsidRPr="00661C22" w:rsidRDefault="00661C22" w:rsidP="00661C22">
            <w:pPr>
              <w:spacing w:after="0" w:line="240" w:lineRule="auto"/>
              <w:jc w:val="center"/>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 xml:space="preserve">SD </w:t>
            </w:r>
          </w:p>
        </w:tc>
        <w:tc>
          <w:tcPr>
            <w:tcW w:w="996" w:type="dxa"/>
            <w:tcBorders>
              <w:top w:val="single" w:sz="4" w:space="0" w:color="auto"/>
              <w:left w:val="nil"/>
              <w:bottom w:val="single" w:sz="4" w:space="0" w:color="auto"/>
              <w:right w:val="nil"/>
            </w:tcBorders>
            <w:shd w:val="clear" w:color="auto" w:fill="auto"/>
            <w:noWrap/>
            <w:vAlign w:val="bottom"/>
            <w:hideMark/>
          </w:tcPr>
          <w:p w14:paraId="4D3BC12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w:t>
            </w:r>
          </w:p>
        </w:tc>
        <w:tc>
          <w:tcPr>
            <w:tcW w:w="996" w:type="dxa"/>
            <w:tcBorders>
              <w:top w:val="single" w:sz="4" w:space="0" w:color="auto"/>
              <w:left w:val="nil"/>
              <w:bottom w:val="single" w:sz="4" w:space="0" w:color="auto"/>
              <w:right w:val="nil"/>
            </w:tcBorders>
            <w:shd w:val="clear" w:color="auto" w:fill="auto"/>
            <w:noWrap/>
            <w:vAlign w:val="bottom"/>
            <w:hideMark/>
          </w:tcPr>
          <w:p w14:paraId="086EB93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w:t>
            </w:r>
          </w:p>
        </w:tc>
        <w:tc>
          <w:tcPr>
            <w:tcW w:w="996" w:type="dxa"/>
            <w:tcBorders>
              <w:top w:val="single" w:sz="4" w:space="0" w:color="auto"/>
              <w:left w:val="nil"/>
              <w:bottom w:val="single" w:sz="4" w:space="0" w:color="auto"/>
              <w:right w:val="nil"/>
            </w:tcBorders>
            <w:shd w:val="clear" w:color="auto" w:fill="auto"/>
            <w:noWrap/>
            <w:vAlign w:val="bottom"/>
            <w:hideMark/>
          </w:tcPr>
          <w:p w14:paraId="1AC4FD2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w:t>
            </w:r>
          </w:p>
        </w:tc>
        <w:tc>
          <w:tcPr>
            <w:tcW w:w="996" w:type="dxa"/>
            <w:tcBorders>
              <w:top w:val="single" w:sz="4" w:space="0" w:color="auto"/>
              <w:left w:val="nil"/>
              <w:bottom w:val="single" w:sz="4" w:space="0" w:color="auto"/>
              <w:right w:val="nil"/>
            </w:tcBorders>
            <w:shd w:val="clear" w:color="auto" w:fill="auto"/>
            <w:noWrap/>
            <w:vAlign w:val="bottom"/>
            <w:hideMark/>
          </w:tcPr>
          <w:p w14:paraId="122F95A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w:t>
            </w:r>
          </w:p>
        </w:tc>
        <w:tc>
          <w:tcPr>
            <w:tcW w:w="996" w:type="dxa"/>
            <w:tcBorders>
              <w:top w:val="single" w:sz="4" w:space="0" w:color="auto"/>
              <w:left w:val="nil"/>
              <w:bottom w:val="single" w:sz="4" w:space="0" w:color="auto"/>
              <w:right w:val="nil"/>
            </w:tcBorders>
            <w:shd w:val="clear" w:color="auto" w:fill="auto"/>
            <w:noWrap/>
            <w:vAlign w:val="bottom"/>
            <w:hideMark/>
          </w:tcPr>
          <w:p w14:paraId="468D307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5</w:t>
            </w:r>
          </w:p>
        </w:tc>
        <w:tc>
          <w:tcPr>
            <w:tcW w:w="877" w:type="dxa"/>
            <w:tcBorders>
              <w:top w:val="single" w:sz="4" w:space="0" w:color="auto"/>
              <w:left w:val="nil"/>
              <w:bottom w:val="single" w:sz="4" w:space="0" w:color="auto"/>
              <w:right w:val="nil"/>
            </w:tcBorders>
            <w:shd w:val="clear" w:color="auto" w:fill="auto"/>
            <w:noWrap/>
            <w:vAlign w:val="bottom"/>
            <w:hideMark/>
          </w:tcPr>
          <w:p w14:paraId="3189F8D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w:t>
            </w:r>
          </w:p>
        </w:tc>
        <w:tc>
          <w:tcPr>
            <w:tcW w:w="650" w:type="dxa"/>
            <w:tcBorders>
              <w:top w:val="single" w:sz="4" w:space="0" w:color="auto"/>
              <w:left w:val="nil"/>
              <w:bottom w:val="single" w:sz="4" w:space="0" w:color="auto"/>
              <w:right w:val="nil"/>
            </w:tcBorders>
            <w:shd w:val="clear" w:color="auto" w:fill="auto"/>
            <w:noWrap/>
            <w:vAlign w:val="bottom"/>
            <w:hideMark/>
          </w:tcPr>
          <w:p w14:paraId="151B0F6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w:t>
            </w:r>
          </w:p>
        </w:tc>
        <w:tc>
          <w:tcPr>
            <w:tcW w:w="996" w:type="dxa"/>
            <w:gridSpan w:val="2"/>
            <w:tcBorders>
              <w:top w:val="single" w:sz="4" w:space="0" w:color="auto"/>
              <w:left w:val="nil"/>
              <w:bottom w:val="single" w:sz="4" w:space="0" w:color="auto"/>
              <w:right w:val="nil"/>
            </w:tcBorders>
            <w:shd w:val="clear" w:color="auto" w:fill="auto"/>
            <w:noWrap/>
            <w:vAlign w:val="bottom"/>
            <w:hideMark/>
          </w:tcPr>
          <w:p w14:paraId="4A2A4246"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w:t>
            </w:r>
          </w:p>
        </w:tc>
        <w:tc>
          <w:tcPr>
            <w:tcW w:w="996" w:type="dxa"/>
            <w:gridSpan w:val="2"/>
            <w:tcBorders>
              <w:top w:val="single" w:sz="4" w:space="0" w:color="auto"/>
              <w:left w:val="nil"/>
              <w:bottom w:val="single" w:sz="4" w:space="0" w:color="auto"/>
              <w:right w:val="nil"/>
            </w:tcBorders>
            <w:shd w:val="clear" w:color="auto" w:fill="auto"/>
            <w:noWrap/>
            <w:vAlign w:val="bottom"/>
            <w:hideMark/>
          </w:tcPr>
          <w:p w14:paraId="523D543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9</w:t>
            </w:r>
          </w:p>
        </w:tc>
        <w:tc>
          <w:tcPr>
            <w:tcW w:w="996" w:type="dxa"/>
            <w:gridSpan w:val="2"/>
            <w:tcBorders>
              <w:top w:val="single" w:sz="4" w:space="0" w:color="auto"/>
              <w:left w:val="nil"/>
              <w:bottom w:val="single" w:sz="4" w:space="0" w:color="auto"/>
              <w:right w:val="nil"/>
            </w:tcBorders>
            <w:shd w:val="clear" w:color="auto" w:fill="auto"/>
            <w:noWrap/>
            <w:vAlign w:val="bottom"/>
            <w:hideMark/>
          </w:tcPr>
          <w:p w14:paraId="15D3B0B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w:t>
            </w:r>
          </w:p>
        </w:tc>
        <w:tc>
          <w:tcPr>
            <w:tcW w:w="996" w:type="dxa"/>
            <w:gridSpan w:val="2"/>
            <w:tcBorders>
              <w:top w:val="single" w:sz="4" w:space="0" w:color="auto"/>
              <w:left w:val="nil"/>
              <w:bottom w:val="single" w:sz="4" w:space="0" w:color="auto"/>
              <w:right w:val="nil"/>
            </w:tcBorders>
            <w:shd w:val="clear" w:color="auto" w:fill="auto"/>
            <w:noWrap/>
            <w:vAlign w:val="bottom"/>
            <w:hideMark/>
          </w:tcPr>
          <w:p w14:paraId="752E6EC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w:t>
            </w:r>
          </w:p>
        </w:tc>
        <w:tc>
          <w:tcPr>
            <w:tcW w:w="588" w:type="dxa"/>
            <w:gridSpan w:val="2"/>
            <w:tcBorders>
              <w:top w:val="single" w:sz="4" w:space="0" w:color="auto"/>
              <w:left w:val="nil"/>
              <w:bottom w:val="single" w:sz="4" w:space="0" w:color="auto"/>
              <w:right w:val="nil"/>
            </w:tcBorders>
            <w:shd w:val="clear" w:color="auto" w:fill="auto"/>
            <w:noWrap/>
            <w:vAlign w:val="bottom"/>
            <w:hideMark/>
          </w:tcPr>
          <w:p w14:paraId="115CF1D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w:t>
            </w:r>
          </w:p>
        </w:tc>
      </w:tr>
      <w:tr w:rsidR="00661C22" w:rsidRPr="00661C22" w14:paraId="13295192"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514BEF1B"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 Activism frequency</w:t>
            </w:r>
          </w:p>
        </w:tc>
        <w:tc>
          <w:tcPr>
            <w:tcW w:w="759" w:type="dxa"/>
            <w:tcBorders>
              <w:top w:val="nil"/>
              <w:left w:val="nil"/>
              <w:bottom w:val="nil"/>
              <w:right w:val="nil"/>
            </w:tcBorders>
            <w:shd w:val="clear" w:color="auto" w:fill="auto"/>
            <w:noWrap/>
            <w:vAlign w:val="bottom"/>
            <w:hideMark/>
          </w:tcPr>
          <w:p w14:paraId="6920B7E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28.92</w:t>
            </w:r>
          </w:p>
        </w:tc>
        <w:tc>
          <w:tcPr>
            <w:tcW w:w="759" w:type="dxa"/>
            <w:tcBorders>
              <w:top w:val="nil"/>
              <w:left w:val="nil"/>
              <w:bottom w:val="nil"/>
              <w:right w:val="nil"/>
            </w:tcBorders>
            <w:shd w:val="clear" w:color="auto" w:fill="auto"/>
            <w:noWrap/>
            <w:vAlign w:val="bottom"/>
            <w:hideMark/>
          </w:tcPr>
          <w:p w14:paraId="273BCB46"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11.18</w:t>
            </w:r>
          </w:p>
        </w:tc>
        <w:tc>
          <w:tcPr>
            <w:tcW w:w="996" w:type="dxa"/>
            <w:tcBorders>
              <w:top w:val="nil"/>
              <w:left w:val="nil"/>
              <w:bottom w:val="nil"/>
              <w:right w:val="nil"/>
            </w:tcBorders>
            <w:shd w:val="clear" w:color="auto" w:fill="auto"/>
            <w:noWrap/>
            <w:vAlign w:val="bottom"/>
            <w:hideMark/>
          </w:tcPr>
          <w:p w14:paraId="3BF1F24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4BE964D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53CD6E8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0B1631A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6D7A6EE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7" w:type="dxa"/>
            <w:tcBorders>
              <w:top w:val="nil"/>
              <w:left w:val="nil"/>
              <w:bottom w:val="nil"/>
              <w:right w:val="nil"/>
            </w:tcBorders>
            <w:shd w:val="clear" w:color="auto" w:fill="auto"/>
            <w:noWrap/>
            <w:vAlign w:val="bottom"/>
            <w:hideMark/>
          </w:tcPr>
          <w:p w14:paraId="0CFDCBC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50" w:type="dxa"/>
            <w:tcBorders>
              <w:top w:val="nil"/>
              <w:left w:val="nil"/>
              <w:bottom w:val="nil"/>
              <w:right w:val="nil"/>
            </w:tcBorders>
            <w:shd w:val="clear" w:color="auto" w:fill="auto"/>
            <w:noWrap/>
            <w:vAlign w:val="bottom"/>
            <w:hideMark/>
          </w:tcPr>
          <w:p w14:paraId="7F7FFAF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6BCCD0B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2B6FF2C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00C2286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33946B9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5FEFF22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4F59465F"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332AFAD9"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 Work commitments</w:t>
            </w:r>
          </w:p>
        </w:tc>
        <w:tc>
          <w:tcPr>
            <w:tcW w:w="759" w:type="dxa"/>
            <w:tcBorders>
              <w:top w:val="nil"/>
              <w:left w:val="nil"/>
              <w:bottom w:val="nil"/>
              <w:right w:val="nil"/>
            </w:tcBorders>
            <w:shd w:val="clear" w:color="auto" w:fill="auto"/>
            <w:noWrap/>
            <w:vAlign w:val="bottom"/>
            <w:hideMark/>
          </w:tcPr>
          <w:p w14:paraId="12E6222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3.23</w:t>
            </w:r>
          </w:p>
        </w:tc>
        <w:tc>
          <w:tcPr>
            <w:tcW w:w="759" w:type="dxa"/>
            <w:tcBorders>
              <w:top w:val="nil"/>
              <w:left w:val="nil"/>
              <w:bottom w:val="nil"/>
              <w:right w:val="nil"/>
            </w:tcBorders>
            <w:shd w:val="clear" w:color="auto" w:fill="auto"/>
            <w:noWrap/>
            <w:vAlign w:val="bottom"/>
            <w:hideMark/>
          </w:tcPr>
          <w:p w14:paraId="21B8613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1.32</w:t>
            </w:r>
          </w:p>
        </w:tc>
        <w:tc>
          <w:tcPr>
            <w:tcW w:w="996" w:type="dxa"/>
            <w:tcBorders>
              <w:top w:val="nil"/>
              <w:left w:val="nil"/>
              <w:bottom w:val="nil"/>
              <w:right w:val="nil"/>
            </w:tcBorders>
            <w:shd w:val="clear" w:color="auto" w:fill="auto"/>
            <w:noWrap/>
            <w:vAlign w:val="bottom"/>
            <w:hideMark/>
          </w:tcPr>
          <w:p w14:paraId="3977812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0.11</w:t>
            </w:r>
          </w:p>
        </w:tc>
        <w:tc>
          <w:tcPr>
            <w:tcW w:w="996" w:type="dxa"/>
            <w:tcBorders>
              <w:top w:val="nil"/>
              <w:left w:val="nil"/>
              <w:bottom w:val="nil"/>
              <w:right w:val="nil"/>
            </w:tcBorders>
            <w:shd w:val="clear" w:color="auto" w:fill="auto"/>
            <w:noWrap/>
            <w:vAlign w:val="bottom"/>
            <w:hideMark/>
          </w:tcPr>
          <w:p w14:paraId="38A1C7A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3174098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4B9EA06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1F7BEB1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7" w:type="dxa"/>
            <w:tcBorders>
              <w:top w:val="nil"/>
              <w:left w:val="nil"/>
              <w:bottom w:val="nil"/>
              <w:right w:val="nil"/>
            </w:tcBorders>
            <w:shd w:val="clear" w:color="auto" w:fill="auto"/>
            <w:noWrap/>
            <w:vAlign w:val="bottom"/>
            <w:hideMark/>
          </w:tcPr>
          <w:p w14:paraId="6FF6346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50" w:type="dxa"/>
            <w:tcBorders>
              <w:top w:val="nil"/>
              <w:left w:val="nil"/>
              <w:bottom w:val="nil"/>
              <w:right w:val="nil"/>
            </w:tcBorders>
            <w:shd w:val="clear" w:color="auto" w:fill="auto"/>
            <w:noWrap/>
            <w:vAlign w:val="bottom"/>
            <w:hideMark/>
          </w:tcPr>
          <w:p w14:paraId="53465BD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4D3D448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4279F21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5B482A8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7A953BC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4A2382A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2692DAFC"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2EED7956"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 xml:space="preserve">3. Financial commitments </w:t>
            </w:r>
          </w:p>
        </w:tc>
        <w:tc>
          <w:tcPr>
            <w:tcW w:w="759" w:type="dxa"/>
            <w:tcBorders>
              <w:top w:val="nil"/>
              <w:left w:val="nil"/>
              <w:bottom w:val="nil"/>
              <w:right w:val="nil"/>
            </w:tcBorders>
            <w:shd w:val="clear" w:color="auto" w:fill="auto"/>
            <w:noWrap/>
            <w:vAlign w:val="bottom"/>
            <w:hideMark/>
          </w:tcPr>
          <w:p w14:paraId="6754B56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2.20</w:t>
            </w:r>
          </w:p>
        </w:tc>
        <w:tc>
          <w:tcPr>
            <w:tcW w:w="759" w:type="dxa"/>
            <w:tcBorders>
              <w:top w:val="nil"/>
              <w:left w:val="nil"/>
              <w:bottom w:val="nil"/>
              <w:right w:val="nil"/>
            </w:tcBorders>
            <w:shd w:val="clear" w:color="auto" w:fill="auto"/>
            <w:noWrap/>
            <w:vAlign w:val="bottom"/>
            <w:hideMark/>
          </w:tcPr>
          <w:p w14:paraId="37BF1B9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1.24</w:t>
            </w:r>
          </w:p>
        </w:tc>
        <w:tc>
          <w:tcPr>
            <w:tcW w:w="996" w:type="dxa"/>
            <w:tcBorders>
              <w:top w:val="nil"/>
              <w:left w:val="nil"/>
              <w:bottom w:val="nil"/>
              <w:right w:val="nil"/>
            </w:tcBorders>
            <w:shd w:val="clear" w:color="auto" w:fill="auto"/>
            <w:noWrap/>
            <w:vAlign w:val="bottom"/>
            <w:hideMark/>
          </w:tcPr>
          <w:p w14:paraId="3993138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996" w:type="dxa"/>
            <w:tcBorders>
              <w:top w:val="nil"/>
              <w:left w:val="nil"/>
              <w:bottom w:val="nil"/>
              <w:right w:val="nil"/>
            </w:tcBorders>
            <w:shd w:val="clear" w:color="auto" w:fill="auto"/>
            <w:noWrap/>
            <w:vAlign w:val="bottom"/>
            <w:hideMark/>
          </w:tcPr>
          <w:p w14:paraId="5A61E6E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0.25***</w:t>
            </w:r>
          </w:p>
        </w:tc>
        <w:tc>
          <w:tcPr>
            <w:tcW w:w="996" w:type="dxa"/>
            <w:tcBorders>
              <w:top w:val="nil"/>
              <w:left w:val="nil"/>
              <w:bottom w:val="nil"/>
              <w:right w:val="nil"/>
            </w:tcBorders>
            <w:shd w:val="clear" w:color="auto" w:fill="auto"/>
            <w:noWrap/>
            <w:vAlign w:val="bottom"/>
            <w:hideMark/>
          </w:tcPr>
          <w:p w14:paraId="78E5291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0A65BE5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7C43833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7" w:type="dxa"/>
            <w:tcBorders>
              <w:top w:val="nil"/>
              <w:left w:val="nil"/>
              <w:bottom w:val="nil"/>
              <w:right w:val="nil"/>
            </w:tcBorders>
            <w:shd w:val="clear" w:color="auto" w:fill="auto"/>
            <w:noWrap/>
            <w:vAlign w:val="bottom"/>
            <w:hideMark/>
          </w:tcPr>
          <w:p w14:paraId="450EBC7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50" w:type="dxa"/>
            <w:tcBorders>
              <w:top w:val="nil"/>
              <w:left w:val="nil"/>
              <w:bottom w:val="nil"/>
              <w:right w:val="nil"/>
            </w:tcBorders>
            <w:shd w:val="clear" w:color="auto" w:fill="auto"/>
            <w:noWrap/>
            <w:vAlign w:val="bottom"/>
            <w:hideMark/>
          </w:tcPr>
          <w:p w14:paraId="6161CEA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0042460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0984133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2AE2EF9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5F0D5ED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1EFB37A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13F28ABB"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6AE7BCCD"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4. Transport access</w:t>
            </w:r>
          </w:p>
        </w:tc>
        <w:tc>
          <w:tcPr>
            <w:tcW w:w="759" w:type="dxa"/>
            <w:tcBorders>
              <w:top w:val="nil"/>
              <w:left w:val="nil"/>
              <w:bottom w:val="nil"/>
              <w:right w:val="nil"/>
            </w:tcBorders>
            <w:shd w:val="clear" w:color="auto" w:fill="auto"/>
            <w:noWrap/>
            <w:vAlign w:val="bottom"/>
            <w:hideMark/>
          </w:tcPr>
          <w:p w14:paraId="5742FAB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1.98</w:t>
            </w:r>
          </w:p>
        </w:tc>
        <w:tc>
          <w:tcPr>
            <w:tcW w:w="759" w:type="dxa"/>
            <w:tcBorders>
              <w:top w:val="nil"/>
              <w:left w:val="nil"/>
              <w:bottom w:val="nil"/>
              <w:right w:val="nil"/>
            </w:tcBorders>
            <w:shd w:val="clear" w:color="auto" w:fill="auto"/>
            <w:noWrap/>
            <w:vAlign w:val="bottom"/>
            <w:hideMark/>
          </w:tcPr>
          <w:p w14:paraId="3F98E3D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1.09</w:t>
            </w:r>
          </w:p>
        </w:tc>
        <w:tc>
          <w:tcPr>
            <w:tcW w:w="996" w:type="dxa"/>
            <w:tcBorders>
              <w:top w:val="nil"/>
              <w:left w:val="nil"/>
              <w:bottom w:val="nil"/>
              <w:right w:val="nil"/>
            </w:tcBorders>
            <w:shd w:val="clear" w:color="auto" w:fill="auto"/>
            <w:noWrap/>
            <w:vAlign w:val="bottom"/>
            <w:hideMark/>
          </w:tcPr>
          <w:p w14:paraId="676AADF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w:t>
            </w:r>
          </w:p>
        </w:tc>
        <w:tc>
          <w:tcPr>
            <w:tcW w:w="996" w:type="dxa"/>
            <w:tcBorders>
              <w:top w:val="nil"/>
              <w:left w:val="nil"/>
              <w:bottom w:val="nil"/>
              <w:right w:val="nil"/>
            </w:tcBorders>
            <w:shd w:val="clear" w:color="auto" w:fill="auto"/>
            <w:noWrap/>
            <w:vAlign w:val="bottom"/>
            <w:hideMark/>
          </w:tcPr>
          <w:p w14:paraId="02A1A3C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996" w:type="dxa"/>
            <w:tcBorders>
              <w:top w:val="nil"/>
              <w:left w:val="nil"/>
              <w:bottom w:val="nil"/>
              <w:right w:val="nil"/>
            </w:tcBorders>
            <w:shd w:val="clear" w:color="auto" w:fill="auto"/>
            <w:noWrap/>
            <w:vAlign w:val="bottom"/>
            <w:hideMark/>
          </w:tcPr>
          <w:p w14:paraId="0E15774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0.48</w:t>
            </w:r>
          </w:p>
        </w:tc>
        <w:tc>
          <w:tcPr>
            <w:tcW w:w="996" w:type="dxa"/>
            <w:tcBorders>
              <w:top w:val="nil"/>
              <w:left w:val="nil"/>
              <w:bottom w:val="nil"/>
              <w:right w:val="nil"/>
            </w:tcBorders>
            <w:shd w:val="clear" w:color="auto" w:fill="auto"/>
            <w:noWrap/>
            <w:vAlign w:val="bottom"/>
            <w:hideMark/>
          </w:tcPr>
          <w:p w14:paraId="688D415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tcBorders>
              <w:top w:val="nil"/>
              <w:left w:val="nil"/>
              <w:bottom w:val="nil"/>
              <w:right w:val="nil"/>
            </w:tcBorders>
            <w:shd w:val="clear" w:color="auto" w:fill="auto"/>
            <w:noWrap/>
            <w:vAlign w:val="bottom"/>
            <w:hideMark/>
          </w:tcPr>
          <w:p w14:paraId="0E10D56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7" w:type="dxa"/>
            <w:tcBorders>
              <w:top w:val="nil"/>
              <w:left w:val="nil"/>
              <w:bottom w:val="nil"/>
              <w:right w:val="nil"/>
            </w:tcBorders>
            <w:shd w:val="clear" w:color="auto" w:fill="auto"/>
            <w:noWrap/>
            <w:vAlign w:val="bottom"/>
            <w:hideMark/>
          </w:tcPr>
          <w:p w14:paraId="36D8146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50" w:type="dxa"/>
            <w:tcBorders>
              <w:top w:val="nil"/>
              <w:left w:val="nil"/>
              <w:bottom w:val="nil"/>
              <w:right w:val="nil"/>
            </w:tcBorders>
            <w:shd w:val="clear" w:color="auto" w:fill="auto"/>
            <w:noWrap/>
            <w:vAlign w:val="bottom"/>
            <w:hideMark/>
          </w:tcPr>
          <w:p w14:paraId="1A94A06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52DA13C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13350E36"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756EF67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3CF1628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135DE3A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11D25580" w14:textId="77777777" w:rsidTr="00661C22">
        <w:trPr>
          <w:gridAfter w:val="1"/>
          <w:wAfter w:w="8" w:type="dxa"/>
          <w:trHeight w:val="471"/>
        </w:trPr>
        <w:tc>
          <w:tcPr>
            <w:tcW w:w="1728" w:type="dxa"/>
            <w:tcBorders>
              <w:top w:val="nil"/>
              <w:left w:val="nil"/>
              <w:bottom w:val="nil"/>
              <w:right w:val="nil"/>
            </w:tcBorders>
            <w:shd w:val="clear" w:color="auto" w:fill="auto"/>
            <w:vAlign w:val="bottom"/>
            <w:hideMark/>
          </w:tcPr>
          <w:p w14:paraId="5AC0E958"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5. Unsure about effectiveness of action</w:t>
            </w:r>
          </w:p>
        </w:tc>
        <w:tc>
          <w:tcPr>
            <w:tcW w:w="759" w:type="dxa"/>
            <w:tcBorders>
              <w:top w:val="nil"/>
              <w:left w:val="nil"/>
              <w:bottom w:val="nil"/>
              <w:right w:val="nil"/>
            </w:tcBorders>
            <w:shd w:val="clear" w:color="auto" w:fill="auto"/>
            <w:noWrap/>
            <w:vAlign w:val="bottom"/>
            <w:hideMark/>
          </w:tcPr>
          <w:p w14:paraId="35C4C4C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2.67</w:t>
            </w:r>
          </w:p>
        </w:tc>
        <w:tc>
          <w:tcPr>
            <w:tcW w:w="759" w:type="dxa"/>
            <w:tcBorders>
              <w:top w:val="nil"/>
              <w:left w:val="nil"/>
              <w:bottom w:val="nil"/>
              <w:right w:val="nil"/>
            </w:tcBorders>
            <w:shd w:val="clear" w:color="auto" w:fill="auto"/>
            <w:noWrap/>
            <w:vAlign w:val="bottom"/>
            <w:hideMark/>
          </w:tcPr>
          <w:p w14:paraId="58BD46F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1.20</w:t>
            </w:r>
          </w:p>
        </w:tc>
        <w:tc>
          <w:tcPr>
            <w:tcW w:w="996" w:type="dxa"/>
            <w:tcBorders>
              <w:top w:val="nil"/>
              <w:left w:val="nil"/>
              <w:bottom w:val="nil"/>
              <w:right w:val="nil"/>
            </w:tcBorders>
            <w:shd w:val="clear" w:color="auto" w:fill="auto"/>
            <w:noWrap/>
            <w:vAlign w:val="bottom"/>
            <w:hideMark/>
          </w:tcPr>
          <w:p w14:paraId="7058D25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w:t>
            </w:r>
          </w:p>
        </w:tc>
        <w:tc>
          <w:tcPr>
            <w:tcW w:w="996" w:type="dxa"/>
            <w:tcBorders>
              <w:top w:val="nil"/>
              <w:left w:val="nil"/>
              <w:bottom w:val="nil"/>
              <w:right w:val="nil"/>
            </w:tcBorders>
            <w:shd w:val="clear" w:color="auto" w:fill="auto"/>
            <w:noWrap/>
            <w:vAlign w:val="bottom"/>
            <w:hideMark/>
          </w:tcPr>
          <w:p w14:paraId="1A8B290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996" w:type="dxa"/>
            <w:tcBorders>
              <w:top w:val="nil"/>
              <w:left w:val="nil"/>
              <w:bottom w:val="nil"/>
              <w:right w:val="nil"/>
            </w:tcBorders>
            <w:shd w:val="clear" w:color="auto" w:fill="auto"/>
            <w:noWrap/>
            <w:vAlign w:val="bottom"/>
            <w:hideMark/>
          </w:tcPr>
          <w:p w14:paraId="67B2CDE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-0.04</w:t>
            </w:r>
          </w:p>
        </w:tc>
        <w:tc>
          <w:tcPr>
            <w:tcW w:w="996" w:type="dxa"/>
            <w:tcBorders>
              <w:top w:val="nil"/>
              <w:left w:val="nil"/>
              <w:bottom w:val="nil"/>
              <w:right w:val="nil"/>
            </w:tcBorders>
            <w:shd w:val="clear" w:color="auto" w:fill="auto"/>
            <w:noWrap/>
            <w:vAlign w:val="bottom"/>
            <w:hideMark/>
          </w:tcPr>
          <w:p w14:paraId="5191421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996" w:type="dxa"/>
            <w:tcBorders>
              <w:top w:val="nil"/>
              <w:left w:val="nil"/>
              <w:bottom w:val="nil"/>
              <w:right w:val="nil"/>
            </w:tcBorders>
            <w:shd w:val="clear" w:color="auto" w:fill="auto"/>
            <w:noWrap/>
            <w:vAlign w:val="bottom"/>
            <w:hideMark/>
          </w:tcPr>
          <w:p w14:paraId="4CA1A19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877" w:type="dxa"/>
            <w:tcBorders>
              <w:top w:val="nil"/>
              <w:left w:val="nil"/>
              <w:bottom w:val="nil"/>
              <w:right w:val="nil"/>
            </w:tcBorders>
            <w:shd w:val="clear" w:color="auto" w:fill="auto"/>
            <w:noWrap/>
            <w:vAlign w:val="bottom"/>
            <w:hideMark/>
          </w:tcPr>
          <w:p w14:paraId="6FC1A00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50" w:type="dxa"/>
            <w:tcBorders>
              <w:top w:val="nil"/>
              <w:left w:val="nil"/>
              <w:bottom w:val="nil"/>
              <w:right w:val="nil"/>
            </w:tcBorders>
            <w:shd w:val="clear" w:color="auto" w:fill="auto"/>
            <w:noWrap/>
            <w:vAlign w:val="bottom"/>
            <w:hideMark/>
          </w:tcPr>
          <w:p w14:paraId="722636B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3F0EE20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3901F9A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1BD2CCE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010BF9A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43759B4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79A23340"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4D26CD9D"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6. Family commitments</w:t>
            </w:r>
          </w:p>
        </w:tc>
        <w:tc>
          <w:tcPr>
            <w:tcW w:w="759" w:type="dxa"/>
            <w:tcBorders>
              <w:top w:val="nil"/>
              <w:left w:val="nil"/>
              <w:bottom w:val="nil"/>
              <w:right w:val="nil"/>
            </w:tcBorders>
            <w:shd w:val="clear" w:color="auto" w:fill="auto"/>
            <w:noWrap/>
            <w:vAlign w:val="bottom"/>
            <w:hideMark/>
          </w:tcPr>
          <w:p w14:paraId="64AAF02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2.53</w:t>
            </w:r>
          </w:p>
        </w:tc>
        <w:tc>
          <w:tcPr>
            <w:tcW w:w="759" w:type="dxa"/>
            <w:tcBorders>
              <w:top w:val="nil"/>
              <w:left w:val="nil"/>
              <w:bottom w:val="nil"/>
              <w:right w:val="nil"/>
            </w:tcBorders>
            <w:shd w:val="clear" w:color="auto" w:fill="auto"/>
            <w:noWrap/>
            <w:vAlign w:val="bottom"/>
            <w:hideMark/>
          </w:tcPr>
          <w:p w14:paraId="0CCAF1A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1.41</w:t>
            </w:r>
          </w:p>
        </w:tc>
        <w:tc>
          <w:tcPr>
            <w:tcW w:w="996" w:type="dxa"/>
            <w:tcBorders>
              <w:top w:val="nil"/>
              <w:left w:val="nil"/>
              <w:bottom w:val="nil"/>
              <w:right w:val="nil"/>
            </w:tcBorders>
            <w:shd w:val="clear" w:color="auto" w:fill="auto"/>
            <w:noWrap/>
            <w:vAlign w:val="bottom"/>
            <w:hideMark/>
          </w:tcPr>
          <w:p w14:paraId="60A4D746"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996" w:type="dxa"/>
            <w:tcBorders>
              <w:top w:val="nil"/>
              <w:left w:val="nil"/>
              <w:bottom w:val="nil"/>
              <w:right w:val="nil"/>
            </w:tcBorders>
            <w:shd w:val="clear" w:color="auto" w:fill="auto"/>
            <w:noWrap/>
            <w:vAlign w:val="bottom"/>
            <w:hideMark/>
          </w:tcPr>
          <w:p w14:paraId="2EE3893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0.36***</w:t>
            </w:r>
          </w:p>
        </w:tc>
        <w:tc>
          <w:tcPr>
            <w:tcW w:w="996" w:type="dxa"/>
            <w:tcBorders>
              <w:top w:val="nil"/>
              <w:left w:val="nil"/>
              <w:bottom w:val="nil"/>
              <w:right w:val="nil"/>
            </w:tcBorders>
            <w:shd w:val="clear" w:color="auto" w:fill="auto"/>
            <w:noWrap/>
            <w:vAlign w:val="bottom"/>
            <w:hideMark/>
          </w:tcPr>
          <w:p w14:paraId="6A132B2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c>
          <w:tcPr>
            <w:tcW w:w="996" w:type="dxa"/>
            <w:tcBorders>
              <w:top w:val="nil"/>
              <w:left w:val="nil"/>
              <w:bottom w:val="nil"/>
              <w:right w:val="nil"/>
            </w:tcBorders>
            <w:shd w:val="clear" w:color="auto" w:fill="auto"/>
            <w:noWrap/>
            <w:vAlign w:val="bottom"/>
            <w:hideMark/>
          </w:tcPr>
          <w:p w14:paraId="7C6BC89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996" w:type="dxa"/>
            <w:tcBorders>
              <w:top w:val="nil"/>
              <w:left w:val="nil"/>
              <w:bottom w:val="nil"/>
              <w:right w:val="nil"/>
            </w:tcBorders>
            <w:shd w:val="clear" w:color="auto" w:fill="auto"/>
            <w:noWrap/>
            <w:vAlign w:val="bottom"/>
            <w:hideMark/>
          </w:tcPr>
          <w:p w14:paraId="4DFB3CF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w:t>
            </w:r>
          </w:p>
        </w:tc>
        <w:tc>
          <w:tcPr>
            <w:tcW w:w="877" w:type="dxa"/>
            <w:tcBorders>
              <w:top w:val="nil"/>
              <w:left w:val="nil"/>
              <w:bottom w:val="nil"/>
              <w:right w:val="nil"/>
            </w:tcBorders>
            <w:shd w:val="clear" w:color="auto" w:fill="auto"/>
            <w:noWrap/>
            <w:vAlign w:val="bottom"/>
            <w:hideMark/>
          </w:tcPr>
          <w:p w14:paraId="3A5FCB1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650" w:type="dxa"/>
            <w:tcBorders>
              <w:top w:val="nil"/>
              <w:left w:val="nil"/>
              <w:bottom w:val="nil"/>
              <w:right w:val="nil"/>
            </w:tcBorders>
            <w:shd w:val="clear" w:color="auto" w:fill="auto"/>
            <w:noWrap/>
            <w:vAlign w:val="bottom"/>
            <w:hideMark/>
          </w:tcPr>
          <w:p w14:paraId="07FF240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6214C40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51B12AF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14C936B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064407A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7AE68C5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70FC8471"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5E951C0E"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7. Visa residency concerns</w:t>
            </w:r>
          </w:p>
        </w:tc>
        <w:tc>
          <w:tcPr>
            <w:tcW w:w="759" w:type="dxa"/>
            <w:tcBorders>
              <w:top w:val="nil"/>
              <w:left w:val="nil"/>
              <w:bottom w:val="nil"/>
              <w:right w:val="nil"/>
            </w:tcBorders>
            <w:shd w:val="clear" w:color="auto" w:fill="auto"/>
            <w:noWrap/>
            <w:vAlign w:val="bottom"/>
            <w:hideMark/>
          </w:tcPr>
          <w:p w14:paraId="19621E0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1.64</w:t>
            </w:r>
          </w:p>
        </w:tc>
        <w:tc>
          <w:tcPr>
            <w:tcW w:w="759" w:type="dxa"/>
            <w:tcBorders>
              <w:top w:val="nil"/>
              <w:left w:val="nil"/>
              <w:bottom w:val="nil"/>
              <w:right w:val="nil"/>
            </w:tcBorders>
            <w:shd w:val="clear" w:color="auto" w:fill="auto"/>
            <w:noWrap/>
            <w:vAlign w:val="bottom"/>
            <w:hideMark/>
          </w:tcPr>
          <w:p w14:paraId="6426BD5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1.28</w:t>
            </w:r>
          </w:p>
        </w:tc>
        <w:tc>
          <w:tcPr>
            <w:tcW w:w="996" w:type="dxa"/>
            <w:tcBorders>
              <w:top w:val="nil"/>
              <w:left w:val="nil"/>
              <w:bottom w:val="nil"/>
              <w:right w:val="nil"/>
            </w:tcBorders>
            <w:shd w:val="clear" w:color="auto" w:fill="auto"/>
            <w:noWrap/>
            <w:vAlign w:val="bottom"/>
            <w:hideMark/>
          </w:tcPr>
          <w:p w14:paraId="3D39D74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0.05</w:t>
            </w:r>
          </w:p>
        </w:tc>
        <w:tc>
          <w:tcPr>
            <w:tcW w:w="996" w:type="dxa"/>
            <w:tcBorders>
              <w:top w:val="nil"/>
              <w:left w:val="nil"/>
              <w:bottom w:val="nil"/>
              <w:right w:val="nil"/>
            </w:tcBorders>
            <w:shd w:val="clear" w:color="auto" w:fill="auto"/>
            <w:noWrap/>
            <w:vAlign w:val="bottom"/>
            <w:hideMark/>
          </w:tcPr>
          <w:p w14:paraId="6F043BC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996" w:type="dxa"/>
            <w:tcBorders>
              <w:top w:val="nil"/>
              <w:left w:val="nil"/>
              <w:bottom w:val="nil"/>
              <w:right w:val="nil"/>
            </w:tcBorders>
            <w:shd w:val="clear" w:color="auto" w:fill="auto"/>
            <w:noWrap/>
            <w:vAlign w:val="bottom"/>
            <w:hideMark/>
          </w:tcPr>
          <w:p w14:paraId="1076D0C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996" w:type="dxa"/>
            <w:tcBorders>
              <w:top w:val="nil"/>
              <w:left w:val="nil"/>
              <w:bottom w:val="nil"/>
              <w:right w:val="nil"/>
            </w:tcBorders>
            <w:shd w:val="clear" w:color="auto" w:fill="auto"/>
            <w:noWrap/>
            <w:vAlign w:val="bottom"/>
            <w:hideMark/>
          </w:tcPr>
          <w:p w14:paraId="39337F9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996" w:type="dxa"/>
            <w:tcBorders>
              <w:top w:val="nil"/>
              <w:left w:val="nil"/>
              <w:bottom w:val="nil"/>
              <w:right w:val="nil"/>
            </w:tcBorders>
            <w:shd w:val="clear" w:color="auto" w:fill="auto"/>
            <w:noWrap/>
            <w:vAlign w:val="bottom"/>
            <w:hideMark/>
          </w:tcPr>
          <w:p w14:paraId="07B37B6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877" w:type="dxa"/>
            <w:tcBorders>
              <w:top w:val="nil"/>
              <w:left w:val="nil"/>
              <w:bottom w:val="nil"/>
              <w:right w:val="nil"/>
            </w:tcBorders>
            <w:shd w:val="clear" w:color="auto" w:fill="auto"/>
            <w:noWrap/>
            <w:vAlign w:val="bottom"/>
            <w:hideMark/>
          </w:tcPr>
          <w:p w14:paraId="0B9228A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0.06</w:t>
            </w:r>
          </w:p>
        </w:tc>
        <w:tc>
          <w:tcPr>
            <w:tcW w:w="650" w:type="dxa"/>
            <w:tcBorders>
              <w:top w:val="nil"/>
              <w:left w:val="nil"/>
              <w:bottom w:val="nil"/>
              <w:right w:val="nil"/>
            </w:tcBorders>
            <w:shd w:val="clear" w:color="auto" w:fill="auto"/>
            <w:noWrap/>
            <w:vAlign w:val="bottom"/>
            <w:hideMark/>
          </w:tcPr>
          <w:p w14:paraId="012EBA1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78A6680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22F307E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60820E7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7872C3B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65CC7DA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36FE557D" w14:textId="77777777" w:rsidTr="00661C22">
        <w:trPr>
          <w:gridAfter w:val="1"/>
          <w:wAfter w:w="8" w:type="dxa"/>
          <w:trHeight w:val="471"/>
        </w:trPr>
        <w:tc>
          <w:tcPr>
            <w:tcW w:w="1728" w:type="dxa"/>
            <w:tcBorders>
              <w:top w:val="nil"/>
              <w:left w:val="nil"/>
              <w:bottom w:val="nil"/>
              <w:right w:val="nil"/>
            </w:tcBorders>
            <w:shd w:val="clear" w:color="auto" w:fill="auto"/>
            <w:vAlign w:val="bottom"/>
            <w:hideMark/>
          </w:tcPr>
          <w:p w14:paraId="2271E607"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8. Worried about others might think about you</w:t>
            </w:r>
          </w:p>
        </w:tc>
        <w:tc>
          <w:tcPr>
            <w:tcW w:w="759" w:type="dxa"/>
            <w:tcBorders>
              <w:top w:val="nil"/>
              <w:left w:val="nil"/>
              <w:bottom w:val="nil"/>
              <w:right w:val="nil"/>
            </w:tcBorders>
            <w:shd w:val="clear" w:color="auto" w:fill="auto"/>
            <w:noWrap/>
            <w:vAlign w:val="bottom"/>
            <w:hideMark/>
          </w:tcPr>
          <w:p w14:paraId="0692618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1.96</w:t>
            </w:r>
          </w:p>
        </w:tc>
        <w:tc>
          <w:tcPr>
            <w:tcW w:w="759" w:type="dxa"/>
            <w:tcBorders>
              <w:top w:val="nil"/>
              <w:left w:val="nil"/>
              <w:bottom w:val="nil"/>
              <w:right w:val="nil"/>
            </w:tcBorders>
            <w:shd w:val="clear" w:color="auto" w:fill="auto"/>
            <w:noWrap/>
            <w:vAlign w:val="bottom"/>
            <w:hideMark/>
          </w:tcPr>
          <w:p w14:paraId="38B345D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1.04</w:t>
            </w:r>
          </w:p>
        </w:tc>
        <w:tc>
          <w:tcPr>
            <w:tcW w:w="996" w:type="dxa"/>
            <w:tcBorders>
              <w:top w:val="nil"/>
              <w:left w:val="nil"/>
              <w:bottom w:val="nil"/>
              <w:right w:val="nil"/>
            </w:tcBorders>
            <w:shd w:val="clear" w:color="auto" w:fill="auto"/>
            <w:noWrap/>
            <w:vAlign w:val="bottom"/>
            <w:hideMark/>
          </w:tcPr>
          <w:p w14:paraId="508C0B5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996" w:type="dxa"/>
            <w:tcBorders>
              <w:top w:val="nil"/>
              <w:left w:val="nil"/>
              <w:bottom w:val="nil"/>
              <w:right w:val="nil"/>
            </w:tcBorders>
            <w:shd w:val="clear" w:color="auto" w:fill="auto"/>
            <w:noWrap/>
            <w:vAlign w:val="bottom"/>
            <w:hideMark/>
          </w:tcPr>
          <w:p w14:paraId="279D1E6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996" w:type="dxa"/>
            <w:tcBorders>
              <w:top w:val="nil"/>
              <w:left w:val="nil"/>
              <w:bottom w:val="nil"/>
              <w:right w:val="nil"/>
            </w:tcBorders>
            <w:shd w:val="clear" w:color="auto" w:fill="auto"/>
            <w:noWrap/>
            <w:vAlign w:val="bottom"/>
            <w:hideMark/>
          </w:tcPr>
          <w:p w14:paraId="51A4BFB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0.04</w:t>
            </w:r>
          </w:p>
        </w:tc>
        <w:tc>
          <w:tcPr>
            <w:tcW w:w="996" w:type="dxa"/>
            <w:tcBorders>
              <w:top w:val="nil"/>
              <w:left w:val="nil"/>
              <w:bottom w:val="nil"/>
              <w:right w:val="nil"/>
            </w:tcBorders>
            <w:shd w:val="clear" w:color="auto" w:fill="auto"/>
            <w:noWrap/>
            <w:vAlign w:val="bottom"/>
            <w:hideMark/>
          </w:tcPr>
          <w:p w14:paraId="385BCF4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0.04</w:t>
            </w:r>
          </w:p>
        </w:tc>
        <w:tc>
          <w:tcPr>
            <w:tcW w:w="996" w:type="dxa"/>
            <w:tcBorders>
              <w:top w:val="nil"/>
              <w:left w:val="nil"/>
              <w:bottom w:val="nil"/>
              <w:right w:val="nil"/>
            </w:tcBorders>
            <w:shd w:val="clear" w:color="auto" w:fill="auto"/>
            <w:noWrap/>
            <w:vAlign w:val="bottom"/>
            <w:hideMark/>
          </w:tcPr>
          <w:p w14:paraId="352CDEE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877" w:type="dxa"/>
            <w:tcBorders>
              <w:top w:val="nil"/>
              <w:left w:val="nil"/>
              <w:bottom w:val="nil"/>
              <w:right w:val="nil"/>
            </w:tcBorders>
            <w:shd w:val="clear" w:color="auto" w:fill="auto"/>
            <w:noWrap/>
            <w:vAlign w:val="bottom"/>
            <w:hideMark/>
          </w:tcPr>
          <w:p w14:paraId="156FBED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650" w:type="dxa"/>
            <w:tcBorders>
              <w:top w:val="nil"/>
              <w:left w:val="nil"/>
              <w:bottom w:val="nil"/>
              <w:right w:val="nil"/>
            </w:tcBorders>
            <w:shd w:val="clear" w:color="auto" w:fill="auto"/>
            <w:noWrap/>
            <w:vAlign w:val="bottom"/>
            <w:hideMark/>
          </w:tcPr>
          <w:p w14:paraId="7AF8710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996" w:type="dxa"/>
            <w:gridSpan w:val="2"/>
            <w:tcBorders>
              <w:top w:val="nil"/>
              <w:left w:val="nil"/>
              <w:bottom w:val="nil"/>
              <w:right w:val="nil"/>
            </w:tcBorders>
            <w:shd w:val="clear" w:color="auto" w:fill="auto"/>
            <w:noWrap/>
            <w:vAlign w:val="bottom"/>
            <w:hideMark/>
          </w:tcPr>
          <w:p w14:paraId="281410B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24D26FA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38117F4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124DAAE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48A32CE6"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5D237679"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56225F65"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9. Lack of interest</w:t>
            </w:r>
          </w:p>
        </w:tc>
        <w:tc>
          <w:tcPr>
            <w:tcW w:w="759" w:type="dxa"/>
            <w:tcBorders>
              <w:top w:val="nil"/>
              <w:left w:val="nil"/>
              <w:bottom w:val="nil"/>
              <w:right w:val="nil"/>
            </w:tcBorders>
            <w:shd w:val="clear" w:color="auto" w:fill="auto"/>
            <w:noWrap/>
            <w:vAlign w:val="bottom"/>
            <w:hideMark/>
          </w:tcPr>
          <w:p w14:paraId="7FB28E5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1.86</w:t>
            </w:r>
          </w:p>
        </w:tc>
        <w:tc>
          <w:tcPr>
            <w:tcW w:w="759" w:type="dxa"/>
            <w:tcBorders>
              <w:top w:val="nil"/>
              <w:left w:val="nil"/>
              <w:bottom w:val="nil"/>
              <w:right w:val="nil"/>
            </w:tcBorders>
            <w:shd w:val="clear" w:color="auto" w:fill="auto"/>
            <w:noWrap/>
            <w:vAlign w:val="bottom"/>
            <w:hideMark/>
          </w:tcPr>
          <w:p w14:paraId="000C7C7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1.08</w:t>
            </w:r>
          </w:p>
        </w:tc>
        <w:tc>
          <w:tcPr>
            <w:tcW w:w="996" w:type="dxa"/>
            <w:tcBorders>
              <w:top w:val="nil"/>
              <w:left w:val="nil"/>
              <w:bottom w:val="nil"/>
              <w:right w:val="nil"/>
            </w:tcBorders>
            <w:shd w:val="clear" w:color="auto" w:fill="auto"/>
            <w:noWrap/>
            <w:vAlign w:val="bottom"/>
            <w:hideMark/>
          </w:tcPr>
          <w:p w14:paraId="7A0FFD0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-0.41***</w:t>
            </w:r>
          </w:p>
        </w:tc>
        <w:tc>
          <w:tcPr>
            <w:tcW w:w="996" w:type="dxa"/>
            <w:tcBorders>
              <w:top w:val="nil"/>
              <w:left w:val="nil"/>
              <w:bottom w:val="nil"/>
              <w:right w:val="nil"/>
            </w:tcBorders>
            <w:shd w:val="clear" w:color="auto" w:fill="auto"/>
            <w:noWrap/>
            <w:vAlign w:val="bottom"/>
            <w:hideMark/>
          </w:tcPr>
          <w:p w14:paraId="526A016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996" w:type="dxa"/>
            <w:tcBorders>
              <w:top w:val="nil"/>
              <w:left w:val="nil"/>
              <w:bottom w:val="nil"/>
              <w:right w:val="nil"/>
            </w:tcBorders>
            <w:shd w:val="clear" w:color="auto" w:fill="auto"/>
            <w:noWrap/>
            <w:vAlign w:val="bottom"/>
            <w:hideMark/>
          </w:tcPr>
          <w:p w14:paraId="47C4C59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-0.04</w:t>
            </w:r>
          </w:p>
        </w:tc>
        <w:tc>
          <w:tcPr>
            <w:tcW w:w="996" w:type="dxa"/>
            <w:tcBorders>
              <w:top w:val="nil"/>
              <w:left w:val="nil"/>
              <w:bottom w:val="nil"/>
              <w:right w:val="nil"/>
            </w:tcBorders>
            <w:shd w:val="clear" w:color="auto" w:fill="auto"/>
            <w:noWrap/>
            <w:vAlign w:val="bottom"/>
            <w:hideMark/>
          </w:tcPr>
          <w:p w14:paraId="62DC8D9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996" w:type="dxa"/>
            <w:tcBorders>
              <w:top w:val="nil"/>
              <w:left w:val="nil"/>
              <w:bottom w:val="nil"/>
              <w:right w:val="nil"/>
            </w:tcBorders>
            <w:shd w:val="clear" w:color="auto" w:fill="auto"/>
            <w:noWrap/>
            <w:vAlign w:val="bottom"/>
            <w:hideMark/>
          </w:tcPr>
          <w:p w14:paraId="4230B6F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0.4***</w:t>
            </w:r>
          </w:p>
        </w:tc>
        <w:tc>
          <w:tcPr>
            <w:tcW w:w="877" w:type="dxa"/>
            <w:tcBorders>
              <w:top w:val="nil"/>
              <w:left w:val="nil"/>
              <w:bottom w:val="nil"/>
              <w:right w:val="nil"/>
            </w:tcBorders>
            <w:shd w:val="clear" w:color="auto" w:fill="auto"/>
            <w:noWrap/>
            <w:vAlign w:val="bottom"/>
            <w:hideMark/>
          </w:tcPr>
          <w:p w14:paraId="61E8FFA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650" w:type="dxa"/>
            <w:tcBorders>
              <w:top w:val="nil"/>
              <w:left w:val="nil"/>
              <w:bottom w:val="nil"/>
              <w:right w:val="nil"/>
            </w:tcBorders>
            <w:shd w:val="clear" w:color="auto" w:fill="auto"/>
            <w:noWrap/>
            <w:vAlign w:val="bottom"/>
            <w:hideMark/>
          </w:tcPr>
          <w:p w14:paraId="42A440D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w:t>
            </w:r>
          </w:p>
        </w:tc>
        <w:tc>
          <w:tcPr>
            <w:tcW w:w="996" w:type="dxa"/>
            <w:gridSpan w:val="2"/>
            <w:tcBorders>
              <w:top w:val="nil"/>
              <w:left w:val="nil"/>
              <w:bottom w:val="nil"/>
              <w:right w:val="nil"/>
            </w:tcBorders>
            <w:shd w:val="clear" w:color="auto" w:fill="auto"/>
            <w:noWrap/>
            <w:vAlign w:val="bottom"/>
            <w:hideMark/>
          </w:tcPr>
          <w:p w14:paraId="3257970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w:t>
            </w:r>
          </w:p>
        </w:tc>
        <w:tc>
          <w:tcPr>
            <w:tcW w:w="996" w:type="dxa"/>
            <w:gridSpan w:val="2"/>
            <w:tcBorders>
              <w:top w:val="nil"/>
              <w:left w:val="nil"/>
              <w:bottom w:val="nil"/>
              <w:right w:val="nil"/>
            </w:tcBorders>
            <w:shd w:val="clear" w:color="auto" w:fill="auto"/>
            <w:noWrap/>
            <w:vAlign w:val="bottom"/>
            <w:hideMark/>
          </w:tcPr>
          <w:p w14:paraId="6548A54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2EF888A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0FA03B6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111491A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0A2DAFDC" w14:textId="77777777" w:rsidTr="00661C22">
        <w:trPr>
          <w:gridAfter w:val="1"/>
          <w:wAfter w:w="8" w:type="dxa"/>
          <w:trHeight w:val="471"/>
        </w:trPr>
        <w:tc>
          <w:tcPr>
            <w:tcW w:w="1728" w:type="dxa"/>
            <w:tcBorders>
              <w:top w:val="nil"/>
              <w:left w:val="nil"/>
              <w:bottom w:val="nil"/>
              <w:right w:val="nil"/>
            </w:tcBorders>
            <w:shd w:val="clear" w:color="auto" w:fill="auto"/>
            <w:vAlign w:val="bottom"/>
            <w:hideMark/>
          </w:tcPr>
          <w:p w14:paraId="3484E782"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10. Unsure about which actions to take</w:t>
            </w:r>
          </w:p>
        </w:tc>
        <w:tc>
          <w:tcPr>
            <w:tcW w:w="759" w:type="dxa"/>
            <w:tcBorders>
              <w:top w:val="nil"/>
              <w:left w:val="nil"/>
              <w:bottom w:val="nil"/>
              <w:right w:val="nil"/>
            </w:tcBorders>
            <w:shd w:val="clear" w:color="auto" w:fill="auto"/>
            <w:noWrap/>
            <w:vAlign w:val="bottom"/>
            <w:hideMark/>
          </w:tcPr>
          <w:p w14:paraId="69B2411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2.60</w:t>
            </w:r>
          </w:p>
        </w:tc>
        <w:tc>
          <w:tcPr>
            <w:tcW w:w="759" w:type="dxa"/>
            <w:tcBorders>
              <w:top w:val="nil"/>
              <w:left w:val="nil"/>
              <w:bottom w:val="nil"/>
              <w:right w:val="nil"/>
            </w:tcBorders>
            <w:shd w:val="clear" w:color="auto" w:fill="auto"/>
            <w:noWrap/>
            <w:vAlign w:val="bottom"/>
            <w:hideMark/>
          </w:tcPr>
          <w:p w14:paraId="7678DC0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1.20</w:t>
            </w:r>
          </w:p>
        </w:tc>
        <w:tc>
          <w:tcPr>
            <w:tcW w:w="996" w:type="dxa"/>
            <w:tcBorders>
              <w:top w:val="nil"/>
              <w:left w:val="nil"/>
              <w:bottom w:val="nil"/>
              <w:right w:val="nil"/>
            </w:tcBorders>
            <w:shd w:val="clear" w:color="auto" w:fill="auto"/>
            <w:noWrap/>
            <w:vAlign w:val="bottom"/>
            <w:hideMark/>
          </w:tcPr>
          <w:p w14:paraId="159E31B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996" w:type="dxa"/>
            <w:tcBorders>
              <w:top w:val="nil"/>
              <w:left w:val="nil"/>
              <w:bottom w:val="nil"/>
              <w:right w:val="nil"/>
            </w:tcBorders>
            <w:shd w:val="clear" w:color="auto" w:fill="auto"/>
            <w:noWrap/>
            <w:vAlign w:val="bottom"/>
            <w:hideMark/>
          </w:tcPr>
          <w:p w14:paraId="70E526D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996" w:type="dxa"/>
            <w:tcBorders>
              <w:top w:val="nil"/>
              <w:left w:val="nil"/>
              <w:bottom w:val="nil"/>
              <w:right w:val="nil"/>
            </w:tcBorders>
            <w:shd w:val="clear" w:color="auto" w:fill="auto"/>
            <w:noWrap/>
            <w:vAlign w:val="bottom"/>
            <w:hideMark/>
          </w:tcPr>
          <w:p w14:paraId="22101A9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996" w:type="dxa"/>
            <w:tcBorders>
              <w:top w:val="nil"/>
              <w:left w:val="nil"/>
              <w:bottom w:val="nil"/>
              <w:right w:val="nil"/>
            </w:tcBorders>
            <w:shd w:val="clear" w:color="auto" w:fill="auto"/>
            <w:noWrap/>
            <w:vAlign w:val="bottom"/>
            <w:hideMark/>
          </w:tcPr>
          <w:p w14:paraId="5ED9D37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0.21</w:t>
            </w:r>
          </w:p>
        </w:tc>
        <w:tc>
          <w:tcPr>
            <w:tcW w:w="996" w:type="dxa"/>
            <w:tcBorders>
              <w:top w:val="nil"/>
              <w:left w:val="nil"/>
              <w:bottom w:val="nil"/>
              <w:right w:val="nil"/>
            </w:tcBorders>
            <w:shd w:val="clear" w:color="auto" w:fill="auto"/>
            <w:noWrap/>
            <w:vAlign w:val="bottom"/>
            <w:hideMark/>
          </w:tcPr>
          <w:p w14:paraId="6592AC0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w:t>
            </w:r>
          </w:p>
        </w:tc>
        <w:tc>
          <w:tcPr>
            <w:tcW w:w="877" w:type="dxa"/>
            <w:tcBorders>
              <w:top w:val="nil"/>
              <w:left w:val="nil"/>
              <w:bottom w:val="nil"/>
              <w:right w:val="nil"/>
            </w:tcBorders>
            <w:shd w:val="clear" w:color="auto" w:fill="auto"/>
            <w:noWrap/>
            <w:vAlign w:val="bottom"/>
            <w:hideMark/>
          </w:tcPr>
          <w:p w14:paraId="46DDCDE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650" w:type="dxa"/>
            <w:tcBorders>
              <w:top w:val="nil"/>
              <w:left w:val="nil"/>
              <w:bottom w:val="nil"/>
              <w:right w:val="nil"/>
            </w:tcBorders>
            <w:shd w:val="clear" w:color="auto" w:fill="auto"/>
            <w:noWrap/>
            <w:vAlign w:val="bottom"/>
            <w:hideMark/>
          </w:tcPr>
          <w:p w14:paraId="462FDB9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996" w:type="dxa"/>
            <w:gridSpan w:val="2"/>
            <w:tcBorders>
              <w:top w:val="nil"/>
              <w:left w:val="nil"/>
              <w:bottom w:val="nil"/>
              <w:right w:val="nil"/>
            </w:tcBorders>
            <w:shd w:val="clear" w:color="auto" w:fill="auto"/>
            <w:noWrap/>
            <w:vAlign w:val="bottom"/>
            <w:hideMark/>
          </w:tcPr>
          <w:p w14:paraId="3508528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996" w:type="dxa"/>
            <w:gridSpan w:val="2"/>
            <w:tcBorders>
              <w:top w:val="nil"/>
              <w:left w:val="nil"/>
              <w:bottom w:val="nil"/>
              <w:right w:val="nil"/>
            </w:tcBorders>
            <w:shd w:val="clear" w:color="auto" w:fill="auto"/>
            <w:noWrap/>
            <w:vAlign w:val="bottom"/>
            <w:hideMark/>
          </w:tcPr>
          <w:p w14:paraId="1B52C5A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996" w:type="dxa"/>
            <w:gridSpan w:val="2"/>
            <w:tcBorders>
              <w:top w:val="nil"/>
              <w:left w:val="nil"/>
              <w:bottom w:val="nil"/>
              <w:right w:val="nil"/>
            </w:tcBorders>
            <w:shd w:val="clear" w:color="auto" w:fill="auto"/>
            <w:noWrap/>
            <w:vAlign w:val="bottom"/>
            <w:hideMark/>
          </w:tcPr>
          <w:p w14:paraId="5174A15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996" w:type="dxa"/>
            <w:gridSpan w:val="2"/>
            <w:tcBorders>
              <w:top w:val="nil"/>
              <w:left w:val="nil"/>
              <w:bottom w:val="nil"/>
              <w:right w:val="nil"/>
            </w:tcBorders>
            <w:shd w:val="clear" w:color="auto" w:fill="auto"/>
            <w:noWrap/>
            <w:vAlign w:val="bottom"/>
            <w:hideMark/>
          </w:tcPr>
          <w:p w14:paraId="025F012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11BC91A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1881A510"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15C047C4"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 Lack of energy</w:t>
            </w:r>
          </w:p>
        </w:tc>
        <w:tc>
          <w:tcPr>
            <w:tcW w:w="759" w:type="dxa"/>
            <w:tcBorders>
              <w:top w:val="nil"/>
              <w:left w:val="nil"/>
              <w:bottom w:val="nil"/>
              <w:right w:val="nil"/>
            </w:tcBorders>
            <w:shd w:val="clear" w:color="auto" w:fill="auto"/>
            <w:noWrap/>
            <w:vAlign w:val="bottom"/>
            <w:hideMark/>
          </w:tcPr>
          <w:p w14:paraId="0C8DF09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2.88</w:t>
            </w:r>
          </w:p>
        </w:tc>
        <w:tc>
          <w:tcPr>
            <w:tcW w:w="759" w:type="dxa"/>
            <w:tcBorders>
              <w:top w:val="nil"/>
              <w:left w:val="nil"/>
              <w:bottom w:val="nil"/>
              <w:right w:val="nil"/>
            </w:tcBorders>
            <w:shd w:val="clear" w:color="auto" w:fill="auto"/>
            <w:noWrap/>
            <w:vAlign w:val="bottom"/>
            <w:hideMark/>
          </w:tcPr>
          <w:p w14:paraId="3C528D4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1.23</w:t>
            </w:r>
          </w:p>
        </w:tc>
        <w:tc>
          <w:tcPr>
            <w:tcW w:w="996" w:type="dxa"/>
            <w:tcBorders>
              <w:top w:val="nil"/>
              <w:left w:val="nil"/>
              <w:bottom w:val="nil"/>
              <w:right w:val="nil"/>
            </w:tcBorders>
            <w:shd w:val="clear" w:color="auto" w:fill="auto"/>
            <w:noWrap/>
            <w:vAlign w:val="bottom"/>
            <w:hideMark/>
          </w:tcPr>
          <w:p w14:paraId="46034CF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996" w:type="dxa"/>
            <w:tcBorders>
              <w:top w:val="nil"/>
              <w:left w:val="nil"/>
              <w:bottom w:val="nil"/>
              <w:right w:val="nil"/>
            </w:tcBorders>
            <w:shd w:val="clear" w:color="auto" w:fill="auto"/>
            <w:noWrap/>
            <w:vAlign w:val="bottom"/>
            <w:hideMark/>
          </w:tcPr>
          <w:p w14:paraId="07AB731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w:t>
            </w:r>
          </w:p>
        </w:tc>
        <w:tc>
          <w:tcPr>
            <w:tcW w:w="996" w:type="dxa"/>
            <w:tcBorders>
              <w:top w:val="nil"/>
              <w:left w:val="nil"/>
              <w:bottom w:val="nil"/>
              <w:right w:val="nil"/>
            </w:tcBorders>
            <w:shd w:val="clear" w:color="auto" w:fill="auto"/>
            <w:noWrap/>
            <w:vAlign w:val="bottom"/>
            <w:hideMark/>
          </w:tcPr>
          <w:p w14:paraId="576B4CB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0.23***</w:t>
            </w:r>
          </w:p>
        </w:tc>
        <w:tc>
          <w:tcPr>
            <w:tcW w:w="996" w:type="dxa"/>
            <w:tcBorders>
              <w:top w:val="nil"/>
              <w:left w:val="nil"/>
              <w:bottom w:val="nil"/>
              <w:right w:val="nil"/>
            </w:tcBorders>
            <w:shd w:val="clear" w:color="auto" w:fill="auto"/>
            <w:noWrap/>
            <w:vAlign w:val="bottom"/>
            <w:hideMark/>
          </w:tcPr>
          <w:p w14:paraId="4A6BD38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996" w:type="dxa"/>
            <w:tcBorders>
              <w:top w:val="nil"/>
              <w:left w:val="nil"/>
              <w:bottom w:val="nil"/>
              <w:right w:val="nil"/>
            </w:tcBorders>
            <w:shd w:val="clear" w:color="auto" w:fill="auto"/>
            <w:noWrap/>
            <w:vAlign w:val="bottom"/>
            <w:hideMark/>
          </w:tcPr>
          <w:p w14:paraId="259E352A"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0.12</w:t>
            </w:r>
          </w:p>
        </w:tc>
        <w:tc>
          <w:tcPr>
            <w:tcW w:w="877" w:type="dxa"/>
            <w:tcBorders>
              <w:top w:val="nil"/>
              <w:left w:val="nil"/>
              <w:bottom w:val="nil"/>
              <w:right w:val="nil"/>
            </w:tcBorders>
            <w:shd w:val="clear" w:color="auto" w:fill="auto"/>
            <w:noWrap/>
            <w:vAlign w:val="bottom"/>
            <w:hideMark/>
          </w:tcPr>
          <w:p w14:paraId="416A474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0.07</w:t>
            </w:r>
          </w:p>
        </w:tc>
        <w:tc>
          <w:tcPr>
            <w:tcW w:w="650" w:type="dxa"/>
            <w:tcBorders>
              <w:top w:val="nil"/>
              <w:left w:val="nil"/>
              <w:bottom w:val="nil"/>
              <w:right w:val="nil"/>
            </w:tcBorders>
            <w:shd w:val="clear" w:color="auto" w:fill="auto"/>
            <w:noWrap/>
            <w:vAlign w:val="bottom"/>
            <w:hideMark/>
          </w:tcPr>
          <w:p w14:paraId="253E33E9"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-0.01</w:t>
            </w:r>
          </w:p>
        </w:tc>
        <w:tc>
          <w:tcPr>
            <w:tcW w:w="996" w:type="dxa"/>
            <w:gridSpan w:val="2"/>
            <w:tcBorders>
              <w:top w:val="nil"/>
              <w:left w:val="nil"/>
              <w:bottom w:val="nil"/>
              <w:right w:val="nil"/>
            </w:tcBorders>
            <w:shd w:val="clear" w:color="auto" w:fill="auto"/>
            <w:noWrap/>
            <w:vAlign w:val="bottom"/>
            <w:hideMark/>
          </w:tcPr>
          <w:p w14:paraId="5E5A2A7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0.14*</w:t>
            </w:r>
          </w:p>
        </w:tc>
        <w:tc>
          <w:tcPr>
            <w:tcW w:w="996" w:type="dxa"/>
            <w:gridSpan w:val="2"/>
            <w:tcBorders>
              <w:top w:val="nil"/>
              <w:left w:val="nil"/>
              <w:bottom w:val="nil"/>
              <w:right w:val="nil"/>
            </w:tcBorders>
            <w:shd w:val="clear" w:color="auto" w:fill="auto"/>
            <w:noWrap/>
            <w:vAlign w:val="bottom"/>
            <w:hideMark/>
          </w:tcPr>
          <w:p w14:paraId="441AFEC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0.03</w:t>
            </w:r>
          </w:p>
        </w:tc>
        <w:tc>
          <w:tcPr>
            <w:tcW w:w="996" w:type="dxa"/>
            <w:gridSpan w:val="2"/>
            <w:tcBorders>
              <w:top w:val="nil"/>
              <w:left w:val="nil"/>
              <w:bottom w:val="nil"/>
              <w:right w:val="nil"/>
            </w:tcBorders>
            <w:shd w:val="clear" w:color="auto" w:fill="auto"/>
            <w:noWrap/>
            <w:vAlign w:val="bottom"/>
            <w:hideMark/>
          </w:tcPr>
          <w:p w14:paraId="5AABF37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996" w:type="dxa"/>
            <w:gridSpan w:val="2"/>
            <w:tcBorders>
              <w:top w:val="nil"/>
              <w:left w:val="nil"/>
              <w:bottom w:val="nil"/>
              <w:right w:val="nil"/>
            </w:tcBorders>
            <w:shd w:val="clear" w:color="auto" w:fill="auto"/>
            <w:noWrap/>
            <w:vAlign w:val="bottom"/>
            <w:hideMark/>
          </w:tcPr>
          <w:p w14:paraId="11A76B9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c>
          <w:tcPr>
            <w:tcW w:w="588" w:type="dxa"/>
            <w:gridSpan w:val="2"/>
            <w:tcBorders>
              <w:top w:val="nil"/>
              <w:left w:val="nil"/>
              <w:bottom w:val="nil"/>
              <w:right w:val="nil"/>
            </w:tcBorders>
            <w:shd w:val="clear" w:color="auto" w:fill="auto"/>
            <w:noWrap/>
            <w:vAlign w:val="bottom"/>
            <w:hideMark/>
          </w:tcPr>
          <w:p w14:paraId="5ED7D13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3847541A" w14:textId="77777777" w:rsidTr="00661C22">
        <w:trPr>
          <w:gridAfter w:val="1"/>
          <w:wAfter w:w="8" w:type="dxa"/>
          <w:trHeight w:val="239"/>
        </w:trPr>
        <w:tc>
          <w:tcPr>
            <w:tcW w:w="1728" w:type="dxa"/>
            <w:tcBorders>
              <w:top w:val="nil"/>
              <w:left w:val="nil"/>
              <w:bottom w:val="nil"/>
              <w:right w:val="nil"/>
            </w:tcBorders>
            <w:shd w:val="clear" w:color="auto" w:fill="auto"/>
            <w:vAlign w:val="bottom"/>
            <w:hideMark/>
          </w:tcPr>
          <w:p w14:paraId="40A6233D"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12. Covid-19</w:t>
            </w:r>
          </w:p>
        </w:tc>
        <w:tc>
          <w:tcPr>
            <w:tcW w:w="759" w:type="dxa"/>
            <w:tcBorders>
              <w:top w:val="nil"/>
              <w:left w:val="nil"/>
              <w:bottom w:val="nil"/>
              <w:right w:val="nil"/>
            </w:tcBorders>
            <w:shd w:val="clear" w:color="auto" w:fill="auto"/>
            <w:noWrap/>
            <w:vAlign w:val="bottom"/>
            <w:hideMark/>
          </w:tcPr>
          <w:p w14:paraId="40A2BF7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2.48</w:t>
            </w:r>
          </w:p>
        </w:tc>
        <w:tc>
          <w:tcPr>
            <w:tcW w:w="759" w:type="dxa"/>
            <w:tcBorders>
              <w:top w:val="nil"/>
              <w:left w:val="nil"/>
              <w:bottom w:val="nil"/>
              <w:right w:val="nil"/>
            </w:tcBorders>
            <w:shd w:val="clear" w:color="auto" w:fill="auto"/>
            <w:noWrap/>
            <w:vAlign w:val="bottom"/>
            <w:hideMark/>
          </w:tcPr>
          <w:p w14:paraId="3E990091"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1.30</w:t>
            </w:r>
          </w:p>
        </w:tc>
        <w:tc>
          <w:tcPr>
            <w:tcW w:w="996" w:type="dxa"/>
            <w:tcBorders>
              <w:top w:val="nil"/>
              <w:left w:val="nil"/>
              <w:bottom w:val="nil"/>
              <w:right w:val="nil"/>
            </w:tcBorders>
            <w:shd w:val="clear" w:color="auto" w:fill="auto"/>
            <w:noWrap/>
            <w:vAlign w:val="bottom"/>
            <w:hideMark/>
          </w:tcPr>
          <w:p w14:paraId="0EB7929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0.17**</w:t>
            </w:r>
          </w:p>
        </w:tc>
        <w:tc>
          <w:tcPr>
            <w:tcW w:w="996" w:type="dxa"/>
            <w:tcBorders>
              <w:top w:val="nil"/>
              <w:left w:val="nil"/>
              <w:bottom w:val="nil"/>
              <w:right w:val="nil"/>
            </w:tcBorders>
            <w:shd w:val="clear" w:color="auto" w:fill="auto"/>
            <w:noWrap/>
            <w:vAlign w:val="bottom"/>
            <w:hideMark/>
          </w:tcPr>
          <w:p w14:paraId="337EA0FD"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0.27***</w:t>
            </w:r>
          </w:p>
        </w:tc>
        <w:tc>
          <w:tcPr>
            <w:tcW w:w="996" w:type="dxa"/>
            <w:tcBorders>
              <w:top w:val="nil"/>
              <w:left w:val="nil"/>
              <w:bottom w:val="nil"/>
              <w:right w:val="nil"/>
            </w:tcBorders>
            <w:shd w:val="clear" w:color="auto" w:fill="auto"/>
            <w:noWrap/>
            <w:vAlign w:val="bottom"/>
            <w:hideMark/>
          </w:tcPr>
          <w:p w14:paraId="1BF2DB5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0.27***</w:t>
            </w:r>
          </w:p>
        </w:tc>
        <w:tc>
          <w:tcPr>
            <w:tcW w:w="996" w:type="dxa"/>
            <w:tcBorders>
              <w:top w:val="nil"/>
              <w:left w:val="nil"/>
              <w:bottom w:val="nil"/>
              <w:right w:val="nil"/>
            </w:tcBorders>
            <w:shd w:val="clear" w:color="auto" w:fill="auto"/>
            <w:noWrap/>
            <w:vAlign w:val="bottom"/>
            <w:hideMark/>
          </w:tcPr>
          <w:p w14:paraId="4ED61CE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0.31***</w:t>
            </w:r>
          </w:p>
        </w:tc>
        <w:tc>
          <w:tcPr>
            <w:tcW w:w="996" w:type="dxa"/>
            <w:tcBorders>
              <w:top w:val="nil"/>
              <w:left w:val="nil"/>
              <w:bottom w:val="nil"/>
              <w:right w:val="nil"/>
            </w:tcBorders>
            <w:shd w:val="clear" w:color="auto" w:fill="auto"/>
            <w:noWrap/>
            <w:vAlign w:val="bottom"/>
            <w:hideMark/>
          </w:tcPr>
          <w:p w14:paraId="071FCAE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-0.05</w:t>
            </w:r>
          </w:p>
        </w:tc>
        <w:tc>
          <w:tcPr>
            <w:tcW w:w="877" w:type="dxa"/>
            <w:tcBorders>
              <w:top w:val="nil"/>
              <w:left w:val="nil"/>
              <w:bottom w:val="nil"/>
              <w:right w:val="nil"/>
            </w:tcBorders>
            <w:shd w:val="clear" w:color="auto" w:fill="auto"/>
            <w:noWrap/>
            <w:vAlign w:val="bottom"/>
            <w:hideMark/>
          </w:tcPr>
          <w:p w14:paraId="69B697A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0.17**</w:t>
            </w:r>
          </w:p>
        </w:tc>
        <w:tc>
          <w:tcPr>
            <w:tcW w:w="650" w:type="dxa"/>
            <w:tcBorders>
              <w:top w:val="nil"/>
              <w:left w:val="nil"/>
              <w:bottom w:val="nil"/>
              <w:right w:val="nil"/>
            </w:tcBorders>
            <w:shd w:val="clear" w:color="auto" w:fill="auto"/>
            <w:noWrap/>
            <w:vAlign w:val="bottom"/>
            <w:hideMark/>
          </w:tcPr>
          <w:p w14:paraId="1CE4451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0.09</w:t>
            </w:r>
          </w:p>
        </w:tc>
        <w:tc>
          <w:tcPr>
            <w:tcW w:w="996" w:type="dxa"/>
            <w:gridSpan w:val="2"/>
            <w:tcBorders>
              <w:top w:val="nil"/>
              <w:left w:val="nil"/>
              <w:bottom w:val="nil"/>
              <w:right w:val="nil"/>
            </w:tcBorders>
            <w:shd w:val="clear" w:color="auto" w:fill="auto"/>
            <w:noWrap/>
            <w:vAlign w:val="bottom"/>
            <w:hideMark/>
          </w:tcPr>
          <w:p w14:paraId="7C3C883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w:t>
            </w:r>
          </w:p>
        </w:tc>
        <w:tc>
          <w:tcPr>
            <w:tcW w:w="996" w:type="dxa"/>
            <w:gridSpan w:val="2"/>
            <w:tcBorders>
              <w:top w:val="nil"/>
              <w:left w:val="nil"/>
              <w:bottom w:val="nil"/>
              <w:right w:val="nil"/>
            </w:tcBorders>
            <w:shd w:val="clear" w:color="auto" w:fill="auto"/>
            <w:noWrap/>
            <w:vAlign w:val="bottom"/>
            <w:hideMark/>
          </w:tcPr>
          <w:p w14:paraId="394334B2"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-0.08</w:t>
            </w:r>
          </w:p>
        </w:tc>
        <w:tc>
          <w:tcPr>
            <w:tcW w:w="996" w:type="dxa"/>
            <w:gridSpan w:val="2"/>
            <w:tcBorders>
              <w:top w:val="nil"/>
              <w:left w:val="nil"/>
              <w:bottom w:val="nil"/>
              <w:right w:val="nil"/>
            </w:tcBorders>
            <w:shd w:val="clear" w:color="auto" w:fill="auto"/>
            <w:noWrap/>
            <w:vAlign w:val="bottom"/>
            <w:hideMark/>
          </w:tcPr>
          <w:p w14:paraId="624974D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0.14*</w:t>
            </w:r>
          </w:p>
        </w:tc>
        <w:tc>
          <w:tcPr>
            <w:tcW w:w="996" w:type="dxa"/>
            <w:gridSpan w:val="2"/>
            <w:tcBorders>
              <w:top w:val="nil"/>
              <w:left w:val="nil"/>
              <w:bottom w:val="nil"/>
              <w:right w:val="nil"/>
            </w:tcBorders>
            <w:shd w:val="clear" w:color="auto" w:fill="auto"/>
            <w:noWrap/>
            <w:vAlign w:val="bottom"/>
            <w:hideMark/>
          </w:tcPr>
          <w:p w14:paraId="371456B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0.22***</w:t>
            </w:r>
          </w:p>
        </w:tc>
        <w:tc>
          <w:tcPr>
            <w:tcW w:w="588" w:type="dxa"/>
            <w:gridSpan w:val="2"/>
            <w:tcBorders>
              <w:top w:val="nil"/>
              <w:left w:val="nil"/>
              <w:bottom w:val="nil"/>
              <w:right w:val="nil"/>
            </w:tcBorders>
            <w:shd w:val="clear" w:color="auto" w:fill="auto"/>
            <w:noWrap/>
            <w:vAlign w:val="bottom"/>
            <w:hideMark/>
          </w:tcPr>
          <w:p w14:paraId="224E7E1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___</w:t>
            </w:r>
          </w:p>
        </w:tc>
      </w:tr>
      <w:tr w:rsidR="00661C22" w:rsidRPr="00661C22" w14:paraId="047FFF72" w14:textId="77777777" w:rsidTr="00661C22">
        <w:trPr>
          <w:gridAfter w:val="1"/>
          <w:wAfter w:w="8" w:type="dxa"/>
          <w:trHeight w:val="471"/>
        </w:trPr>
        <w:tc>
          <w:tcPr>
            <w:tcW w:w="1728" w:type="dxa"/>
            <w:tcBorders>
              <w:top w:val="nil"/>
              <w:left w:val="nil"/>
              <w:bottom w:val="nil"/>
              <w:right w:val="nil"/>
            </w:tcBorders>
            <w:shd w:val="clear" w:color="auto" w:fill="auto"/>
            <w:vAlign w:val="bottom"/>
            <w:hideMark/>
          </w:tcPr>
          <w:p w14:paraId="237241F0" w14:textId="77777777" w:rsidR="00661C22" w:rsidRPr="00661C22" w:rsidRDefault="00661C22" w:rsidP="00661C22">
            <w:pPr>
              <w:spacing w:after="0" w:line="240" w:lineRule="auto"/>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13. Don’t know any friends or family involved</w:t>
            </w:r>
          </w:p>
        </w:tc>
        <w:tc>
          <w:tcPr>
            <w:tcW w:w="759" w:type="dxa"/>
            <w:tcBorders>
              <w:top w:val="nil"/>
              <w:left w:val="nil"/>
              <w:bottom w:val="nil"/>
              <w:right w:val="nil"/>
            </w:tcBorders>
            <w:shd w:val="clear" w:color="auto" w:fill="auto"/>
            <w:noWrap/>
            <w:vAlign w:val="bottom"/>
            <w:hideMark/>
          </w:tcPr>
          <w:p w14:paraId="71585B84"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2.05</w:t>
            </w:r>
          </w:p>
        </w:tc>
        <w:tc>
          <w:tcPr>
            <w:tcW w:w="759" w:type="dxa"/>
            <w:tcBorders>
              <w:top w:val="nil"/>
              <w:left w:val="nil"/>
              <w:bottom w:val="nil"/>
              <w:right w:val="nil"/>
            </w:tcBorders>
            <w:shd w:val="clear" w:color="auto" w:fill="auto"/>
            <w:noWrap/>
            <w:vAlign w:val="bottom"/>
            <w:hideMark/>
          </w:tcPr>
          <w:p w14:paraId="65BBD428"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1.19</w:t>
            </w:r>
          </w:p>
        </w:tc>
        <w:tc>
          <w:tcPr>
            <w:tcW w:w="996" w:type="dxa"/>
            <w:tcBorders>
              <w:top w:val="nil"/>
              <w:left w:val="nil"/>
              <w:bottom w:val="nil"/>
              <w:right w:val="nil"/>
            </w:tcBorders>
            <w:shd w:val="clear" w:color="auto" w:fill="auto"/>
            <w:noWrap/>
            <w:vAlign w:val="bottom"/>
            <w:hideMark/>
          </w:tcPr>
          <w:p w14:paraId="71C6F07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-0.16**</w:t>
            </w:r>
          </w:p>
        </w:tc>
        <w:tc>
          <w:tcPr>
            <w:tcW w:w="996" w:type="dxa"/>
            <w:tcBorders>
              <w:top w:val="nil"/>
              <w:left w:val="nil"/>
              <w:bottom w:val="nil"/>
              <w:right w:val="nil"/>
            </w:tcBorders>
            <w:shd w:val="clear" w:color="auto" w:fill="auto"/>
            <w:noWrap/>
            <w:vAlign w:val="bottom"/>
            <w:hideMark/>
          </w:tcPr>
          <w:p w14:paraId="78035785"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w:t>
            </w:r>
          </w:p>
        </w:tc>
        <w:tc>
          <w:tcPr>
            <w:tcW w:w="996" w:type="dxa"/>
            <w:tcBorders>
              <w:top w:val="nil"/>
              <w:left w:val="nil"/>
              <w:bottom w:val="nil"/>
              <w:right w:val="nil"/>
            </w:tcBorders>
            <w:shd w:val="clear" w:color="auto" w:fill="auto"/>
            <w:noWrap/>
            <w:vAlign w:val="bottom"/>
            <w:hideMark/>
          </w:tcPr>
          <w:p w14:paraId="33419150"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0.18***</w:t>
            </w:r>
          </w:p>
        </w:tc>
        <w:tc>
          <w:tcPr>
            <w:tcW w:w="996" w:type="dxa"/>
            <w:tcBorders>
              <w:top w:val="nil"/>
              <w:left w:val="nil"/>
              <w:bottom w:val="nil"/>
              <w:right w:val="nil"/>
            </w:tcBorders>
            <w:shd w:val="clear" w:color="auto" w:fill="auto"/>
            <w:noWrap/>
            <w:vAlign w:val="bottom"/>
            <w:hideMark/>
          </w:tcPr>
          <w:p w14:paraId="7570779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996" w:type="dxa"/>
            <w:tcBorders>
              <w:top w:val="nil"/>
              <w:left w:val="nil"/>
              <w:bottom w:val="nil"/>
              <w:right w:val="nil"/>
            </w:tcBorders>
            <w:shd w:val="clear" w:color="auto" w:fill="auto"/>
            <w:noWrap/>
            <w:vAlign w:val="bottom"/>
            <w:hideMark/>
          </w:tcPr>
          <w:p w14:paraId="76A99BC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0.15**</w:t>
            </w:r>
          </w:p>
        </w:tc>
        <w:tc>
          <w:tcPr>
            <w:tcW w:w="877" w:type="dxa"/>
            <w:tcBorders>
              <w:top w:val="nil"/>
              <w:left w:val="nil"/>
              <w:bottom w:val="nil"/>
              <w:right w:val="nil"/>
            </w:tcBorders>
            <w:shd w:val="clear" w:color="auto" w:fill="auto"/>
            <w:noWrap/>
            <w:vAlign w:val="bottom"/>
            <w:hideMark/>
          </w:tcPr>
          <w:p w14:paraId="63CAD253"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0.02</w:t>
            </w:r>
          </w:p>
        </w:tc>
        <w:tc>
          <w:tcPr>
            <w:tcW w:w="650" w:type="dxa"/>
            <w:tcBorders>
              <w:top w:val="nil"/>
              <w:left w:val="nil"/>
              <w:bottom w:val="nil"/>
              <w:right w:val="nil"/>
            </w:tcBorders>
            <w:shd w:val="clear" w:color="auto" w:fill="auto"/>
            <w:noWrap/>
            <w:vAlign w:val="bottom"/>
            <w:hideMark/>
          </w:tcPr>
          <w:p w14:paraId="76F3A5A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0.01</w:t>
            </w:r>
          </w:p>
        </w:tc>
        <w:tc>
          <w:tcPr>
            <w:tcW w:w="996" w:type="dxa"/>
            <w:gridSpan w:val="2"/>
            <w:tcBorders>
              <w:top w:val="nil"/>
              <w:left w:val="nil"/>
              <w:bottom w:val="nil"/>
              <w:right w:val="nil"/>
            </w:tcBorders>
            <w:shd w:val="clear" w:color="auto" w:fill="auto"/>
            <w:noWrap/>
            <w:vAlign w:val="bottom"/>
            <w:hideMark/>
          </w:tcPr>
          <w:p w14:paraId="7C27AA6C"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0.19***</w:t>
            </w:r>
          </w:p>
        </w:tc>
        <w:tc>
          <w:tcPr>
            <w:tcW w:w="996" w:type="dxa"/>
            <w:gridSpan w:val="2"/>
            <w:tcBorders>
              <w:top w:val="nil"/>
              <w:left w:val="nil"/>
              <w:bottom w:val="nil"/>
              <w:right w:val="nil"/>
            </w:tcBorders>
            <w:shd w:val="clear" w:color="auto" w:fill="auto"/>
            <w:noWrap/>
            <w:vAlign w:val="bottom"/>
            <w:hideMark/>
          </w:tcPr>
          <w:p w14:paraId="18C1E3A7"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0.17**</w:t>
            </w:r>
          </w:p>
        </w:tc>
        <w:tc>
          <w:tcPr>
            <w:tcW w:w="996" w:type="dxa"/>
            <w:gridSpan w:val="2"/>
            <w:tcBorders>
              <w:top w:val="nil"/>
              <w:left w:val="nil"/>
              <w:bottom w:val="nil"/>
              <w:right w:val="nil"/>
            </w:tcBorders>
            <w:shd w:val="clear" w:color="auto" w:fill="auto"/>
            <w:noWrap/>
            <w:vAlign w:val="bottom"/>
            <w:hideMark/>
          </w:tcPr>
          <w:p w14:paraId="61473F3B"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0.35***</w:t>
            </w:r>
          </w:p>
        </w:tc>
        <w:tc>
          <w:tcPr>
            <w:tcW w:w="996" w:type="dxa"/>
            <w:gridSpan w:val="2"/>
            <w:tcBorders>
              <w:top w:val="nil"/>
              <w:left w:val="nil"/>
              <w:bottom w:val="nil"/>
              <w:right w:val="nil"/>
            </w:tcBorders>
            <w:shd w:val="clear" w:color="auto" w:fill="auto"/>
            <w:noWrap/>
            <w:vAlign w:val="bottom"/>
            <w:hideMark/>
          </w:tcPr>
          <w:p w14:paraId="055191CE"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0.24***</w:t>
            </w:r>
          </w:p>
        </w:tc>
        <w:tc>
          <w:tcPr>
            <w:tcW w:w="588" w:type="dxa"/>
            <w:gridSpan w:val="2"/>
            <w:tcBorders>
              <w:top w:val="nil"/>
              <w:left w:val="nil"/>
              <w:bottom w:val="nil"/>
              <w:right w:val="nil"/>
            </w:tcBorders>
            <w:shd w:val="clear" w:color="auto" w:fill="auto"/>
            <w:noWrap/>
            <w:vAlign w:val="bottom"/>
            <w:hideMark/>
          </w:tcPr>
          <w:p w14:paraId="2553375F" w14:textId="77777777" w:rsidR="00661C22" w:rsidRPr="00661C22" w:rsidRDefault="00661C22" w:rsidP="00661C22">
            <w:pPr>
              <w:spacing w:after="0" w:line="240" w:lineRule="auto"/>
              <w:jc w:val="center"/>
              <w:rPr>
                <w:rFonts w:ascii="Times New Roman" w:eastAsia="Times New Roman" w:hAnsi="Times New Roman" w:cs="Times New Roman"/>
                <w:color w:val="000000"/>
                <w:lang w:val="en-GB" w:eastAsia="en-GB"/>
              </w:rPr>
            </w:pPr>
            <w:r w:rsidRPr="00661C22">
              <w:rPr>
                <w:rFonts w:ascii="Times New Roman" w:eastAsia="Times New Roman" w:hAnsi="Times New Roman" w:cs="Times New Roman"/>
                <w:color w:val="000000"/>
                <w:lang w:val="en-GB" w:eastAsia="en-GB"/>
              </w:rPr>
              <w:t>0</w:t>
            </w:r>
          </w:p>
        </w:tc>
      </w:tr>
      <w:tr w:rsidR="00661C22" w:rsidRPr="00661C22" w14:paraId="2B9AC2AC" w14:textId="77777777" w:rsidTr="00661C22">
        <w:trPr>
          <w:trHeight w:val="312"/>
        </w:trPr>
        <w:tc>
          <w:tcPr>
            <w:tcW w:w="14333" w:type="dxa"/>
            <w:gridSpan w:val="21"/>
            <w:tcBorders>
              <w:top w:val="single" w:sz="4" w:space="0" w:color="auto"/>
              <w:left w:val="nil"/>
              <w:bottom w:val="single" w:sz="4" w:space="0" w:color="auto"/>
              <w:right w:val="nil"/>
            </w:tcBorders>
            <w:shd w:val="clear" w:color="auto" w:fill="auto"/>
            <w:vAlign w:val="center"/>
            <w:hideMark/>
          </w:tcPr>
          <w:p w14:paraId="3D777A47" w14:textId="225DA6B0" w:rsidR="00661C22" w:rsidRPr="00661C22" w:rsidRDefault="00661C22" w:rsidP="00661C22">
            <w:pPr>
              <w:spacing w:after="0" w:line="240" w:lineRule="auto"/>
              <w:rPr>
                <w:rFonts w:ascii="Times New Roman" w:eastAsia="Times New Roman" w:hAnsi="Times New Roman" w:cs="Times New Roman"/>
                <w:i/>
                <w:iCs/>
                <w:color w:val="000000"/>
                <w:lang w:val="en-GB" w:eastAsia="en-GB"/>
              </w:rPr>
            </w:pPr>
            <w:r w:rsidRPr="00661C22">
              <w:rPr>
                <w:rFonts w:ascii="Times New Roman" w:eastAsia="Times New Roman" w:hAnsi="Times New Roman" w:cs="Times New Roman"/>
                <w:i/>
                <w:iCs/>
                <w:color w:val="000000"/>
                <w:lang w:val="en-GB" w:eastAsia="en-GB"/>
              </w:rPr>
              <w:t>Note.</w:t>
            </w:r>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M</w:t>
            </w:r>
            <w:r w:rsidRPr="00661C22">
              <w:rPr>
                <w:rFonts w:ascii="Times New Roman" w:eastAsia="Times New Roman" w:hAnsi="Times New Roman" w:cs="Times New Roman"/>
                <w:color w:val="000000"/>
                <w:lang w:val="en-GB" w:eastAsia="en-GB"/>
              </w:rPr>
              <w:t xml:space="preserve"> and </w:t>
            </w:r>
            <w:r w:rsidRPr="00661C22">
              <w:rPr>
                <w:rFonts w:ascii="Times New Roman" w:eastAsia="Times New Roman" w:hAnsi="Times New Roman" w:cs="Times New Roman"/>
                <w:i/>
                <w:iCs/>
                <w:color w:val="000000"/>
                <w:lang w:val="en-GB" w:eastAsia="en-GB"/>
              </w:rPr>
              <w:t>SD</w:t>
            </w:r>
            <w:r w:rsidRPr="00661C22">
              <w:rPr>
                <w:rFonts w:ascii="Times New Roman" w:eastAsia="Times New Roman" w:hAnsi="Times New Roman" w:cs="Times New Roman"/>
                <w:color w:val="000000"/>
                <w:lang w:val="en-GB" w:eastAsia="en-GB"/>
              </w:rPr>
              <w:t xml:space="preserve"> are used to represent mean and standard deviation, respectively. * </w:t>
            </w:r>
            <w:proofErr w:type="gramStart"/>
            <w:r w:rsidRPr="00661C22">
              <w:rPr>
                <w:rFonts w:ascii="Times New Roman" w:eastAsia="Times New Roman" w:hAnsi="Times New Roman" w:cs="Times New Roman"/>
                <w:color w:val="000000"/>
                <w:lang w:val="en-GB" w:eastAsia="en-GB"/>
              </w:rPr>
              <w:t>indicates</w:t>
            </w:r>
            <w:proofErr w:type="gramEnd"/>
            <w:r w:rsidRPr="00661C22">
              <w:rPr>
                <w:rFonts w:ascii="Times New Roman" w:eastAsia="Times New Roman" w:hAnsi="Times New Roman" w:cs="Times New Roman"/>
                <w:color w:val="000000"/>
                <w:lang w:val="en-GB" w:eastAsia="en-GB"/>
              </w:rPr>
              <w:t xml:space="preserve">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w:t>
            </w:r>
            <w:r>
              <w:rPr>
                <w:rFonts w:ascii="Times New Roman" w:eastAsia="Times New Roman" w:hAnsi="Times New Roman" w:cs="Times New Roman"/>
                <w:color w:val="000000"/>
                <w:lang w:val="en-GB" w:eastAsia="en-GB"/>
              </w:rPr>
              <w:t>3</w:t>
            </w:r>
            <w:r w:rsidRPr="00661C22">
              <w:rPr>
                <w:rFonts w:ascii="Times New Roman" w:eastAsia="Times New Roman" w:hAnsi="Times New Roman" w:cs="Times New Roman"/>
                <w:color w:val="000000"/>
                <w:lang w:val="en-GB" w:eastAsia="en-GB"/>
              </w:rPr>
              <w:t xml:space="preserve">. ** indicates </w:t>
            </w:r>
            <w:r w:rsidRPr="00661C22">
              <w:rPr>
                <w:rFonts w:ascii="Times New Roman" w:eastAsia="Times New Roman" w:hAnsi="Times New Roman" w:cs="Times New Roman"/>
                <w:i/>
                <w:iCs/>
                <w:color w:val="000000"/>
                <w:lang w:val="en-GB" w:eastAsia="en-GB"/>
              </w:rPr>
              <w:t>p</w:t>
            </w:r>
            <w:r w:rsidRPr="00661C22">
              <w:rPr>
                <w:rFonts w:ascii="Times New Roman" w:eastAsia="Times New Roman" w:hAnsi="Times New Roman" w:cs="Times New Roman"/>
                <w:color w:val="000000"/>
                <w:lang w:val="en-GB" w:eastAsia="en-GB"/>
              </w:rPr>
              <w:t xml:space="preserve"> &lt; .01. *** indicates p &lt; .001</w:t>
            </w:r>
          </w:p>
        </w:tc>
      </w:tr>
    </w:tbl>
    <w:p w14:paraId="049A80C8" w14:textId="77777777" w:rsidR="005F1543" w:rsidRPr="00696858" w:rsidRDefault="005F1543" w:rsidP="00BC18C8">
      <w:pPr>
        <w:spacing w:line="480" w:lineRule="auto"/>
        <w:rPr>
          <w:rFonts w:ascii="Times New Roman" w:hAnsi="Times New Roman" w:cs="Times New Roman"/>
          <w:b/>
          <w:sz w:val="24"/>
          <w:szCs w:val="24"/>
        </w:rPr>
      </w:pPr>
    </w:p>
    <w:p w14:paraId="729846E0" w14:textId="3212675E" w:rsidR="00BC18C8" w:rsidRPr="002F0A31" w:rsidRDefault="00BC18C8" w:rsidP="00BC18C8">
      <w:pPr>
        <w:spacing w:line="480" w:lineRule="auto"/>
        <w:rPr>
          <w:rFonts w:ascii="Times New Roman" w:hAnsi="Times New Roman" w:cs="Times New Roman"/>
          <w:b/>
          <w:sz w:val="24"/>
          <w:szCs w:val="24"/>
        </w:rPr>
      </w:pPr>
      <w:r w:rsidRPr="002F0A31">
        <w:rPr>
          <w:rFonts w:ascii="Times New Roman" w:hAnsi="Times New Roman" w:cs="Times New Roman"/>
          <w:b/>
          <w:sz w:val="24"/>
          <w:szCs w:val="24"/>
        </w:rPr>
        <w:lastRenderedPageBreak/>
        <w:t xml:space="preserve">‘Inventing new technologies is the only way to successfully tackle climate change’ correlations with key predictor and control </w:t>
      </w:r>
      <w:proofErr w:type="gramStart"/>
      <w:r w:rsidRPr="002F0A31">
        <w:rPr>
          <w:rFonts w:ascii="Times New Roman" w:hAnsi="Times New Roman" w:cs="Times New Roman"/>
          <w:b/>
          <w:sz w:val="24"/>
          <w:szCs w:val="24"/>
        </w:rPr>
        <w:t>variables</w:t>
      </w:r>
      <w:proofErr w:type="gramEnd"/>
    </w:p>
    <w:tbl>
      <w:tblPr>
        <w:tblW w:w="13391" w:type="dxa"/>
        <w:tblCellMar>
          <w:top w:w="15" w:type="dxa"/>
        </w:tblCellMar>
        <w:tblLook w:val="04A0" w:firstRow="1" w:lastRow="0" w:firstColumn="1" w:lastColumn="0" w:noHBand="0" w:noVBand="1"/>
      </w:tblPr>
      <w:tblGrid>
        <w:gridCol w:w="4514"/>
        <w:gridCol w:w="790"/>
        <w:gridCol w:w="790"/>
        <w:gridCol w:w="1215"/>
        <w:gridCol w:w="1114"/>
        <w:gridCol w:w="1114"/>
        <w:gridCol w:w="949"/>
        <w:gridCol w:w="1114"/>
        <w:gridCol w:w="951"/>
        <w:gridCol w:w="602"/>
        <w:gridCol w:w="6"/>
        <w:gridCol w:w="232"/>
      </w:tblGrid>
      <w:tr w:rsidR="00BC18C8" w:rsidRPr="00B20F0F" w14:paraId="5DAD7810" w14:textId="77777777" w:rsidTr="00BC18C8">
        <w:trPr>
          <w:gridAfter w:val="1"/>
          <w:wAfter w:w="232" w:type="dxa"/>
          <w:trHeight w:val="283"/>
        </w:trPr>
        <w:tc>
          <w:tcPr>
            <w:tcW w:w="13159" w:type="dxa"/>
            <w:gridSpan w:val="11"/>
            <w:tcBorders>
              <w:top w:val="nil"/>
              <w:left w:val="nil"/>
              <w:bottom w:val="nil"/>
              <w:right w:val="nil"/>
            </w:tcBorders>
            <w:shd w:val="clear" w:color="auto" w:fill="auto"/>
            <w:noWrap/>
            <w:vAlign w:val="bottom"/>
            <w:hideMark/>
          </w:tcPr>
          <w:p w14:paraId="050CF8B2" w14:textId="77777777" w:rsidR="00BC18C8" w:rsidRPr="00927946" w:rsidRDefault="00BC18C8" w:rsidP="003C626A">
            <w:pPr>
              <w:spacing w:after="0" w:line="240" w:lineRule="auto"/>
              <w:rPr>
                <w:rFonts w:ascii="Times New Roman" w:eastAsia="Times New Roman" w:hAnsi="Times New Roman" w:cs="Times New Roman"/>
                <w:i/>
                <w:iCs/>
                <w:color w:val="000000"/>
                <w:lang w:val="en-GB" w:eastAsia="en-GB"/>
              </w:rPr>
            </w:pPr>
            <w:r w:rsidRPr="00927946">
              <w:rPr>
                <w:rFonts w:ascii="Times New Roman" w:eastAsia="Times New Roman" w:hAnsi="Times New Roman" w:cs="Times New Roman"/>
                <w:i/>
                <w:iCs/>
                <w:color w:val="000000"/>
                <w:lang w:val="en-GB" w:eastAsia="en-GB"/>
              </w:rPr>
              <w:t xml:space="preserve">Means, standard deviation and Pearson correlations for new technologies as sole solution to climate change and core variables </w:t>
            </w:r>
          </w:p>
        </w:tc>
      </w:tr>
      <w:tr w:rsidR="00BC18C8" w:rsidRPr="00B20F0F" w14:paraId="16200B3D" w14:textId="77777777" w:rsidTr="00BC18C8">
        <w:trPr>
          <w:gridAfter w:val="2"/>
          <w:wAfter w:w="238" w:type="dxa"/>
          <w:trHeight w:val="283"/>
        </w:trPr>
        <w:tc>
          <w:tcPr>
            <w:tcW w:w="4514" w:type="dxa"/>
            <w:tcBorders>
              <w:top w:val="single" w:sz="4" w:space="0" w:color="auto"/>
              <w:left w:val="nil"/>
              <w:bottom w:val="single" w:sz="4" w:space="0" w:color="auto"/>
              <w:right w:val="nil"/>
            </w:tcBorders>
            <w:shd w:val="clear" w:color="auto" w:fill="auto"/>
            <w:noWrap/>
            <w:vAlign w:val="bottom"/>
            <w:hideMark/>
          </w:tcPr>
          <w:p w14:paraId="62E3EEE1"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Variable</w:t>
            </w:r>
          </w:p>
        </w:tc>
        <w:tc>
          <w:tcPr>
            <w:tcW w:w="790" w:type="dxa"/>
            <w:tcBorders>
              <w:top w:val="single" w:sz="4" w:space="0" w:color="auto"/>
              <w:left w:val="nil"/>
              <w:bottom w:val="single" w:sz="4" w:space="0" w:color="auto"/>
              <w:right w:val="nil"/>
            </w:tcBorders>
            <w:shd w:val="clear" w:color="auto" w:fill="auto"/>
            <w:noWrap/>
            <w:vAlign w:val="center"/>
            <w:hideMark/>
          </w:tcPr>
          <w:p w14:paraId="5D500B3F" w14:textId="77777777" w:rsidR="00BC18C8" w:rsidRPr="00B20F0F" w:rsidRDefault="00BC18C8" w:rsidP="00BC18C8">
            <w:pPr>
              <w:spacing w:after="0" w:line="240" w:lineRule="auto"/>
              <w:jc w:val="center"/>
              <w:rPr>
                <w:rFonts w:ascii="Times New Roman" w:eastAsia="Times New Roman" w:hAnsi="Times New Roman" w:cs="Times New Roman"/>
                <w:i/>
                <w:iCs/>
                <w:color w:val="000000"/>
                <w:lang w:val="en-GB" w:eastAsia="en-GB"/>
              </w:rPr>
            </w:pPr>
            <w:r w:rsidRPr="00B20F0F">
              <w:rPr>
                <w:rFonts w:ascii="Times New Roman" w:eastAsia="Times New Roman" w:hAnsi="Times New Roman" w:cs="Times New Roman"/>
                <w:i/>
                <w:iCs/>
                <w:color w:val="000000"/>
                <w:lang w:val="en-GB" w:eastAsia="en-GB"/>
              </w:rPr>
              <w:t>M</w:t>
            </w:r>
          </w:p>
        </w:tc>
        <w:tc>
          <w:tcPr>
            <w:tcW w:w="790" w:type="dxa"/>
            <w:tcBorders>
              <w:top w:val="single" w:sz="4" w:space="0" w:color="auto"/>
              <w:left w:val="nil"/>
              <w:bottom w:val="single" w:sz="4" w:space="0" w:color="auto"/>
              <w:right w:val="nil"/>
            </w:tcBorders>
            <w:shd w:val="clear" w:color="auto" w:fill="auto"/>
            <w:noWrap/>
            <w:vAlign w:val="center"/>
            <w:hideMark/>
          </w:tcPr>
          <w:p w14:paraId="62CC6419" w14:textId="77777777" w:rsidR="00BC18C8" w:rsidRPr="00B20F0F" w:rsidRDefault="00BC18C8" w:rsidP="00BC18C8">
            <w:pPr>
              <w:spacing w:after="0" w:line="240" w:lineRule="auto"/>
              <w:jc w:val="center"/>
              <w:rPr>
                <w:rFonts w:ascii="Times New Roman" w:eastAsia="Times New Roman" w:hAnsi="Times New Roman" w:cs="Times New Roman"/>
                <w:i/>
                <w:iCs/>
                <w:color w:val="000000"/>
                <w:lang w:val="en-GB" w:eastAsia="en-GB"/>
              </w:rPr>
            </w:pPr>
            <w:r w:rsidRPr="00B20F0F">
              <w:rPr>
                <w:rFonts w:ascii="Times New Roman" w:eastAsia="Times New Roman" w:hAnsi="Times New Roman" w:cs="Times New Roman"/>
                <w:i/>
                <w:iCs/>
                <w:color w:val="000000"/>
                <w:lang w:val="en-GB" w:eastAsia="en-GB"/>
              </w:rPr>
              <w:t xml:space="preserve">SD </w:t>
            </w:r>
          </w:p>
        </w:tc>
        <w:tc>
          <w:tcPr>
            <w:tcW w:w="1215" w:type="dxa"/>
            <w:tcBorders>
              <w:top w:val="single" w:sz="4" w:space="0" w:color="auto"/>
              <w:left w:val="nil"/>
              <w:bottom w:val="single" w:sz="4" w:space="0" w:color="auto"/>
              <w:right w:val="nil"/>
            </w:tcBorders>
            <w:shd w:val="clear" w:color="auto" w:fill="auto"/>
            <w:noWrap/>
            <w:vAlign w:val="center"/>
            <w:hideMark/>
          </w:tcPr>
          <w:p w14:paraId="562908B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w:t>
            </w:r>
          </w:p>
        </w:tc>
        <w:tc>
          <w:tcPr>
            <w:tcW w:w="1114" w:type="dxa"/>
            <w:tcBorders>
              <w:top w:val="single" w:sz="4" w:space="0" w:color="auto"/>
              <w:left w:val="nil"/>
              <w:bottom w:val="single" w:sz="4" w:space="0" w:color="auto"/>
              <w:right w:val="nil"/>
            </w:tcBorders>
            <w:shd w:val="clear" w:color="auto" w:fill="auto"/>
            <w:noWrap/>
            <w:vAlign w:val="center"/>
            <w:hideMark/>
          </w:tcPr>
          <w:p w14:paraId="7F405B6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w:t>
            </w:r>
          </w:p>
        </w:tc>
        <w:tc>
          <w:tcPr>
            <w:tcW w:w="1114" w:type="dxa"/>
            <w:tcBorders>
              <w:top w:val="single" w:sz="4" w:space="0" w:color="auto"/>
              <w:left w:val="nil"/>
              <w:bottom w:val="single" w:sz="4" w:space="0" w:color="auto"/>
              <w:right w:val="nil"/>
            </w:tcBorders>
            <w:shd w:val="clear" w:color="auto" w:fill="auto"/>
            <w:noWrap/>
            <w:vAlign w:val="center"/>
            <w:hideMark/>
          </w:tcPr>
          <w:p w14:paraId="6300439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3</w:t>
            </w:r>
          </w:p>
        </w:tc>
        <w:tc>
          <w:tcPr>
            <w:tcW w:w="949" w:type="dxa"/>
            <w:tcBorders>
              <w:top w:val="single" w:sz="4" w:space="0" w:color="auto"/>
              <w:left w:val="nil"/>
              <w:bottom w:val="single" w:sz="4" w:space="0" w:color="auto"/>
              <w:right w:val="nil"/>
            </w:tcBorders>
            <w:shd w:val="clear" w:color="auto" w:fill="auto"/>
            <w:noWrap/>
            <w:vAlign w:val="center"/>
            <w:hideMark/>
          </w:tcPr>
          <w:p w14:paraId="1C2E777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w:t>
            </w:r>
          </w:p>
        </w:tc>
        <w:tc>
          <w:tcPr>
            <w:tcW w:w="1114" w:type="dxa"/>
            <w:tcBorders>
              <w:top w:val="single" w:sz="4" w:space="0" w:color="auto"/>
              <w:left w:val="nil"/>
              <w:bottom w:val="single" w:sz="4" w:space="0" w:color="auto"/>
              <w:right w:val="nil"/>
            </w:tcBorders>
            <w:shd w:val="clear" w:color="auto" w:fill="auto"/>
            <w:noWrap/>
            <w:vAlign w:val="center"/>
            <w:hideMark/>
          </w:tcPr>
          <w:p w14:paraId="3DA8CD4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5</w:t>
            </w:r>
          </w:p>
        </w:tc>
        <w:tc>
          <w:tcPr>
            <w:tcW w:w="951" w:type="dxa"/>
            <w:tcBorders>
              <w:top w:val="single" w:sz="4" w:space="0" w:color="auto"/>
              <w:left w:val="nil"/>
              <w:bottom w:val="single" w:sz="4" w:space="0" w:color="auto"/>
              <w:right w:val="nil"/>
            </w:tcBorders>
            <w:shd w:val="clear" w:color="auto" w:fill="auto"/>
            <w:noWrap/>
            <w:vAlign w:val="center"/>
            <w:hideMark/>
          </w:tcPr>
          <w:p w14:paraId="0FD791C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6</w:t>
            </w:r>
          </w:p>
        </w:tc>
        <w:tc>
          <w:tcPr>
            <w:tcW w:w="602" w:type="dxa"/>
            <w:tcBorders>
              <w:top w:val="single" w:sz="4" w:space="0" w:color="auto"/>
              <w:left w:val="nil"/>
              <w:bottom w:val="single" w:sz="4" w:space="0" w:color="auto"/>
              <w:right w:val="nil"/>
            </w:tcBorders>
            <w:shd w:val="clear" w:color="auto" w:fill="auto"/>
            <w:noWrap/>
            <w:vAlign w:val="center"/>
            <w:hideMark/>
          </w:tcPr>
          <w:p w14:paraId="5C00649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7</w:t>
            </w:r>
          </w:p>
        </w:tc>
      </w:tr>
      <w:tr w:rsidR="00BC18C8" w:rsidRPr="00B20F0F" w14:paraId="509C312C" w14:textId="77777777" w:rsidTr="00BC18C8">
        <w:trPr>
          <w:gridAfter w:val="2"/>
          <w:wAfter w:w="238" w:type="dxa"/>
          <w:trHeight w:val="549"/>
        </w:trPr>
        <w:tc>
          <w:tcPr>
            <w:tcW w:w="4514" w:type="dxa"/>
            <w:tcBorders>
              <w:top w:val="nil"/>
              <w:left w:val="nil"/>
              <w:bottom w:val="nil"/>
              <w:right w:val="nil"/>
            </w:tcBorders>
            <w:shd w:val="clear" w:color="auto" w:fill="auto"/>
            <w:vAlign w:val="center"/>
            <w:hideMark/>
          </w:tcPr>
          <w:p w14:paraId="665BEBD7"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 Inventing new technologies is the sole solution to climate change</w:t>
            </w:r>
          </w:p>
        </w:tc>
        <w:tc>
          <w:tcPr>
            <w:tcW w:w="790" w:type="dxa"/>
            <w:tcBorders>
              <w:top w:val="nil"/>
              <w:left w:val="nil"/>
              <w:bottom w:val="nil"/>
              <w:right w:val="nil"/>
            </w:tcBorders>
            <w:shd w:val="clear" w:color="auto" w:fill="auto"/>
            <w:noWrap/>
            <w:vAlign w:val="center"/>
            <w:hideMark/>
          </w:tcPr>
          <w:p w14:paraId="6F73784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2.04</w:t>
            </w:r>
          </w:p>
        </w:tc>
        <w:tc>
          <w:tcPr>
            <w:tcW w:w="790" w:type="dxa"/>
            <w:tcBorders>
              <w:top w:val="nil"/>
              <w:left w:val="nil"/>
              <w:bottom w:val="nil"/>
              <w:right w:val="nil"/>
            </w:tcBorders>
            <w:shd w:val="clear" w:color="auto" w:fill="auto"/>
            <w:noWrap/>
            <w:vAlign w:val="center"/>
            <w:hideMark/>
          </w:tcPr>
          <w:p w14:paraId="3BDA78E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1.06</w:t>
            </w:r>
          </w:p>
        </w:tc>
        <w:tc>
          <w:tcPr>
            <w:tcW w:w="1215" w:type="dxa"/>
            <w:tcBorders>
              <w:top w:val="nil"/>
              <w:left w:val="nil"/>
              <w:bottom w:val="nil"/>
              <w:right w:val="nil"/>
            </w:tcBorders>
            <w:shd w:val="clear" w:color="auto" w:fill="auto"/>
            <w:noWrap/>
            <w:vAlign w:val="center"/>
            <w:hideMark/>
          </w:tcPr>
          <w:p w14:paraId="475D6E2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14" w:type="dxa"/>
            <w:tcBorders>
              <w:top w:val="nil"/>
              <w:left w:val="nil"/>
              <w:bottom w:val="nil"/>
              <w:right w:val="nil"/>
            </w:tcBorders>
            <w:shd w:val="clear" w:color="auto" w:fill="auto"/>
            <w:noWrap/>
            <w:vAlign w:val="center"/>
            <w:hideMark/>
          </w:tcPr>
          <w:p w14:paraId="6658343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14" w:type="dxa"/>
            <w:tcBorders>
              <w:top w:val="nil"/>
              <w:left w:val="nil"/>
              <w:bottom w:val="nil"/>
              <w:right w:val="nil"/>
            </w:tcBorders>
            <w:shd w:val="clear" w:color="auto" w:fill="auto"/>
            <w:noWrap/>
            <w:vAlign w:val="center"/>
            <w:hideMark/>
          </w:tcPr>
          <w:p w14:paraId="60D7546E"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49" w:type="dxa"/>
            <w:tcBorders>
              <w:top w:val="nil"/>
              <w:left w:val="nil"/>
              <w:bottom w:val="nil"/>
              <w:right w:val="nil"/>
            </w:tcBorders>
            <w:shd w:val="clear" w:color="auto" w:fill="auto"/>
            <w:noWrap/>
            <w:vAlign w:val="center"/>
            <w:hideMark/>
          </w:tcPr>
          <w:p w14:paraId="3FCED9E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14" w:type="dxa"/>
            <w:tcBorders>
              <w:top w:val="nil"/>
              <w:left w:val="nil"/>
              <w:bottom w:val="nil"/>
              <w:right w:val="nil"/>
            </w:tcBorders>
            <w:shd w:val="clear" w:color="auto" w:fill="auto"/>
            <w:noWrap/>
            <w:vAlign w:val="center"/>
            <w:hideMark/>
          </w:tcPr>
          <w:p w14:paraId="7D893F0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51" w:type="dxa"/>
            <w:tcBorders>
              <w:top w:val="nil"/>
              <w:left w:val="nil"/>
              <w:bottom w:val="nil"/>
              <w:right w:val="nil"/>
            </w:tcBorders>
            <w:shd w:val="clear" w:color="auto" w:fill="auto"/>
            <w:noWrap/>
            <w:vAlign w:val="center"/>
            <w:hideMark/>
          </w:tcPr>
          <w:p w14:paraId="154351B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602" w:type="dxa"/>
            <w:tcBorders>
              <w:top w:val="nil"/>
              <w:left w:val="nil"/>
              <w:bottom w:val="nil"/>
              <w:right w:val="nil"/>
            </w:tcBorders>
            <w:shd w:val="clear" w:color="auto" w:fill="auto"/>
            <w:noWrap/>
            <w:vAlign w:val="center"/>
            <w:hideMark/>
          </w:tcPr>
          <w:p w14:paraId="52A2F4F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48989B1A" w14:textId="77777777" w:rsidTr="00BC18C8">
        <w:trPr>
          <w:gridAfter w:val="2"/>
          <w:wAfter w:w="238" w:type="dxa"/>
          <w:trHeight w:val="283"/>
        </w:trPr>
        <w:tc>
          <w:tcPr>
            <w:tcW w:w="4514" w:type="dxa"/>
            <w:tcBorders>
              <w:top w:val="nil"/>
              <w:left w:val="nil"/>
              <w:bottom w:val="nil"/>
              <w:right w:val="nil"/>
            </w:tcBorders>
            <w:shd w:val="clear" w:color="auto" w:fill="auto"/>
            <w:noWrap/>
            <w:vAlign w:val="bottom"/>
            <w:hideMark/>
          </w:tcPr>
          <w:p w14:paraId="13173A7B"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 Impact on self</w:t>
            </w:r>
          </w:p>
        </w:tc>
        <w:tc>
          <w:tcPr>
            <w:tcW w:w="790" w:type="dxa"/>
            <w:tcBorders>
              <w:top w:val="nil"/>
              <w:left w:val="nil"/>
              <w:bottom w:val="nil"/>
              <w:right w:val="nil"/>
            </w:tcBorders>
            <w:shd w:val="clear" w:color="auto" w:fill="auto"/>
            <w:noWrap/>
            <w:vAlign w:val="center"/>
            <w:hideMark/>
          </w:tcPr>
          <w:p w14:paraId="7D2B3DD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4.66</w:t>
            </w:r>
          </w:p>
        </w:tc>
        <w:tc>
          <w:tcPr>
            <w:tcW w:w="790" w:type="dxa"/>
            <w:tcBorders>
              <w:top w:val="nil"/>
              <w:left w:val="nil"/>
              <w:bottom w:val="nil"/>
              <w:right w:val="nil"/>
            </w:tcBorders>
            <w:shd w:val="clear" w:color="auto" w:fill="auto"/>
            <w:noWrap/>
            <w:vAlign w:val="center"/>
            <w:hideMark/>
          </w:tcPr>
          <w:p w14:paraId="7EEFA9E1"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0.54</w:t>
            </w:r>
          </w:p>
        </w:tc>
        <w:tc>
          <w:tcPr>
            <w:tcW w:w="1215" w:type="dxa"/>
            <w:tcBorders>
              <w:top w:val="nil"/>
              <w:left w:val="nil"/>
              <w:bottom w:val="nil"/>
              <w:right w:val="nil"/>
            </w:tcBorders>
            <w:shd w:val="clear" w:color="auto" w:fill="auto"/>
            <w:noWrap/>
            <w:vAlign w:val="center"/>
            <w:hideMark/>
          </w:tcPr>
          <w:p w14:paraId="4B55220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w:t>
            </w:r>
          </w:p>
        </w:tc>
        <w:tc>
          <w:tcPr>
            <w:tcW w:w="1114" w:type="dxa"/>
            <w:tcBorders>
              <w:top w:val="nil"/>
              <w:left w:val="nil"/>
              <w:bottom w:val="nil"/>
              <w:right w:val="nil"/>
            </w:tcBorders>
            <w:shd w:val="clear" w:color="auto" w:fill="auto"/>
            <w:noWrap/>
            <w:vAlign w:val="center"/>
            <w:hideMark/>
          </w:tcPr>
          <w:p w14:paraId="1C07928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14" w:type="dxa"/>
            <w:tcBorders>
              <w:top w:val="nil"/>
              <w:left w:val="nil"/>
              <w:bottom w:val="nil"/>
              <w:right w:val="nil"/>
            </w:tcBorders>
            <w:shd w:val="clear" w:color="auto" w:fill="auto"/>
            <w:noWrap/>
            <w:vAlign w:val="center"/>
            <w:hideMark/>
          </w:tcPr>
          <w:p w14:paraId="698C338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49" w:type="dxa"/>
            <w:tcBorders>
              <w:top w:val="nil"/>
              <w:left w:val="nil"/>
              <w:bottom w:val="nil"/>
              <w:right w:val="nil"/>
            </w:tcBorders>
            <w:shd w:val="clear" w:color="auto" w:fill="auto"/>
            <w:noWrap/>
            <w:vAlign w:val="center"/>
            <w:hideMark/>
          </w:tcPr>
          <w:p w14:paraId="42A1CBF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14" w:type="dxa"/>
            <w:tcBorders>
              <w:top w:val="nil"/>
              <w:left w:val="nil"/>
              <w:bottom w:val="nil"/>
              <w:right w:val="nil"/>
            </w:tcBorders>
            <w:shd w:val="clear" w:color="auto" w:fill="auto"/>
            <w:noWrap/>
            <w:vAlign w:val="center"/>
            <w:hideMark/>
          </w:tcPr>
          <w:p w14:paraId="541B6BB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51" w:type="dxa"/>
            <w:tcBorders>
              <w:top w:val="nil"/>
              <w:left w:val="nil"/>
              <w:bottom w:val="nil"/>
              <w:right w:val="nil"/>
            </w:tcBorders>
            <w:shd w:val="clear" w:color="auto" w:fill="auto"/>
            <w:noWrap/>
            <w:vAlign w:val="center"/>
            <w:hideMark/>
          </w:tcPr>
          <w:p w14:paraId="3B01592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602" w:type="dxa"/>
            <w:tcBorders>
              <w:top w:val="nil"/>
              <w:left w:val="nil"/>
              <w:bottom w:val="nil"/>
              <w:right w:val="nil"/>
            </w:tcBorders>
            <w:shd w:val="clear" w:color="auto" w:fill="auto"/>
            <w:noWrap/>
            <w:vAlign w:val="center"/>
            <w:hideMark/>
          </w:tcPr>
          <w:p w14:paraId="3DC4F931"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5EAE66A0" w14:textId="77777777" w:rsidTr="00BC18C8">
        <w:trPr>
          <w:gridAfter w:val="2"/>
          <w:wAfter w:w="238" w:type="dxa"/>
          <w:trHeight w:val="283"/>
        </w:trPr>
        <w:tc>
          <w:tcPr>
            <w:tcW w:w="4514" w:type="dxa"/>
            <w:tcBorders>
              <w:top w:val="nil"/>
              <w:left w:val="nil"/>
              <w:bottom w:val="nil"/>
              <w:right w:val="nil"/>
            </w:tcBorders>
            <w:shd w:val="clear" w:color="auto" w:fill="auto"/>
            <w:noWrap/>
            <w:vAlign w:val="bottom"/>
            <w:hideMark/>
          </w:tcPr>
          <w:p w14:paraId="2183072B"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3. Impact on close others</w:t>
            </w:r>
          </w:p>
        </w:tc>
        <w:tc>
          <w:tcPr>
            <w:tcW w:w="790" w:type="dxa"/>
            <w:tcBorders>
              <w:top w:val="nil"/>
              <w:left w:val="nil"/>
              <w:bottom w:val="nil"/>
              <w:right w:val="nil"/>
            </w:tcBorders>
            <w:shd w:val="clear" w:color="auto" w:fill="auto"/>
            <w:noWrap/>
            <w:vAlign w:val="center"/>
            <w:hideMark/>
          </w:tcPr>
          <w:p w14:paraId="3AB6C47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4.73</w:t>
            </w:r>
          </w:p>
        </w:tc>
        <w:tc>
          <w:tcPr>
            <w:tcW w:w="790" w:type="dxa"/>
            <w:tcBorders>
              <w:top w:val="nil"/>
              <w:left w:val="nil"/>
              <w:bottom w:val="nil"/>
              <w:right w:val="nil"/>
            </w:tcBorders>
            <w:shd w:val="clear" w:color="auto" w:fill="auto"/>
            <w:noWrap/>
            <w:vAlign w:val="center"/>
            <w:hideMark/>
          </w:tcPr>
          <w:p w14:paraId="109C5D9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0.51</w:t>
            </w:r>
          </w:p>
        </w:tc>
        <w:tc>
          <w:tcPr>
            <w:tcW w:w="1215" w:type="dxa"/>
            <w:tcBorders>
              <w:top w:val="nil"/>
              <w:left w:val="nil"/>
              <w:bottom w:val="nil"/>
              <w:right w:val="nil"/>
            </w:tcBorders>
            <w:shd w:val="clear" w:color="auto" w:fill="auto"/>
            <w:noWrap/>
            <w:vAlign w:val="center"/>
            <w:hideMark/>
          </w:tcPr>
          <w:p w14:paraId="59BEC7C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-0.09</w:t>
            </w:r>
          </w:p>
        </w:tc>
        <w:tc>
          <w:tcPr>
            <w:tcW w:w="1114" w:type="dxa"/>
            <w:tcBorders>
              <w:top w:val="nil"/>
              <w:left w:val="nil"/>
              <w:bottom w:val="nil"/>
              <w:right w:val="nil"/>
            </w:tcBorders>
            <w:shd w:val="clear" w:color="auto" w:fill="auto"/>
            <w:noWrap/>
            <w:vAlign w:val="center"/>
            <w:hideMark/>
          </w:tcPr>
          <w:p w14:paraId="07026B3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0.77***</w:t>
            </w:r>
          </w:p>
        </w:tc>
        <w:tc>
          <w:tcPr>
            <w:tcW w:w="1114" w:type="dxa"/>
            <w:tcBorders>
              <w:top w:val="nil"/>
              <w:left w:val="nil"/>
              <w:bottom w:val="nil"/>
              <w:right w:val="nil"/>
            </w:tcBorders>
            <w:shd w:val="clear" w:color="auto" w:fill="auto"/>
            <w:noWrap/>
            <w:vAlign w:val="center"/>
            <w:hideMark/>
          </w:tcPr>
          <w:p w14:paraId="02D8F67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49" w:type="dxa"/>
            <w:tcBorders>
              <w:top w:val="nil"/>
              <w:left w:val="nil"/>
              <w:bottom w:val="nil"/>
              <w:right w:val="nil"/>
            </w:tcBorders>
            <w:shd w:val="clear" w:color="auto" w:fill="auto"/>
            <w:noWrap/>
            <w:vAlign w:val="center"/>
            <w:hideMark/>
          </w:tcPr>
          <w:p w14:paraId="58746EB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14" w:type="dxa"/>
            <w:tcBorders>
              <w:top w:val="nil"/>
              <w:left w:val="nil"/>
              <w:bottom w:val="nil"/>
              <w:right w:val="nil"/>
            </w:tcBorders>
            <w:shd w:val="clear" w:color="auto" w:fill="auto"/>
            <w:noWrap/>
            <w:vAlign w:val="center"/>
            <w:hideMark/>
          </w:tcPr>
          <w:p w14:paraId="05C7B4B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51" w:type="dxa"/>
            <w:tcBorders>
              <w:top w:val="nil"/>
              <w:left w:val="nil"/>
              <w:bottom w:val="nil"/>
              <w:right w:val="nil"/>
            </w:tcBorders>
            <w:shd w:val="clear" w:color="auto" w:fill="auto"/>
            <w:noWrap/>
            <w:vAlign w:val="center"/>
            <w:hideMark/>
          </w:tcPr>
          <w:p w14:paraId="596C288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602" w:type="dxa"/>
            <w:tcBorders>
              <w:top w:val="nil"/>
              <w:left w:val="nil"/>
              <w:bottom w:val="nil"/>
              <w:right w:val="nil"/>
            </w:tcBorders>
            <w:shd w:val="clear" w:color="auto" w:fill="auto"/>
            <w:noWrap/>
            <w:vAlign w:val="center"/>
            <w:hideMark/>
          </w:tcPr>
          <w:p w14:paraId="255C3D7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6D6ED99B" w14:textId="77777777" w:rsidTr="00BC18C8">
        <w:trPr>
          <w:gridAfter w:val="2"/>
          <w:wAfter w:w="238" w:type="dxa"/>
          <w:trHeight w:val="283"/>
        </w:trPr>
        <w:tc>
          <w:tcPr>
            <w:tcW w:w="4514" w:type="dxa"/>
            <w:tcBorders>
              <w:top w:val="nil"/>
              <w:left w:val="nil"/>
              <w:bottom w:val="nil"/>
              <w:right w:val="nil"/>
            </w:tcBorders>
            <w:shd w:val="clear" w:color="auto" w:fill="auto"/>
            <w:noWrap/>
            <w:vAlign w:val="bottom"/>
            <w:hideMark/>
          </w:tcPr>
          <w:p w14:paraId="63A40002"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 Age</w:t>
            </w:r>
          </w:p>
        </w:tc>
        <w:tc>
          <w:tcPr>
            <w:tcW w:w="790" w:type="dxa"/>
            <w:tcBorders>
              <w:top w:val="nil"/>
              <w:left w:val="nil"/>
              <w:bottom w:val="nil"/>
              <w:right w:val="nil"/>
            </w:tcBorders>
            <w:shd w:val="clear" w:color="auto" w:fill="auto"/>
            <w:noWrap/>
            <w:vAlign w:val="center"/>
            <w:hideMark/>
          </w:tcPr>
          <w:p w14:paraId="25A13E8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40.06</w:t>
            </w:r>
          </w:p>
        </w:tc>
        <w:tc>
          <w:tcPr>
            <w:tcW w:w="790" w:type="dxa"/>
            <w:tcBorders>
              <w:top w:val="nil"/>
              <w:left w:val="nil"/>
              <w:bottom w:val="nil"/>
              <w:right w:val="nil"/>
            </w:tcBorders>
            <w:shd w:val="clear" w:color="auto" w:fill="auto"/>
            <w:noWrap/>
            <w:vAlign w:val="center"/>
            <w:hideMark/>
          </w:tcPr>
          <w:p w14:paraId="35E930F7"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11.73</w:t>
            </w:r>
          </w:p>
        </w:tc>
        <w:tc>
          <w:tcPr>
            <w:tcW w:w="1215" w:type="dxa"/>
            <w:tcBorders>
              <w:top w:val="nil"/>
              <w:left w:val="nil"/>
              <w:bottom w:val="nil"/>
              <w:right w:val="nil"/>
            </w:tcBorders>
            <w:shd w:val="clear" w:color="auto" w:fill="auto"/>
            <w:noWrap/>
            <w:vAlign w:val="center"/>
            <w:hideMark/>
          </w:tcPr>
          <w:p w14:paraId="4E083EB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0.02</w:t>
            </w:r>
          </w:p>
        </w:tc>
        <w:tc>
          <w:tcPr>
            <w:tcW w:w="1114" w:type="dxa"/>
            <w:tcBorders>
              <w:top w:val="nil"/>
              <w:left w:val="nil"/>
              <w:bottom w:val="nil"/>
              <w:right w:val="nil"/>
            </w:tcBorders>
            <w:shd w:val="clear" w:color="auto" w:fill="auto"/>
            <w:noWrap/>
            <w:vAlign w:val="center"/>
            <w:hideMark/>
          </w:tcPr>
          <w:p w14:paraId="2D5B855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-0.13*</w:t>
            </w:r>
          </w:p>
        </w:tc>
        <w:tc>
          <w:tcPr>
            <w:tcW w:w="1114" w:type="dxa"/>
            <w:tcBorders>
              <w:top w:val="nil"/>
              <w:left w:val="nil"/>
              <w:bottom w:val="nil"/>
              <w:right w:val="nil"/>
            </w:tcBorders>
            <w:shd w:val="clear" w:color="auto" w:fill="auto"/>
            <w:noWrap/>
            <w:vAlign w:val="center"/>
            <w:hideMark/>
          </w:tcPr>
          <w:p w14:paraId="2B16582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0.07</w:t>
            </w:r>
          </w:p>
        </w:tc>
        <w:tc>
          <w:tcPr>
            <w:tcW w:w="949" w:type="dxa"/>
            <w:tcBorders>
              <w:top w:val="nil"/>
              <w:left w:val="nil"/>
              <w:bottom w:val="nil"/>
              <w:right w:val="nil"/>
            </w:tcBorders>
            <w:shd w:val="clear" w:color="auto" w:fill="auto"/>
            <w:noWrap/>
            <w:vAlign w:val="center"/>
            <w:hideMark/>
          </w:tcPr>
          <w:p w14:paraId="1340C74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14" w:type="dxa"/>
            <w:tcBorders>
              <w:top w:val="nil"/>
              <w:left w:val="nil"/>
              <w:bottom w:val="nil"/>
              <w:right w:val="nil"/>
            </w:tcBorders>
            <w:shd w:val="clear" w:color="auto" w:fill="auto"/>
            <w:noWrap/>
            <w:vAlign w:val="center"/>
            <w:hideMark/>
          </w:tcPr>
          <w:p w14:paraId="372ACDD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51" w:type="dxa"/>
            <w:tcBorders>
              <w:top w:val="nil"/>
              <w:left w:val="nil"/>
              <w:bottom w:val="nil"/>
              <w:right w:val="nil"/>
            </w:tcBorders>
            <w:shd w:val="clear" w:color="auto" w:fill="auto"/>
            <w:noWrap/>
            <w:vAlign w:val="center"/>
            <w:hideMark/>
          </w:tcPr>
          <w:p w14:paraId="00273DB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602" w:type="dxa"/>
            <w:tcBorders>
              <w:top w:val="nil"/>
              <w:left w:val="nil"/>
              <w:bottom w:val="nil"/>
              <w:right w:val="nil"/>
            </w:tcBorders>
            <w:shd w:val="clear" w:color="auto" w:fill="auto"/>
            <w:noWrap/>
            <w:vAlign w:val="center"/>
            <w:hideMark/>
          </w:tcPr>
          <w:p w14:paraId="7C769CE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0D86F9D2" w14:textId="77777777" w:rsidTr="00BC18C8">
        <w:trPr>
          <w:gridAfter w:val="2"/>
          <w:wAfter w:w="238" w:type="dxa"/>
          <w:trHeight w:val="283"/>
        </w:trPr>
        <w:tc>
          <w:tcPr>
            <w:tcW w:w="4514" w:type="dxa"/>
            <w:tcBorders>
              <w:top w:val="nil"/>
              <w:left w:val="nil"/>
              <w:bottom w:val="nil"/>
              <w:right w:val="nil"/>
            </w:tcBorders>
            <w:shd w:val="clear" w:color="auto" w:fill="auto"/>
            <w:noWrap/>
            <w:vAlign w:val="bottom"/>
            <w:hideMark/>
          </w:tcPr>
          <w:p w14:paraId="509F0FA9" w14:textId="7D4F6AD1"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 xml:space="preserve">5. </w:t>
            </w:r>
            <w:r w:rsidR="00B61E43">
              <w:rPr>
                <w:rFonts w:ascii="Times New Roman" w:eastAsia="Times New Roman" w:hAnsi="Times New Roman" w:cs="Times New Roman"/>
                <w:color w:val="000000"/>
                <w:lang w:val="en-GB" w:eastAsia="en-GB"/>
              </w:rPr>
              <w:t>Scientist-activist compatibility</w:t>
            </w:r>
          </w:p>
        </w:tc>
        <w:tc>
          <w:tcPr>
            <w:tcW w:w="790" w:type="dxa"/>
            <w:tcBorders>
              <w:top w:val="nil"/>
              <w:left w:val="nil"/>
              <w:bottom w:val="nil"/>
              <w:right w:val="nil"/>
            </w:tcBorders>
            <w:shd w:val="clear" w:color="auto" w:fill="auto"/>
            <w:noWrap/>
            <w:vAlign w:val="center"/>
            <w:hideMark/>
          </w:tcPr>
          <w:p w14:paraId="0128A61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16.8</w:t>
            </w:r>
          </w:p>
        </w:tc>
        <w:tc>
          <w:tcPr>
            <w:tcW w:w="790" w:type="dxa"/>
            <w:tcBorders>
              <w:top w:val="nil"/>
              <w:left w:val="nil"/>
              <w:bottom w:val="nil"/>
              <w:right w:val="nil"/>
            </w:tcBorders>
            <w:shd w:val="clear" w:color="auto" w:fill="auto"/>
            <w:noWrap/>
            <w:vAlign w:val="center"/>
            <w:hideMark/>
          </w:tcPr>
          <w:p w14:paraId="0F78256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2.81</w:t>
            </w:r>
          </w:p>
        </w:tc>
        <w:tc>
          <w:tcPr>
            <w:tcW w:w="1215" w:type="dxa"/>
            <w:tcBorders>
              <w:top w:val="nil"/>
              <w:left w:val="nil"/>
              <w:bottom w:val="nil"/>
              <w:right w:val="nil"/>
            </w:tcBorders>
            <w:shd w:val="clear" w:color="auto" w:fill="auto"/>
            <w:noWrap/>
            <w:vAlign w:val="center"/>
            <w:hideMark/>
          </w:tcPr>
          <w:p w14:paraId="0F3EEB7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-0.33***</w:t>
            </w:r>
          </w:p>
        </w:tc>
        <w:tc>
          <w:tcPr>
            <w:tcW w:w="1114" w:type="dxa"/>
            <w:tcBorders>
              <w:top w:val="nil"/>
              <w:left w:val="nil"/>
              <w:bottom w:val="nil"/>
              <w:right w:val="nil"/>
            </w:tcBorders>
            <w:shd w:val="clear" w:color="auto" w:fill="auto"/>
            <w:noWrap/>
            <w:vAlign w:val="center"/>
            <w:hideMark/>
          </w:tcPr>
          <w:p w14:paraId="7BDBB81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0.24***</w:t>
            </w:r>
          </w:p>
        </w:tc>
        <w:tc>
          <w:tcPr>
            <w:tcW w:w="1114" w:type="dxa"/>
            <w:tcBorders>
              <w:top w:val="nil"/>
              <w:left w:val="nil"/>
              <w:bottom w:val="nil"/>
              <w:right w:val="nil"/>
            </w:tcBorders>
            <w:shd w:val="clear" w:color="auto" w:fill="auto"/>
            <w:noWrap/>
            <w:vAlign w:val="center"/>
            <w:hideMark/>
          </w:tcPr>
          <w:p w14:paraId="37321E9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0.28***</w:t>
            </w:r>
          </w:p>
        </w:tc>
        <w:tc>
          <w:tcPr>
            <w:tcW w:w="949" w:type="dxa"/>
            <w:tcBorders>
              <w:top w:val="nil"/>
              <w:left w:val="nil"/>
              <w:bottom w:val="nil"/>
              <w:right w:val="nil"/>
            </w:tcBorders>
            <w:shd w:val="clear" w:color="auto" w:fill="auto"/>
            <w:noWrap/>
            <w:vAlign w:val="center"/>
            <w:hideMark/>
          </w:tcPr>
          <w:p w14:paraId="18CD3D9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-0.07</w:t>
            </w:r>
          </w:p>
        </w:tc>
        <w:tc>
          <w:tcPr>
            <w:tcW w:w="1114" w:type="dxa"/>
            <w:tcBorders>
              <w:top w:val="nil"/>
              <w:left w:val="nil"/>
              <w:bottom w:val="nil"/>
              <w:right w:val="nil"/>
            </w:tcBorders>
            <w:shd w:val="clear" w:color="auto" w:fill="auto"/>
            <w:noWrap/>
            <w:vAlign w:val="center"/>
            <w:hideMark/>
          </w:tcPr>
          <w:p w14:paraId="14C0611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951" w:type="dxa"/>
            <w:tcBorders>
              <w:top w:val="nil"/>
              <w:left w:val="nil"/>
              <w:bottom w:val="nil"/>
              <w:right w:val="nil"/>
            </w:tcBorders>
            <w:shd w:val="clear" w:color="auto" w:fill="auto"/>
            <w:noWrap/>
            <w:vAlign w:val="center"/>
            <w:hideMark/>
          </w:tcPr>
          <w:p w14:paraId="3359484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602" w:type="dxa"/>
            <w:tcBorders>
              <w:top w:val="nil"/>
              <w:left w:val="nil"/>
              <w:bottom w:val="nil"/>
              <w:right w:val="nil"/>
            </w:tcBorders>
            <w:shd w:val="clear" w:color="auto" w:fill="auto"/>
            <w:noWrap/>
            <w:vAlign w:val="center"/>
            <w:hideMark/>
          </w:tcPr>
          <w:p w14:paraId="0337C4D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51C183D7" w14:textId="77777777" w:rsidTr="00BC18C8">
        <w:trPr>
          <w:gridAfter w:val="2"/>
          <w:wAfter w:w="238" w:type="dxa"/>
          <w:trHeight w:val="283"/>
        </w:trPr>
        <w:tc>
          <w:tcPr>
            <w:tcW w:w="4514" w:type="dxa"/>
            <w:tcBorders>
              <w:top w:val="nil"/>
              <w:left w:val="nil"/>
              <w:bottom w:val="nil"/>
              <w:right w:val="nil"/>
            </w:tcBorders>
            <w:shd w:val="clear" w:color="auto" w:fill="auto"/>
            <w:noWrap/>
            <w:vAlign w:val="bottom"/>
            <w:hideMark/>
          </w:tcPr>
          <w:p w14:paraId="0E2AA9FD"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6. Scientist identity</w:t>
            </w:r>
          </w:p>
        </w:tc>
        <w:tc>
          <w:tcPr>
            <w:tcW w:w="790" w:type="dxa"/>
            <w:tcBorders>
              <w:top w:val="nil"/>
              <w:left w:val="nil"/>
              <w:bottom w:val="nil"/>
              <w:right w:val="nil"/>
            </w:tcBorders>
            <w:shd w:val="clear" w:color="auto" w:fill="auto"/>
            <w:noWrap/>
            <w:vAlign w:val="center"/>
            <w:hideMark/>
          </w:tcPr>
          <w:p w14:paraId="15C7F7F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1.86</w:t>
            </w:r>
          </w:p>
        </w:tc>
        <w:tc>
          <w:tcPr>
            <w:tcW w:w="790" w:type="dxa"/>
            <w:tcBorders>
              <w:top w:val="nil"/>
              <w:left w:val="nil"/>
              <w:bottom w:val="nil"/>
              <w:right w:val="nil"/>
            </w:tcBorders>
            <w:shd w:val="clear" w:color="auto" w:fill="auto"/>
            <w:noWrap/>
            <w:vAlign w:val="center"/>
            <w:hideMark/>
          </w:tcPr>
          <w:p w14:paraId="3380D39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1.08</w:t>
            </w:r>
          </w:p>
        </w:tc>
        <w:tc>
          <w:tcPr>
            <w:tcW w:w="1215" w:type="dxa"/>
            <w:tcBorders>
              <w:top w:val="nil"/>
              <w:left w:val="nil"/>
              <w:bottom w:val="nil"/>
              <w:right w:val="nil"/>
            </w:tcBorders>
            <w:shd w:val="clear" w:color="auto" w:fill="auto"/>
            <w:noWrap/>
            <w:vAlign w:val="center"/>
            <w:hideMark/>
          </w:tcPr>
          <w:p w14:paraId="704304C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0.09</w:t>
            </w:r>
          </w:p>
        </w:tc>
        <w:tc>
          <w:tcPr>
            <w:tcW w:w="1114" w:type="dxa"/>
            <w:tcBorders>
              <w:top w:val="nil"/>
              <w:left w:val="nil"/>
              <w:bottom w:val="nil"/>
              <w:right w:val="nil"/>
            </w:tcBorders>
            <w:shd w:val="clear" w:color="auto" w:fill="auto"/>
            <w:noWrap/>
            <w:vAlign w:val="center"/>
            <w:hideMark/>
          </w:tcPr>
          <w:p w14:paraId="561C135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0.04</w:t>
            </w:r>
          </w:p>
        </w:tc>
        <w:tc>
          <w:tcPr>
            <w:tcW w:w="1114" w:type="dxa"/>
            <w:tcBorders>
              <w:top w:val="nil"/>
              <w:left w:val="nil"/>
              <w:bottom w:val="nil"/>
              <w:right w:val="nil"/>
            </w:tcBorders>
            <w:shd w:val="clear" w:color="auto" w:fill="auto"/>
            <w:noWrap/>
            <w:vAlign w:val="center"/>
            <w:hideMark/>
          </w:tcPr>
          <w:p w14:paraId="0E1F264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w:t>
            </w:r>
          </w:p>
        </w:tc>
        <w:tc>
          <w:tcPr>
            <w:tcW w:w="949" w:type="dxa"/>
            <w:tcBorders>
              <w:top w:val="nil"/>
              <w:left w:val="nil"/>
              <w:bottom w:val="nil"/>
              <w:right w:val="nil"/>
            </w:tcBorders>
            <w:shd w:val="clear" w:color="auto" w:fill="auto"/>
            <w:noWrap/>
            <w:vAlign w:val="center"/>
            <w:hideMark/>
          </w:tcPr>
          <w:p w14:paraId="5C0D6A8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0.08</w:t>
            </w:r>
          </w:p>
        </w:tc>
        <w:tc>
          <w:tcPr>
            <w:tcW w:w="1114" w:type="dxa"/>
            <w:tcBorders>
              <w:top w:val="nil"/>
              <w:left w:val="nil"/>
              <w:bottom w:val="nil"/>
              <w:right w:val="nil"/>
            </w:tcBorders>
            <w:shd w:val="clear" w:color="auto" w:fill="auto"/>
            <w:noWrap/>
            <w:vAlign w:val="center"/>
            <w:hideMark/>
          </w:tcPr>
          <w:p w14:paraId="09BCC857"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0.02</w:t>
            </w:r>
          </w:p>
        </w:tc>
        <w:tc>
          <w:tcPr>
            <w:tcW w:w="951" w:type="dxa"/>
            <w:tcBorders>
              <w:top w:val="nil"/>
              <w:left w:val="nil"/>
              <w:bottom w:val="nil"/>
              <w:right w:val="nil"/>
            </w:tcBorders>
            <w:shd w:val="clear" w:color="auto" w:fill="auto"/>
            <w:noWrap/>
            <w:vAlign w:val="center"/>
            <w:hideMark/>
          </w:tcPr>
          <w:p w14:paraId="2A5E586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602" w:type="dxa"/>
            <w:tcBorders>
              <w:top w:val="nil"/>
              <w:left w:val="nil"/>
              <w:bottom w:val="nil"/>
              <w:right w:val="nil"/>
            </w:tcBorders>
            <w:shd w:val="clear" w:color="auto" w:fill="auto"/>
            <w:noWrap/>
            <w:vAlign w:val="center"/>
            <w:hideMark/>
          </w:tcPr>
          <w:p w14:paraId="0072DE2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4CA632E6" w14:textId="77777777" w:rsidTr="00BC18C8">
        <w:trPr>
          <w:gridAfter w:val="2"/>
          <w:wAfter w:w="238" w:type="dxa"/>
          <w:trHeight w:val="283"/>
        </w:trPr>
        <w:tc>
          <w:tcPr>
            <w:tcW w:w="4514" w:type="dxa"/>
            <w:tcBorders>
              <w:top w:val="nil"/>
              <w:left w:val="nil"/>
              <w:bottom w:val="nil"/>
              <w:right w:val="nil"/>
            </w:tcBorders>
            <w:shd w:val="clear" w:color="auto" w:fill="auto"/>
            <w:noWrap/>
            <w:vAlign w:val="bottom"/>
            <w:hideMark/>
          </w:tcPr>
          <w:p w14:paraId="07EBAABF"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7. Activist identity</w:t>
            </w:r>
          </w:p>
        </w:tc>
        <w:tc>
          <w:tcPr>
            <w:tcW w:w="790" w:type="dxa"/>
            <w:tcBorders>
              <w:top w:val="nil"/>
              <w:left w:val="nil"/>
              <w:bottom w:val="nil"/>
              <w:right w:val="nil"/>
            </w:tcBorders>
            <w:shd w:val="clear" w:color="auto" w:fill="auto"/>
            <w:noWrap/>
            <w:vAlign w:val="center"/>
            <w:hideMark/>
          </w:tcPr>
          <w:p w14:paraId="770225F1"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42.05</w:t>
            </w:r>
          </w:p>
        </w:tc>
        <w:tc>
          <w:tcPr>
            <w:tcW w:w="790" w:type="dxa"/>
            <w:tcBorders>
              <w:top w:val="nil"/>
              <w:left w:val="nil"/>
              <w:bottom w:val="nil"/>
              <w:right w:val="nil"/>
            </w:tcBorders>
            <w:shd w:val="clear" w:color="auto" w:fill="auto"/>
            <w:noWrap/>
            <w:vAlign w:val="center"/>
            <w:hideMark/>
          </w:tcPr>
          <w:p w14:paraId="2876967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8.02</w:t>
            </w:r>
          </w:p>
        </w:tc>
        <w:tc>
          <w:tcPr>
            <w:tcW w:w="1215" w:type="dxa"/>
            <w:tcBorders>
              <w:top w:val="nil"/>
              <w:left w:val="nil"/>
              <w:bottom w:val="nil"/>
              <w:right w:val="nil"/>
            </w:tcBorders>
            <w:shd w:val="clear" w:color="auto" w:fill="auto"/>
            <w:noWrap/>
            <w:vAlign w:val="center"/>
            <w:hideMark/>
          </w:tcPr>
          <w:p w14:paraId="6877669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-0.22***</w:t>
            </w:r>
          </w:p>
        </w:tc>
        <w:tc>
          <w:tcPr>
            <w:tcW w:w="1114" w:type="dxa"/>
            <w:tcBorders>
              <w:top w:val="nil"/>
              <w:left w:val="nil"/>
              <w:bottom w:val="nil"/>
              <w:right w:val="nil"/>
            </w:tcBorders>
            <w:shd w:val="clear" w:color="auto" w:fill="auto"/>
            <w:noWrap/>
            <w:vAlign w:val="center"/>
            <w:hideMark/>
          </w:tcPr>
          <w:p w14:paraId="47A879E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0.16***</w:t>
            </w:r>
          </w:p>
        </w:tc>
        <w:tc>
          <w:tcPr>
            <w:tcW w:w="1114" w:type="dxa"/>
            <w:tcBorders>
              <w:top w:val="nil"/>
              <w:left w:val="nil"/>
              <w:bottom w:val="nil"/>
              <w:right w:val="nil"/>
            </w:tcBorders>
            <w:shd w:val="clear" w:color="auto" w:fill="auto"/>
            <w:noWrap/>
            <w:vAlign w:val="center"/>
            <w:hideMark/>
          </w:tcPr>
          <w:p w14:paraId="2558E60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0.24***</w:t>
            </w:r>
          </w:p>
        </w:tc>
        <w:tc>
          <w:tcPr>
            <w:tcW w:w="949" w:type="dxa"/>
            <w:tcBorders>
              <w:top w:val="nil"/>
              <w:left w:val="nil"/>
              <w:bottom w:val="nil"/>
              <w:right w:val="nil"/>
            </w:tcBorders>
            <w:shd w:val="clear" w:color="auto" w:fill="auto"/>
            <w:noWrap/>
            <w:vAlign w:val="center"/>
            <w:hideMark/>
          </w:tcPr>
          <w:p w14:paraId="5E7DC8A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w:t>
            </w:r>
          </w:p>
        </w:tc>
        <w:tc>
          <w:tcPr>
            <w:tcW w:w="1114" w:type="dxa"/>
            <w:tcBorders>
              <w:top w:val="nil"/>
              <w:left w:val="nil"/>
              <w:bottom w:val="nil"/>
              <w:right w:val="nil"/>
            </w:tcBorders>
            <w:shd w:val="clear" w:color="auto" w:fill="auto"/>
            <w:noWrap/>
            <w:vAlign w:val="center"/>
            <w:hideMark/>
          </w:tcPr>
          <w:p w14:paraId="1A8873C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0.46***</w:t>
            </w:r>
          </w:p>
        </w:tc>
        <w:tc>
          <w:tcPr>
            <w:tcW w:w="951" w:type="dxa"/>
            <w:tcBorders>
              <w:top w:val="nil"/>
              <w:left w:val="nil"/>
              <w:bottom w:val="nil"/>
              <w:right w:val="nil"/>
            </w:tcBorders>
            <w:shd w:val="clear" w:color="auto" w:fill="auto"/>
            <w:noWrap/>
            <w:vAlign w:val="center"/>
            <w:hideMark/>
          </w:tcPr>
          <w:p w14:paraId="7FCE9ED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0.15**</w:t>
            </w:r>
          </w:p>
        </w:tc>
        <w:tc>
          <w:tcPr>
            <w:tcW w:w="602" w:type="dxa"/>
            <w:tcBorders>
              <w:top w:val="nil"/>
              <w:left w:val="nil"/>
              <w:bottom w:val="nil"/>
              <w:right w:val="nil"/>
            </w:tcBorders>
            <w:shd w:val="clear" w:color="auto" w:fill="auto"/>
            <w:noWrap/>
            <w:vAlign w:val="center"/>
            <w:hideMark/>
          </w:tcPr>
          <w:p w14:paraId="34AF85A1"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3403DD79" w14:textId="77777777" w:rsidTr="00BC18C8">
        <w:trPr>
          <w:gridAfter w:val="1"/>
          <w:wAfter w:w="232" w:type="dxa"/>
          <w:trHeight w:val="458"/>
        </w:trPr>
        <w:tc>
          <w:tcPr>
            <w:tcW w:w="13159" w:type="dxa"/>
            <w:gridSpan w:val="11"/>
            <w:vMerge w:val="restart"/>
            <w:tcBorders>
              <w:top w:val="single" w:sz="4" w:space="0" w:color="auto"/>
              <w:left w:val="nil"/>
              <w:bottom w:val="nil"/>
              <w:right w:val="nil"/>
            </w:tcBorders>
            <w:shd w:val="clear" w:color="auto" w:fill="auto"/>
            <w:vAlign w:val="center"/>
            <w:hideMark/>
          </w:tcPr>
          <w:p w14:paraId="1EFB915A" w14:textId="10EBDDF3" w:rsidR="00BC18C8" w:rsidRPr="00B20F0F" w:rsidRDefault="00BC18C8" w:rsidP="00BC18C8">
            <w:pPr>
              <w:spacing w:after="0" w:line="240" w:lineRule="auto"/>
              <w:rPr>
                <w:rFonts w:ascii="Times New Roman" w:eastAsia="Times New Roman" w:hAnsi="Times New Roman" w:cs="Times New Roman"/>
                <w:i/>
                <w:iCs/>
                <w:color w:val="000000"/>
                <w:lang w:val="en-GB" w:eastAsia="en-GB"/>
              </w:rPr>
            </w:pPr>
            <w:r w:rsidRPr="00B20F0F">
              <w:rPr>
                <w:rFonts w:ascii="Times New Roman" w:eastAsia="Times New Roman" w:hAnsi="Times New Roman" w:cs="Times New Roman"/>
                <w:i/>
                <w:iCs/>
                <w:color w:val="000000"/>
                <w:lang w:val="en-GB" w:eastAsia="en-GB"/>
              </w:rPr>
              <w:t>Note.</w:t>
            </w:r>
            <w:r w:rsidRPr="00B20F0F">
              <w:rPr>
                <w:rFonts w:ascii="Times New Roman" w:eastAsia="Times New Roman" w:hAnsi="Times New Roman" w:cs="Times New Roman"/>
                <w:color w:val="000000"/>
                <w:lang w:val="en-GB" w:eastAsia="en-GB"/>
              </w:rPr>
              <w:t xml:space="preserve"> </w:t>
            </w:r>
            <w:r w:rsidRPr="00B20F0F">
              <w:rPr>
                <w:rFonts w:ascii="Times New Roman" w:eastAsia="Times New Roman" w:hAnsi="Times New Roman" w:cs="Times New Roman"/>
                <w:i/>
                <w:iCs/>
                <w:color w:val="000000"/>
                <w:lang w:val="en-GB" w:eastAsia="en-GB"/>
              </w:rPr>
              <w:t>M</w:t>
            </w:r>
            <w:r w:rsidRPr="00B20F0F">
              <w:rPr>
                <w:rFonts w:ascii="Times New Roman" w:eastAsia="Times New Roman" w:hAnsi="Times New Roman" w:cs="Times New Roman"/>
                <w:color w:val="000000"/>
                <w:lang w:val="en-GB" w:eastAsia="en-GB"/>
              </w:rPr>
              <w:t xml:space="preserve"> and </w:t>
            </w:r>
            <w:r w:rsidRPr="00B20F0F">
              <w:rPr>
                <w:rFonts w:ascii="Times New Roman" w:eastAsia="Times New Roman" w:hAnsi="Times New Roman" w:cs="Times New Roman"/>
                <w:i/>
                <w:iCs/>
                <w:color w:val="000000"/>
                <w:lang w:val="en-GB" w:eastAsia="en-GB"/>
              </w:rPr>
              <w:t>SD</w:t>
            </w:r>
            <w:r w:rsidRPr="00B20F0F">
              <w:rPr>
                <w:rFonts w:ascii="Times New Roman" w:eastAsia="Times New Roman" w:hAnsi="Times New Roman" w:cs="Times New Roman"/>
                <w:color w:val="000000"/>
                <w:lang w:val="en-GB" w:eastAsia="en-GB"/>
              </w:rPr>
              <w:t xml:space="preserve"> are used to represent mean and standard deviation, respectively. * </w:t>
            </w:r>
            <w:proofErr w:type="gramStart"/>
            <w:r w:rsidRPr="00B20F0F">
              <w:rPr>
                <w:rFonts w:ascii="Times New Roman" w:eastAsia="Times New Roman" w:hAnsi="Times New Roman" w:cs="Times New Roman"/>
                <w:color w:val="000000"/>
                <w:lang w:val="en-GB" w:eastAsia="en-GB"/>
              </w:rPr>
              <w:t>indicates</w:t>
            </w:r>
            <w:proofErr w:type="gramEnd"/>
            <w:r w:rsidRPr="00B20F0F">
              <w:rPr>
                <w:rFonts w:ascii="Times New Roman" w:eastAsia="Times New Roman" w:hAnsi="Times New Roman" w:cs="Times New Roman"/>
                <w:color w:val="000000"/>
                <w:lang w:val="en-GB" w:eastAsia="en-GB"/>
              </w:rPr>
              <w:t xml:space="preserve"> </w:t>
            </w:r>
            <w:r w:rsidRPr="00B20F0F">
              <w:rPr>
                <w:rFonts w:ascii="Times New Roman" w:eastAsia="Times New Roman" w:hAnsi="Times New Roman" w:cs="Times New Roman"/>
                <w:i/>
                <w:iCs/>
                <w:color w:val="000000"/>
                <w:lang w:val="en-GB" w:eastAsia="en-GB"/>
              </w:rPr>
              <w:t>p</w:t>
            </w:r>
            <w:r w:rsidRPr="00B20F0F">
              <w:rPr>
                <w:rFonts w:ascii="Times New Roman" w:eastAsia="Times New Roman" w:hAnsi="Times New Roman" w:cs="Times New Roman"/>
                <w:color w:val="000000"/>
                <w:lang w:val="en-GB" w:eastAsia="en-GB"/>
              </w:rPr>
              <w:t xml:space="preserve"> &lt; .0</w:t>
            </w:r>
            <w:r w:rsidR="00B20F0F" w:rsidRPr="00B20F0F">
              <w:rPr>
                <w:rFonts w:ascii="Times New Roman" w:eastAsia="Times New Roman" w:hAnsi="Times New Roman" w:cs="Times New Roman"/>
                <w:color w:val="000000"/>
                <w:lang w:val="en-GB" w:eastAsia="en-GB"/>
              </w:rPr>
              <w:t>3</w:t>
            </w:r>
            <w:r w:rsidRPr="00B20F0F">
              <w:rPr>
                <w:rFonts w:ascii="Times New Roman" w:eastAsia="Times New Roman" w:hAnsi="Times New Roman" w:cs="Times New Roman"/>
                <w:color w:val="000000"/>
                <w:lang w:val="en-GB" w:eastAsia="en-GB"/>
              </w:rPr>
              <w:t xml:space="preserve">. ** indicates </w:t>
            </w:r>
            <w:r w:rsidRPr="00B20F0F">
              <w:rPr>
                <w:rFonts w:ascii="Times New Roman" w:eastAsia="Times New Roman" w:hAnsi="Times New Roman" w:cs="Times New Roman"/>
                <w:i/>
                <w:iCs/>
                <w:color w:val="000000"/>
                <w:lang w:val="en-GB" w:eastAsia="en-GB"/>
              </w:rPr>
              <w:t>p</w:t>
            </w:r>
            <w:r w:rsidRPr="00B20F0F">
              <w:rPr>
                <w:rFonts w:ascii="Times New Roman" w:eastAsia="Times New Roman" w:hAnsi="Times New Roman" w:cs="Times New Roman"/>
                <w:color w:val="000000"/>
                <w:lang w:val="en-GB" w:eastAsia="en-GB"/>
              </w:rPr>
              <w:t xml:space="preserve"> &lt; .01. *** indicates p &lt; .001</w:t>
            </w:r>
          </w:p>
        </w:tc>
      </w:tr>
      <w:tr w:rsidR="00BC18C8" w:rsidRPr="00B20F0F" w14:paraId="47802E45" w14:textId="77777777" w:rsidTr="00BC18C8">
        <w:trPr>
          <w:trHeight w:val="283"/>
        </w:trPr>
        <w:tc>
          <w:tcPr>
            <w:tcW w:w="13159" w:type="dxa"/>
            <w:gridSpan w:val="11"/>
            <w:vMerge/>
            <w:tcBorders>
              <w:top w:val="single" w:sz="4" w:space="0" w:color="auto"/>
              <w:left w:val="nil"/>
              <w:bottom w:val="nil"/>
              <w:right w:val="nil"/>
            </w:tcBorders>
            <w:vAlign w:val="center"/>
            <w:hideMark/>
          </w:tcPr>
          <w:p w14:paraId="13543224" w14:textId="77777777" w:rsidR="00BC18C8" w:rsidRPr="00B20F0F" w:rsidRDefault="00BC18C8" w:rsidP="00BC18C8">
            <w:pPr>
              <w:spacing w:after="0" w:line="240" w:lineRule="auto"/>
              <w:rPr>
                <w:rFonts w:ascii="Times New Roman" w:eastAsia="Times New Roman" w:hAnsi="Times New Roman" w:cs="Times New Roman"/>
                <w:i/>
                <w:iCs/>
                <w:color w:val="000000"/>
                <w:lang w:val="en-GB" w:eastAsia="en-GB"/>
              </w:rPr>
            </w:pPr>
          </w:p>
        </w:tc>
        <w:tc>
          <w:tcPr>
            <w:tcW w:w="232" w:type="dxa"/>
            <w:tcBorders>
              <w:top w:val="nil"/>
              <w:left w:val="nil"/>
              <w:bottom w:val="nil"/>
              <w:right w:val="nil"/>
            </w:tcBorders>
            <w:shd w:val="clear" w:color="auto" w:fill="auto"/>
            <w:noWrap/>
            <w:vAlign w:val="bottom"/>
            <w:hideMark/>
          </w:tcPr>
          <w:p w14:paraId="201457FC" w14:textId="77777777" w:rsidR="00BC18C8" w:rsidRPr="00B20F0F" w:rsidRDefault="00BC18C8" w:rsidP="00BC18C8">
            <w:pPr>
              <w:spacing w:after="0" w:line="240" w:lineRule="auto"/>
              <w:rPr>
                <w:rFonts w:ascii="Times New Roman" w:eastAsia="Times New Roman" w:hAnsi="Times New Roman" w:cs="Times New Roman"/>
                <w:i/>
                <w:iCs/>
                <w:color w:val="000000"/>
                <w:lang w:val="en-GB" w:eastAsia="en-GB"/>
              </w:rPr>
            </w:pPr>
          </w:p>
        </w:tc>
      </w:tr>
    </w:tbl>
    <w:p w14:paraId="00D8742A" w14:textId="77777777" w:rsidR="00BC18C8" w:rsidRPr="00696858" w:rsidRDefault="00BC18C8" w:rsidP="00BC18C8">
      <w:pPr>
        <w:spacing w:line="480" w:lineRule="auto"/>
        <w:rPr>
          <w:rFonts w:ascii="Times New Roman" w:hAnsi="Times New Roman" w:cs="Times New Roman"/>
          <w:b/>
          <w:sz w:val="24"/>
          <w:szCs w:val="24"/>
        </w:rPr>
      </w:pPr>
    </w:p>
    <w:tbl>
      <w:tblPr>
        <w:tblW w:w="13574" w:type="dxa"/>
        <w:tblCellMar>
          <w:top w:w="15" w:type="dxa"/>
        </w:tblCellMar>
        <w:tblLook w:val="04A0" w:firstRow="1" w:lastRow="0" w:firstColumn="1" w:lastColumn="0" w:noHBand="0" w:noVBand="1"/>
      </w:tblPr>
      <w:tblGrid>
        <w:gridCol w:w="4595"/>
        <w:gridCol w:w="794"/>
        <w:gridCol w:w="794"/>
        <w:gridCol w:w="1236"/>
        <w:gridCol w:w="1133"/>
        <w:gridCol w:w="1133"/>
        <w:gridCol w:w="1133"/>
        <w:gridCol w:w="1133"/>
        <w:gridCol w:w="802"/>
        <w:gridCol w:w="585"/>
        <w:gridCol w:w="236"/>
      </w:tblGrid>
      <w:tr w:rsidR="00BC18C8" w:rsidRPr="00B20F0F" w14:paraId="52D12380" w14:textId="77777777" w:rsidTr="00BC18C8">
        <w:trPr>
          <w:gridAfter w:val="1"/>
          <w:wAfter w:w="236" w:type="dxa"/>
          <w:trHeight w:val="291"/>
        </w:trPr>
        <w:tc>
          <w:tcPr>
            <w:tcW w:w="13338" w:type="dxa"/>
            <w:gridSpan w:val="10"/>
            <w:tcBorders>
              <w:top w:val="nil"/>
              <w:left w:val="nil"/>
              <w:bottom w:val="nil"/>
              <w:right w:val="nil"/>
            </w:tcBorders>
            <w:shd w:val="clear" w:color="auto" w:fill="auto"/>
            <w:noWrap/>
            <w:vAlign w:val="bottom"/>
            <w:hideMark/>
          </w:tcPr>
          <w:p w14:paraId="4B3F3495" w14:textId="77777777" w:rsidR="00BC18C8" w:rsidRPr="00927946" w:rsidRDefault="00BC18C8" w:rsidP="003C626A">
            <w:pPr>
              <w:spacing w:after="0" w:line="240" w:lineRule="auto"/>
              <w:rPr>
                <w:rFonts w:ascii="Times New Roman" w:eastAsia="Times New Roman" w:hAnsi="Times New Roman" w:cs="Times New Roman"/>
                <w:i/>
                <w:iCs/>
                <w:color w:val="000000"/>
                <w:lang w:val="en-GB" w:eastAsia="en-GB"/>
              </w:rPr>
            </w:pPr>
            <w:r w:rsidRPr="00927946">
              <w:rPr>
                <w:rFonts w:ascii="Times New Roman" w:eastAsia="Times New Roman" w:hAnsi="Times New Roman" w:cs="Times New Roman"/>
                <w:i/>
                <w:iCs/>
                <w:color w:val="000000"/>
                <w:lang w:val="en-GB" w:eastAsia="en-GB"/>
              </w:rPr>
              <w:t xml:space="preserve">Means, standard deviation and Spearman correlations for new technologies as sole solution to climate change and core variables </w:t>
            </w:r>
          </w:p>
        </w:tc>
      </w:tr>
      <w:tr w:rsidR="00BC18C8" w:rsidRPr="00B20F0F" w14:paraId="7F0FB387" w14:textId="77777777" w:rsidTr="00BC18C8">
        <w:trPr>
          <w:gridAfter w:val="1"/>
          <w:wAfter w:w="240" w:type="dxa"/>
          <w:trHeight w:val="291"/>
        </w:trPr>
        <w:tc>
          <w:tcPr>
            <w:tcW w:w="4595" w:type="dxa"/>
            <w:tcBorders>
              <w:top w:val="single" w:sz="4" w:space="0" w:color="auto"/>
              <w:left w:val="nil"/>
              <w:bottom w:val="single" w:sz="4" w:space="0" w:color="auto"/>
              <w:right w:val="nil"/>
            </w:tcBorders>
            <w:shd w:val="clear" w:color="auto" w:fill="auto"/>
            <w:noWrap/>
            <w:vAlign w:val="bottom"/>
            <w:hideMark/>
          </w:tcPr>
          <w:p w14:paraId="3C4BCA81"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Variable</w:t>
            </w:r>
          </w:p>
        </w:tc>
        <w:tc>
          <w:tcPr>
            <w:tcW w:w="794" w:type="dxa"/>
            <w:tcBorders>
              <w:top w:val="single" w:sz="4" w:space="0" w:color="auto"/>
              <w:left w:val="nil"/>
              <w:bottom w:val="single" w:sz="4" w:space="0" w:color="auto"/>
              <w:right w:val="nil"/>
            </w:tcBorders>
            <w:shd w:val="clear" w:color="auto" w:fill="auto"/>
            <w:noWrap/>
            <w:vAlign w:val="center"/>
            <w:hideMark/>
          </w:tcPr>
          <w:p w14:paraId="42A48B02" w14:textId="77777777" w:rsidR="00BC18C8" w:rsidRPr="00B20F0F" w:rsidRDefault="00BC18C8" w:rsidP="00BC18C8">
            <w:pPr>
              <w:spacing w:after="0" w:line="240" w:lineRule="auto"/>
              <w:jc w:val="center"/>
              <w:rPr>
                <w:rFonts w:ascii="Times New Roman" w:eastAsia="Times New Roman" w:hAnsi="Times New Roman" w:cs="Times New Roman"/>
                <w:i/>
                <w:iCs/>
                <w:color w:val="000000"/>
                <w:lang w:val="en-GB" w:eastAsia="en-GB"/>
              </w:rPr>
            </w:pPr>
            <w:r w:rsidRPr="00B20F0F">
              <w:rPr>
                <w:rFonts w:ascii="Times New Roman" w:eastAsia="Times New Roman" w:hAnsi="Times New Roman" w:cs="Times New Roman"/>
                <w:i/>
                <w:iCs/>
                <w:color w:val="000000"/>
                <w:lang w:val="en-GB" w:eastAsia="en-GB"/>
              </w:rPr>
              <w:t>M</w:t>
            </w:r>
          </w:p>
        </w:tc>
        <w:tc>
          <w:tcPr>
            <w:tcW w:w="794" w:type="dxa"/>
            <w:tcBorders>
              <w:top w:val="single" w:sz="4" w:space="0" w:color="auto"/>
              <w:left w:val="nil"/>
              <w:bottom w:val="single" w:sz="4" w:space="0" w:color="auto"/>
              <w:right w:val="nil"/>
            </w:tcBorders>
            <w:shd w:val="clear" w:color="auto" w:fill="auto"/>
            <w:noWrap/>
            <w:vAlign w:val="center"/>
            <w:hideMark/>
          </w:tcPr>
          <w:p w14:paraId="3D75A4E4" w14:textId="77777777" w:rsidR="00BC18C8" w:rsidRPr="00B20F0F" w:rsidRDefault="00BC18C8" w:rsidP="00BC18C8">
            <w:pPr>
              <w:spacing w:after="0" w:line="240" w:lineRule="auto"/>
              <w:jc w:val="center"/>
              <w:rPr>
                <w:rFonts w:ascii="Times New Roman" w:eastAsia="Times New Roman" w:hAnsi="Times New Roman" w:cs="Times New Roman"/>
                <w:i/>
                <w:iCs/>
                <w:color w:val="000000"/>
                <w:lang w:val="en-GB" w:eastAsia="en-GB"/>
              </w:rPr>
            </w:pPr>
            <w:r w:rsidRPr="00B20F0F">
              <w:rPr>
                <w:rFonts w:ascii="Times New Roman" w:eastAsia="Times New Roman" w:hAnsi="Times New Roman" w:cs="Times New Roman"/>
                <w:i/>
                <w:iCs/>
                <w:color w:val="000000"/>
                <w:lang w:val="en-GB" w:eastAsia="en-GB"/>
              </w:rPr>
              <w:t xml:space="preserve">SD </w:t>
            </w:r>
          </w:p>
        </w:tc>
        <w:tc>
          <w:tcPr>
            <w:tcW w:w="1236" w:type="dxa"/>
            <w:tcBorders>
              <w:top w:val="single" w:sz="4" w:space="0" w:color="auto"/>
              <w:left w:val="nil"/>
              <w:bottom w:val="single" w:sz="4" w:space="0" w:color="auto"/>
              <w:right w:val="nil"/>
            </w:tcBorders>
            <w:shd w:val="clear" w:color="auto" w:fill="auto"/>
            <w:noWrap/>
            <w:vAlign w:val="center"/>
            <w:hideMark/>
          </w:tcPr>
          <w:p w14:paraId="65439E8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w:t>
            </w:r>
          </w:p>
        </w:tc>
        <w:tc>
          <w:tcPr>
            <w:tcW w:w="1133" w:type="dxa"/>
            <w:tcBorders>
              <w:top w:val="single" w:sz="4" w:space="0" w:color="auto"/>
              <w:left w:val="nil"/>
              <w:bottom w:val="single" w:sz="4" w:space="0" w:color="auto"/>
              <w:right w:val="nil"/>
            </w:tcBorders>
            <w:shd w:val="clear" w:color="auto" w:fill="auto"/>
            <w:noWrap/>
            <w:vAlign w:val="center"/>
            <w:hideMark/>
          </w:tcPr>
          <w:p w14:paraId="6E24DFB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w:t>
            </w:r>
          </w:p>
        </w:tc>
        <w:tc>
          <w:tcPr>
            <w:tcW w:w="1133" w:type="dxa"/>
            <w:tcBorders>
              <w:top w:val="single" w:sz="4" w:space="0" w:color="auto"/>
              <w:left w:val="nil"/>
              <w:bottom w:val="single" w:sz="4" w:space="0" w:color="auto"/>
              <w:right w:val="nil"/>
            </w:tcBorders>
            <w:shd w:val="clear" w:color="auto" w:fill="auto"/>
            <w:noWrap/>
            <w:vAlign w:val="center"/>
            <w:hideMark/>
          </w:tcPr>
          <w:p w14:paraId="17A6ED9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3</w:t>
            </w:r>
          </w:p>
        </w:tc>
        <w:tc>
          <w:tcPr>
            <w:tcW w:w="1133" w:type="dxa"/>
            <w:tcBorders>
              <w:top w:val="single" w:sz="4" w:space="0" w:color="auto"/>
              <w:left w:val="nil"/>
              <w:bottom w:val="single" w:sz="4" w:space="0" w:color="auto"/>
              <w:right w:val="nil"/>
            </w:tcBorders>
            <w:shd w:val="clear" w:color="auto" w:fill="auto"/>
            <w:noWrap/>
            <w:vAlign w:val="center"/>
            <w:hideMark/>
          </w:tcPr>
          <w:p w14:paraId="79F63ED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w:t>
            </w:r>
          </w:p>
        </w:tc>
        <w:tc>
          <w:tcPr>
            <w:tcW w:w="1133" w:type="dxa"/>
            <w:tcBorders>
              <w:top w:val="single" w:sz="4" w:space="0" w:color="auto"/>
              <w:left w:val="nil"/>
              <w:bottom w:val="single" w:sz="4" w:space="0" w:color="auto"/>
              <w:right w:val="nil"/>
            </w:tcBorders>
            <w:shd w:val="clear" w:color="auto" w:fill="auto"/>
            <w:noWrap/>
            <w:vAlign w:val="center"/>
            <w:hideMark/>
          </w:tcPr>
          <w:p w14:paraId="76D53DF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5</w:t>
            </w:r>
          </w:p>
        </w:tc>
        <w:tc>
          <w:tcPr>
            <w:tcW w:w="802" w:type="dxa"/>
            <w:tcBorders>
              <w:top w:val="single" w:sz="4" w:space="0" w:color="auto"/>
              <w:left w:val="nil"/>
              <w:bottom w:val="single" w:sz="4" w:space="0" w:color="auto"/>
              <w:right w:val="nil"/>
            </w:tcBorders>
            <w:shd w:val="clear" w:color="auto" w:fill="auto"/>
            <w:noWrap/>
            <w:vAlign w:val="center"/>
            <w:hideMark/>
          </w:tcPr>
          <w:p w14:paraId="6DB6AC0E"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6</w:t>
            </w:r>
          </w:p>
        </w:tc>
        <w:tc>
          <w:tcPr>
            <w:tcW w:w="581" w:type="dxa"/>
            <w:tcBorders>
              <w:top w:val="single" w:sz="4" w:space="0" w:color="auto"/>
              <w:left w:val="nil"/>
              <w:bottom w:val="single" w:sz="4" w:space="0" w:color="auto"/>
              <w:right w:val="nil"/>
            </w:tcBorders>
            <w:shd w:val="clear" w:color="auto" w:fill="auto"/>
            <w:noWrap/>
            <w:vAlign w:val="center"/>
            <w:hideMark/>
          </w:tcPr>
          <w:p w14:paraId="13F37D0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7</w:t>
            </w:r>
          </w:p>
        </w:tc>
      </w:tr>
      <w:tr w:rsidR="00BC18C8" w:rsidRPr="00B20F0F" w14:paraId="0B63578D" w14:textId="77777777" w:rsidTr="00BC18C8">
        <w:trPr>
          <w:gridAfter w:val="1"/>
          <w:wAfter w:w="240" w:type="dxa"/>
          <w:trHeight w:val="564"/>
        </w:trPr>
        <w:tc>
          <w:tcPr>
            <w:tcW w:w="4595" w:type="dxa"/>
            <w:tcBorders>
              <w:top w:val="nil"/>
              <w:left w:val="nil"/>
              <w:bottom w:val="nil"/>
              <w:right w:val="nil"/>
            </w:tcBorders>
            <w:shd w:val="clear" w:color="auto" w:fill="auto"/>
            <w:vAlign w:val="center"/>
            <w:hideMark/>
          </w:tcPr>
          <w:p w14:paraId="18674146"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 Inventing new technologies is the sole solution to climate change</w:t>
            </w:r>
          </w:p>
        </w:tc>
        <w:tc>
          <w:tcPr>
            <w:tcW w:w="794" w:type="dxa"/>
            <w:tcBorders>
              <w:top w:val="nil"/>
              <w:left w:val="nil"/>
              <w:bottom w:val="nil"/>
              <w:right w:val="nil"/>
            </w:tcBorders>
            <w:shd w:val="clear" w:color="auto" w:fill="auto"/>
            <w:noWrap/>
            <w:vAlign w:val="center"/>
            <w:hideMark/>
          </w:tcPr>
          <w:p w14:paraId="4C3FDE6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2.04</w:t>
            </w:r>
          </w:p>
        </w:tc>
        <w:tc>
          <w:tcPr>
            <w:tcW w:w="794" w:type="dxa"/>
            <w:tcBorders>
              <w:top w:val="nil"/>
              <w:left w:val="nil"/>
              <w:bottom w:val="nil"/>
              <w:right w:val="nil"/>
            </w:tcBorders>
            <w:shd w:val="clear" w:color="auto" w:fill="auto"/>
            <w:noWrap/>
            <w:vAlign w:val="center"/>
            <w:hideMark/>
          </w:tcPr>
          <w:p w14:paraId="4943728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1.06</w:t>
            </w:r>
          </w:p>
        </w:tc>
        <w:tc>
          <w:tcPr>
            <w:tcW w:w="1236" w:type="dxa"/>
            <w:tcBorders>
              <w:top w:val="nil"/>
              <w:left w:val="nil"/>
              <w:bottom w:val="nil"/>
              <w:right w:val="nil"/>
            </w:tcBorders>
            <w:shd w:val="clear" w:color="auto" w:fill="auto"/>
            <w:noWrap/>
            <w:vAlign w:val="center"/>
            <w:hideMark/>
          </w:tcPr>
          <w:p w14:paraId="3B8C7FF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18166DBE"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2F7CD64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6335743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14B7C5E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802" w:type="dxa"/>
            <w:tcBorders>
              <w:top w:val="nil"/>
              <w:left w:val="nil"/>
              <w:bottom w:val="nil"/>
              <w:right w:val="nil"/>
            </w:tcBorders>
            <w:shd w:val="clear" w:color="auto" w:fill="auto"/>
            <w:noWrap/>
            <w:vAlign w:val="center"/>
            <w:hideMark/>
          </w:tcPr>
          <w:p w14:paraId="692F448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581" w:type="dxa"/>
            <w:tcBorders>
              <w:top w:val="nil"/>
              <w:left w:val="nil"/>
              <w:bottom w:val="nil"/>
              <w:right w:val="nil"/>
            </w:tcBorders>
            <w:shd w:val="clear" w:color="auto" w:fill="auto"/>
            <w:noWrap/>
            <w:vAlign w:val="center"/>
            <w:hideMark/>
          </w:tcPr>
          <w:p w14:paraId="55647ED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6DE7D58A" w14:textId="77777777" w:rsidTr="00BC18C8">
        <w:trPr>
          <w:gridAfter w:val="1"/>
          <w:wAfter w:w="240" w:type="dxa"/>
          <w:trHeight w:val="291"/>
        </w:trPr>
        <w:tc>
          <w:tcPr>
            <w:tcW w:w="4595" w:type="dxa"/>
            <w:tcBorders>
              <w:top w:val="nil"/>
              <w:left w:val="nil"/>
              <w:bottom w:val="nil"/>
              <w:right w:val="nil"/>
            </w:tcBorders>
            <w:shd w:val="clear" w:color="auto" w:fill="auto"/>
            <w:noWrap/>
            <w:vAlign w:val="bottom"/>
            <w:hideMark/>
          </w:tcPr>
          <w:p w14:paraId="7D227457"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 Impact on self</w:t>
            </w:r>
          </w:p>
        </w:tc>
        <w:tc>
          <w:tcPr>
            <w:tcW w:w="794" w:type="dxa"/>
            <w:tcBorders>
              <w:top w:val="nil"/>
              <w:left w:val="nil"/>
              <w:bottom w:val="nil"/>
              <w:right w:val="nil"/>
            </w:tcBorders>
            <w:shd w:val="clear" w:color="auto" w:fill="auto"/>
            <w:noWrap/>
            <w:vAlign w:val="center"/>
            <w:hideMark/>
          </w:tcPr>
          <w:p w14:paraId="2DD62FA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4.66</w:t>
            </w:r>
          </w:p>
        </w:tc>
        <w:tc>
          <w:tcPr>
            <w:tcW w:w="794" w:type="dxa"/>
            <w:tcBorders>
              <w:top w:val="nil"/>
              <w:left w:val="nil"/>
              <w:bottom w:val="nil"/>
              <w:right w:val="nil"/>
            </w:tcBorders>
            <w:shd w:val="clear" w:color="auto" w:fill="auto"/>
            <w:noWrap/>
            <w:vAlign w:val="center"/>
            <w:hideMark/>
          </w:tcPr>
          <w:p w14:paraId="0CF00CA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0.54</w:t>
            </w:r>
          </w:p>
        </w:tc>
        <w:tc>
          <w:tcPr>
            <w:tcW w:w="1236" w:type="dxa"/>
            <w:tcBorders>
              <w:top w:val="nil"/>
              <w:left w:val="nil"/>
              <w:bottom w:val="nil"/>
              <w:right w:val="nil"/>
            </w:tcBorders>
            <w:shd w:val="clear" w:color="auto" w:fill="auto"/>
            <w:noWrap/>
            <w:vAlign w:val="center"/>
            <w:hideMark/>
          </w:tcPr>
          <w:p w14:paraId="7021AEA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-0.13*</w:t>
            </w:r>
          </w:p>
        </w:tc>
        <w:tc>
          <w:tcPr>
            <w:tcW w:w="1133" w:type="dxa"/>
            <w:tcBorders>
              <w:top w:val="nil"/>
              <w:left w:val="nil"/>
              <w:bottom w:val="nil"/>
              <w:right w:val="nil"/>
            </w:tcBorders>
            <w:shd w:val="clear" w:color="auto" w:fill="auto"/>
            <w:noWrap/>
            <w:vAlign w:val="center"/>
            <w:hideMark/>
          </w:tcPr>
          <w:p w14:paraId="5736ADB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67B305FE"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59F9CA2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5ECDDF3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802" w:type="dxa"/>
            <w:tcBorders>
              <w:top w:val="nil"/>
              <w:left w:val="nil"/>
              <w:bottom w:val="nil"/>
              <w:right w:val="nil"/>
            </w:tcBorders>
            <w:shd w:val="clear" w:color="auto" w:fill="auto"/>
            <w:noWrap/>
            <w:vAlign w:val="center"/>
            <w:hideMark/>
          </w:tcPr>
          <w:p w14:paraId="1AF903A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581" w:type="dxa"/>
            <w:tcBorders>
              <w:top w:val="nil"/>
              <w:left w:val="nil"/>
              <w:bottom w:val="nil"/>
              <w:right w:val="nil"/>
            </w:tcBorders>
            <w:shd w:val="clear" w:color="auto" w:fill="auto"/>
            <w:noWrap/>
            <w:vAlign w:val="center"/>
            <w:hideMark/>
          </w:tcPr>
          <w:p w14:paraId="5E0E83E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3FC9B4E3" w14:textId="77777777" w:rsidTr="00BC18C8">
        <w:trPr>
          <w:gridAfter w:val="1"/>
          <w:wAfter w:w="240" w:type="dxa"/>
          <w:trHeight w:val="291"/>
        </w:trPr>
        <w:tc>
          <w:tcPr>
            <w:tcW w:w="4595" w:type="dxa"/>
            <w:tcBorders>
              <w:top w:val="nil"/>
              <w:left w:val="nil"/>
              <w:bottom w:val="nil"/>
              <w:right w:val="nil"/>
            </w:tcBorders>
            <w:shd w:val="clear" w:color="auto" w:fill="auto"/>
            <w:noWrap/>
            <w:vAlign w:val="bottom"/>
            <w:hideMark/>
          </w:tcPr>
          <w:p w14:paraId="71F8030B"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3. Impact on close others</w:t>
            </w:r>
          </w:p>
        </w:tc>
        <w:tc>
          <w:tcPr>
            <w:tcW w:w="794" w:type="dxa"/>
            <w:tcBorders>
              <w:top w:val="nil"/>
              <w:left w:val="nil"/>
              <w:bottom w:val="nil"/>
              <w:right w:val="nil"/>
            </w:tcBorders>
            <w:shd w:val="clear" w:color="auto" w:fill="auto"/>
            <w:noWrap/>
            <w:vAlign w:val="center"/>
            <w:hideMark/>
          </w:tcPr>
          <w:p w14:paraId="5299BD3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4.73</w:t>
            </w:r>
          </w:p>
        </w:tc>
        <w:tc>
          <w:tcPr>
            <w:tcW w:w="794" w:type="dxa"/>
            <w:tcBorders>
              <w:top w:val="nil"/>
              <w:left w:val="nil"/>
              <w:bottom w:val="nil"/>
              <w:right w:val="nil"/>
            </w:tcBorders>
            <w:shd w:val="clear" w:color="auto" w:fill="auto"/>
            <w:noWrap/>
            <w:vAlign w:val="center"/>
            <w:hideMark/>
          </w:tcPr>
          <w:p w14:paraId="6EFC1F4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0.51</w:t>
            </w:r>
          </w:p>
        </w:tc>
        <w:tc>
          <w:tcPr>
            <w:tcW w:w="1236" w:type="dxa"/>
            <w:tcBorders>
              <w:top w:val="nil"/>
              <w:left w:val="nil"/>
              <w:bottom w:val="nil"/>
              <w:right w:val="nil"/>
            </w:tcBorders>
            <w:shd w:val="clear" w:color="auto" w:fill="auto"/>
            <w:noWrap/>
            <w:vAlign w:val="center"/>
            <w:hideMark/>
          </w:tcPr>
          <w:p w14:paraId="5948A0C9"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-0.11</w:t>
            </w:r>
          </w:p>
        </w:tc>
        <w:tc>
          <w:tcPr>
            <w:tcW w:w="1133" w:type="dxa"/>
            <w:tcBorders>
              <w:top w:val="nil"/>
              <w:left w:val="nil"/>
              <w:bottom w:val="nil"/>
              <w:right w:val="nil"/>
            </w:tcBorders>
            <w:shd w:val="clear" w:color="auto" w:fill="auto"/>
            <w:noWrap/>
            <w:vAlign w:val="center"/>
            <w:hideMark/>
          </w:tcPr>
          <w:p w14:paraId="524D2FA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0.77***</w:t>
            </w:r>
          </w:p>
        </w:tc>
        <w:tc>
          <w:tcPr>
            <w:tcW w:w="1133" w:type="dxa"/>
            <w:tcBorders>
              <w:top w:val="nil"/>
              <w:left w:val="nil"/>
              <w:bottom w:val="nil"/>
              <w:right w:val="nil"/>
            </w:tcBorders>
            <w:shd w:val="clear" w:color="auto" w:fill="auto"/>
            <w:noWrap/>
            <w:vAlign w:val="center"/>
            <w:hideMark/>
          </w:tcPr>
          <w:p w14:paraId="76295A47"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2B793C5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650DD59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802" w:type="dxa"/>
            <w:tcBorders>
              <w:top w:val="nil"/>
              <w:left w:val="nil"/>
              <w:bottom w:val="nil"/>
              <w:right w:val="nil"/>
            </w:tcBorders>
            <w:shd w:val="clear" w:color="auto" w:fill="auto"/>
            <w:noWrap/>
            <w:vAlign w:val="center"/>
            <w:hideMark/>
          </w:tcPr>
          <w:p w14:paraId="5EC8BE5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581" w:type="dxa"/>
            <w:tcBorders>
              <w:top w:val="nil"/>
              <w:left w:val="nil"/>
              <w:bottom w:val="nil"/>
              <w:right w:val="nil"/>
            </w:tcBorders>
            <w:shd w:val="clear" w:color="auto" w:fill="auto"/>
            <w:noWrap/>
            <w:vAlign w:val="center"/>
            <w:hideMark/>
          </w:tcPr>
          <w:p w14:paraId="563B662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2F3841C8" w14:textId="77777777" w:rsidTr="00BC18C8">
        <w:trPr>
          <w:gridAfter w:val="1"/>
          <w:wAfter w:w="240" w:type="dxa"/>
          <w:trHeight w:val="291"/>
        </w:trPr>
        <w:tc>
          <w:tcPr>
            <w:tcW w:w="4595" w:type="dxa"/>
            <w:tcBorders>
              <w:top w:val="nil"/>
              <w:left w:val="nil"/>
              <w:bottom w:val="nil"/>
              <w:right w:val="nil"/>
            </w:tcBorders>
            <w:shd w:val="clear" w:color="auto" w:fill="auto"/>
            <w:noWrap/>
            <w:vAlign w:val="bottom"/>
            <w:hideMark/>
          </w:tcPr>
          <w:p w14:paraId="382D4B72"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 Age</w:t>
            </w:r>
          </w:p>
        </w:tc>
        <w:tc>
          <w:tcPr>
            <w:tcW w:w="794" w:type="dxa"/>
            <w:tcBorders>
              <w:top w:val="nil"/>
              <w:left w:val="nil"/>
              <w:bottom w:val="nil"/>
              <w:right w:val="nil"/>
            </w:tcBorders>
            <w:shd w:val="clear" w:color="auto" w:fill="auto"/>
            <w:noWrap/>
            <w:vAlign w:val="center"/>
            <w:hideMark/>
          </w:tcPr>
          <w:p w14:paraId="3CB42C3B"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40.06</w:t>
            </w:r>
          </w:p>
        </w:tc>
        <w:tc>
          <w:tcPr>
            <w:tcW w:w="794" w:type="dxa"/>
            <w:tcBorders>
              <w:top w:val="nil"/>
              <w:left w:val="nil"/>
              <w:bottom w:val="nil"/>
              <w:right w:val="nil"/>
            </w:tcBorders>
            <w:shd w:val="clear" w:color="auto" w:fill="auto"/>
            <w:noWrap/>
            <w:vAlign w:val="center"/>
            <w:hideMark/>
          </w:tcPr>
          <w:p w14:paraId="6711A8C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11.73</w:t>
            </w:r>
          </w:p>
        </w:tc>
        <w:tc>
          <w:tcPr>
            <w:tcW w:w="1236" w:type="dxa"/>
            <w:tcBorders>
              <w:top w:val="nil"/>
              <w:left w:val="nil"/>
              <w:bottom w:val="nil"/>
              <w:right w:val="nil"/>
            </w:tcBorders>
            <w:shd w:val="clear" w:color="auto" w:fill="auto"/>
            <w:noWrap/>
            <w:vAlign w:val="center"/>
            <w:hideMark/>
          </w:tcPr>
          <w:p w14:paraId="2B84AFD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0.03</w:t>
            </w:r>
          </w:p>
        </w:tc>
        <w:tc>
          <w:tcPr>
            <w:tcW w:w="1133" w:type="dxa"/>
            <w:tcBorders>
              <w:top w:val="nil"/>
              <w:left w:val="nil"/>
              <w:bottom w:val="nil"/>
              <w:right w:val="nil"/>
            </w:tcBorders>
            <w:shd w:val="clear" w:color="auto" w:fill="auto"/>
            <w:noWrap/>
            <w:vAlign w:val="center"/>
            <w:hideMark/>
          </w:tcPr>
          <w:p w14:paraId="1C5B756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-0.08</w:t>
            </w:r>
          </w:p>
        </w:tc>
        <w:tc>
          <w:tcPr>
            <w:tcW w:w="1133" w:type="dxa"/>
            <w:tcBorders>
              <w:top w:val="nil"/>
              <w:left w:val="nil"/>
              <w:bottom w:val="nil"/>
              <w:right w:val="nil"/>
            </w:tcBorders>
            <w:shd w:val="clear" w:color="auto" w:fill="auto"/>
            <w:noWrap/>
            <w:vAlign w:val="center"/>
            <w:hideMark/>
          </w:tcPr>
          <w:p w14:paraId="7BB381C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0.09</w:t>
            </w:r>
          </w:p>
        </w:tc>
        <w:tc>
          <w:tcPr>
            <w:tcW w:w="1133" w:type="dxa"/>
            <w:tcBorders>
              <w:top w:val="nil"/>
              <w:left w:val="nil"/>
              <w:bottom w:val="nil"/>
              <w:right w:val="nil"/>
            </w:tcBorders>
            <w:shd w:val="clear" w:color="auto" w:fill="auto"/>
            <w:noWrap/>
            <w:vAlign w:val="center"/>
            <w:hideMark/>
          </w:tcPr>
          <w:p w14:paraId="308774B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1133" w:type="dxa"/>
            <w:tcBorders>
              <w:top w:val="nil"/>
              <w:left w:val="nil"/>
              <w:bottom w:val="nil"/>
              <w:right w:val="nil"/>
            </w:tcBorders>
            <w:shd w:val="clear" w:color="auto" w:fill="auto"/>
            <w:noWrap/>
            <w:vAlign w:val="center"/>
            <w:hideMark/>
          </w:tcPr>
          <w:p w14:paraId="5795187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802" w:type="dxa"/>
            <w:tcBorders>
              <w:top w:val="nil"/>
              <w:left w:val="nil"/>
              <w:bottom w:val="nil"/>
              <w:right w:val="nil"/>
            </w:tcBorders>
            <w:shd w:val="clear" w:color="auto" w:fill="auto"/>
            <w:noWrap/>
            <w:vAlign w:val="center"/>
            <w:hideMark/>
          </w:tcPr>
          <w:p w14:paraId="0DD9AAB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581" w:type="dxa"/>
            <w:tcBorders>
              <w:top w:val="nil"/>
              <w:left w:val="nil"/>
              <w:bottom w:val="nil"/>
              <w:right w:val="nil"/>
            </w:tcBorders>
            <w:shd w:val="clear" w:color="auto" w:fill="auto"/>
            <w:noWrap/>
            <w:vAlign w:val="center"/>
            <w:hideMark/>
          </w:tcPr>
          <w:p w14:paraId="7275E0A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1787FF76" w14:textId="77777777" w:rsidTr="00BC18C8">
        <w:trPr>
          <w:gridAfter w:val="1"/>
          <w:wAfter w:w="240" w:type="dxa"/>
          <w:trHeight w:val="291"/>
        </w:trPr>
        <w:tc>
          <w:tcPr>
            <w:tcW w:w="4595" w:type="dxa"/>
            <w:tcBorders>
              <w:top w:val="nil"/>
              <w:left w:val="nil"/>
              <w:bottom w:val="nil"/>
              <w:right w:val="nil"/>
            </w:tcBorders>
            <w:shd w:val="clear" w:color="auto" w:fill="auto"/>
            <w:noWrap/>
            <w:vAlign w:val="bottom"/>
            <w:hideMark/>
          </w:tcPr>
          <w:p w14:paraId="1C406AB4" w14:textId="54DC618C"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 xml:space="preserve">5. </w:t>
            </w:r>
            <w:r w:rsidR="00B61E43">
              <w:rPr>
                <w:rFonts w:ascii="Times New Roman" w:eastAsia="Times New Roman" w:hAnsi="Times New Roman" w:cs="Times New Roman"/>
                <w:color w:val="000000"/>
                <w:lang w:val="en-GB" w:eastAsia="en-GB"/>
              </w:rPr>
              <w:t>Scientist-activist compatibility</w:t>
            </w:r>
          </w:p>
        </w:tc>
        <w:tc>
          <w:tcPr>
            <w:tcW w:w="794" w:type="dxa"/>
            <w:tcBorders>
              <w:top w:val="nil"/>
              <w:left w:val="nil"/>
              <w:bottom w:val="nil"/>
              <w:right w:val="nil"/>
            </w:tcBorders>
            <w:shd w:val="clear" w:color="auto" w:fill="auto"/>
            <w:noWrap/>
            <w:vAlign w:val="center"/>
            <w:hideMark/>
          </w:tcPr>
          <w:p w14:paraId="6E4A351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16.8</w:t>
            </w:r>
          </w:p>
        </w:tc>
        <w:tc>
          <w:tcPr>
            <w:tcW w:w="794" w:type="dxa"/>
            <w:tcBorders>
              <w:top w:val="nil"/>
              <w:left w:val="nil"/>
              <w:bottom w:val="nil"/>
              <w:right w:val="nil"/>
            </w:tcBorders>
            <w:shd w:val="clear" w:color="auto" w:fill="auto"/>
            <w:noWrap/>
            <w:vAlign w:val="center"/>
            <w:hideMark/>
          </w:tcPr>
          <w:p w14:paraId="2FE3619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2.81</w:t>
            </w:r>
          </w:p>
        </w:tc>
        <w:tc>
          <w:tcPr>
            <w:tcW w:w="1236" w:type="dxa"/>
            <w:tcBorders>
              <w:top w:val="nil"/>
              <w:left w:val="nil"/>
              <w:bottom w:val="nil"/>
              <w:right w:val="nil"/>
            </w:tcBorders>
            <w:shd w:val="clear" w:color="auto" w:fill="auto"/>
            <w:noWrap/>
            <w:vAlign w:val="center"/>
            <w:hideMark/>
          </w:tcPr>
          <w:p w14:paraId="4123942E"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-0.30***</w:t>
            </w:r>
          </w:p>
        </w:tc>
        <w:tc>
          <w:tcPr>
            <w:tcW w:w="1133" w:type="dxa"/>
            <w:tcBorders>
              <w:top w:val="nil"/>
              <w:left w:val="nil"/>
              <w:bottom w:val="nil"/>
              <w:right w:val="nil"/>
            </w:tcBorders>
            <w:shd w:val="clear" w:color="auto" w:fill="auto"/>
            <w:noWrap/>
            <w:vAlign w:val="center"/>
            <w:hideMark/>
          </w:tcPr>
          <w:p w14:paraId="0CF876A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0.24***</w:t>
            </w:r>
          </w:p>
        </w:tc>
        <w:tc>
          <w:tcPr>
            <w:tcW w:w="1133" w:type="dxa"/>
            <w:tcBorders>
              <w:top w:val="nil"/>
              <w:left w:val="nil"/>
              <w:bottom w:val="nil"/>
              <w:right w:val="nil"/>
            </w:tcBorders>
            <w:shd w:val="clear" w:color="auto" w:fill="auto"/>
            <w:noWrap/>
            <w:vAlign w:val="center"/>
            <w:hideMark/>
          </w:tcPr>
          <w:p w14:paraId="32EC217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0.29***</w:t>
            </w:r>
          </w:p>
        </w:tc>
        <w:tc>
          <w:tcPr>
            <w:tcW w:w="1133" w:type="dxa"/>
            <w:tcBorders>
              <w:top w:val="nil"/>
              <w:left w:val="nil"/>
              <w:bottom w:val="nil"/>
              <w:right w:val="nil"/>
            </w:tcBorders>
            <w:shd w:val="clear" w:color="auto" w:fill="auto"/>
            <w:noWrap/>
            <w:vAlign w:val="center"/>
            <w:hideMark/>
          </w:tcPr>
          <w:p w14:paraId="27CC61F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-0.03</w:t>
            </w:r>
          </w:p>
        </w:tc>
        <w:tc>
          <w:tcPr>
            <w:tcW w:w="1133" w:type="dxa"/>
            <w:tcBorders>
              <w:top w:val="nil"/>
              <w:left w:val="nil"/>
              <w:bottom w:val="nil"/>
              <w:right w:val="nil"/>
            </w:tcBorders>
            <w:shd w:val="clear" w:color="auto" w:fill="auto"/>
            <w:noWrap/>
            <w:vAlign w:val="center"/>
            <w:hideMark/>
          </w:tcPr>
          <w:p w14:paraId="66D7201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802" w:type="dxa"/>
            <w:tcBorders>
              <w:top w:val="nil"/>
              <w:left w:val="nil"/>
              <w:bottom w:val="nil"/>
              <w:right w:val="nil"/>
            </w:tcBorders>
            <w:shd w:val="clear" w:color="auto" w:fill="auto"/>
            <w:noWrap/>
            <w:vAlign w:val="center"/>
            <w:hideMark/>
          </w:tcPr>
          <w:p w14:paraId="65F7DB24"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581" w:type="dxa"/>
            <w:tcBorders>
              <w:top w:val="nil"/>
              <w:left w:val="nil"/>
              <w:bottom w:val="nil"/>
              <w:right w:val="nil"/>
            </w:tcBorders>
            <w:shd w:val="clear" w:color="auto" w:fill="auto"/>
            <w:noWrap/>
            <w:vAlign w:val="center"/>
            <w:hideMark/>
          </w:tcPr>
          <w:p w14:paraId="709ECF6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2C4F1350" w14:textId="77777777" w:rsidTr="00BC18C8">
        <w:trPr>
          <w:gridAfter w:val="1"/>
          <w:wAfter w:w="240" w:type="dxa"/>
          <w:trHeight w:val="291"/>
        </w:trPr>
        <w:tc>
          <w:tcPr>
            <w:tcW w:w="4595" w:type="dxa"/>
            <w:tcBorders>
              <w:top w:val="nil"/>
              <w:left w:val="nil"/>
              <w:bottom w:val="nil"/>
              <w:right w:val="nil"/>
            </w:tcBorders>
            <w:shd w:val="clear" w:color="auto" w:fill="auto"/>
            <w:noWrap/>
            <w:vAlign w:val="bottom"/>
            <w:hideMark/>
          </w:tcPr>
          <w:p w14:paraId="575FFF59"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6. Scientist identity</w:t>
            </w:r>
          </w:p>
        </w:tc>
        <w:tc>
          <w:tcPr>
            <w:tcW w:w="794" w:type="dxa"/>
            <w:tcBorders>
              <w:top w:val="nil"/>
              <w:left w:val="nil"/>
              <w:bottom w:val="nil"/>
              <w:right w:val="nil"/>
            </w:tcBorders>
            <w:shd w:val="clear" w:color="auto" w:fill="auto"/>
            <w:noWrap/>
            <w:vAlign w:val="center"/>
            <w:hideMark/>
          </w:tcPr>
          <w:p w14:paraId="18D3DCFD"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1.86</w:t>
            </w:r>
          </w:p>
        </w:tc>
        <w:tc>
          <w:tcPr>
            <w:tcW w:w="794" w:type="dxa"/>
            <w:tcBorders>
              <w:top w:val="nil"/>
              <w:left w:val="nil"/>
              <w:bottom w:val="nil"/>
              <w:right w:val="nil"/>
            </w:tcBorders>
            <w:shd w:val="clear" w:color="auto" w:fill="auto"/>
            <w:noWrap/>
            <w:vAlign w:val="center"/>
            <w:hideMark/>
          </w:tcPr>
          <w:p w14:paraId="12D19FB8"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1.08</w:t>
            </w:r>
          </w:p>
        </w:tc>
        <w:tc>
          <w:tcPr>
            <w:tcW w:w="1236" w:type="dxa"/>
            <w:tcBorders>
              <w:top w:val="nil"/>
              <w:left w:val="nil"/>
              <w:bottom w:val="nil"/>
              <w:right w:val="nil"/>
            </w:tcBorders>
            <w:shd w:val="clear" w:color="auto" w:fill="auto"/>
            <w:noWrap/>
            <w:vAlign w:val="center"/>
            <w:hideMark/>
          </w:tcPr>
          <w:p w14:paraId="0EE9061A"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0.08</w:t>
            </w:r>
          </w:p>
        </w:tc>
        <w:tc>
          <w:tcPr>
            <w:tcW w:w="1133" w:type="dxa"/>
            <w:tcBorders>
              <w:top w:val="nil"/>
              <w:left w:val="nil"/>
              <w:bottom w:val="nil"/>
              <w:right w:val="nil"/>
            </w:tcBorders>
            <w:shd w:val="clear" w:color="auto" w:fill="auto"/>
            <w:noWrap/>
            <w:vAlign w:val="center"/>
            <w:hideMark/>
          </w:tcPr>
          <w:p w14:paraId="1C9BC60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0.06</w:t>
            </w:r>
          </w:p>
        </w:tc>
        <w:tc>
          <w:tcPr>
            <w:tcW w:w="1133" w:type="dxa"/>
            <w:tcBorders>
              <w:top w:val="nil"/>
              <w:left w:val="nil"/>
              <w:bottom w:val="nil"/>
              <w:right w:val="nil"/>
            </w:tcBorders>
            <w:shd w:val="clear" w:color="auto" w:fill="auto"/>
            <w:noWrap/>
            <w:vAlign w:val="center"/>
            <w:hideMark/>
          </w:tcPr>
          <w:p w14:paraId="1F089EF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0.04</w:t>
            </w:r>
          </w:p>
        </w:tc>
        <w:tc>
          <w:tcPr>
            <w:tcW w:w="1133" w:type="dxa"/>
            <w:tcBorders>
              <w:top w:val="nil"/>
              <w:left w:val="nil"/>
              <w:bottom w:val="nil"/>
              <w:right w:val="nil"/>
            </w:tcBorders>
            <w:shd w:val="clear" w:color="auto" w:fill="auto"/>
            <w:noWrap/>
            <w:vAlign w:val="center"/>
            <w:hideMark/>
          </w:tcPr>
          <w:p w14:paraId="28C7017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0.11</w:t>
            </w:r>
          </w:p>
        </w:tc>
        <w:tc>
          <w:tcPr>
            <w:tcW w:w="1133" w:type="dxa"/>
            <w:tcBorders>
              <w:top w:val="nil"/>
              <w:left w:val="nil"/>
              <w:bottom w:val="nil"/>
              <w:right w:val="nil"/>
            </w:tcBorders>
            <w:shd w:val="clear" w:color="auto" w:fill="auto"/>
            <w:noWrap/>
            <w:vAlign w:val="center"/>
            <w:hideMark/>
          </w:tcPr>
          <w:p w14:paraId="7590BBC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0.06</w:t>
            </w:r>
          </w:p>
        </w:tc>
        <w:tc>
          <w:tcPr>
            <w:tcW w:w="802" w:type="dxa"/>
            <w:tcBorders>
              <w:top w:val="nil"/>
              <w:left w:val="nil"/>
              <w:bottom w:val="nil"/>
              <w:right w:val="nil"/>
            </w:tcBorders>
            <w:shd w:val="clear" w:color="auto" w:fill="auto"/>
            <w:noWrap/>
            <w:vAlign w:val="center"/>
            <w:hideMark/>
          </w:tcPr>
          <w:p w14:paraId="4C8090F1"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c>
          <w:tcPr>
            <w:tcW w:w="581" w:type="dxa"/>
            <w:tcBorders>
              <w:top w:val="nil"/>
              <w:left w:val="nil"/>
              <w:bottom w:val="nil"/>
              <w:right w:val="nil"/>
            </w:tcBorders>
            <w:shd w:val="clear" w:color="auto" w:fill="auto"/>
            <w:noWrap/>
            <w:vAlign w:val="center"/>
            <w:hideMark/>
          </w:tcPr>
          <w:p w14:paraId="7B454AA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3AFE31CB" w14:textId="77777777" w:rsidTr="00BC18C8">
        <w:trPr>
          <w:gridAfter w:val="1"/>
          <w:wAfter w:w="240" w:type="dxa"/>
          <w:trHeight w:val="291"/>
        </w:trPr>
        <w:tc>
          <w:tcPr>
            <w:tcW w:w="4595" w:type="dxa"/>
            <w:tcBorders>
              <w:top w:val="nil"/>
              <w:left w:val="nil"/>
              <w:bottom w:val="nil"/>
              <w:right w:val="nil"/>
            </w:tcBorders>
            <w:shd w:val="clear" w:color="auto" w:fill="auto"/>
            <w:noWrap/>
            <w:vAlign w:val="bottom"/>
            <w:hideMark/>
          </w:tcPr>
          <w:p w14:paraId="70A4A1BA" w14:textId="77777777" w:rsidR="00BC18C8" w:rsidRPr="00B20F0F" w:rsidRDefault="00BC18C8" w:rsidP="00BC18C8">
            <w:pPr>
              <w:spacing w:after="0" w:line="240" w:lineRule="auto"/>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7. Activist identity</w:t>
            </w:r>
          </w:p>
        </w:tc>
        <w:tc>
          <w:tcPr>
            <w:tcW w:w="794" w:type="dxa"/>
            <w:tcBorders>
              <w:top w:val="nil"/>
              <w:left w:val="nil"/>
              <w:bottom w:val="nil"/>
              <w:right w:val="nil"/>
            </w:tcBorders>
            <w:shd w:val="clear" w:color="auto" w:fill="auto"/>
            <w:noWrap/>
            <w:vAlign w:val="center"/>
            <w:hideMark/>
          </w:tcPr>
          <w:p w14:paraId="76DD4937"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42.05</w:t>
            </w:r>
          </w:p>
        </w:tc>
        <w:tc>
          <w:tcPr>
            <w:tcW w:w="794" w:type="dxa"/>
            <w:tcBorders>
              <w:top w:val="nil"/>
              <w:left w:val="nil"/>
              <w:bottom w:val="nil"/>
              <w:right w:val="nil"/>
            </w:tcBorders>
            <w:shd w:val="clear" w:color="auto" w:fill="auto"/>
            <w:noWrap/>
            <w:vAlign w:val="center"/>
            <w:hideMark/>
          </w:tcPr>
          <w:p w14:paraId="224EAB8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8.02</w:t>
            </w:r>
          </w:p>
        </w:tc>
        <w:tc>
          <w:tcPr>
            <w:tcW w:w="1236" w:type="dxa"/>
            <w:tcBorders>
              <w:top w:val="nil"/>
              <w:left w:val="nil"/>
              <w:bottom w:val="nil"/>
              <w:right w:val="nil"/>
            </w:tcBorders>
            <w:shd w:val="clear" w:color="auto" w:fill="auto"/>
            <w:noWrap/>
            <w:vAlign w:val="center"/>
            <w:hideMark/>
          </w:tcPr>
          <w:p w14:paraId="3F165CB0"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-0.17**</w:t>
            </w:r>
          </w:p>
        </w:tc>
        <w:tc>
          <w:tcPr>
            <w:tcW w:w="1133" w:type="dxa"/>
            <w:tcBorders>
              <w:top w:val="nil"/>
              <w:left w:val="nil"/>
              <w:bottom w:val="nil"/>
              <w:right w:val="nil"/>
            </w:tcBorders>
            <w:shd w:val="clear" w:color="auto" w:fill="auto"/>
            <w:noWrap/>
            <w:vAlign w:val="center"/>
            <w:hideMark/>
          </w:tcPr>
          <w:p w14:paraId="57EEAA32"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0.15**</w:t>
            </w:r>
          </w:p>
        </w:tc>
        <w:tc>
          <w:tcPr>
            <w:tcW w:w="1133" w:type="dxa"/>
            <w:tcBorders>
              <w:top w:val="nil"/>
              <w:left w:val="nil"/>
              <w:bottom w:val="nil"/>
              <w:right w:val="nil"/>
            </w:tcBorders>
            <w:shd w:val="clear" w:color="auto" w:fill="auto"/>
            <w:noWrap/>
            <w:vAlign w:val="center"/>
            <w:hideMark/>
          </w:tcPr>
          <w:p w14:paraId="7A042D55"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0.26***</w:t>
            </w:r>
          </w:p>
        </w:tc>
        <w:tc>
          <w:tcPr>
            <w:tcW w:w="1133" w:type="dxa"/>
            <w:tcBorders>
              <w:top w:val="nil"/>
              <w:left w:val="nil"/>
              <w:bottom w:val="nil"/>
              <w:right w:val="nil"/>
            </w:tcBorders>
            <w:shd w:val="clear" w:color="auto" w:fill="auto"/>
            <w:noWrap/>
            <w:vAlign w:val="center"/>
            <w:hideMark/>
          </w:tcPr>
          <w:p w14:paraId="0D4C08AC"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0.23***</w:t>
            </w:r>
          </w:p>
        </w:tc>
        <w:tc>
          <w:tcPr>
            <w:tcW w:w="1133" w:type="dxa"/>
            <w:tcBorders>
              <w:top w:val="nil"/>
              <w:left w:val="nil"/>
              <w:bottom w:val="nil"/>
              <w:right w:val="nil"/>
            </w:tcBorders>
            <w:shd w:val="clear" w:color="auto" w:fill="auto"/>
            <w:noWrap/>
            <w:vAlign w:val="center"/>
            <w:hideMark/>
          </w:tcPr>
          <w:p w14:paraId="38F56C73"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0.43***</w:t>
            </w:r>
          </w:p>
        </w:tc>
        <w:tc>
          <w:tcPr>
            <w:tcW w:w="802" w:type="dxa"/>
            <w:tcBorders>
              <w:top w:val="nil"/>
              <w:left w:val="nil"/>
              <w:bottom w:val="nil"/>
              <w:right w:val="nil"/>
            </w:tcBorders>
            <w:shd w:val="clear" w:color="auto" w:fill="auto"/>
            <w:noWrap/>
            <w:vAlign w:val="center"/>
            <w:hideMark/>
          </w:tcPr>
          <w:p w14:paraId="3A4E59EF"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0.16*</w:t>
            </w:r>
          </w:p>
        </w:tc>
        <w:tc>
          <w:tcPr>
            <w:tcW w:w="581" w:type="dxa"/>
            <w:tcBorders>
              <w:top w:val="nil"/>
              <w:left w:val="nil"/>
              <w:bottom w:val="nil"/>
              <w:right w:val="nil"/>
            </w:tcBorders>
            <w:shd w:val="clear" w:color="auto" w:fill="auto"/>
            <w:noWrap/>
            <w:vAlign w:val="center"/>
            <w:hideMark/>
          </w:tcPr>
          <w:p w14:paraId="6ADCFDB6" w14:textId="77777777" w:rsidR="00BC18C8" w:rsidRPr="00B20F0F" w:rsidRDefault="00BC18C8" w:rsidP="00BC18C8">
            <w:pPr>
              <w:spacing w:after="0" w:line="240" w:lineRule="auto"/>
              <w:jc w:val="center"/>
              <w:rPr>
                <w:rFonts w:ascii="Times New Roman" w:eastAsia="Times New Roman" w:hAnsi="Times New Roman" w:cs="Times New Roman"/>
                <w:color w:val="000000"/>
                <w:lang w:val="en-GB" w:eastAsia="en-GB"/>
              </w:rPr>
            </w:pPr>
            <w:r w:rsidRPr="00B20F0F">
              <w:rPr>
                <w:rFonts w:ascii="Times New Roman" w:eastAsia="Times New Roman" w:hAnsi="Times New Roman" w:cs="Times New Roman"/>
                <w:color w:val="000000"/>
                <w:lang w:val="en-GB" w:eastAsia="en-GB"/>
              </w:rPr>
              <w:t>___</w:t>
            </w:r>
          </w:p>
        </w:tc>
      </w:tr>
      <w:tr w:rsidR="00BC18C8" w:rsidRPr="00B20F0F" w14:paraId="6F98E4A5" w14:textId="77777777" w:rsidTr="00BC18C8">
        <w:trPr>
          <w:gridAfter w:val="1"/>
          <w:wAfter w:w="236" w:type="dxa"/>
          <w:trHeight w:val="458"/>
        </w:trPr>
        <w:tc>
          <w:tcPr>
            <w:tcW w:w="13338" w:type="dxa"/>
            <w:gridSpan w:val="10"/>
            <w:vMerge w:val="restart"/>
            <w:tcBorders>
              <w:top w:val="single" w:sz="4" w:space="0" w:color="auto"/>
              <w:left w:val="nil"/>
              <w:bottom w:val="nil"/>
              <w:right w:val="nil"/>
            </w:tcBorders>
            <w:shd w:val="clear" w:color="auto" w:fill="auto"/>
            <w:vAlign w:val="center"/>
            <w:hideMark/>
          </w:tcPr>
          <w:p w14:paraId="44C90A31" w14:textId="34C73378" w:rsidR="00BC18C8" w:rsidRPr="00B20F0F" w:rsidRDefault="00BC18C8" w:rsidP="00BC18C8">
            <w:pPr>
              <w:spacing w:after="0" w:line="240" w:lineRule="auto"/>
              <w:rPr>
                <w:rFonts w:ascii="Times New Roman" w:eastAsia="Times New Roman" w:hAnsi="Times New Roman" w:cs="Times New Roman"/>
                <w:i/>
                <w:iCs/>
                <w:color w:val="000000"/>
                <w:lang w:val="en-GB" w:eastAsia="en-GB"/>
              </w:rPr>
            </w:pPr>
            <w:r w:rsidRPr="00B20F0F">
              <w:rPr>
                <w:rFonts w:ascii="Times New Roman" w:eastAsia="Times New Roman" w:hAnsi="Times New Roman" w:cs="Times New Roman"/>
                <w:i/>
                <w:iCs/>
                <w:color w:val="000000"/>
                <w:lang w:val="en-GB" w:eastAsia="en-GB"/>
              </w:rPr>
              <w:t>Note.</w:t>
            </w:r>
            <w:r w:rsidRPr="00B20F0F">
              <w:rPr>
                <w:rFonts w:ascii="Times New Roman" w:eastAsia="Times New Roman" w:hAnsi="Times New Roman" w:cs="Times New Roman"/>
                <w:color w:val="000000"/>
                <w:lang w:val="en-GB" w:eastAsia="en-GB"/>
              </w:rPr>
              <w:t xml:space="preserve"> </w:t>
            </w:r>
            <w:r w:rsidRPr="00B20F0F">
              <w:rPr>
                <w:rFonts w:ascii="Times New Roman" w:eastAsia="Times New Roman" w:hAnsi="Times New Roman" w:cs="Times New Roman"/>
                <w:i/>
                <w:iCs/>
                <w:color w:val="000000"/>
                <w:lang w:val="en-GB" w:eastAsia="en-GB"/>
              </w:rPr>
              <w:t>M</w:t>
            </w:r>
            <w:r w:rsidRPr="00B20F0F">
              <w:rPr>
                <w:rFonts w:ascii="Times New Roman" w:eastAsia="Times New Roman" w:hAnsi="Times New Roman" w:cs="Times New Roman"/>
                <w:color w:val="000000"/>
                <w:lang w:val="en-GB" w:eastAsia="en-GB"/>
              </w:rPr>
              <w:t xml:space="preserve"> and </w:t>
            </w:r>
            <w:r w:rsidRPr="00B20F0F">
              <w:rPr>
                <w:rFonts w:ascii="Times New Roman" w:eastAsia="Times New Roman" w:hAnsi="Times New Roman" w:cs="Times New Roman"/>
                <w:i/>
                <w:iCs/>
                <w:color w:val="000000"/>
                <w:lang w:val="en-GB" w:eastAsia="en-GB"/>
              </w:rPr>
              <w:t>SD</w:t>
            </w:r>
            <w:r w:rsidRPr="00B20F0F">
              <w:rPr>
                <w:rFonts w:ascii="Times New Roman" w:eastAsia="Times New Roman" w:hAnsi="Times New Roman" w:cs="Times New Roman"/>
                <w:color w:val="000000"/>
                <w:lang w:val="en-GB" w:eastAsia="en-GB"/>
              </w:rPr>
              <w:t xml:space="preserve"> are used to represent mean and standard deviation, respectively. * </w:t>
            </w:r>
            <w:proofErr w:type="gramStart"/>
            <w:r w:rsidRPr="00B20F0F">
              <w:rPr>
                <w:rFonts w:ascii="Times New Roman" w:eastAsia="Times New Roman" w:hAnsi="Times New Roman" w:cs="Times New Roman"/>
                <w:color w:val="000000"/>
                <w:lang w:val="en-GB" w:eastAsia="en-GB"/>
              </w:rPr>
              <w:t>indicates</w:t>
            </w:r>
            <w:proofErr w:type="gramEnd"/>
            <w:r w:rsidRPr="00B20F0F">
              <w:rPr>
                <w:rFonts w:ascii="Times New Roman" w:eastAsia="Times New Roman" w:hAnsi="Times New Roman" w:cs="Times New Roman"/>
                <w:color w:val="000000"/>
                <w:lang w:val="en-GB" w:eastAsia="en-GB"/>
              </w:rPr>
              <w:t xml:space="preserve"> </w:t>
            </w:r>
            <w:r w:rsidRPr="00B20F0F">
              <w:rPr>
                <w:rFonts w:ascii="Times New Roman" w:eastAsia="Times New Roman" w:hAnsi="Times New Roman" w:cs="Times New Roman"/>
                <w:i/>
                <w:iCs/>
                <w:color w:val="000000"/>
                <w:lang w:val="en-GB" w:eastAsia="en-GB"/>
              </w:rPr>
              <w:t>p</w:t>
            </w:r>
            <w:r w:rsidRPr="00B20F0F">
              <w:rPr>
                <w:rFonts w:ascii="Times New Roman" w:eastAsia="Times New Roman" w:hAnsi="Times New Roman" w:cs="Times New Roman"/>
                <w:color w:val="000000"/>
                <w:lang w:val="en-GB" w:eastAsia="en-GB"/>
              </w:rPr>
              <w:t xml:space="preserve"> &lt; .0</w:t>
            </w:r>
            <w:r w:rsidR="00B20F0F" w:rsidRPr="00B20F0F">
              <w:rPr>
                <w:rFonts w:ascii="Times New Roman" w:eastAsia="Times New Roman" w:hAnsi="Times New Roman" w:cs="Times New Roman"/>
                <w:color w:val="000000"/>
                <w:lang w:val="en-GB" w:eastAsia="en-GB"/>
              </w:rPr>
              <w:t>3</w:t>
            </w:r>
            <w:r w:rsidRPr="00B20F0F">
              <w:rPr>
                <w:rFonts w:ascii="Times New Roman" w:eastAsia="Times New Roman" w:hAnsi="Times New Roman" w:cs="Times New Roman"/>
                <w:color w:val="000000"/>
                <w:lang w:val="en-GB" w:eastAsia="en-GB"/>
              </w:rPr>
              <w:t xml:space="preserve">. ** indicates </w:t>
            </w:r>
            <w:r w:rsidRPr="00B20F0F">
              <w:rPr>
                <w:rFonts w:ascii="Times New Roman" w:eastAsia="Times New Roman" w:hAnsi="Times New Roman" w:cs="Times New Roman"/>
                <w:i/>
                <w:iCs/>
                <w:color w:val="000000"/>
                <w:lang w:val="en-GB" w:eastAsia="en-GB"/>
              </w:rPr>
              <w:t>p</w:t>
            </w:r>
            <w:r w:rsidRPr="00B20F0F">
              <w:rPr>
                <w:rFonts w:ascii="Times New Roman" w:eastAsia="Times New Roman" w:hAnsi="Times New Roman" w:cs="Times New Roman"/>
                <w:color w:val="000000"/>
                <w:lang w:val="en-GB" w:eastAsia="en-GB"/>
              </w:rPr>
              <w:t xml:space="preserve"> &lt; .01. *** indicates p &lt; .001</w:t>
            </w:r>
          </w:p>
        </w:tc>
      </w:tr>
      <w:tr w:rsidR="00BC18C8" w:rsidRPr="00B20F0F" w14:paraId="765B7BB3" w14:textId="77777777" w:rsidTr="00BC18C8">
        <w:trPr>
          <w:trHeight w:val="291"/>
        </w:trPr>
        <w:tc>
          <w:tcPr>
            <w:tcW w:w="13338" w:type="dxa"/>
            <w:gridSpan w:val="10"/>
            <w:vMerge/>
            <w:tcBorders>
              <w:top w:val="single" w:sz="4" w:space="0" w:color="auto"/>
              <w:left w:val="nil"/>
              <w:bottom w:val="nil"/>
              <w:right w:val="nil"/>
            </w:tcBorders>
            <w:vAlign w:val="center"/>
            <w:hideMark/>
          </w:tcPr>
          <w:p w14:paraId="57888EE4" w14:textId="77777777" w:rsidR="00BC18C8" w:rsidRPr="00B20F0F" w:rsidRDefault="00BC18C8" w:rsidP="00BC18C8">
            <w:pPr>
              <w:spacing w:after="0" w:line="240" w:lineRule="auto"/>
              <w:rPr>
                <w:rFonts w:ascii="Times New Roman" w:eastAsia="Times New Roman" w:hAnsi="Times New Roman" w:cs="Times New Roman"/>
                <w:i/>
                <w:iCs/>
                <w:color w:val="000000"/>
                <w:lang w:val="en-GB" w:eastAsia="en-GB"/>
              </w:rPr>
            </w:pPr>
          </w:p>
        </w:tc>
        <w:tc>
          <w:tcPr>
            <w:tcW w:w="236" w:type="dxa"/>
            <w:tcBorders>
              <w:top w:val="nil"/>
              <w:left w:val="nil"/>
              <w:bottom w:val="nil"/>
              <w:right w:val="nil"/>
            </w:tcBorders>
            <w:shd w:val="clear" w:color="auto" w:fill="auto"/>
            <w:noWrap/>
            <w:vAlign w:val="bottom"/>
            <w:hideMark/>
          </w:tcPr>
          <w:p w14:paraId="2CDEB1E5" w14:textId="77777777" w:rsidR="00BC18C8" w:rsidRPr="00B20F0F" w:rsidRDefault="00BC18C8" w:rsidP="00BC18C8">
            <w:pPr>
              <w:spacing w:after="0" w:line="240" w:lineRule="auto"/>
              <w:rPr>
                <w:rFonts w:ascii="Times New Roman" w:eastAsia="Times New Roman" w:hAnsi="Times New Roman" w:cs="Times New Roman"/>
                <w:i/>
                <w:iCs/>
                <w:color w:val="000000"/>
                <w:lang w:val="en-GB" w:eastAsia="en-GB"/>
              </w:rPr>
            </w:pPr>
          </w:p>
        </w:tc>
      </w:tr>
    </w:tbl>
    <w:p w14:paraId="531AF384" w14:textId="77777777" w:rsidR="00BC18C8" w:rsidRPr="00696858" w:rsidRDefault="00BC18C8" w:rsidP="00BC18C8">
      <w:pPr>
        <w:spacing w:line="480" w:lineRule="auto"/>
        <w:rPr>
          <w:rFonts w:ascii="Times New Roman" w:hAnsi="Times New Roman" w:cs="Times New Roman"/>
          <w:bCs/>
          <w:i/>
          <w:iCs/>
          <w:sz w:val="24"/>
          <w:szCs w:val="24"/>
        </w:rPr>
        <w:sectPr w:rsidR="00BC18C8" w:rsidRPr="00696858" w:rsidSect="00EE0A07">
          <w:pgSz w:w="16838" w:h="11906" w:orient="landscape"/>
          <w:pgMar w:top="1440" w:right="1080" w:bottom="1440" w:left="1080" w:header="708" w:footer="708" w:gutter="0"/>
          <w:cols w:space="708"/>
          <w:docGrid w:linePitch="360"/>
        </w:sectPr>
      </w:pPr>
    </w:p>
    <w:p w14:paraId="07381293" w14:textId="4C94AA72" w:rsidR="00160E4A" w:rsidRPr="002F0A31" w:rsidRDefault="00BC18C8" w:rsidP="00BC18C8">
      <w:pPr>
        <w:spacing w:line="480" w:lineRule="auto"/>
        <w:rPr>
          <w:rFonts w:ascii="Times New Roman" w:hAnsi="Times New Roman" w:cs="Times New Roman"/>
          <w:b/>
          <w:sz w:val="24"/>
          <w:szCs w:val="24"/>
        </w:rPr>
      </w:pPr>
      <w:r w:rsidRPr="002F0A31">
        <w:rPr>
          <w:rFonts w:ascii="Times New Roman" w:hAnsi="Times New Roman" w:cs="Times New Roman"/>
          <w:b/>
          <w:sz w:val="24"/>
          <w:szCs w:val="24"/>
        </w:rPr>
        <w:lastRenderedPageBreak/>
        <w:t>‘</w:t>
      </w:r>
      <w:r w:rsidRPr="002F0A31">
        <w:rPr>
          <w:rStyle w:val="normaltextrun"/>
          <w:rFonts w:ascii="Times New Roman" w:hAnsi="Times New Roman" w:cs="Times New Roman"/>
          <w:b/>
          <w:color w:val="000000"/>
          <w:sz w:val="24"/>
          <w:szCs w:val="24"/>
          <w:bdr w:val="none" w:sz="0" w:space="0" w:color="auto" w:frame="1"/>
        </w:rPr>
        <w:t xml:space="preserve">Changing political systems is the only way to successfully tackle climate change’ </w:t>
      </w:r>
      <w:r w:rsidRPr="002F0A31">
        <w:rPr>
          <w:rFonts w:ascii="Times New Roman" w:hAnsi="Times New Roman" w:cs="Times New Roman"/>
          <w:b/>
          <w:sz w:val="24"/>
          <w:szCs w:val="24"/>
        </w:rPr>
        <w:t xml:space="preserve">correlations with key predictor and control </w:t>
      </w:r>
      <w:proofErr w:type="gramStart"/>
      <w:r w:rsidRPr="002F0A31">
        <w:rPr>
          <w:rFonts w:ascii="Times New Roman" w:hAnsi="Times New Roman" w:cs="Times New Roman"/>
          <w:b/>
          <w:sz w:val="24"/>
          <w:szCs w:val="24"/>
        </w:rPr>
        <w:t>variables</w:t>
      </w:r>
      <w:proofErr w:type="gramEnd"/>
    </w:p>
    <w:tbl>
      <w:tblPr>
        <w:tblW w:w="14527" w:type="dxa"/>
        <w:tblCellMar>
          <w:top w:w="15" w:type="dxa"/>
        </w:tblCellMar>
        <w:tblLook w:val="04A0" w:firstRow="1" w:lastRow="0" w:firstColumn="1" w:lastColumn="0" w:noHBand="0" w:noVBand="1"/>
      </w:tblPr>
      <w:tblGrid>
        <w:gridCol w:w="4946"/>
        <w:gridCol w:w="76"/>
        <w:gridCol w:w="779"/>
        <w:gridCol w:w="90"/>
        <w:gridCol w:w="765"/>
        <w:gridCol w:w="103"/>
        <w:gridCol w:w="1058"/>
        <w:gridCol w:w="59"/>
        <w:gridCol w:w="1179"/>
        <w:gridCol w:w="41"/>
        <w:gridCol w:w="1197"/>
        <w:gridCol w:w="23"/>
        <w:gridCol w:w="1039"/>
        <w:gridCol w:w="176"/>
        <w:gridCol w:w="1044"/>
        <w:gridCol w:w="194"/>
        <w:gridCol w:w="848"/>
        <w:gridCol w:w="28"/>
        <w:gridCol w:w="601"/>
        <w:gridCol w:w="29"/>
        <w:gridCol w:w="222"/>
        <w:gridCol w:w="30"/>
      </w:tblGrid>
      <w:tr w:rsidR="00411407" w:rsidRPr="00696858" w14:paraId="10FE9B43" w14:textId="77777777" w:rsidTr="007042EB">
        <w:trPr>
          <w:gridAfter w:val="3"/>
          <w:wAfter w:w="281" w:type="dxa"/>
          <w:trHeight w:val="282"/>
        </w:trPr>
        <w:tc>
          <w:tcPr>
            <w:tcW w:w="14246" w:type="dxa"/>
            <w:gridSpan w:val="19"/>
            <w:tcBorders>
              <w:top w:val="nil"/>
              <w:left w:val="nil"/>
              <w:bottom w:val="nil"/>
              <w:right w:val="nil"/>
            </w:tcBorders>
            <w:shd w:val="clear" w:color="auto" w:fill="auto"/>
            <w:noWrap/>
            <w:vAlign w:val="bottom"/>
            <w:hideMark/>
          </w:tcPr>
          <w:p w14:paraId="078B95CD" w14:textId="77777777" w:rsidR="00411407" w:rsidRPr="00927946" w:rsidRDefault="00411407" w:rsidP="003C626A">
            <w:pPr>
              <w:spacing w:after="0" w:line="240" w:lineRule="auto"/>
              <w:rPr>
                <w:rFonts w:ascii="Times New Roman" w:eastAsia="Times New Roman" w:hAnsi="Times New Roman" w:cs="Times New Roman"/>
                <w:i/>
                <w:iCs/>
                <w:color w:val="000000"/>
                <w:sz w:val="24"/>
                <w:szCs w:val="24"/>
                <w:lang w:val="en-GB" w:eastAsia="en-GB"/>
              </w:rPr>
            </w:pPr>
            <w:r w:rsidRPr="00927946">
              <w:rPr>
                <w:rFonts w:ascii="Times New Roman" w:eastAsia="Times New Roman" w:hAnsi="Times New Roman" w:cs="Times New Roman"/>
                <w:i/>
                <w:iCs/>
                <w:color w:val="000000"/>
                <w:sz w:val="24"/>
                <w:szCs w:val="24"/>
                <w:lang w:val="en-GB" w:eastAsia="en-GB"/>
              </w:rPr>
              <w:t xml:space="preserve">Means, standard deviation and Pearson correlations for political system change as sole solution to climate change and core variables </w:t>
            </w:r>
          </w:p>
        </w:tc>
      </w:tr>
      <w:tr w:rsidR="00411407" w:rsidRPr="00696858" w14:paraId="0C3456F2" w14:textId="77777777" w:rsidTr="007042EB">
        <w:trPr>
          <w:gridAfter w:val="3"/>
          <w:wAfter w:w="285" w:type="dxa"/>
          <w:trHeight w:val="282"/>
        </w:trPr>
        <w:tc>
          <w:tcPr>
            <w:tcW w:w="4946" w:type="dxa"/>
            <w:tcBorders>
              <w:top w:val="single" w:sz="4" w:space="0" w:color="auto"/>
              <w:left w:val="nil"/>
              <w:bottom w:val="single" w:sz="4" w:space="0" w:color="auto"/>
              <w:right w:val="nil"/>
            </w:tcBorders>
            <w:shd w:val="clear" w:color="auto" w:fill="auto"/>
            <w:noWrap/>
            <w:vAlign w:val="bottom"/>
            <w:hideMark/>
          </w:tcPr>
          <w:p w14:paraId="12971F40" w14:textId="77777777"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Variable</w:t>
            </w:r>
          </w:p>
        </w:tc>
        <w:tc>
          <w:tcPr>
            <w:tcW w:w="855" w:type="dxa"/>
            <w:gridSpan w:val="2"/>
            <w:tcBorders>
              <w:top w:val="single" w:sz="4" w:space="0" w:color="auto"/>
              <w:left w:val="nil"/>
              <w:bottom w:val="single" w:sz="4" w:space="0" w:color="auto"/>
              <w:right w:val="nil"/>
            </w:tcBorders>
            <w:shd w:val="clear" w:color="auto" w:fill="auto"/>
            <w:noWrap/>
            <w:vAlign w:val="center"/>
            <w:hideMark/>
          </w:tcPr>
          <w:p w14:paraId="4A969FC8" w14:textId="77777777" w:rsidR="00411407" w:rsidRPr="00696858" w:rsidRDefault="00411407" w:rsidP="00411407">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M</w:t>
            </w:r>
          </w:p>
        </w:tc>
        <w:tc>
          <w:tcPr>
            <w:tcW w:w="855" w:type="dxa"/>
            <w:gridSpan w:val="2"/>
            <w:tcBorders>
              <w:top w:val="single" w:sz="4" w:space="0" w:color="auto"/>
              <w:left w:val="nil"/>
              <w:bottom w:val="single" w:sz="4" w:space="0" w:color="auto"/>
              <w:right w:val="nil"/>
            </w:tcBorders>
            <w:shd w:val="clear" w:color="auto" w:fill="auto"/>
            <w:noWrap/>
            <w:vAlign w:val="center"/>
            <w:hideMark/>
          </w:tcPr>
          <w:p w14:paraId="0F7CAB14" w14:textId="77777777" w:rsidR="00411407" w:rsidRPr="00696858" w:rsidRDefault="00411407" w:rsidP="00411407">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 xml:space="preserve">SD </w:t>
            </w:r>
          </w:p>
        </w:tc>
        <w:tc>
          <w:tcPr>
            <w:tcW w:w="1220" w:type="dxa"/>
            <w:gridSpan w:val="3"/>
            <w:tcBorders>
              <w:top w:val="single" w:sz="4" w:space="0" w:color="auto"/>
              <w:left w:val="nil"/>
              <w:bottom w:val="single" w:sz="4" w:space="0" w:color="auto"/>
              <w:right w:val="nil"/>
            </w:tcBorders>
            <w:shd w:val="clear" w:color="auto" w:fill="auto"/>
            <w:noWrap/>
            <w:vAlign w:val="center"/>
            <w:hideMark/>
          </w:tcPr>
          <w:p w14:paraId="3CBBD590"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w:t>
            </w:r>
          </w:p>
        </w:tc>
        <w:tc>
          <w:tcPr>
            <w:tcW w:w="1220" w:type="dxa"/>
            <w:gridSpan w:val="2"/>
            <w:tcBorders>
              <w:top w:val="single" w:sz="4" w:space="0" w:color="auto"/>
              <w:left w:val="nil"/>
              <w:bottom w:val="single" w:sz="4" w:space="0" w:color="auto"/>
              <w:right w:val="nil"/>
            </w:tcBorders>
            <w:shd w:val="clear" w:color="auto" w:fill="auto"/>
            <w:noWrap/>
            <w:vAlign w:val="center"/>
            <w:hideMark/>
          </w:tcPr>
          <w:p w14:paraId="0CFCD11A"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w:t>
            </w:r>
          </w:p>
        </w:tc>
        <w:tc>
          <w:tcPr>
            <w:tcW w:w="1220" w:type="dxa"/>
            <w:gridSpan w:val="2"/>
            <w:tcBorders>
              <w:top w:val="single" w:sz="4" w:space="0" w:color="auto"/>
              <w:left w:val="nil"/>
              <w:bottom w:val="single" w:sz="4" w:space="0" w:color="auto"/>
              <w:right w:val="nil"/>
            </w:tcBorders>
            <w:shd w:val="clear" w:color="auto" w:fill="auto"/>
            <w:noWrap/>
            <w:vAlign w:val="center"/>
            <w:hideMark/>
          </w:tcPr>
          <w:p w14:paraId="59EE997A"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w:t>
            </w:r>
          </w:p>
        </w:tc>
        <w:tc>
          <w:tcPr>
            <w:tcW w:w="1039" w:type="dxa"/>
            <w:tcBorders>
              <w:top w:val="single" w:sz="4" w:space="0" w:color="auto"/>
              <w:left w:val="nil"/>
              <w:bottom w:val="single" w:sz="4" w:space="0" w:color="auto"/>
              <w:right w:val="nil"/>
            </w:tcBorders>
            <w:shd w:val="clear" w:color="auto" w:fill="auto"/>
            <w:noWrap/>
            <w:vAlign w:val="center"/>
            <w:hideMark/>
          </w:tcPr>
          <w:p w14:paraId="3182BEA7"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w:t>
            </w:r>
          </w:p>
        </w:tc>
        <w:tc>
          <w:tcPr>
            <w:tcW w:w="1220" w:type="dxa"/>
            <w:gridSpan w:val="2"/>
            <w:tcBorders>
              <w:top w:val="single" w:sz="4" w:space="0" w:color="auto"/>
              <w:left w:val="nil"/>
              <w:bottom w:val="single" w:sz="4" w:space="0" w:color="auto"/>
              <w:right w:val="nil"/>
            </w:tcBorders>
            <w:shd w:val="clear" w:color="auto" w:fill="auto"/>
            <w:noWrap/>
            <w:vAlign w:val="center"/>
            <w:hideMark/>
          </w:tcPr>
          <w:p w14:paraId="7FD8E4A1"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5</w:t>
            </w:r>
          </w:p>
        </w:tc>
        <w:tc>
          <w:tcPr>
            <w:tcW w:w="1042" w:type="dxa"/>
            <w:gridSpan w:val="2"/>
            <w:tcBorders>
              <w:top w:val="single" w:sz="4" w:space="0" w:color="auto"/>
              <w:left w:val="nil"/>
              <w:bottom w:val="single" w:sz="4" w:space="0" w:color="auto"/>
              <w:right w:val="nil"/>
            </w:tcBorders>
            <w:shd w:val="clear" w:color="auto" w:fill="auto"/>
            <w:noWrap/>
            <w:vAlign w:val="center"/>
            <w:hideMark/>
          </w:tcPr>
          <w:p w14:paraId="3EC7FE22"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w:t>
            </w:r>
          </w:p>
        </w:tc>
        <w:tc>
          <w:tcPr>
            <w:tcW w:w="625" w:type="dxa"/>
            <w:gridSpan w:val="2"/>
            <w:tcBorders>
              <w:top w:val="single" w:sz="4" w:space="0" w:color="auto"/>
              <w:left w:val="nil"/>
              <w:bottom w:val="single" w:sz="4" w:space="0" w:color="auto"/>
              <w:right w:val="nil"/>
            </w:tcBorders>
            <w:shd w:val="clear" w:color="auto" w:fill="auto"/>
            <w:noWrap/>
            <w:vAlign w:val="center"/>
            <w:hideMark/>
          </w:tcPr>
          <w:p w14:paraId="196D2BC1"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w:t>
            </w:r>
          </w:p>
        </w:tc>
      </w:tr>
      <w:tr w:rsidR="00411407" w:rsidRPr="00696858" w14:paraId="740B206F" w14:textId="77777777" w:rsidTr="007042EB">
        <w:trPr>
          <w:gridAfter w:val="3"/>
          <w:wAfter w:w="285" w:type="dxa"/>
          <w:trHeight w:val="548"/>
        </w:trPr>
        <w:tc>
          <w:tcPr>
            <w:tcW w:w="4946" w:type="dxa"/>
            <w:tcBorders>
              <w:top w:val="nil"/>
              <w:left w:val="nil"/>
              <w:bottom w:val="nil"/>
              <w:right w:val="nil"/>
            </w:tcBorders>
            <w:shd w:val="clear" w:color="auto" w:fill="auto"/>
            <w:vAlign w:val="center"/>
            <w:hideMark/>
          </w:tcPr>
          <w:p w14:paraId="4EF82E7F" w14:textId="77777777"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 Political system change is the sole solution to climate change</w:t>
            </w:r>
          </w:p>
        </w:tc>
        <w:tc>
          <w:tcPr>
            <w:tcW w:w="855" w:type="dxa"/>
            <w:gridSpan w:val="2"/>
            <w:tcBorders>
              <w:top w:val="nil"/>
              <w:left w:val="nil"/>
              <w:bottom w:val="nil"/>
              <w:right w:val="nil"/>
            </w:tcBorders>
            <w:shd w:val="clear" w:color="auto" w:fill="auto"/>
            <w:noWrap/>
            <w:vAlign w:val="center"/>
            <w:hideMark/>
          </w:tcPr>
          <w:p w14:paraId="221C9AE6"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3.84</w:t>
            </w:r>
          </w:p>
        </w:tc>
        <w:tc>
          <w:tcPr>
            <w:tcW w:w="855" w:type="dxa"/>
            <w:gridSpan w:val="2"/>
            <w:tcBorders>
              <w:top w:val="nil"/>
              <w:left w:val="nil"/>
              <w:bottom w:val="nil"/>
              <w:right w:val="nil"/>
            </w:tcBorders>
            <w:shd w:val="clear" w:color="auto" w:fill="auto"/>
            <w:noWrap/>
            <w:vAlign w:val="center"/>
            <w:hideMark/>
          </w:tcPr>
          <w:p w14:paraId="3E6F3E7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1.14</w:t>
            </w:r>
          </w:p>
        </w:tc>
        <w:tc>
          <w:tcPr>
            <w:tcW w:w="1220" w:type="dxa"/>
            <w:gridSpan w:val="3"/>
            <w:tcBorders>
              <w:top w:val="nil"/>
              <w:left w:val="nil"/>
              <w:bottom w:val="nil"/>
              <w:right w:val="nil"/>
            </w:tcBorders>
            <w:shd w:val="clear" w:color="auto" w:fill="auto"/>
            <w:noWrap/>
            <w:vAlign w:val="center"/>
            <w:hideMark/>
          </w:tcPr>
          <w:p w14:paraId="4CBB93E6"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20" w:type="dxa"/>
            <w:gridSpan w:val="2"/>
            <w:tcBorders>
              <w:top w:val="nil"/>
              <w:left w:val="nil"/>
              <w:bottom w:val="nil"/>
              <w:right w:val="nil"/>
            </w:tcBorders>
            <w:shd w:val="clear" w:color="auto" w:fill="auto"/>
            <w:noWrap/>
            <w:vAlign w:val="center"/>
            <w:hideMark/>
          </w:tcPr>
          <w:p w14:paraId="5325BB64"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20" w:type="dxa"/>
            <w:gridSpan w:val="2"/>
            <w:tcBorders>
              <w:top w:val="nil"/>
              <w:left w:val="nil"/>
              <w:bottom w:val="nil"/>
              <w:right w:val="nil"/>
            </w:tcBorders>
            <w:shd w:val="clear" w:color="auto" w:fill="auto"/>
            <w:noWrap/>
            <w:vAlign w:val="center"/>
            <w:hideMark/>
          </w:tcPr>
          <w:p w14:paraId="6992C730"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39" w:type="dxa"/>
            <w:tcBorders>
              <w:top w:val="nil"/>
              <w:left w:val="nil"/>
              <w:bottom w:val="nil"/>
              <w:right w:val="nil"/>
            </w:tcBorders>
            <w:shd w:val="clear" w:color="auto" w:fill="auto"/>
            <w:noWrap/>
            <w:vAlign w:val="center"/>
            <w:hideMark/>
          </w:tcPr>
          <w:p w14:paraId="3EF070CD"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20" w:type="dxa"/>
            <w:gridSpan w:val="2"/>
            <w:tcBorders>
              <w:top w:val="nil"/>
              <w:left w:val="nil"/>
              <w:bottom w:val="nil"/>
              <w:right w:val="nil"/>
            </w:tcBorders>
            <w:shd w:val="clear" w:color="auto" w:fill="auto"/>
            <w:noWrap/>
            <w:vAlign w:val="center"/>
            <w:hideMark/>
          </w:tcPr>
          <w:p w14:paraId="292445AF"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42" w:type="dxa"/>
            <w:gridSpan w:val="2"/>
            <w:tcBorders>
              <w:top w:val="nil"/>
              <w:left w:val="nil"/>
              <w:bottom w:val="nil"/>
              <w:right w:val="nil"/>
            </w:tcBorders>
            <w:shd w:val="clear" w:color="auto" w:fill="auto"/>
            <w:noWrap/>
            <w:vAlign w:val="center"/>
            <w:hideMark/>
          </w:tcPr>
          <w:p w14:paraId="6F9222E9"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54524AC4"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411407" w:rsidRPr="00696858" w14:paraId="558EDBE4" w14:textId="77777777" w:rsidTr="007042EB">
        <w:trPr>
          <w:gridAfter w:val="3"/>
          <w:wAfter w:w="285" w:type="dxa"/>
          <w:trHeight w:val="282"/>
        </w:trPr>
        <w:tc>
          <w:tcPr>
            <w:tcW w:w="4946" w:type="dxa"/>
            <w:tcBorders>
              <w:top w:val="nil"/>
              <w:left w:val="nil"/>
              <w:bottom w:val="nil"/>
              <w:right w:val="nil"/>
            </w:tcBorders>
            <w:shd w:val="clear" w:color="auto" w:fill="auto"/>
            <w:noWrap/>
            <w:vAlign w:val="bottom"/>
            <w:hideMark/>
          </w:tcPr>
          <w:p w14:paraId="69E83D5B" w14:textId="77777777"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 Impact on self</w:t>
            </w:r>
          </w:p>
        </w:tc>
        <w:tc>
          <w:tcPr>
            <w:tcW w:w="855" w:type="dxa"/>
            <w:gridSpan w:val="2"/>
            <w:tcBorders>
              <w:top w:val="nil"/>
              <w:left w:val="nil"/>
              <w:bottom w:val="nil"/>
              <w:right w:val="nil"/>
            </w:tcBorders>
            <w:shd w:val="clear" w:color="auto" w:fill="auto"/>
            <w:noWrap/>
            <w:vAlign w:val="center"/>
            <w:hideMark/>
          </w:tcPr>
          <w:p w14:paraId="0D86AFCB"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4.66</w:t>
            </w:r>
          </w:p>
        </w:tc>
        <w:tc>
          <w:tcPr>
            <w:tcW w:w="855" w:type="dxa"/>
            <w:gridSpan w:val="2"/>
            <w:tcBorders>
              <w:top w:val="nil"/>
              <w:left w:val="nil"/>
              <w:bottom w:val="nil"/>
              <w:right w:val="nil"/>
            </w:tcBorders>
            <w:shd w:val="clear" w:color="auto" w:fill="auto"/>
            <w:noWrap/>
            <w:vAlign w:val="center"/>
            <w:hideMark/>
          </w:tcPr>
          <w:p w14:paraId="0312A929"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0.54</w:t>
            </w:r>
          </w:p>
        </w:tc>
        <w:tc>
          <w:tcPr>
            <w:tcW w:w="1220" w:type="dxa"/>
            <w:gridSpan w:val="3"/>
            <w:tcBorders>
              <w:top w:val="nil"/>
              <w:left w:val="nil"/>
              <w:bottom w:val="nil"/>
              <w:right w:val="nil"/>
            </w:tcBorders>
            <w:shd w:val="clear" w:color="auto" w:fill="auto"/>
            <w:noWrap/>
            <w:vAlign w:val="center"/>
            <w:hideMark/>
          </w:tcPr>
          <w:p w14:paraId="7DF03606"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0.07</w:t>
            </w:r>
          </w:p>
        </w:tc>
        <w:tc>
          <w:tcPr>
            <w:tcW w:w="1220" w:type="dxa"/>
            <w:gridSpan w:val="2"/>
            <w:tcBorders>
              <w:top w:val="nil"/>
              <w:left w:val="nil"/>
              <w:bottom w:val="nil"/>
              <w:right w:val="nil"/>
            </w:tcBorders>
            <w:shd w:val="clear" w:color="auto" w:fill="auto"/>
            <w:noWrap/>
            <w:vAlign w:val="center"/>
            <w:hideMark/>
          </w:tcPr>
          <w:p w14:paraId="035583DD"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20" w:type="dxa"/>
            <w:gridSpan w:val="2"/>
            <w:tcBorders>
              <w:top w:val="nil"/>
              <w:left w:val="nil"/>
              <w:bottom w:val="nil"/>
              <w:right w:val="nil"/>
            </w:tcBorders>
            <w:shd w:val="clear" w:color="auto" w:fill="auto"/>
            <w:noWrap/>
            <w:vAlign w:val="center"/>
            <w:hideMark/>
          </w:tcPr>
          <w:p w14:paraId="02B06D4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39" w:type="dxa"/>
            <w:tcBorders>
              <w:top w:val="nil"/>
              <w:left w:val="nil"/>
              <w:bottom w:val="nil"/>
              <w:right w:val="nil"/>
            </w:tcBorders>
            <w:shd w:val="clear" w:color="auto" w:fill="auto"/>
            <w:noWrap/>
            <w:vAlign w:val="center"/>
            <w:hideMark/>
          </w:tcPr>
          <w:p w14:paraId="455C4AC1"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20" w:type="dxa"/>
            <w:gridSpan w:val="2"/>
            <w:tcBorders>
              <w:top w:val="nil"/>
              <w:left w:val="nil"/>
              <w:bottom w:val="nil"/>
              <w:right w:val="nil"/>
            </w:tcBorders>
            <w:shd w:val="clear" w:color="auto" w:fill="auto"/>
            <w:noWrap/>
            <w:vAlign w:val="center"/>
            <w:hideMark/>
          </w:tcPr>
          <w:p w14:paraId="00AC966D"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42" w:type="dxa"/>
            <w:gridSpan w:val="2"/>
            <w:tcBorders>
              <w:top w:val="nil"/>
              <w:left w:val="nil"/>
              <w:bottom w:val="nil"/>
              <w:right w:val="nil"/>
            </w:tcBorders>
            <w:shd w:val="clear" w:color="auto" w:fill="auto"/>
            <w:noWrap/>
            <w:vAlign w:val="center"/>
            <w:hideMark/>
          </w:tcPr>
          <w:p w14:paraId="7813829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1F853D56"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411407" w:rsidRPr="00696858" w14:paraId="34E21723" w14:textId="77777777" w:rsidTr="007042EB">
        <w:trPr>
          <w:gridAfter w:val="3"/>
          <w:wAfter w:w="285" w:type="dxa"/>
          <w:trHeight w:val="282"/>
        </w:trPr>
        <w:tc>
          <w:tcPr>
            <w:tcW w:w="4946" w:type="dxa"/>
            <w:tcBorders>
              <w:top w:val="nil"/>
              <w:left w:val="nil"/>
              <w:bottom w:val="nil"/>
              <w:right w:val="nil"/>
            </w:tcBorders>
            <w:shd w:val="clear" w:color="auto" w:fill="auto"/>
            <w:noWrap/>
            <w:vAlign w:val="bottom"/>
            <w:hideMark/>
          </w:tcPr>
          <w:p w14:paraId="649696E3" w14:textId="77777777"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 Impact on close others</w:t>
            </w:r>
          </w:p>
        </w:tc>
        <w:tc>
          <w:tcPr>
            <w:tcW w:w="855" w:type="dxa"/>
            <w:gridSpan w:val="2"/>
            <w:tcBorders>
              <w:top w:val="nil"/>
              <w:left w:val="nil"/>
              <w:bottom w:val="nil"/>
              <w:right w:val="nil"/>
            </w:tcBorders>
            <w:shd w:val="clear" w:color="auto" w:fill="auto"/>
            <w:noWrap/>
            <w:vAlign w:val="center"/>
            <w:hideMark/>
          </w:tcPr>
          <w:p w14:paraId="0027733C"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4.73</w:t>
            </w:r>
          </w:p>
        </w:tc>
        <w:tc>
          <w:tcPr>
            <w:tcW w:w="855" w:type="dxa"/>
            <w:gridSpan w:val="2"/>
            <w:tcBorders>
              <w:top w:val="nil"/>
              <w:left w:val="nil"/>
              <w:bottom w:val="nil"/>
              <w:right w:val="nil"/>
            </w:tcBorders>
            <w:shd w:val="clear" w:color="auto" w:fill="auto"/>
            <w:noWrap/>
            <w:vAlign w:val="center"/>
            <w:hideMark/>
          </w:tcPr>
          <w:p w14:paraId="047C8670"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0.51</w:t>
            </w:r>
          </w:p>
        </w:tc>
        <w:tc>
          <w:tcPr>
            <w:tcW w:w="1220" w:type="dxa"/>
            <w:gridSpan w:val="3"/>
            <w:tcBorders>
              <w:top w:val="nil"/>
              <w:left w:val="nil"/>
              <w:bottom w:val="nil"/>
              <w:right w:val="nil"/>
            </w:tcBorders>
            <w:shd w:val="clear" w:color="auto" w:fill="auto"/>
            <w:noWrap/>
            <w:vAlign w:val="center"/>
            <w:hideMark/>
          </w:tcPr>
          <w:p w14:paraId="383E2EA9"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0.03</w:t>
            </w:r>
          </w:p>
        </w:tc>
        <w:tc>
          <w:tcPr>
            <w:tcW w:w="1220" w:type="dxa"/>
            <w:gridSpan w:val="2"/>
            <w:tcBorders>
              <w:top w:val="nil"/>
              <w:left w:val="nil"/>
              <w:bottom w:val="nil"/>
              <w:right w:val="nil"/>
            </w:tcBorders>
            <w:shd w:val="clear" w:color="auto" w:fill="auto"/>
            <w:noWrap/>
            <w:vAlign w:val="center"/>
            <w:hideMark/>
          </w:tcPr>
          <w:p w14:paraId="4490E58B"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0.77***</w:t>
            </w:r>
          </w:p>
        </w:tc>
        <w:tc>
          <w:tcPr>
            <w:tcW w:w="1220" w:type="dxa"/>
            <w:gridSpan w:val="2"/>
            <w:tcBorders>
              <w:top w:val="nil"/>
              <w:left w:val="nil"/>
              <w:bottom w:val="nil"/>
              <w:right w:val="nil"/>
            </w:tcBorders>
            <w:shd w:val="clear" w:color="auto" w:fill="auto"/>
            <w:noWrap/>
            <w:vAlign w:val="center"/>
            <w:hideMark/>
          </w:tcPr>
          <w:p w14:paraId="05C2D885"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39" w:type="dxa"/>
            <w:tcBorders>
              <w:top w:val="nil"/>
              <w:left w:val="nil"/>
              <w:bottom w:val="nil"/>
              <w:right w:val="nil"/>
            </w:tcBorders>
            <w:shd w:val="clear" w:color="auto" w:fill="auto"/>
            <w:noWrap/>
            <w:vAlign w:val="center"/>
            <w:hideMark/>
          </w:tcPr>
          <w:p w14:paraId="1EF923AF"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20" w:type="dxa"/>
            <w:gridSpan w:val="2"/>
            <w:tcBorders>
              <w:top w:val="nil"/>
              <w:left w:val="nil"/>
              <w:bottom w:val="nil"/>
              <w:right w:val="nil"/>
            </w:tcBorders>
            <w:shd w:val="clear" w:color="auto" w:fill="auto"/>
            <w:noWrap/>
            <w:vAlign w:val="center"/>
            <w:hideMark/>
          </w:tcPr>
          <w:p w14:paraId="56DAC159"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42" w:type="dxa"/>
            <w:gridSpan w:val="2"/>
            <w:tcBorders>
              <w:top w:val="nil"/>
              <w:left w:val="nil"/>
              <w:bottom w:val="nil"/>
              <w:right w:val="nil"/>
            </w:tcBorders>
            <w:shd w:val="clear" w:color="auto" w:fill="auto"/>
            <w:noWrap/>
            <w:vAlign w:val="center"/>
            <w:hideMark/>
          </w:tcPr>
          <w:p w14:paraId="213845D5"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06DBAF55"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411407" w:rsidRPr="00696858" w14:paraId="25F33C44" w14:textId="77777777" w:rsidTr="007042EB">
        <w:trPr>
          <w:gridAfter w:val="3"/>
          <w:wAfter w:w="285" w:type="dxa"/>
          <w:trHeight w:val="282"/>
        </w:trPr>
        <w:tc>
          <w:tcPr>
            <w:tcW w:w="4946" w:type="dxa"/>
            <w:tcBorders>
              <w:top w:val="nil"/>
              <w:left w:val="nil"/>
              <w:bottom w:val="nil"/>
              <w:right w:val="nil"/>
            </w:tcBorders>
            <w:shd w:val="clear" w:color="auto" w:fill="auto"/>
            <w:noWrap/>
            <w:vAlign w:val="bottom"/>
            <w:hideMark/>
          </w:tcPr>
          <w:p w14:paraId="609E6996" w14:textId="77777777"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 Age</w:t>
            </w:r>
          </w:p>
        </w:tc>
        <w:tc>
          <w:tcPr>
            <w:tcW w:w="855" w:type="dxa"/>
            <w:gridSpan w:val="2"/>
            <w:tcBorders>
              <w:top w:val="nil"/>
              <w:left w:val="nil"/>
              <w:bottom w:val="nil"/>
              <w:right w:val="nil"/>
            </w:tcBorders>
            <w:shd w:val="clear" w:color="auto" w:fill="auto"/>
            <w:noWrap/>
            <w:vAlign w:val="center"/>
            <w:hideMark/>
          </w:tcPr>
          <w:p w14:paraId="38459175"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40.06</w:t>
            </w:r>
          </w:p>
        </w:tc>
        <w:tc>
          <w:tcPr>
            <w:tcW w:w="855" w:type="dxa"/>
            <w:gridSpan w:val="2"/>
            <w:tcBorders>
              <w:top w:val="nil"/>
              <w:left w:val="nil"/>
              <w:bottom w:val="nil"/>
              <w:right w:val="nil"/>
            </w:tcBorders>
            <w:shd w:val="clear" w:color="auto" w:fill="auto"/>
            <w:noWrap/>
            <w:vAlign w:val="center"/>
            <w:hideMark/>
          </w:tcPr>
          <w:p w14:paraId="5FEA19E8"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11.73</w:t>
            </w:r>
          </w:p>
        </w:tc>
        <w:tc>
          <w:tcPr>
            <w:tcW w:w="1220" w:type="dxa"/>
            <w:gridSpan w:val="3"/>
            <w:tcBorders>
              <w:top w:val="nil"/>
              <w:left w:val="nil"/>
              <w:bottom w:val="nil"/>
              <w:right w:val="nil"/>
            </w:tcBorders>
            <w:shd w:val="clear" w:color="auto" w:fill="auto"/>
            <w:noWrap/>
            <w:vAlign w:val="center"/>
            <w:hideMark/>
          </w:tcPr>
          <w:p w14:paraId="32F0C268"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w:t>
            </w:r>
          </w:p>
        </w:tc>
        <w:tc>
          <w:tcPr>
            <w:tcW w:w="1220" w:type="dxa"/>
            <w:gridSpan w:val="2"/>
            <w:tcBorders>
              <w:top w:val="nil"/>
              <w:left w:val="nil"/>
              <w:bottom w:val="nil"/>
              <w:right w:val="nil"/>
            </w:tcBorders>
            <w:shd w:val="clear" w:color="auto" w:fill="auto"/>
            <w:noWrap/>
            <w:vAlign w:val="center"/>
            <w:hideMark/>
          </w:tcPr>
          <w:p w14:paraId="595EE38D"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-0.13*</w:t>
            </w:r>
          </w:p>
        </w:tc>
        <w:tc>
          <w:tcPr>
            <w:tcW w:w="1220" w:type="dxa"/>
            <w:gridSpan w:val="2"/>
            <w:tcBorders>
              <w:top w:val="nil"/>
              <w:left w:val="nil"/>
              <w:bottom w:val="nil"/>
              <w:right w:val="nil"/>
            </w:tcBorders>
            <w:shd w:val="clear" w:color="auto" w:fill="auto"/>
            <w:noWrap/>
            <w:vAlign w:val="center"/>
            <w:hideMark/>
          </w:tcPr>
          <w:p w14:paraId="284C74E9"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0.07</w:t>
            </w:r>
          </w:p>
        </w:tc>
        <w:tc>
          <w:tcPr>
            <w:tcW w:w="1039" w:type="dxa"/>
            <w:tcBorders>
              <w:top w:val="nil"/>
              <w:left w:val="nil"/>
              <w:bottom w:val="nil"/>
              <w:right w:val="nil"/>
            </w:tcBorders>
            <w:shd w:val="clear" w:color="auto" w:fill="auto"/>
            <w:noWrap/>
            <w:vAlign w:val="center"/>
            <w:hideMark/>
          </w:tcPr>
          <w:p w14:paraId="182DDC9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20" w:type="dxa"/>
            <w:gridSpan w:val="2"/>
            <w:tcBorders>
              <w:top w:val="nil"/>
              <w:left w:val="nil"/>
              <w:bottom w:val="nil"/>
              <w:right w:val="nil"/>
            </w:tcBorders>
            <w:shd w:val="clear" w:color="auto" w:fill="auto"/>
            <w:noWrap/>
            <w:vAlign w:val="center"/>
            <w:hideMark/>
          </w:tcPr>
          <w:p w14:paraId="3273A348"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42" w:type="dxa"/>
            <w:gridSpan w:val="2"/>
            <w:tcBorders>
              <w:top w:val="nil"/>
              <w:left w:val="nil"/>
              <w:bottom w:val="nil"/>
              <w:right w:val="nil"/>
            </w:tcBorders>
            <w:shd w:val="clear" w:color="auto" w:fill="auto"/>
            <w:noWrap/>
            <w:vAlign w:val="center"/>
            <w:hideMark/>
          </w:tcPr>
          <w:p w14:paraId="194BDD9F"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0E81D5C9"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411407" w:rsidRPr="00696858" w14:paraId="25AB6480" w14:textId="77777777" w:rsidTr="007042EB">
        <w:trPr>
          <w:gridAfter w:val="3"/>
          <w:wAfter w:w="285" w:type="dxa"/>
          <w:trHeight w:val="282"/>
        </w:trPr>
        <w:tc>
          <w:tcPr>
            <w:tcW w:w="4946" w:type="dxa"/>
            <w:tcBorders>
              <w:top w:val="nil"/>
              <w:left w:val="nil"/>
              <w:bottom w:val="nil"/>
              <w:right w:val="nil"/>
            </w:tcBorders>
            <w:shd w:val="clear" w:color="auto" w:fill="auto"/>
            <w:noWrap/>
            <w:vAlign w:val="bottom"/>
            <w:hideMark/>
          </w:tcPr>
          <w:p w14:paraId="7F5BB1AD" w14:textId="0A4DEA8D"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xml:space="preserve">5. </w:t>
            </w:r>
            <w:r w:rsidR="00B61E43" w:rsidRPr="00B61E43">
              <w:rPr>
                <w:rFonts w:ascii="Times New Roman" w:eastAsia="Times New Roman" w:hAnsi="Times New Roman" w:cs="Times New Roman"/>
                <w:color w:val="000000"/>
                <w:sz w:val="24"/>
                <w:szCs w:val="24"/>
                <w:lang w:val="en-GB" w:eastAsia="en-GB"/>
              </w:rPr>
              <w:t>Scientist-activist compatibility</w:t>
            </w:r>
          </w:p>
        </w:tc>
        <w:tc>
          <w:tcPr>
            <w:tcW w:w="855" w:type="dxa"/>
            <w:gridSpan w:val="2"/>
            <w:tcBorders>
              <w:top w:val="nil"/>
              <w:left w:val="nil"/>
              <w:bottom w:val="nil"/>
              <w:right w:val="nil"/>
            </w:tcBorders>
            <w:shd w:val="clear" w:color="auto" w:fill="auto"/>
            <w:noWrap/>
            <w:vAlign w:val="center"/>
            <w:hideMark/>
          </w:tcPr>
          <w:p w14:paraId="7BBC23CB"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16.8</w:t>
            </w:r>
          </w:p>
        </w:tc>
        <w:tc>
          <w:tcPr>
            <w:tcW w:w="855" w:type="dxa"/>
            <w:gridSpan w:val="2"/>
            <w:tcBorders>
              <w:top w:val="nil"/>
              <w:left w:val="nil"/>
              <w:bottom w:val="nil"/>
              <w:right w:val="nil"/>
            </w:tcBorders>
            <w:shd w:val="clear" w:color="auto" w:fill="auto"/>
            <w:noWrap/>
            <w:vAlign w:val="center"/>
            <w:hideMark/>
          </w:tcPr>
          <w:p w14:paraId="7BB61CF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2.81</w:t>
            </w:r>
          </w:p>
        </w:tc>
        <w:tc>
          <w:tcPr>
            <w:tcW w:w="1220" w:type="dxa"/>
            <w:gridSpan w:val="3"/>
            <w:tcBorders>
              <w:top w:val="nil"/>
              <w:left w:val="nil"/>
              <w:bottom w:val="nil"/>
              <w:right w:val="nil"/>
            </w:tcBorders>
            <w:shd w:val="clear" w:color="auto" w:fill="auto"/>
            <w:noWrap/>
            <w:vAlign w:val="center"/>
            <w:hideMark/>
          </w:tcPr>
          <w:p w14:paraId="1481A060"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0.17***</w:t>
            </w:r>
          </w:p>
        </w:tc>
        <w:tc>
          <w:tcPr>
            <w:tcW w:w="1220" w:type="dxa"/>
            <w:gridSpan w:val="2"/>
            <w:tcBorders>
              <w:top w:val="nil"/>
              <w:left w:val="nil"/>
              <w:bottom w:val="nil"/>
              <w:right w:val="nil"/>
            </w:tcBorders>
            <w:shd w:val="clear" w:color="auto" w:fill="auto"/>
            <w:noWrap/>
            <w:vAlign w:val="center"/>
            <w:hideMark/>
          </w:tcPr>
          <w:p w14:paraId="4BF22D5C"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0.24***</w:t>
            </w:r>
          </w:p>
        </w:tc>
        <w:tc>
          <w:tcPr>
            <w:tcW w:w="1220" w:type="dxa"/>
            <w:gridSpan w:val="2"/>
            <w:tcBorders>
              <w:top w:val="nil"/>
              <w:left w:val="nil"/>
              <w:bottom w:val="nil"/>
              <w:right w:val="nil"/>
            </w:tcBorders>
            <w:shd w:val="clear" w:color="auto" w:fill="auto"/>
            <w:noWrap/>
            <w:vAlign w:val="center"/>
            <w:hideMark/>
          </w:tcPr>
          <w:p w14:paraId="24C2FBE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0.28***</w:t>
            </w:r>
          </w:p>
        </w:tc>
        <w:tc>
          <w:tcPr>
            <w:tcW w:w="1039" w:type="dxa"/>
            <w:tcBorders>
              <w:top w:val="nil"/>
              <w:left w:val="nil"/>
              <w:bottom w:val="nil"/>
              <w:right w:val="nil"/>
            </w:tcBorders>
            <w:shd w:val="clear" w:color="auto" w:fill="auto"/>
            <w:noWrap/>
            <w:vAlign w:val="center"/>
            <w:hideMark/>
          </w:tcPr>
          <w:p w14:paraId="674608A8"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-0.07</w:t>
            </w:r>
          </w:p>
        </w:tc>
        <w:tc>
          <w:tcPr>
            <w:tcW w:w="1220" w:type="dxa"/>
            <w:gridSpan w:val="2"/>
            <w:tcBorders>
              <w:top w:val="nil"/>
              <w:left w:val="nil"/>
              <w:bottom w:val="nil"/>
              <w:right w:val="nil"/>
            </w:tcBorders>
            <w:shd w:val="clear" w:color="auto" w:fill="auto"/>
            <w:noWrap/>
            <w:vAlign w:val="center"/>
            <w:hideMark/>
          </w:tcPr>
          <w:p w14:paraId="04C70308"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42" w:type="dxa"/>
            <w:gridSpan w:val="2"/>
            <w:tcBorders>
              <w:top w:val="nil"/>
              <w:left w:val="nil"/>
              <w:bottom w:val="nil"/>
              <w:right w:val="nil"/>
            </w:tcBorders>
            <w:shd w:val="clear" w:color="auto" w:fill="auto"/>
            <w:noWrap/>
            <w:vAlign w:val="center"/>
            <w:hideMark/>
          </w:tcPr>
          <w:p w14:paraId="61CBEFE5"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67BF018D"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411407" w:rsidRPr="00696858" w14:paraId="62D329B1" w14:textId="77777777" w:rsidTr="007042EB">
        <w:trPr>
          <w:gridAfter w:val="3"/>
          <w:wAfter w:w="285" w:type="dxa"/>
          <w:trHeight w:val="282"/>
        </w:trPr>
        <w:tc>
          <w:tcPr>
            <w:tcW w:w="4946" w:type="dxa"/>
            <w:tcBorders>
              <w:top w:val="nil"/>
              <w:left w:val="nil"/>
              <w:bottom w:val="nil"/>
              <w:right w:val="nil"/>
            </w:tcBorders>
            <w:shd w:val="clear" w:color="auto" w:fill="auto"/>
            <w:noWrap/>
            <w:vAlign w:val="bottom"/>
            <w:hideMark/>
          </w:tcPr>
          <w:p w14:paraId="3B3B5A04" w14:textId="77777777"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 Scientist identity</w:t>
            </w:r>
          </w:p>
        </w:tc>
        <w:tc>
          <w:tcPr>
            <w:tcW w:w="855" w:type="dxa"/>
            <w:gridSpan w:val="2"/>
            <w:tcBorders>
              <w:top w:val="nil"/>
              <w:left w:val="nil"/>
              <w:bottom w:val="nil"/>
              <w:right w:val="nil"/>
            </w:tcBorders>
            <w:shd w:val="clear" w:color="auto" w:fill="auto"/>
            <w:noWrap/>
            <w:vAlign w:val="center"/>
            <w:hideMark/>
          </w:tcPr>
          <w:p w14:paraId="6EF92B49"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1.86</w:t>
            </w:r>
          </w:p>
        </w:tc>
        <w:tc>
          <w:tcPr>
            <w:tcW w:w="855" w:type="dxa"/>
            <w:gridSpan w:val="2"/>
            <w:tcBorders>
              <w:top w:val="nil"/>
              <w:left w:val="nil"/>
              <w:bottom w:val="nil"/>
              <w:right w:val="nil"/>
            </w:tcBorders>
            <w:shd w:val="clear" w:color="auto" w:fill="auto"/>
            <w:noWrap/>
            <w:vAlign w:val="center"/>
            <w:hideMark/>
          </w:tcPr>
          <w:p w14:paraId="67FE7592"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1.08</w:t>
            </w:r>
          </w:p>
        </w:tc>
        <w:tc>
          <w:tcPr>
            <w:tcW w:w="1220" w:type="dxa"/>
            <w:gridSpan w:val="3"/>
            <w:tcBorders>
              <w:top w:val="nil"/>
              <w:left w:val="nil"/>
              <w:bottom w:val="nil"/>
              <w:right w:val="nil"/>
            </w:tcBorders>
            <w:shd w:val="clear" w:color="auto" w:fill="auto"/>
            <w:noWrap/>
            <w:vAlign w:val="center"/>
            <w:hideMark/>
          </w:tcPr>
          <w:p w14:paraId="27F14B2A"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-0.09</w:t>
            </w:r>
          </w:p>
        </w:tc>
        <w:tc>
          <w:tcPr>
            <w:tcW w:w="1220" w:type="dxa"/>
            <w:gridSpan w:val="2"/>
            <w:tcBorders>
              <w:top w:val="nil"/>
              <w:left w:val="nil"/>
              <w:bottom w:val="nil"/>
              <w:right w:val="nil"/>
            </w:tcBorders>
            <w:shd w:val="clear" w:color="auto" w:fill="auto"/>
            <w:noWrap/>
            <w:vAlign w:val="center"/>
            <w:hideMark/>
          </w:tcPr>
          <w:p w14:paraId="6EDD5E06"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0.04</w:t>
            </w:r>
          </w:p>
        </w:tc>
        <w:tc>
          <w:tcPr>
            <w:tcW w:w="1220" w:type="dxa"/>
            <w:gridSpan w:val="2"/>
            <w:tcBorders>
              <w:top w:val="nil"/>
              <w:left w:val="nil"/>
              <w:bottom w:val="nil"/>
              <w:right w:val="nil"/>
            </w:tcBorders>
            <w:shd w:val="clear" w:color="auto" w:fill="auto"/>
            <w:noWrap/>
            <w:vAlign w:val="center"/>
            <w:hideMark/>
          </w:tcPr>
          <w:p w14:paraId="3D6D0F3B"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w:t>
            </w:r>
          </w:p>
        </w:tc>
        <w:tc>
          <w:tcPr>
            <w:tcW w:w="1039" w:type="dxa"/>
            <w:tcBorders>
              <w:top w:val="nil"/>
              <w:left w:val="nil"/>
              <w:bottom w:val="nil"/>
              <w:right w:val="nil"/>
            </w:tcBorders>
            <w:shd w:val="clear" w:color="auto" w:fill="auto"/>
            <w:noWrap/>
            <w:vAlign w:val="center"/>
            <w:hideMark/>
          </w:tcPr>
          <w:p w14:paraId="1BEE1870"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0.08</w:t>
            </w:r>
          </w:p>
        </w:tc>
        <w:tc>
          <w:tcPr>
            <w:tcW w:w="1220" w:type="dxa"/>
            <w:gridSpan w:val="2"/>
            <w:tcBorders>
              <w:top w:val="nil"/>
              <w:left w:val="nil"/>
              <w:bottom w:val="nil"/>
              <w:right w:val="nil"/>
            </w:tcBorders>
            <w:shd w:val="clear" w:color="auto" w:fill="auto"/>
            <w:noWrap/>
            <w:vAlign w:val="center"/>
            <w:hideMark/>
          </w:tcPr>
          <w:p w14:paraId="182C378A"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0.02</w:t>
            </w:r>
          </w:p>
        </w:tc>
        <w:tc>
          <w:tcPr>
            <w:tcW w:w="1042" w:type="dxa"/>
            <w:gridSpan w:val="2"/>
            <w:tcBorders>
              <w:top w:val="nil"/>
              <w:left w:val="nil"/>
              <w:bottom w:val="nil"/>
              <w:right w:val="nil"/>
            </w:tcBorders>
            <w:shd w:val="clear" w:color="auto" w:fill="auto"/>
            <w:noWrap/>
            <w:vAlign w:val="center"/>
            <w:hideMark/>
          </w:tcPr>
          <w:p w14:paraId="735B5B1B"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12C320EF"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411407" w:rsidRPr="00696858" w14:paraId="51E7AFB1" w14:textId="77777777" w:rsidTr="007042EB">
        <w:trPr>
          <w:gridAfter w:val="3"/>
          <w:wAfter w:w="285" w:type="dxa"/>
          <w:trHeight w:val="282"/>
        </w:trPr>
        <w:tc>
          <w:tcPr>
            <w:tcW w:w="4946" w:type="dxa"/>
            <w:tcBorders>
              <w:top w:val="nil"/>
              <w:left w:val="nil"/>
              <w:bottom w:val="nil"/>
              <w:right w:val="nil"/>
            </w:tcBorders>
            <w:shd w:val="clear" w:color="auto" w:fill="auto"/>
            <w:noWrap/>
            <w:vAlign w:val="bottom"/>
            <w:hideMark/>
          </w:tcPr>
          <w:p w14:paraId="59F36655" w14:textId="77777777"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 Activist identity</w:t>
            </w:r>
          </w:p>
        </w:tc>
        <w:tc>
          <w:tcPr>
            <w:tcW w:w="855" w:type="dxa"/>
            <w:gridSpan w:val="2"/>
            <w:tcBorders>
              <w:top w:val="nil"/>
              <w:left w:val="nil"/>
              <w:bottom w:val="nil"/>
              <w:right w:val="nil"/>
            </w:tcBorders>
            <w:shd w:val="clear" w:color="auto" w:fill="auto"/>
            <w:noWrap/>
            <w:vAlign w:val="center"/>
            <w:hideMark/>
          </w:tcPr>
          <w:p w14:paraId="69A9AE75"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42.05</w:t>
            </w:r>
          </w:p>
        </w:tc>
        <w:tc>
          <w:tcPr>
            <w:tcW w:w="855" w:type="dxa"/>
            <w:gridSpan w:val="2"/>
            <w:tcBorders>
              <w:top w:val="nil"/>
              <w:left w:val="nil"/>
              <w:bottom w:val="nil"/>
              <w:right w:val="nil"/>
            </w:tcBorders>
            <w:shd w:val="clear" w:color="auto" w:fill="auto"/>
            <w:noWrap/>
            <w:vAlign w:val="center"/>
            <w:hideMark/>
          </w:tcPr>
          <w:p w14:paraId="2D96A7B4"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8.02</w:t>
            </w:r>
          </w:p>
        </w:tc>
        <w:tc>
          <w:tcPr>
            <w:tcW w:w="1220" w:type="dxa"/>
            <w:gridSpan w:val="3"/>
            <w:tcBorders>
              <w:top w:val="nil"/>
              <w:left w:val="nil"/>
              <w:bottom w:val="nil"/>
              <w:right w:val="nil"/>
            </w:tcBorders>
            <w:shd w:val="clear" w:color="auto" w:fill="auto"/>
            <w:noWrap/>
            <w:vAlign w:val="center"/>
            <w:hideMark/>
          </w:tcPr>
          <w:p w14:paraId="07AC7F22"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0.15**</w:t>
            </w:r>
          </w:p>
        </w:tc>
        <w:tc>
          <w:tcPr>
            <w:tcW w:w="1220" w:type="dxa"/>
            <w:gridSpan w:val="2"/>
            <w:tcBorders>
              <w:top w:val="nil"/>
              <w:left w:val="nil"/>
              <w:bottom w:val="nil"/>
              <w:right w:val="nil"/>
            </w:tcBorders>
            <w:shd w:val="clear" w:color="auto" w:fill="auto"/>
            <w:noWrap/>
            <w:vAlign w:val="center"/>
            <w:hideMark/>
          </w:tcPr>
          <w:p w14:paraId="7F95ED8D"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0.16**</w:t>
            </w:r>
          </w:p>
        </w:tc>
        <w:tc>
          <w:tcPr>
            <w:tcW w:w="1220" w:type="dxa"/>
            <w:gridSpan w:val="2"/>
            <w:tcBorders>
              <w:top w:val="nil"/>
              <w:left w:val="nil"/>
              <w:bottom w:val="nil"/>
              <w:right w:val="nil"/>
            </w:tcBorders>
            <w:shd w:val="clear" w:color="auto" w:fill="auto"/>
            <w:noWrap/>
            <w:vAlign w:val="center"/>
            <w:hideMark/>
          </w:tcPr>
          <w:p w14:paraId="35C72EE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0.24***</w:t>
            </w:r>
          </w:p>
        </w:tc>
        <w:tc>
          <w:tcPr>
            <w:tcW w:w="1039" w:type="dxa"/>
            <w:tcBorders>
              <w:top w:val="nil"/>
              <w:left w:val="nil"/>
              <w:bottom w:val="nil"/>
              <w:right w:val="nil"/>
            </w:tcBorders>
            <w:shd w:val="clear" w:color="auto" w:fill="auto"/>
            <w:noWrap/>
            <w:vAlign w:val="center"/>
            <w:hideMark/>
          </w:tcPr>
          <w:p w14:paraId="355E8D43"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w:t>
            </w:r>
          </w:p>
        </w:tc>
        <w:tc>
          <w:tcPr>
            <w:tcW w:w="1220" w:type="dxa"/>
            <w:gridSpan w:val="2"/>
            <w:tcBorders>
              <w:top w:val="nil"/>
              <w:left w:val="nil"/>
              <w:bottom w:val="nil"/>
              <w:right w:val="nil"/>
            </w:tcBorders>
            <w:shd w:val="clear" w:color="auto" w:fill="auto"/>
            <w:noWrap/>
            <w:vAlign w:val="center"/>
            <w:hideMark/>
          </w:tcPr>
          <w:p w14:paraId="075E122B"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0.46***</w:t>
            </w:r>
          </w:p>
        </w:tc>
        <w:tc>
          <w:tcPr>
            <w:tcW w:w="1042" w:type="dxa"/>
            <w:gridSpan w:val="2"/>
            <w:tcBorders>
              <w:top w:val="nil"/>
              <w:left w:val="nil"/>
              <w:bottom w:val="nil"/>
              <w:right w:val="nil"/>
            </w:tcBorders>
            <w:shd w:val="clear" w:color="auto" w:fill="auto"/>
            <w:noWrap/>
            <w:vAlign w:val="center"/>
            <w:hideMark/>
          </w:tcPr>
          <w:p w14:paraId="3EEBB265"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0.15**</w:t>
            </w:r>
          </w:p>
        </w:tc>
        <w:tc>
          <w:tcPr>
            <w:tcW w:w="625" w:type="dxa"/>
            <w:gridSpan w:val="2"/>
            <w:tcBorders>
              <w:top w:val="nil"/>
              <w:left w:val="nil"/>
              <w:bottom w:val="nil"/>
              <w:right w:val="nil"/>
            </w:tcBorders>
            <w:shd w:val="clear" w:color="auto" w:fill="auto"/>
            <w:noWrap/>
            <w:vAlign w:val="center"/>
            <w:hideMark/>
          </w:tcPr>
          <w:p w14:paraId="73279E10" w14:textId="77777777" w:rsidR="00411407" w:rsidRPr="00696858" w:rsidRDefault="00411407" w:rsidP="00411407">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411407" w:rsidRPr="00696858" w14:paraId="3D793537" w14:textId="77777777" w:rsidTr="007042EB">
        <w:trPr>
          <w:gridAfter w:val="3"/>
          <w:wAfter w:w="281" w:type="dxa"/>
          <w:trHeight w:val="459"/>
        </w:trPr>
        <w:tc>
          <w:tcPr>
            <w:tcW w:w="14246" w:type="dxa"/>
            <w:gridSpan w:val="19"/>
            <w:vMerge w:val="restart"/>
            <w:tcBorders>
              <w:top w:val="single" w:sz="4" w:space="0" w:color="auto"/>
              <w:left w:val="nil"/>
              <w:bottom w:val="nil"/>
              <w:right w:val="nil"/>
            </w:tcBorders>
            <w:shd w:val="clear" w:color="auto" w:fill="auto"/>
            <w:vAlign w:val="center"/>
            <w:hideMark/>
          </w:tcPr>
          <w:p w14:paraId="221859EB" w14:textId="3280AE92" w:rsidR="00411407" w:rsidRPr="00696858" w:rsidRDefault="00411407" w:rsidP="00411407">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Note.</w:t>
            </w:r>
            <w:r w:rsidRPr="00696858">
              <w:rPr>
                <w:rFonts w:ascii="Times New Roman" w:eastAsia="Times New Roman" w:hAnsi="Times New Roman" w:cs="Times New Roman"/>
                <w:color w:val="000000"/>
                <w:sz w:val="24"/>
                <w:szCs w:val="24"/>
                <w:lang w:val="en-GB" w:eastAsia="en-GB"/>
              </w:rPr>
              <w:t xml:space="preserve"> </w:t>
            </w:r>
            <w:r w:rsidRPr="00696858">
              <w:rPr>
                <w:rFonts w:ascii="Times New Roman" w:eastAsia="Times New Roman" w:hAnsi="Times New Roman" w:cs="Times New Roman"/>
                <w:i/>
                <w:iCs/>
                <w:color w:val="000000"/>
                <w:sz w:val="24"/>
                <w:szCs w:val="24"/>
                <w:lang w:val="en-GB" w:eastAsia="en-GB"/>
              </w:rPr>
              <w:t>M</w:t>
            </w:r>
            <w:r w:rsidRPr="00696858">
              <w:rPr>
                <w:rFonts w:ascii="Times New Roman" w:eastAsia="Times New Roman" w:hAnsi="Times New Roman" w:cs="Times New Roman"/>
                <w:color w:val="000000"/>
                <w:sz w:val="24"/>
                <w:szCs w:val="24"/>
                <w:lang w:val="en-GB" w:eastAsia="en-GB"/>
              </w:rPr>
              <w:t xml:space="preserve"> and </w:t>
            </w:r>
            <w:r w:rsidRPr="00696858">
              <w:rPr>
                <w:rFonts w:ascii="Times New Roman" w:eastAsia="Times New Roman" w:hAnsi="Times New Roman" w:cs="Times New Roman"/>
                <w:i/>
                <w:iCs/>
                <w:color w:val="000000"/>
                <w:sz w:val="24"/>
                <w:szCs w:val="24"/>
                <w:lang w:val="en-GB" w:eastAsia="en-GB"/>
              </w:rPr>
              <w:t>SD</w:t>
            </w:r>
            <w:r w:rsidRPr="00696858">
              <w:rPr>
                <w:rFonts w:ascii="Times New Roman" w:eastAsia="Times New Roman" w:hAnsi="Times New Roman" w:cs="Times New Roman"/>
                <w:color w:val="000000"/>
                <w:sz w:val="24"/>
                <w:szCs w:val="24"/>
                <w:lang w:val="en-GB" w:eastAsia="en-GB"/>
              </w:rPr>
              <w:t xml:space="preserve"> are used to represent mean and standard deviation, respectively. * </w:t>
            </w:r>
            <w:proofErr w:type="gramStart"/>
            <w:r w:rsidRPr="00696858">
              <w:rPr>
                <w:rFonts w:ascii="Times New Roman" w:eastAsia="Times New Roman" w:hAnsi="Times New Roman" w:cs="Times New Roman"/>
                <w:color w:val="000000"/>
                <w:sz w:val="24"/>
                <w:szCs w:val="24"/>
                <w:lang w:val="en-GB" w:eastAsia="en-GB"/>
              </w:rPr>
              <w:t>indicates</w:t>
            </w:r>
            <w:proofErr w:type="gramEnd"/>
            <w:r w:rsidRPr="00696858">
              <w:rPr>
                <w:rFonts w:ascii="Times New Roman" w:eastAsia="Times New Roman" w:hAnsi="Times New Roman" w:cs="Times New Roman"/>
                <w:color w:val="000000"/>
                <w:sz w:val="24"/>
                <w:szCs w:val="24"/>
                <w:lang w:val="en-GB" w:eastAsia="en-GB"/>
              </w:rPr>
              <w:t xml:space="preserve"> </w:t>
            </w:r>
            <w:r w:rsidRPr="00696858">
              <w:rPr>
                <w:rFonts w:ascii="Times New Roman" w:eastAsia="Times New Roman" w:hAnsi="Times New Roman" w:cs="Times New Roman"/>
                <w:i/>
                <w:iCs/>
                <w:color w:val="000000"/>
                <w:sz w:val="24"/>
                <w:szCs w:val="24"/>
                <w:lang w:val="en-GB" w:eastAsia="en-GB"/>
              </w:rPr>
              <w:t>p</w:t>
            </w:r>
            <w:r w:rsidRPr="00696858">
              <w:rPr>
                <w:rFonts w:ascii="Times New Roman" w:eastAsia="Times New Roman" w:hAnsi="Times New Roman" w:cs="Times New Roman"/>
                <w:color w:val="000000"/>
                <w:sz w:val="24"/>
                <w:szCs w:val="24"/>
                <w:lang w:val="en-GB" w:eastAsia="en-GB"/>
              </w:rPr>
              <w:t xml:space="preserve"> &lt; .0</w:t>
            </w:r>
            <w:r w:rsidR="00B20F0F">
              <w:rPr>
                <w:rFonts w:ascii="Times New Roman" w:eastAsia="Times New Roman" w:hAnsi="Times New Roman" w:cs="Times New Roman"/>
                <w:color w:val="000000"/>
                <w:sz w:val="24"/>
                <w:szCs w:val="24"/>
                <w:lang w:val="en-GB" w:eastAsia="en-GB"/>
              </w:rPr>
              <w:t>3</w:t>
            </w:r>
            <w:r w:rsidRPr="00696858">
              <w:rPr>
                <w:rFonts w:ascii="Times New Roman" w:eastAsia="Times New Roman" w:hAnsi="Times New Roman" w:cs="Times New Roman"/>
                <w:color w:val="000000"/>
                <w:sz w:val="24"/>
                <w:szCs w:val="24"/>
                <w:lang w:val="en-GB" w:eastAsia="en-GB"/>
              </w:rPr>
              <w:t xml:space="preserve">. ** indicates </w:t>
            </w:r>
            <w:r w:rsidRPr="00696858">
              <w:rPr>
                <w:rFonts w:ascii="Times New Roman" w:eastAsia="Times New Roman" w:hAnsi="Times New Roman" w:cs="Times New Roman"/>
                <w:i/>
                <w:iCs/>
                <w:color w:val="000000"/>
                <w:sz w:val="24"/>
                <w:szCs w:val="24"/>
                <w:lang w:val="en-GB" w:eastAsia="en-GB"/>
              </w:rPr>
              <w:t>p</w:t>
            </w:r>
            <w:r w:rsidRPr="00696858">
              <w:rPr>
                <w:rFonts w:ascii="Times New Roman" w:eastAsia="Times New Roman" w:hAnsi="Times New Roman" w:cs="Times New Roman"/>
                <w:color w:val="000000"/>
                <w:sz w:val="24"/>
                <w:szCs w:val="24"/>
                <w:lang w:val="en-GB" w:eastAsia="en-GB"/>
              </w:rPr>
              <w:t xml:space="preserve"> &lt; .01. *** indicates p &lt; .001</w:t>
            </w:r>
          </w:p>
          <w:p w14:paraId="32854C8D" w14:textId="77777777" w:rsidR="007042EB" w:rsidRPr="00696858" w:rsidRDefault="007042EB" w:rsidP="00411407">
            <w:pPr>
              <w:spacing w:after="0" w:line="240" w:lineRule="auto"/>
              <w:rPr>
                <w:rFonts w:ascii="Times New Roman" w:eastAsia="Times New Roman" w:hAnsi="Times New Roman" w:cs="Times New Roman"/>
                <w:i/>
                <w:iCs/>
                <w:color w:val="000000"/>
                <w:sz w:val="24"/>
                <w:szCs w:val="24"/>
                <w:lang w:val="en-GB" w:eastAsia="en-GB"/>
              </w:rPr>
            </w:pPr>
          </w:p>
          <w:p w14:paraId="404BF816" w14:textId="00615EFA" w:rsidR="003C626A" w:rsidRPr="00696858" w:rsidRDefault="003C626A" w:rsidP="00411407">
            <w:pPr>
              <w:spacing w:after="0" w:line="240" w:lineRule="auto"/>
              <w:rPr>
                <w:rFonts w:ascii="Times New Roman" w:eastAsia="Times New Roman" w:hAnsi="Times New Roman" w:cs="Times New Roman"/>
                <w:i/>
                <w:iCs/>
                <w:color w:val="000000"/>
                <w:sz w:val="24"/>
                <w:szCs w:val="24"/>
                <w:lang w:val="en-GB" w:eastAsia="en-GB"/>
              </w:rPr>
            </w:pPr>
          </w:p>
        </w:tc>
      </w:tr>
      <w:tr w:rsidR="00411407" w:rsidRPr="00696858" w14:paraId="3920D198" w14:textId="77777777" w:rsidTr="007042EB">
        <w:trPr>
          <w:gridAfter w:val="1"/>
          <w:wAfter w:w="30" w:type="dxa"/>
          <w:trHeight w:val="282"/>
        </w:trPr>
        <w:tc>
          <w:tcPr>
            <w:tcW w:w="14246" w:type="dxa"/>
            <w:gridSpan w:val="19"/>
            <w:vMerge/>
            <w:tcBorders>
              <w:top w:val="single" w:sz="4" w:space="0" w:color="auto"/>
              <w:left w:val="nil"/>
              <w:bottom w:val="nil"/>
              <w:right w:val="nil"/>
            </w:tcBorders>
            <w:vAlign w:val="center"/>
            <w:hideMark/>
          </w:tcPr>
          <w:p w14:paraId="6DFB54EC" w14:textId="77777777" w:rsidR="00411407" w:rsidRPr="00696858" w:rsidRDefault="00411407" w:rsidP="00411407">
            <w:pPr>
              <w:spacing w:after="0" w:line="240" w:lineRule="auto"/>
              <w:rPr>
                <w:rFonts w:ascii="Times New Roman" w:eastAsia="Times New Roman" w:hAnsi="Times New Roman" w:cs="Times New Roman"/>
                <w:i/>
                <w:iCs/>
                <w:color w:val="000000"/>
                <w:sz w:val="24"/>
                <w:szCs w:val="24"/>
                <w:lang w:val="en-GB" w:eastAsia="en-GB"/>
              </w:rPr>
            </w:pPr>
          </w:p>
        </w:tc>
        <w:tc>
          <w:tcPr>
            <w:tcW w:w="251" w:type="dxa"/>
            <w:gridSpan w:val="2"/>
            <w:tcBorders>
              <w:top w:val="nil"/>
              <w:left w:val="nil"/>
              <w:bottom w:val="nil"/>
              <w:right w:val="nil"/>
            </w:tcBorders>
            <w:shd w:val="clear" w:color="auto" w:fill="auto"/>
            <w:noWrap/>
            <w:vAlign w:val="bottom"/>
            <w:hideMark/>
          </w:tcPr>
          <w:p w14:paraId="5DF5C8AF" w14:textId="4DE63FDD" w:rsidR="00656ECC" w:rsidRPr="00696858" w:rsidRDefault="00656ECC" w:rsidP="00411407">
            <w:pPr>
              <w:spacing w:after="0" w:line="240" w:lineRule="auto"/>
              <w:rPr>
                <w:rFonts w:ascii="Times New Roman" w:eastAsia="Times New Roman" w:hAnsi="Times New Roman" w:cs="Times New Roman"/>
                <w:i/>
                <w:iCs/>
                <w:color w:val="000000"/>
                <w:sz w:val="24"/>
                <w:szCs w:val="24"/>
                <w:lang w:val="en-GB" w:eastAsia="en-GB"/>
              </w:rPr>
            </w:pPr>
          </w:p>
        </w:tc>
      </w:tr>
      <w:tr w:rsidR="007042EB" w:rsidRPr="00696858" w14:paraId="3E02E0F5" w14:textId="77777777" w:rsidTr="007042EB">
        <w:trPr>
          <w:gridAfter w:val="2"/>
          <w:wAfter w:w="252" w:type="dxa"/>
          <w:trHeight w:val="288"/>
        </w:trPr>
        <w:tc>
          <w:tcPr>
            <w:tcW w:w="14275" w:type="dxa"/>
            <w:gridSpan w:val="20"/>
            <w:tcBorders>
              <w:top w:val="nil"/>
              <w:left w:val="nil"/>
              <w:bottom w:val="nil"/>
              <w:right w:val="nil"/>
            </w:tcBorders>
            <w:shd w:val="clear" w:color="auto" w:fill="auto"/>
            <w:noWrap/>
            <w:vAlign w:val="bottom"/>
            <w:hideMark/>
          </w:tcPr>
          <w:p w14:paraId="54F7B5B6" w14:textId="77777777" w:rsidR="007042EB" w:rsidRPr="00927946" w:rsidRDefault="007042EB" w:rsidP="003C626A">
            <w:pPr>
              <w:spacing w:after="0" w:line="240" w:lineRule="auto"/>
              <w:rPr>
                <w:rFonts w:ascii="Times New Roman" w:eastAsia="Times New Roman" w:hAnsi="Times New Roman" w:cs="Times New Roman"/>
                <w:i/>
                <w:iCs/>
                <w:color w:val="000000"/>
                <w:sz w:val="24"/>
                <w:szCs w:val="24"/>
                <w:lang w:val="en-GB" w:eastAsia="en-GB"/>
              </w:rPr>
            </w:pPr>
            <w:r w:rsidRPr="00927946">
              <w:rPr>
                <w:rFonts w:ascii="Times New Roman" w:eastAsia="Times New Roman" w:hAnsi="Times New Roman" w:cs="Times New Roman"/>
                <w:i/>
                <w:iCs/>
                <w:color w:val="000000"/>
                <w:sz w:val="24"/>
                <w:szCs w:val="24"/>
                <w:lang w:val="en-GB" w:eastAsia="en-GB"/>
              </w:rPr>
              <w:t xml:space="preserve">Means, standard deviation and Spearman correlations for political system change as sole solution to climate change and core variables </w:t>
            </w:r>
          </w:p>
        </w:tc>
      </w:tr>
      <w:tr w:rsidR="007042EB" w:rsidRPr="00696858" w14:paraId="1E4F92F2" w14:textId="77777777" w:rsidTr="007042EB">
        <w:trPr>
          <w:gridAfter w:val="2"/>
          <w:wAfter w:w="257" w:type="dxa"/>
          <w:trHeight w:val="288"/>
        </w:trPr>
        <w:tc>
          <w:tcPr>
            <w:tcW w:w="5022" w:type="dxa"/>
            <w:gridSpan w:val="2"/>
            <w:tcBorders>
              <w:top w:val="single" w:sz="4" w:space="0" w:color="auto"/>
              <w:left w:val="nil"/>
              <w:bottom w:val="single" w:sz="4" w:space="0" w:color="auto"/>
              <w:right w:val="nil"/>
            </w:tcBorders>
            <w:shd w:val="clear" w:color="auto" w:fill="auto"/>
            <w:noWrap/>
            <w:vAlign w:val="bottom"/>
            <w:hideMark/>
          </w:tcPr>
          <w:p w14:paraId="0F7CE8AE" w14:textId="77777777"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Variable</w:t>
            </w:r>
          </w:p>
        </w:tc>
        <w:tc>
          <w:tcPr>
            <w:tcW w:w="869" w:type="dxa"/>
            <w:gridSpan w:val="2"/>
            <w:tcBorders>
              <w:top w:val="single" w:sz="4" w:space="0" w:color="auto"/>
              <w:left w:val="nil"/>
              <w:bottom w:val="single" w:sz="4" w:space="0" w:color="auto"/>
              <w:right w:val="nil"/>
            </w:tcBorders>
            <w:shd w:val="clear" w:color="auto" w:fill="auto"/>
            <w:noWrap/>
            <w:vAlign w:val="center"/>
            <w:hideMark/>
          </w:tcPr>
          <w:p w14:paraId="45F70E3D" w14:textId="77777777" w:rsidR="007042EB" w:rsidRPr="00696858" w:rsidRDefault="007042EB" w:rsidP="007042EB">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M</w:t>
            </w:r>
          </w:p>
        </w:tc>
        <w:tc>
          <w:tcPr>
            <w:tcW w:w="868" w:type="dxa"/>
            <w:gridSpan w:val="2"/>
            <w:tcBorders>
              <w:top w:val="single" w:sz="4" w:space="0" w:color="auto"/>
              <w:left w:val="nil"/>
              <w:bottom w:val="single" w:sz="4" w:space="0" w:color="auto"/>
              <w:right w:val="nil"/>
            </w:tcBorders>
            <w:shd w:val="clear" w:color="auto" w:fill="auto"/>
            <w:noWrap/>
            <w:vAlign w:val="center"/>
            <w:hideMark/>
          </w:tcPr>
          <w:p w14:paraId="31EA0863" w14:textId="77777777" w:rsidR="007042EB" w:rsidRPr="00696858" w:rsidRDefault="007042EB" w:rsidP="007042EB">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 xml:space="preserve">SD </w:t>
            </w:r>
          </w:p>
        </w:tc>
        <w:tc>
          <w:tcPr>
            <w:tcW w:w="1058" w:type="dxa"/>
            <w:tcBorders>
              <w:top w:val="single" w:sz="4" w:space="0" w:color="auto"/>
              <w:left w:val="nil"/>
              <w:bottom w:val="single" w:sz="4" w:space="0" w:color="auto"/>
              <w:right w:val="nil"/>
            </w:tcBorders>
            <w:shd w:val="clear" w:color="auto" w:fill="auto"/>
            <w:noWrap/>
            <w:vAlign w:val="center"/>
            <w:hideMark/>
          </w:tcPr>
          <w:p w14:paraId="7A5089B7"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w:t>
            </w:r>
          </w:p>
        </w:tc>
        <w:tc>
          <w:tcPr>
            <w:tcW w:w="1238" w:type="dxa"/>
            <w:gridSpan w:val="2"/>
            <w:tcBorders>
              <w:top w:val="single" w:sz="4" w:space="0" w:color="auto"/>
              <w:left w:val="nil"/>
              <w:bottom w:val="single" w:sz="4" w:space="0" w:color="auto"/>
              <w:right w:val="nil"/>
            </w:tcBorders>
            <w:shd w:val="clear" w:color="auto" w:fill="auto"/>
            <w:noWrap/>
            <w:vAlign w:val="center"/>
            <w:hideMark/>
          </w:tcPr>
          <w:p w14:paraId="7EC023D1"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w:t>
            </w:r>
          </w:p>
        </w:tc>
        <w:tc>
          <w:tcPr>
            <w:tcW w:w="1238" w:type="dxa"/>
            <w:gridSpan w:val="2"/>
            <w:tcBorders>
              <w:top w:val="single" w:sz="4" w:space="0" w:color="auto"/>
              <w:left w:val="nil"/>
              <w:bottom w:val="single" w:sz="4" w:space="0" w:color="auto"/>
              <w:right w:val="nil"/>
            </w:tcBorders>
            <w:shd w:val="clear" w:color="auto" w:fill="auto"/>
            <w:noWrap/>
            <w:vAlign w:val="center"/>
            <w:hideMark/>
          </w:tcPr>
          <w:p w14:paraId="2C2B1053"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w:t>
            </w:r>
          </w:p>
        </w:tc>
        <w:tc>
          <w:tcPr>
            <w:tcW w:w="1238" w:type="dxa"/>
            <w:gridSpan w:val="3"/>
            <w:tcBorders>
              <w:top w:val="single" w:sz="4" w:space="0" w:color="auto"/>
              <w:left w:val="nil"/>
              <w:bottom w:val="single" w:sz="4" w:space="0" w:color="auto"/>
              <w:right w:val="nil"/>
            </w:tcBorders>
            <w:shd w:val="clear" w:color="auto" w:fill="auto"/>
            <w:noWrap/>
            <w:vAlign w:val="center"/>
            <w:hideMark/>
          </w:tcPr>
          <w:p w14:paraId="0B1DFC53"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w:t>
            </w:r>
          </w:p>
        </w:tc>
        <w:tc>
          <w:tcPr>
            <w:tcW w:w="1238" w:type="dxa"/>
            <w:gridSpan w:val="2"/>
            <w:tcBorders>
              <w:top w:val="single" w:sz="4" w:space="0" w:color="auto"/>
              <w:left w:val="nil"/>
              <w:bottom w:val="single" w:sz="4" w:space="0" w:color="auto"/>
              <w:right w:val="nil"/>
            </w:tcBorders>
            <w:shd w:val="clear" w:color="auto" w:fill="auto"/>
            <w:noWrap/>
            <w:vAlign w:val="center"/>
            <w:hideMark/>
          </w:tcPr>
          <w:p w14:paraId="1865AA29"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5</w:t>
            </w:r>
          </w:p>
        </w:tc>
        <w:tc>
          <w:tcPr>
            <w:tcW w:w="876" w:type="dxa"/>
            <w:gridSpan w:val="2"/>
            <w:tcBorders>
              <w:top w:val="single" w:sz="4" w:space="0" w:color="auto"/>
              <w:left w:val="nil"/>
              <w:bottom w:val="single" w:sz="4" w:space="0" w:color="auto"/>
              <w:right w:val="nil"/>
            </w:tcBorders>
            <w:shd w:val="clear" w:color="auto" w:fill="auto"/>
            <w:noWrap/>
            <w:vAlign w:val="center"/>
            <w:hideMark/>
          </w:tcPr>
          <w:p w14:paraId="0F3DAE9B"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w:t>
            </w:r>
          </w:p>
        </w:tc>
        <w:tc>
          <w:tcPr>
            <w:tcW w:w="625" w:type="dxa"/>
            <w:gridSpan w:val="2"/>
            <w:tcBorders>
              <w:top w:val="single" w:sz="4" w:space="0" w:color="auto"/>
              <w:left w:val="nil"/>
              <w:bottom w:val="single" w:sz="4" w:space="0" w:color="auto"/>
              <w:right w:val="nil"/>
            </w:tcBorders>
            <w:shd w:val="clear" w:color="auto" w:fill="auto"/>
            <w:noWrap/>
            <w:vAlign w:val="center"/>
            <w:hideMark/>
          </w:tcPr>
          <w:p w14:paraId="4C601D44"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w:t>
            </w:r>
          </w:p>
        </w:tc>
      </w:tr>
      <w:tr w:rsidR="007042EB" w:rsidRPr="00696858" w14:paraId="4232659B" w14:textId="77777777" w:rsidTr="007042EB">
        <w:trPr>
          <w:gridAfter w:val="2"/>
          <w:wAfter w:w="257" w:type="dxa"/>
          <w:trHeight w:val="559"/>
        </w:trPr>
        <w:tc>
          <w:tcPr>
            <w:tcW w:w="5022" w:type="dxa"/>
            <w:gridSpan w:val="2"/>
            <w:tcBorders>
              <w:top w:val="nil"/>
              <w:left w:val="nil"/>
              <w:bottom w:val="nil"/>
              <w:right w:val="nil"/>
            </w:tcBorders>
            <w:shd w:val="clear" w:color="auto" w:fill="auto"/>
            <w:vAlign w:val="center"/>
            <w:hideMark/>
          </w:tcPr>
          <w:p w14:paraId="6DC50E33" w14:textId="77777777"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 Political system change is the sole solution to climate change</w:t>
            </w:r>
          </w:p>
        </w:tc>
        <w:tc>
          <w:tcPr>
            <w:tcW w:w="869" w:type="dxa"/>
            <w:gridSpan w:val="2"/>
            <w:tcBorders>
              <w:top w:val="nil"/>
              <w:left w:val="nil"/>
              <w:bottom w:val="nil"/>
              <w:right w:val="nil"/>
            </w:tcBorders>
            <w:shd w:val="clear" w:color="auto" w:fill="auto"/>
            <w:noWrap/>
            <w:vAlign w:val="center"/>
            <w:hideMark/>
          </w:tcPr>
          <w:p w14:paraId="3BBEB4E3"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3.84</w:t>
            </w:r>
          </w:p>
        </w:tc>
        <w:tc>
          <w:tcPr>
            <w:tcW w:w="868" w:type="dxa"/>
            <w:gridSpan w:val="2"/>
            <w:tcBorders>
              <w:top w:val="nil"/>
              <w:left w:val="nil"/>
              <w:bottom w:val="nil"/>
              <w:right w:val="nil"/>
            </w:tcBorders>
            <w:shd w:val="clear" w:color="auto" w:fill="auto"/>
            <w:noWrap/>
            <w:vAlign w:val="center"/>
            <w:hideMark/>
          </w:tcPr>
          <w:p w14:paraId="1E2E33C5"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1.14</w:t>
            </w:r>
          </w:p>
        </w:tc>
        <w:tc>
          <w:tcPr>
            <w:tcW w:w="1058" w:type="dxa"/>
            <w:tcBorders>
              <w:top w:val="nil"/>
              <w:left w:val="nil"/>
              <w:bottom w:val="nil"/>
              <w:right w:val="nil"/>
            </w:tcBorders>
            <w:shd w:val="clear" w:color="auto" w:fill="auto"/>
            <w:noWrap/>
            <w:vAlign w:val="center"/>
            <w:hideMark/>
          </w:tcPr>
          <w:p w14:paraId="6D84D518"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2"/>
            <w:tcBorders>
              <w:top w:val="nil"/>
              <w:left w:val="nil"/>
              <w:bottom w:val="nil"/>
              <w:right w:val="nil"/>
            </w:tcBorders>
            <w:shd w:val="clear" w:color="auto" w:fill="auto"/>
            <w:noWrap/>
            <w:vAlign w:val="center"/>
            <w:hideMark/>
          </w:tcPr>
          <w:p w14:paraId="1BEFF354"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2"/>
            <w:tcBorders>
              <w:top w:val="nil"/>
              <w:left w:val="nil"/>
              <w:bottom w:val="nil"/>
              <w:right w:val="nil"/>
            </w:tcBorders>
            <w:shd w:val="clear" w:color="auto" w:fill="auto"/>
            <w:noWrap/>
            <w:vAlign w:val="center"/>
            <w:hideMark/>
          </w:tcPr>
          <w:p w14:paraId="5F56AFDC"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3"/>
            <w:tcBorders>
              <w:top w:val="nil"/>
              <w:left w:val="nil"/>
              <w:bottom w:val="nil"/>
              <w:right w:val="nil"/>
            </w:tcBorders>
            <w:shd w:val="clear" w:color="auto" w:fill="auto"/>
            <w:noWrap/>
            <w:vAlign w:val="center"/>
            <w:hideMark/>
          </w:tcPr>
          <w:p w14:paraId="1BA57CAA"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2"/>
            <w:tcBorders>
              <w:top w:val="nil"/>
              <w:left w:val="nil"/>
              <w:bottom w:val="nil"/>
              <w:right w:val="nil"/>
            </w:tcBorders>
            <w:shd w:val="clear" w:color="auto" w:fill="auto"/>
            <w:noWrap/>
            <w:vAlign w:val="center"/>
            <w:hideMark/>
          </w:tcPr>
          <w:p w14:paraId="36AC5542"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6" w:type="dxa"/>
            <w:gridSpan w:val="2"/>
            <w:tcBorders>
              <w:top w:val="nil"/>
              <w:left w:val="nil"/>
              <w:bottom w:val="nil"/>
              <w:right w:val="nil"/>
            </w:tcBorders>
            <w:shd w:val="clear" w:color="auto" w:fill="auto"/>
            <w:noWrap/>
            <w:vAlign w:val="center"/>
            <w:hideMark/>
          </w:tcPr>
          <w:p w14:paraId="0C4F941B"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63F17C17"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7042EB" w:rsidRPr="00696858" w14:paraId="557AC45E" w14:textId="77777777" w:rsidTr="007042EB">
        <w:trPr>
          <w:gridAfter w:val="2"/>
          <w:wAfter w:w="257" w:type="dxa"/>
          <w:trHeight w:val="288"/>
        </w:trPr>
        <w:tc>
          <w:tcPr>
            <w:tcW w:w="5022" w:type="dxa"/>
            <w:gridSpan w:val="2"/>
            <w:tcBorders>
              <w:top w:val="nil"/>
              <w:left w:val="nil"/>
              <w:bottom w:val="nil"/>
              <w:right w:val="nil"/>
            </w:tcBorders>
            <w:shd w:val="clear" w:color="auto" w:fill="auto"/>
            <w:noWrap/>
            <w:vAlign w:val="bottom"/>
            <w:hideMark/>
          </w:tcPr>
          <w:p w14:paraId="2270D0B0" w14:textId="77777777"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 Impact on self</w:t>
            </w:r>
          </w:p>
        </w:tc>
        <w:tc>
          <w:tcPr>
            <w:tcW w:w="869" w:type="dxa"/>
            <w:gridSpan w:val="2"/>
            <w:tcBorders>
              <w:top w:val="nil"/>
              <w:left w:val="nil"/>
              <w:bottom w:val="nil"/>
              <w:right w:val="nil"/>
            </w:tcBorders>
            <w:shd w:val="clear" w:color="auto" w:fill="auto"/>
            <w:noWrap/>
            <w:vAlign w:val="center"/>
            <w:hideMark/>
          </w:tcPr>
          <w:p w14:paraId="5D02C08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4.66</w:t>
            </w:r>
          </w:p>
        </w:tc>
        <w:tc>
          <w:tcPr>
            <w:tcW w:w="868" w:type="dxa"/>
            <w:gridSpan w:val="2"/>
            <w:tcBorders>
              <w:top w:val="nil"/>
              <w:left w:val="nil"/>
              <w:bottom w:val="nil"/>
              <w:right w:val="nil"/>
            </w:tcBorders>
            <w:shd w:val="clear" w:color="auto" w:fill="auto"/>
            <w:noWrap/>
            <w:vAlign w:val="center"/>
            <w:hideMark/>
          </w:tcPr>
          <w:p w14:paraId="4DA218D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0.54</w:t>
            </w:r>
          </w:p>
        </w:tc>
        <w:tc>
          <w:tcPr>
            <w:tcW w:w="1058" w:type="dxa"/>
            <w:tcBorders>
              <w:top w:val="nil"/>
              <w:left w:val="nil"/>
              <w:bottom w:val="nil"/>
              <w:right w:val="nil"/>
            </w:tcBorders>
            <w:shd w:val="clear" w:color="auto" w:fill="auto"/>
            <w:noWrap/>
            <w:vAlign w:val="center"/>
            <w:hideMark/>
          </w:tcPr>
          <w:p w14:paraId="5EA10491"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0.04</w:t>
            </w:r>
          </w:p>
        </w:tc>
        <w:tc>
          <w:tcPr>
            <w:tcW w:w="1238" w:type="dxa"/>
            <w:gridSpan w:val="2"/>
            <w:tcBorders>
              <w:top w:val="nil"/>
              <w:left w:val="nil"/>
              <w:bottom w:val="nil"/>
              <w:right w:val="nil"/>
            </w:tcBorders>
            <w:shd w:val="clear" w:color="auto" w:fill="auto"/>
            <w:noWrap/>
            <w:vAlign w:val="center"/>
            <w:hideMark/>
          </w:tcPr>
          <w:p w14:paraId="62391B8B"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2"/>
            <w:tcBorders>
              <w:top w:val="nil"/>
              <w:left w:val="nil"/>
              <w:bottom w:val="nil"/>
              <w:right w:val="nil"/>
            </w:tcBorders>
            <w:shd w:val="clear" w:color="auto" w:fill="auto"/>
            <w:noWrap/>
            <w:vAlign w:val="center"/>
            <w:hideMark/>
          </w:tcPr>
          <w:p w14:paraId="43E2A0C7"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3"/>
            <w:tcBorders>
              <w:top w:val="nil"/>
              <w:left w:val="nil"/>
              <w:bottom w:val="nil"/>
              <w:right w:val="nil"/>
            </w:tcBorders>
            <w:shd w:val="clear" w:color="auto" w:fill="auto"/>
            <w:noWrap/>
            <w:vAlign w:val="center"/>
            <w:hideMark/>
          </w:tcPr>
          <w:p w14:paraId="683EC0B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2"/>
            <w:tcBorders>
              <w:top w:val="nil"/>
              <w:left w:val="nil"/>
              <w:bottom w:val="nil"/>
              <w:right w:val="nil"/>
            </w:tcBorders>
            <w:shd w:val="clear" w:color="auto" w:fill="auto"/>
            <w:noWrap/>
            <w:vAlign w:val="center"/>
            <w:hideMark/>
          </w:tcPr>
          <w:p w14:paraId="4A7519A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6" w:type="dxa"/>
            <w:gridSpan w:val="2"/>
            <w:tcBorders>
              <w:top w:val="nil"/>
              <w:left w:val="nil"/>
              <w:bottom w:val="nil"/>
              <w:right w:val="nil"/>
            </w:tcBorders>
            <w:shd w:val="clear" w:color="auto" w:fill="auto"/>
            <w:noWrap/>
            <w:vAlign w:val="center"/>
            <w:hideMark/>
          </w:tcPr>
          <w:p w14:paraId="09670E31"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51982971"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7042EB" w:rsidRPr="00696858" w14:paraId="5E6DEC8F" w14:textId="77777777" w:rsidTr="007042EB">
        <w:trPr>
          <w:gridAfter w:val="2"/>
          <w:wAfter w:w="257" w:type="dxa"/>
          <w:trHeight w:val="288"/>
        </w:trPr>
        <w:tc>
          <w:tcPr>
            <w:tcW w:w="5022" w:type="dxa"/>
            <w:gridSpan w:val="2"/>
            <w:tcBorders>
              <w:top w:val="nil"/>
              <w:left w:val="nil"/>
              <w:bottom w:val="nil"/>
              <w:right w:val="nil"/>
            </w:tcBorders>
            <w:shd w:val="clear" w:color="auto" w:fill="auto"/>
            <w:noWrap/>
            <w:vAlign w:val="bottom"/>
            <w:hideMark/>
          </w:tcPr>
          <w:p w14:paraId="61CC2EB3" w14:textId="77777777"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 Impact on close others</w:t>
            </w:r>
          </w:p>
        </w:tc>
        <w:tc>
          <w:tcPr>
            <w:tcW w:w="869" w:type="dxa"/>
            <w:gridSpan w:val="2"/>
            <w:tcBorders>
              <w:top w:val="nil"/>
              <w:left w:val="nil"/>
              <w:bottom w:val="nil"/>
              <w:right w:val="nil"/>
            </w:tcBorders>
            <w:shd w:val="clear" w:color="auto" w:fill="auto"/>
            <w:noWrap/>
            <w:vAlign w:val="center"/>
            <w:hideMark/>
          </w:tcPr>
          <w:p w14:paraId="71288016"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4.73</w:t>
            </w:r>
          </w:p>
        </w:tc>
        <w:tc>
          <w:tcPr>
            <w:tcW w:w="868" w:type="dxa"/>
            <w:gridSpan w:val="2"/>
            <w:tcBorders>
              <w:top w:val="nil"/>
              <w:left w:val="nil"/>
              <w:bottom w:val="nil"/>
              <w:right w:val="nil"/>
            </w:tcBorders>
            <w:shd w:val="clear" w:color="auto" w:fill="auto"/>
            <w:noWrap/>
            <w:vAlign w:val="center"/>
            <w:hideMark/>
          </w:tcPr>
          <w:p w14:paraId="39C6BDE2"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0.51</w:t>
            </w:r>
          </w:p>
        </w:tc>
        <w:tc>
          <w:tcPr>
            <w:tcW w:w="1058" w:type="dxa"/>
            <w:tcBorders>
              <w:top w:val="nil"/>
              <w:left w:val="nil"/>
              <w:bottom w:val="nil"/>
              <w:right w:val="nil"/>
            </w:tcBorders>
            <w:shd w:val="clear" w:color="auto" w:fill="auto"/>
            <w:noWrap/>
            <w:vAlign w:val="center"/>
            <w:hideMark/>
          </w:tcPr>
          <w:p w14:paraId="186F648A"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0.04</w:t>
            </w:r>
          </w:p>
        </w:tc>
        <w:tc>
          <w:tcPr>
            <w:tcW w:w="1238" w:type="dxa"/>
            <w:gridSpan w:val="2"/>
            <w:tcBorders>
              <w:top w:val="nil"/>
              <w:left w:val="nil"/>
              <w:bottom w:val="nil"/>
              <w:right w:val="nil"/>
            </w:tcBorders>
            <w:shd w:val="clear" w:color="auto" w:fill="auto"/>
            <w:noWrap/>
            <w:vAlign w:val="center"/>
            <w:hideMark/>
          </w:tcPr>
          <w:p w14:paraId="0470C905"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0.77***</w:t>
            </w:r>
          </w:p>
        </w:tc>
        <w:tc>
          <w:tcPr>
            <w:tcW w:w="1238" w:type="dxa"/>
            <w:gridSpan w:val="2"/>
            <w:tcBorders>
              <w:top w:val="nil"/>
              <w:left w:val="nil"/>
              <w:bottom w:val="nil"/>
              <w:right w:val="nil"/>
            </w:tcBorders>
            <w:shd w:val="clear" w:color="auto" w:fill="auto"/>
            <w:noWrap/>
            <w:vAlign w:val="center"/>
            <w:hideMark/>
          </w:tcPr>
          <w:p w14:paraId="75DC71D8"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3"/>
            <w:tcBorders>
              <w:top w:val="nil"/>
              <w:left w:val="nil"/>
              <w:bottom w:val="nil"/>
              <w:right w:val="nil"/>
            </w:tcBorders>
            <w:shd w:val="clear" w:color="auto" w:fill="auto"/>
            <w:noWrap/>
            <w:vAlign w:val="center"/>
            <w:hideMark/>
          </w:tcPr>
          <w:p w14:paraId="2508720B"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2"/>
            <w:tcBorders>
              <w:top w:val="nil"/>
              <w:left w:val="nil"/>
              <w:bottom w:val="nil"/>
              <w:right w:val="nil"/>
            </w:tcBorders>
            <w:shd w:val="clear" w:color="auto" w:fill="auto"/>
            <w:noWrap/>
            <w:vAlign w:val="center"/>
            <w:hideMark/>
          </w:tcPr>
          <w:p w14:paraId="500BCC2A"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6" w:type="dxa"/>
            <w:gridSpan w:val="2"/>
            <w:tcBorders>
              <w:top w:val="nil"/>
              <w:left w:val="nil"/>
              <w:bottom w:val="nil"/>
              <w:right w:val="nil"/>
            </w:tcBorders>
            <w:shd w:val="clear" w:color="auto" w:fill="auto"/>
            <w:noWrap/>
            <w:vAlign w:val="center"/>
            <w:hideMark/>
          </w:tcPr>
          <w:p w14:paraId="6FA43BA0"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0A905733"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7042EB" w:rsidRPr="00696858" w14:paraId="1DE0E7F4" w14:textId="77777777" w:rsidTr="007042EB">
        <w:trPr>
          <w:gridAfter w:val="2"/>
          <w:wAfter w:w="257" w:type="dxa"/>
          <w:trHeight w:val="288"/>
        </w:trPr>
        <w:tc>
          <w:tcPr>
            <w:tcW w:w="5022" w:type="dxa"/>
            <w:gridSpan w:val="2"/>
            <w:tcBorders>
              <w:top w:val="nil"/>
              <w:left w:val="nil"/>
              <w:bottom w:val="nil"/>
              <w:right w:val="nil"/>
            </w:tcBorders>
            <w:shd w:val="clear" w:color="auto" w:fill="auto"/>
            <w:noWrap/>
            <w:vAlign w:val="bottom"/>
            <w:hideMark/>
          </w:tcPr>
          <w:p w14:paraId="3A190A28" w14:textId="77777777"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 Age</w:t>
            </w:r>
          </w:p>
        </w:tc>
        <w:tc>
          <w:tcPr>
            <w:tcW w:w="869" w:type="dxa"/>
            <w:gridSpan w:val="2"/>
            <w:tcBorders>
              <w:top w:val="nil"/>
              <w:left w:val="nil"/>
              <w:bottom w:val="nil"/>
              <w:right w:val="nil"/>
            </w:tcBorders>
            <w:shd w:val="clear" w:color="auto" w:fill="auto"/>
            <w:noWrap/>
            <w:vAlign w:val="center"/>
            <w:hideMark/>
          </w:tcPr>
          <w:p w14:paraId="6DA7830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40.06</w:t>
            </w:r>
          </w:p>
        </w:tc>
        <w:tc>
          <w:tcPr>
            <w:tcW w:w="868" w:type="dxa"/>
            <w:gridSpan w:val="2"/>
            <w:tcBorders>
              <w:top w:val="nil"/>
              <w:left w:val="nil"/>
              <w:bottom w:val="nil"/>
              <w:right w:val="nil"/>
            </w:tcBorders>
            <w:shd w:val="clear" w:color="auto" w:fill="auto"/>
            <w:noWrap/>
            <w:vAlign w:val="center"/>
            <w:hideMark/>
          </w:tcPr>
          <w:p w14:paraId="4E5BD12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11.73</w:t>
            </w:r>
          </w:p>
        </w:tc>
        <w:tc>
          <w:tcPr>
            <w:tcW w:w="1058" w:type="dxa"/>
            <w:tcBorders>
              <w:top w:val="nil"/>
              <w:left w:val="nil"/>
              <w:bottom w:val="nil"/>
              <w:right w:val="nil"/>
            </w:tcBorders>
            <w:shd w:val="clear" w:color="auto" w:fill="auto"/>
            <w:noWrap/>
            <w:vAlign w:val="center"/>
            <w:hideMark/>
          </w:tcPr>
          <w:p w14:paraId="3374BFE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w:t>
            </w:r>
          </w:p>
        </w:tc>
        <w:tc>
          <w:tcPr>
            <w:tcW w:w="1238" w:type="dxa"/>
            <w:gridSpan w:val="2"/>
            <w:tcBorders>
              <w:top w:val="nil"/>
              <w:left w:val="nil"/>
              <w:bottom w:val="nil"/>
              <w:right w:val="nil"/>
            </w:tcBorders>
            <w:shd w:val="clear" w:color="auto" w:fill="auto"/>
            <w:noWrap/>
            <w:vAlign w:val="center"/>
            <w:hideMark/>
          </w:tcPr>
          <w:p w14:paraId="20F3EEB8"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-0.08</w:t>
            </w:r>
          </w:p>
        </w:tc>
        <w:tc>
          <w:tcPr>
            <w:tcW w:w="1238" w:type="dxa"/>
            <w:gridSpan w:val="2"/>
            <w:tcBorders>
              <w:top w:val="nil"/>
              <w:left w:val="nil"/>
              <w:bottom w:val="nil"/>
              <w:right w:val="nil"/>
            </w:tcBorders>
            <w:shd w:val="clear" w:color="auto" w:fill="auto"/>
            <w:noWrap/>
            <w:vAlign w:val="center"/>
            <w:hideMark/>
          </w:tcPr>
          <w:p w14:paraId="4919D9D7"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0.09</w:t>
            </w:r>
          </w:p>
        </w:tc>
        <w:tc>
          <w:tcPr>
            <w:tcW w:w="1238" w:type="dxa"/>
            <w:gridSpan w:val="3"/>
            <w:tcBorders>
              <w:top w:val="nil"/>
              <w:left w:val="nil"/>
              <w:bottom w:val="nil"/>
              <w:right w:val="nil"/>
            </w:tcBorders>
            <w:shd w:val="clear" w:color="auto" w:fill="auto"/>
            <w:noWrap/>
            <w:vAlign w:val="center"/>
            <w:hideMark/>
          </w:tcPr>
          <w:p w14:paraId="7FC6F481"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8" w:type="dxa"/>
            <w:gridSpan w:val="2"/>
            <w:tcBorders>
              <w:top w:val="nil"/>
              <w:left w:val="nil"/>
              <w:bottom w:val="nil"/>
              <w:right w:val="nil"/>
            </w:tcBorders>
            <w:shd w:val="clear" w:color="auto" w:fill="auto"/>
            <w:noWrap/>
            <w:vAlign w:val="center"/>
            <w:hideMark/>
          </w:tcPr>
          <w:p w14:paraId="0E9EEC2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6" w:type="dxa"/>
            <w:gridSpan w:val="2"/>
            <w:tcBorders>
              <w:top w:val="nil"/>
              <w:left w:val="nil"/>
              <w:bottom w:val="nil"/>
              <w:right w:val="nil"/>
            </w:tcBorders>
            <w:shd w:val="clear" w:color="auto" w:fill="auto"/>
            <w:noWrap/>
            <w:vAlign w:val="center"/>
            <w:hideMark/>
          </w:tcPr>
          <w:p w14:paraId="01D7692C"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3FEA62E6"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7042EB" w:rsidRPr="00696858" w14:paraId="30BCA83E" w14:textId="77777777" w:rsidTr="007042EB">
        <w:trPr>
          <w:gridAfter w:val="2"/>
          <w:wAfter w:w="257" w:type="dxa"/>
          <w:trHeight w:val="288"/>
        </w:trPr>
        <w:tc>
          <w:tcPr>
            <w:tcW w:w="5022" w:type="dxa"/>
            <w:gridSpan w:val="2"/>
            <w:tcBorders>
              <w:top w:val="nil"/>
              <w:left w:val="nil"/>
              <w:bottom w:val="nil"/>
              <w:right w:val="nil"/>
            </w:tcBorders>
            <w:shd w:val="clear" w:color="auto" w:fill="auto"/>
            <w:noWrap/>
            <w:vAlign w:val="bottom"/>
            <w:hideMark/>
          </w:tcPr>
          <w:p w14:paraId="582F3050" w14:textId="7D5FECD2"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xml:space="preserve">5. </w:t>
            </w:r>
            <w:r w:rsidR="00B61E43" w:rsidRPr="00B61E43">
              <w:rPr>
                <w:rFonts w:ascii="Times New Roman" w:eastAsia="Times New Roman" w:hAnsi="Times New Roman" w:cs="Times New Roman"/>
                <w:color w:val="000000"/>
                <w:sz w:val="24"/>
                <w:szCs w:val="24"/>
                <w:lang w:val="en-GB" w:eastAsia="en-GB"/>
              </w:rPr>
              <w:t>Scientist-activist compatibility</w:t>
            </w:r>
          </w:p>
        </w:tc>
        <w:tc>
          <w:tcPr>
            <w:tcW w:w="869" w:type="dxa"/>
            <w:gridSpan w:val="2"/>
            <w:tcBorders>
              <w:top w:val="nil"/>
              <w:left w:val="nil"/>
              <w:bottom w:val="nil"/>
              <w:right w:val="nil"/>
            </w:tcBorders>
            <w:shd w:val="clear" w:color="auto" w:fill="auto"/>
            <w:noWrap/>
            <w:vAlign w:val="center"/>
            <w:hideMark/>
          </w:tcPr>
          <w:p w14:paraId="255D6181"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16.8</w:t>
            </w:r>
          </w:p>
        </w:tc>
        <w:tc>
          <w:tcPr>
            <w:tcW w:w="868" w:type="dxa"/>
            <w:gridSpan w:val="2"/>
            <w:tcBorders>
              <w:top w:val="nil"/>
              <w:left w:val="nil"/>
              <w:bottom w:val="nil"/>
              <w:right w:val="nil"/>
            </w:tcBorders>
            <w:shd w:val="clear" w:color="auto" w:fill="auto"/>
            <w:noWrap/>
            <w:vAlign w:val="center"/>
            <w:hideMark/>
          </w:tcPr>
          <w:p w14:paraId="0A724FA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2.81</w:t>
            </w:r>
          </w:p>
        </w:tc>
        <w:tc>
          <w:tcPr>
            <w:tcW w:w="1058" w:type="dxa"/>
            <w:tcBorders>
              <w:top w:val="nil"/>
              <w:left w:val="nil"/>
              <w:bottom w:val="nil"/>
              <w:right w:val="nil"/>
            </w:tcBorders>
            <w:shd w:val="clear" w:color="auto" w:fill="auto"/>
            <w:noWrap/>
            <w:vAlign w:val="center"/>
            <w:hideMark/>
          </w:tcPr>
          <w:p w14:paraId="5E679A6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w:t>
            </w:r>
          </w:p>
        </w:tc>
        <w:tc>
          <w:tcPr>
            <w:tcW w:w="1238" w:type="dxa"/>
            <w:gridSpan w:val="2"/>
            <w:tcBorders>
              <w:top w:val="nil"/>
              <w:left w:val="nil"/>
              <w:bottom w:val="nil"/>
              <w:right w:val="nil"/>
            </w:tcBorders>
            <w:shd w:val="clear" w:color="auto" w:fill="auto"/>
            <w:noWrap/>
            <w:vAlign w:val="center"/>
            <w:hideMark/>
          </w:tcPr>
          <w:p w14:paraId="479C4E18"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0.24***</w:t>
            </w:r>
          </w:p>
        </w:tc>
        <w:tc>
          <w:tcPr>
            <w:tcW w:w="1238" w:type="dxa"/>
            <w:gridSpan w:val="2"/>
            <w:tcBorders>
              <w:top w:val="nil"/>
              <w:left w:val="nil"/>
              <w:bottom w:val="nil"/>
              <w:right w:val="nil"/>
            </w:tcBorders>
            <w:shd w:val="clear" w:color="auto" w:fill="auto"/>
            <w:noWrap/>
            <w:vAlign w:val="center"/>
            <w:hideMark/>
          </w:tcPr>
          <w:p w14:paraId="526CCA48"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0.29***</w:t>
            </w:r>
          </w:p>
        </w:tc>
        <w:tc>
          <w:tcPr>
            <w:tcW w:w="1238" w:type="dxa"/>
            <w:gridSpan w:val="3"/>
            <w:tcBorders>
              <w:top w:val="nil"/>
              <w:left w:val="nil"/>
              <w:bottom w:val="nil"/>
              <w:right w:val="nil"/>
            </w:tcBorders>
            <w:shd w:val="clear" w:color="auto" w:fill="auto"/>
            <w:noWrap/>
            <w:vAlign w:val="center"/>
            <w:hideMark/>
          </w:tcPr>
          <w:p w14:paraId="329904A6"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-0.03</w:t>
            </w:r>
          </w:p>
        </w:tc>
        <w:tc>
          <w:tcPr>
            <w:tcW w:w="1238" w:type="dxa"/>
            <w:gridSpan w:val="2"/>
            <w:tcBorders>
              <w:top w:val="nil"/>
              <w:left w:val="nil"/>
              <w:bottom w:val="nil"/>
              <w:right w:val="nil"/>
            </w:tcBorders>
            <w:shd w:val="clear" w:color="auto" w:fill="auto"/>
            <w:noWrap/>
            <w:vAlign w:val="center"/>
            <w:hideMark/>
          </w:tcPr>
          <w:p w14:paraId="33541BA3"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6" w:type="dxa"/>
            <w:gridSpan w:val="2"/>
            <w:tcBorders>
              <w:top w:val="nil"/>
              <w:left w:val="nil"/>
              <w:bottom w:val="nil"/>
              <w:right w:val="nil"/>
            </w:tcBorders>
            <w:shd w:val="clear" w:color="auto" w:fill="auto"/>
            <w:noWrap/>
            <w:vAlign w:val="center"/>
            <w:hideMark/>
          </w:tcPr>
          <w:p w14:paraId="3CB5130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09A8EDE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7042EB" w:rsidRPr="00696858" w14:paraId="4B14F735" w14:textId="77777777" w:rsidTr="007042EB">
        <w:trPr>
          <w:gridAfter w:val="2"/>
          <w:wAfter w:w="257" w:type="dxa"/>
          <w:trHeight w:val="288"/>
        </w:trPr>
        <w:tc>
          <w:tcPr>
            <w:tcW w:w="5022" w:type="dxa"/>
            <w:gridSpan w:val="2"/>
            <w:tcBorders>
              <w:top w:val="nil"/>
              <w:left w:val="nil"/>
              <w:bottom w:val="nil"/>
              <w:right w:val="nil"/>
            </w:tcBorders>
            <w:shd w:val="clear" w:color="auto" w:fill="auto"/>
            <w:noWrap/>
            <w:vAlign w:val="bottom"/>
            <w:hideMark/>
          </w:tcPr>
          <w:p w14:paraId="508F11C3" w14:textId="77777777"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 Scientist identity</w:t>
            </w:r>
          </w:p>
        </w:tc>
        <w:tc>
          <w:tcPr>
            <w:tcW w:w="869" w:type="dxa"/>
            <w:gridSpan w:val="2"/>
            <w:tcBorders>
              <w:top w:val="nil"/>
              <w:left w:val="nil"/>
              <w:bottom w:val="nil"/>
              <w:right w:val="nil"/>
            </w:tcBorders>
            <w:shd w:val="clear" w:color="auto" w:fill="auto"/>
            <w:noWrap/>
            <w:vAlign w:val="center"/>
            <w:hideMark/>
          </w:tcPr>
          <w:p w14:paraId="1BA94B5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1.86</w:t>
            </w:r>
          </w:p>
        </w:tc>
        <w:tc>
          <w:tcPr>
            <w:tcW w:w="868" w:type="dxa"/>
            <w:gridSpan w:val="2"/>
            <w:tcBorders>
              <w:top w:val="nil"/>
              <w:left w:val="nil"/>
              <w:bottom w:val="nil"/>
              <w:right w:val="nil"/>
            </w:tcBorders>
            <w:shd w:val="clear" w:color="auto" w:fill="auto"/>
            <w:noWrap/>
            <w:vAlign w:val="center"/>
            <w:hideMark/>
          </w:tcPr>
          <w:p w14:paraId="48BD33B5"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1.08</w:t>
            </w:r>
          </w:p>
        </w:tc>
        <w:tc>
          <w:tcPr>
            <w:tcW w:w="1058" w:type="dxa"/>
            <w:tcBorders>
              <w:top w:val="nil"/>
              <w:left w:val="nil"/>
              <w:bottom w:val="nil"/>
              <w:right w:val="nil"/>
            </w:tcBorders>
            <w:shd w:val="clear" w:color="auto" w:fill="auto"/>
            <w:noWrap/>
            <w:vAlign w:val="center"/>
            <w:hideMark/>
          </w:tcPr>
          <w:p w14:paraId="1D758970"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-0.07</w:t>
            </w:r>
          </w:p>
        </w:tc>
        <w:tc>
          <w:tcPr>
            <w:tcW w:w="1238" w:type="dxa"/>
            <w:gridSpan w:val="2"/>
            <w:tcBorders>
              <w:top w:val="nil"/>
              <w:left w:val="nil"/>
              <w:bottom w:val="nil"/>
              <w:right w:val="nil"/>
            </w:tcBorders>
            <w:shd w:val="clear" w:color="auto" w:fill="auto"/>
            <w:noWrap/>
            <w:vAlign w:val="center"/>
            <w:hideMark/>
          </w:tcPr>
          <w:p w14:paraId="412649A1"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0.06</w:t>
            </w:r>
          </w:p>
        </w:tc>
        <w:tc>
          <w:tcPr>
            <w:tcW w:w="1238" w:type="dxa"/>
            <w:gridSpan w:val="2"/>
            <w:tcBorders>
              <w:top w:val="nil"/>
              <w:left w:val="nil"/>
              <w:bottom w:val="nil"/>
              <w:right w:val="nil"/>
            </w:tcBorders>
            <w:shd w:val="clear" w:color="auto" w:fill="auto"/>
            <w:noWrap/>
            <w:vAlign w:val="center"/>
            <w:hideMark/>
          </w:tcPr>
          <w:p w14:paraId="74E38B50"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0.04</w:t>
            </w:r>
          </w:p>
        </w:tc>
        <w:tc>
          <w:tcPr>
            <w:tcW w:w="1238" w:type="dxa"/>
            <w:gridSpan w:val="3"/>
            <w:tcBorders>
              <w:top w:val="nil"/>
              <w:left w:val="nil"/>
              <w:bottom w:val="nil"/>
              <w:right w:val="nil"/>
            </w:tcBorders>
            <w:shd w:val="clear" w:color="auto" w:fill="auto"/>
            <w:noWrap/>
            <w:vAlign w:val="center"/>
            <w:hideMark/>
          </w:tcPr>
          <w:p w14:paraId="5864767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0.11</w:t>
            </w:r>
          </w:p>
        </w:tc>
        <w:tc>
          <w:tcPr>
            <w:tcW w:w="1238" w:type="dxa"/>
            <w:gridSpan w:val="2"/>
            <w:tcBorders>
              <w:top w:val="nil"/>
              <w:left w:val="nil"/>
              <w:bottom w:val="nil"/>
              <w:right w:val="nil"/>
            </w:tcBorders>
            <w:shd w:val="clear" w:color="auto" w:fill="auto"/>
            <w:noWrap/>
            <w:vAlign w:val="center"/>
            <w:hideMark/>
          </w:tcPr>
          <w:p w14:paraId="2122B87C"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0.06</w:t>
            </w:r>
          </w:p>
        </w:tc>
        <w:tc>
          <w:tcPr>
            <w:tcW w:w="876" w:type="dxa"/>
            <w:gridSpan w:val="2"/>
            <w:tcBorders>
              <w:top w:val="nil"/>
              <w:left w:val="nil"/>
              <w:bottom w:val="nil"/>
              <w:right w:val="nil"/>
            </w:tcBorders>
            <w:shd w:val="clear" w:color="auto" w:fill="auto"/>
            <w:noWrap/>
            <w:vAlign w:val="center"/>
            <w:hideMark/>
          </w:tcPr>
          <w:p w14:paraId="4C0C386D"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25" w:type="dxa"/>
            <w:gridSpan w:val="2"/>
            <w:tcBorders>
              <w:top w:val="nil"/>
              <w:left w:val="nil"/>
              <w:bottom w:val="nil"/>
              <w:right w:val="nil"/>
            </w:tcBorders>
            <w:shd w:val="clear" w:color="auto" w:fill="auto"/>
            <w:noWrap/>
            <w:vAlign w:val="center"/>
            <w:hideMark/>
          </w:tcPr>
          <w:p w14:paraId="0BDD7D1A"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7042EB" w:rsidRPr="00696858" w14:paraId="169EAEF8" w14:textId="77777777" w:rsidTr="007042EB">
        <w:trPr>
          <w:gridAfter w:val="2"/>
          <w:wAfter w:w="257" w:type="dxa"/>
          <w:trHeight w:val="288"/>
        </w:trPr>
        <w:tc>
          <w:tcPr>
            <w:tcW w:w="5022" w:type="dxa"/>
            <w:gridSpan w:val="2"/>
            <w:tcBorders>
              <w:top w:val="nil"/>
              <w:left w:val="nil"/>
              <w:bottom w:val="nil"/>
              <w:right w:val="nil"/>
            </w:tcBorders>
            <w:shd w:val="clear" w:color="auto" w:fill="auto"/>
            <w:noWrap/>
            <w:vAlign w:val="bottom"/>
            <w:hideMark/>
          </w:tcPr>
          <w:p w14:paraId="7E5C7EE5" w14:textId="77777777" w:rsidR="007042EB" w:rsidRPr="00696858" w:rsidRDefault="007042EB" w:rsidP="007042EB">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 Activist identity</w:t>
            </w:r>
          </w:p>
        </w:tc>
        <w:tc>
          <w:tcPr>
            <w:tcW w:w="869" w:type="dxa"/>
            <w:gridSpan w:val="2"/>
            <w:tcBorders>
              <w:top w:val="nil"/>
              <w:left w:val="nil"/>
              <w:bottom w:val="nil"/>
              <w:right w:val="nil"/>
            </w:tcBorders>
            <w:shd w:val="clear" w:color="auto" w:fill="auto"/>
            <w:noWrap/>
            <w:vAlign w:val="center"/>
            <w:hideMark/>
          </w:tcPr>
          <w:p w14:paraId="3D7D24C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42.05</w:t>
            </w:r>
          </w:p>
        </w:tc>
        <w:tc>
          <w:tcPr>
            <w:tcW w:w="868" w:type="dxa"/>
            <w:gridSpan w:val="2"/>
            <w:tcBorders>
              <w:top w:val="nil"/>
              <w:left w:val="nil"/>
              <w:bottom w:val="nil"/>
              <w:right w:val="nil"/>
            </w:tcBorders>
            <w:shd w:val="clear" w:color="auto" w:fill="auto"/>
            <w:noWrap/>
            <w:vAlign w:val="center"/>
            <w:hideMark/>
          </w:tcPr>
          <w:p w14:paraId="04F9D85E"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8.02</w:t>
            </w:r>
          </w:p>
        </w:tc>
        <w:tc>
          <w:tcPr>
            <w:tcW w:w="1058" w:type="dxa"/>
            <w:tcBorders>
              <w:top w:val="nil"/>
              <w:left w:val="nil"/>
              <w:bottom w:val="nil"/>
              <w:right w:val="nil"/>
            </w:tcBorders>
            <w:shd w:val="clear" w:color="auto" w:fill="auto"/>
            <w:noWrap/>
            <w:vAlign w:val="center"/>
            <w:hideMark/>
          </w:tcPr>
          <w:p w14:paraId="7FEE4657"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0.14**</w:t>
            </w:r>
          </w:p>
        </w:tc>
        <w:tc>
          <w:tcPr>
            <w:tcW w:w="1238" w:type="dxa"/>
            <w:gridSpan w:val="2"/>
            <w:tcBorders>
              <w:top w:val="nil"/>
              <w:left w:val="nil"/>
              <w:bottom w:val="nil"/>
              <w:right w:val="nil"/>
            </w:tcBorders>
            <w:shd w:val="clear" w:color="auto" w:fill="auto"/>
            <w:noWrap/>
            <w:vAlign w:val="center"/>
            <w:hideMark/>
          </w:tcPr>
          <w:p w14:paraId="730D80A6"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0.15**</w:t>
            </w:r>
          </w:p>
        </w:tc>
        <w:tc>
          <w:tcPr>
            <w:tcW w:w="1238" w:type="dxa"/>
            <w:gridSpan w:val="2"/>
            <w:tcBorders>
              <w:top w:val="nil"/>
              <w:left w:val="nil"/>
              <w:bottom w:val="nil"/>
              <w:right w:val="nil"/>
            </w:tcBorders>
            <w:shd w:val="clear" w:color="auto" w:fill="auto"/>
            <w:noWrap/>
            <w:vAlign w:val="center"/>
            <w:hideMark/>
          </w:tcPr>
          <w:p w14:paraId="680D42AF"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0.26***</w:t>
            </w:r>
          </w:p>
        </w:tc>
        <w:tc>
          <w:tcPr>
            <w:tcW w:w="1238" w:type="dxa"/>
            <w:gridSpan w:val="3"/>
            <w:tcBorders>
              <w:top w:val="nil"/>
              <w:left w:val="nil"/>
              <w:bottom w:val="nil"/>
              <w:right w:val="nil"/>
            </w:tcBorders>
            <w:shd w:val="clear" w:color="auto" w:fill="auto"/>
            <w:noWrap/>
            <w:vAlign w:val="center"/>
            <w:hideMark/>
          </w:tcPr>
          <w:p w14:paraId="5FC42072"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0.23***</w:t>
            </w:r>
          </w:p>
        </w:tc>
        <w:tc>
          <w:tcPr>
            <w:tcW w:w="1238" w:type="dxa"/>
            <w:gridSpan w:val="2"/>
            <w:tcBorders>
              <w:top w:val="nil"/>
              <w:left w:val="nil"/>
              <w:bottom w:val="nil"/>
              <w:right w:val="nil"/>
            </w:tcBorders>
            <w:shd w:val="clear" w:color="auto" w:fill="auto"/>
            <w:noWrap/>
            <w:vAlign w:val="center"/>
            <w:hideMark/>
          </w:tcPr>
          <w:p w14:paraId="021D8C56"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0.43***</w:t>
            </w:r>
          </w:p>
        </w:tc>
        <w:tc>
          <w:tcPr>
            <w:tcW w:w="876" w:type="dxa"/>
            <w:gridSpan w:val="2"/>
            <w:tcBorders>
              <w:top w:val="nil"/>
              <w:left w:val="nil"/>
              <w:bottom w:val="nil"/>
              <w:right w:val="nil"/>
            </w:tcBorders>
            <w:shd w:val="clear" w:color="auto" w:fill="auto"/>
            <w:noWrap/>
            <w:vAlign w:val="center"/>
            <w:hideMark/>
          </w:tcPr>
          <w:p w14:paraId="429D6754"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0.16*</w:t>
            </w:r>
          </w:p>
        </w:tc>
        <w:tc>
          <w:tcPr>
            <w:tcW w:w="625" w:type="dxa"/>
            <w:gridSpan w:val="2"/>
            <w:tcBorders>
              <w:top w:val="nil"/>
              <w:left w:val="nil"/>
              <w:bottom w:val="nil"/>
              <w:right w:val="nil"/>
            </w:tcBorders>
            <w:shd w:val="clear" w:color="auto" w:fill="auto"/>
            <w:noWrap/>
            <w:vAlign w:val="center"/>
            <w:hideMark/>
          </w:tcPr>
          <w:p w14:paraId="2B91E22D" w14:textId="77777777" w:rsidR="007042EB" w:rsidRPr="00696858" w:rsidRDefault="007042EB" w:rsidP="007042EB">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7042EB" w:rsidRPr="00696858" w14:paraId="1DF81B44" w14:textId="77777777" w:rsidTr="007042EB">
        <w:trPr>
          <w:gridAfter w:val="2"/>
          <w:wAfter w:w="252" w:type="dxa"/>
          <w:trHeight w:val="459"/>
        </w:trPr>
        <w:tc>
          <w:tcPr>
            <w:tcW w:w="14275" w:type="dxa"/>
            <w:gridSpan w:val="20"/>
            <w:vMerge w:val="restart"/>
            <w:tcBorders>
              <w:top w:val="single" w:sz="4" w:space="0" w:color="auto"/>
              <w:left w:val="nil"/>
              <w:bottom w:val="nil"/>
              <w:right w:val="nil"/>
            </w:tcBorders>
            <w:shd w:val="clear" w:color="auto" w:fill="auto"/>
            <w:vAlign w:val="center"/>
            <w:hideMark/>
          </w:tcPr>
          <w:p w14:paraId="60AB12AB" w14:textId="5CAC6435" w:rsidR="007042EB" w:rsidRPr="00696858" w:rsidRDefault="007042EB" w:rsidP="007042EB">
            <w:pPr>
              <w:spacing w:after="0" w:line="240" w:lineRule="auto"/>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Note.</w:t>
            </w:r>
            <w:r w:rsidRPr="00696858">
              <w:rPr>
                <w:rFonts w:ascii="Times New Roman" w:eastAsia="Times New Roman" w:hAnsi="Times New Roman" w:cs="Times New Roman"/>
                <w:color w:val="000000"/>
                <w:sz w:val="24"/>
                <w:szCs w:val="24"/>
                <w:lang w:val="en-GB" w:eastAsia="en-GB"/>
              </w:rPr>
              <w:t xml:space="preserve"> </w:t>
            </w:r>
            <w:r w:rsidRPr="00696858">
              <w:rPr>
                <w:rFonts w:ascii="Times New Roman" w:eastAsia="Times New Roman" w:hAnsi="Times New Roman" w:cs="Times New Roman"/>
                <w:i/>
                <w:iCs/>
                <w:color w:val="000000"/>
                <w:sz w:val="24"/>
                <w:szCs w:val="24"/>
                <w:lang w:val="en-GB" w:eastAsia="en-GB"/>
              </w:rPr>
              <w:t>M</w:t>
            </w:r>
            <w:r w:rsidRPr="00696858">
              <w:rPr>
                <w:rFonts w:ascii="Times New Roman" w:eastAsia="Times New Roman" w:hAnsi="Times New Roman" w:cs="Times New Roman"/>
                <w:color w:val="000000"/>
                <w:sz w:val="24"/>
                <w:szCs w:val="24"/>
                <w:lang w:val="en-GB" w:eastAsia="en-GB"/>
              </w:rPr>
              <w:t xml:space="preserve"> and </w:t>
            </w:r>
            <w:r w:rsidRPr="00696858">
              <w:rPr>
                <w:rFonts w:ascii="Times New Roman" w:eastAsia="Times New Roman" w:hAnsi="Times New Roman" w:cs="Times New Roman"/>
                <w:i/>
                <w:iCs/>
                <w:color w:val="000000"/>
                <w:sz w:val="24"/>
                <w:szCs w:val="24"/>
                <w:lang w:val="en-GB" w:eastAsia="en-GB"/>
              </w:rPr>
              <w:t>SD</w:t>
            </w:r>
            <w:r w:rsidRPr="00696858">
              <w:rPr>
                <w:rFonts w:ascii="Times New Roman" w:eastAsia="Times New Roman" w:hAnsi="Times New Roman" w:cs="Times New Roman"/>
                <w:color w:val="000000"/>
                <w:sz w:val="24"/>
                <w:szCs w:val="24"/>
                <w:lang w:val="en-GB" w:eastAsia="en-GB"/>
              </w:rPr>
              <w:t xml:space="preserve"> are used to represent mean and standard deviation, respectively. * </w:t>
            </w:r>
            <w:proofErr w:type="gramStart"/>
            <w:r w:rsidRPr="00696858">
              <w:rPr>
                <w:rFonts w:ascii="Times New Roman" w:eastAsia="Times New Roman" w:hAnsi="Times New Roman" w:cs="Times New Roman"/>
                <w:color w:val="000000"/>
                <w:sz w:val="24"/>
                <w:szCs w:val="24"/>
                <w:lang w:val="en-GB" w:eastAsia="en-GB"/>
              </w:rPr>
              <w:t>indicates</w:t>
            </w:r>
            <w:proofErr w:type="gramEnd"/>
            <w:r w:rsidRPr="00696858">
              <w:rPr>
                <w:rFonts w:ascii="Times New Roman" w:eastAsia="Times New Roman" w:hAnsi="Times New Roman" w:cs="Times New Roman"/>
                <w:color w:val="000000"/>
                <w:sz w:val="24"/>
                <w:szCs w:val="24"/>
                <w:lang w:val="en-GB" w:eastAsia="en-GB"/>
              </w:rPr>
              <w:t xml:space="preserve"> </w:t>
            </w:r>
            <w:r w:rsidRPr="00696858">
              <w:rPr>
                <w:rFonts w:ascii="Times New Roman" w:eastAsia="Times New Roman" w:hAnsi="Times New Roman" w:cs="Times New Roman"/>
                <w:i/>
                <w:iCs/>
                <w:color w:val="000000"/>
                <w:sz w:val="24"/>
                <w:szCs w:val="24"/>
                <w:lang w:val="en-GB" w:eastAsia="en-GB"/>
              </w:rPr>
              <w:t>p</w:t>
            </w:r>
            <w:r w:rsidRPr="00696858">
              <w:rPr>
                <w:rFonts w:ascii="Times New Roman" w:eastAsia="Times New Roman" w:hAnsi="Times New Roman" w:cs="Times New Roman"/>
                <w:color w:val="000000"/>
                <w:sz w:val="24"/>
                <w:szCs w:val="24"/>
                <w:lang w:val="en-GB" w:eastAsia="en-GB"/>
              </w:rPr>
              <w:t xml:space="preserve"> &lt; .0</w:t>
            </w:r>
            <w:r w:rsidR="00B20F0F">
              <w:rPr>
                <w:rFonts w:ascii="Times New Roman" w:eastAsia="Times New Roman" w:hAnsi="Times New Roman" w:cs="Times New Roman"/>
                <w:color w:val="000000"/>
                <w:sz w:val="24"/>
                <w:szCs w:val="24"/>
                <w:lang w:val="en-GB" w:eastAsia="en-GB"/>
              </w:rPr>
              <w:t>3</w:t>
            </w:r>
            <w:r w:rsidRPr="00696858">
              <w:rPr>
                <w:rFonts w:ascii="Times New Roman" w:eastAsia="Times New Roman" w:hAnsi="Times New Roman" w:cs="Times New Roman"/>
                <w:color w:val="000000"/>
                <w:sz w:val="24"/>
                <w:szCs w:val="24"/>
                <w:lang w:val="en-GB" w:eastAsia="en-GB"/>
              </w:rPr>
              <w:t xml:space="preserve">. ** indicates </w:t>
            </w:r>
            <w:r w:rsidRPr="00696858">
              <w:rPr>
                <w:rFonts w:ascii="Times New Roman" w:eastAsia="Times New Roman" w:hAnsi="Times New Roman" w:cs="Times New Roman"/>
                <w:i/>
                <w:iCs/>
                <w:color w:val="000000"/>
                <w:sz w:val="24"/>
                <w:szCs w:val="24"/>
                <w:lang w:val="en-GB" w:eastAsia="en-GB"/>
              </w:rPr>
              <w:t>p</w:t>
            </w:r>
            <w:r w:rsidRPr="00696858">
              <w:rPr>
                <w:rFonts w:ascii="Times New Roman" w:eastAsia="Times New Roman" w:hAnsi="Times New Roman" w:cs="Times New Roman"/>
                <w:color w:val="000000"/>
                <w:sz w:val="24"/>
                <w:szCs w:val="24"/>
                <w:lang w:val="en-GB" w:eastAsia="en-GB"/>
              </w:rPr>
              <w:t xml:space="preserve"> &lt; .01. *** indicates p &lt; .001</w:t>
            </w:r>
          </w:p>
        </w:tc>
      </w:tr>
      <w:tr w:rsidR="007042EB" w:rsidRPr="00696858" w14:paraId="7C94EE76" w14:textId="77777777" w:rsidTr="007042EB">
        <w:trPr>
          <w:trHeight w:val="288"/>
        </w:trPr>
        <w:tc>
          <w:tcPr>
            <w:tcW w:w="14275" w:type="dxa"/>
            <w:gridSpan w:val="20"/>
            <w:vMerge/>
            <w:tcBorders>
              <w:top w:val="single" w:sz="4" w:space="0" w:color="auto"/>
              <w:left w:val="nil"/>
              <w:bottom w:val="nil"/>
              <w:right w:val="nil"/>
            </w:tcBorders>
            <w:vAlign w:val="center"/>
            <w:hideMark/>
          </w:tcPr>
          <w:p w14:paraId="523ABDD1" w14:textId="77777777" w:rsidR="007042EB" w:rsidRPr="00696858" w:rsidRDefault="007042EB" w:rsidP="007042EB">
            <w:pPr>
              <w:spacing w:after="0" w:line="240" w:lineRule="auto"/>
              <w:rPr>
                <w:rFonts w:ascii="Times New Roman" w:eastAsia="Times New Roman" w:hAnsi="Times New Roman" w:cs="Times New Roman"/>
                <w:i/>
                <w:iCs/>
                <w:color w:val="000000"/>
                <w:sz w:val="24"/>
                <w:szCs w:val="24"/>
                <w:lang w:val="en-GB" w:eastAsia="en-GB"/>
              </w:rPr>
            </w:pPr>
          </w:p>
        </w:tc>
        <w:tc>
          <w:tcPr>
            <w:tcW w:w="252" w:type="dxa"/>
            <w:gridSpan w:val="2"/>
            <w:tcBorders>
              <w:top w:val="nil"/>
              <w:left w:val="nil"/>
              <w:bottom w:val="nil"/>
              <w:right w:val="nil"/>
            </w:tcBorders>
            <w:shd w:val="clear" w:color="auto" w:fill="auto"/>
            <w:noWrap/>
            <w:vAlign w:val="bottom"/>
            <w:hideMark/>
          </w:tcPr>
          <w:p w14:paraId="3290EB05" w14:textId="77777777" w:rsidR="007042EB" w:rsidRPr="00696858" w:rsidRDefault="007042EB" w:rsidP="007042EB">
            <w:pPr>
              <w:spacing w:after="0" w:line="240" w:lineRule="auto"/>
              <w:rPr>
                <w:rFonts w:ascii="Times New Roman" w:eastAsia="Times New Roman" w:hAnsi="Times New Roman" w:cs="Times New Roman"/>
                <w:i/>
                <w:iCs/>
                <w:color w:val="000000"/>
                <w:sz w:val="24"/>
                <w:szCs w:val="24"/>
                <w:lang w:val="en-GB" w:eastAsia="en-GB"/>
              </w:rPr>
            </w:pPr>
          </w:p>
        </w:tc>
      </w:tr>
    </w:tbl>
    <w:p w14:paraId="07181F15" w14:textId="77777777" w:rsidR="00411407" w:rsidRPr="00696858" w:rsidRDefault="00411407" w:rsidP="00BC18C8">
      <w:pPr>
        <w:spacing w:line="480" w:lineRule="auto"/>
        <w:rPr>
          <w:rFonts w:ascii="Times New Roman" w:hAnsi="Times New Roman" w:cs="Times New Roman"/>
          <w:b/>
          <w:sz w:val="24"/>
          <w:szCs w:val="24"/>
        </w:rPr>
      </w:pPr>
    </w:p>
    <w:p w14:paraId="7771F997" w14:textId="77777777" w:rsidR="00656ECC" w:rsidRPr="00696858" w:rsidRDefault="00656ECC" w:rsidP="00BC18C8">
      <w:pPr>
        <w:spacing w:line="480" w:lineRule="auto"/>
        <w:rPr>
          <w:rFonts w:ascii="Times New Roman" w:hAnsi="Times New Roman" w:cs="Times New Roman"/>
          <w:b/>
          <w:sz w:val="24"/>
          <w:szCs w:val="24"/>
        </w:rPr>
        <w:sectPr w:rsidR="00656ECC" w:rsidRPr="00696858" w:rsidSect="00EE0A07">
          <w:type w:val="continuous"/>
          <w:pgSz w:w="16838" w:h="11906" w:orient="landscape"/>
          <w:pgMar w:top="1440" w:right="1080" w:bottom="1440" w:left="1080" w:header="708" w:footer="708" w:gutter="0"/>
          <w:cols w:space="708"/>
          <w:docGrid w:linePitch="360"/>
        </w:sectPr>
      </w:pPr>
    </w:p>
    <w:p w14:paraId="21CEAABC" w14:textId="145E051D" w:rsidR="00C465E9" w:rsidRPr="002F0A31" w:rsidRDefault="00C465E9" w:rsidP="00C465E9">
      <w:pPr>
        <w:spacing w:line="480" w:lineRule="auto"/>
        <w:rPr>
          <w:rFonts w:ascii="Times New Roman" w:hAnsi="Times New Roman" w:cs="Times New Roman"/>
          <w:b/>
          <w:sz w:val="24"/>
          <w:szCs w:val="24"/>
        </w:rPr>
      </w:pPr>
      <w:r w:rsidRPr="002F0A31">
        <w:rPr>
          <w:rFonts w:ascii="Times New Roman" w:hAnsi="Times New Roman" w:cs="Times New Roman"/>
          <w:b/>
          <w:sz w:val="24"/>
          <w:szCs w:val="24"/>
        </w:rPr>
        <w:lastRenderedPageBreak/>
        <w:t>‘</w:t>
      </w:r>
      <w:r w:rsidRPr="002F0A31">
        <w:rPr>
          <w:rStyle w:val="normaltextrun"/>
          <w:rFonts w:ascii="Times New Roman" w:hAnsi="Times New Roman" w:cs="Times New Roman"/>
          <w:b/>
          <w:color w:val="000000"/>
          <w:sz w:val="24"/>
          <w:szCs w:val="24"/>
          <w:bdr w:val="none" w:sz="0" w:space="0" w:color="auto" w:frame="1"/>
        </w:rPr>
        <w:t xml:space="preserve">Changing human behaviour is the only way to successfully tackle climate change’ </w:t>
      </w:r>
      <w:r w:rsidRPr="002F0A31">
        <w:rPr>
          <w:rFonts w:ascii="Times New Roman" w:hAnsi="Times New Roman" w:cs="Times New Roman"/>
          <w:b/>
          <w:sz w:val="24"/>
          <w:szCs w:val="24"/>
        </w:rPr>
        <w:t xml:space="preserve">correlations with key predictor and control </w:t>
      </w:r>
      <w:proofErr w:type="gramStart"/>
      <w:r w:rsidRPr="002F0A31">
        <w:rPr>
          <w:rFonts w:ascii="Times New Roman" w:hAnsi="Times New Roman" w:cs="Times New Roman"/>
          <w:b/>
          <w:sz w:val="24"/>
          <w:szCs w:val="24"/>
        </w:rPr>
        <w:t>variables</w:t>
      </w:r>
      <w:proofErr w:type="gramEnd"/>
    </w:p>
    <w:tbl>
      <w:tblPr>
        <w:tblW w:w="14310" w:type="dxa"/>
        <w:tblCellMar>
          <w:top w:w="15" w:type="dxa"/>
        </w:tblCellMar>
        <w:tblLook w:val="04A0" w:firstRow="1" w:lastRow="0" w:firstColumn="1" w:lastColumn="0" w:noHBand="0" w:noVBand="1"/>
      </w:tblPr>
      <w:tblGrid>
        <w:gridCol w:w="5001"/>
        <w:gridCol w:w="37"/>
        <w:gridCol w:w="828"/>
        <w:gridCol w:w="43"/>
        <w:gridCol w:w="822"/>
        <w:gridCol w:w="49"/>
        <w:gridCol w:w="754"/>
        <w:gridCol w:w="56"/>
        <w:gridCol w:w="1178"/>
        <w:gridCol w:w="65"/>
        <w:gridCol w:w="1169"/>
        <w:gridCol w:w="74"/>
        <w:gridCol w:w="977"/>
        <w:gridCol w:w="266"/>
        <w:gridCol w:w="968"/>
        <w:gridCol w:w="275"/>
        <w:gridCol w:w="779"/>
        <w:gridCol w:w="100"/>
        <w:gridCol w:w="513"/>
        <w:gridCol w:w="100"/>
        <w:gridCol w:w="7"/>
        <w:gridCol w:w="140"/>
        <w:gridCol w:w="109"/>
      </w:tblGrid>
      <w:tr w:rsidR="00ED0406" w:rsidRPr="00696858" w14:paraId="55CEA9D2" w14:textId="77777777" w:rsidTr="00125BDF">
        <w:trPr>
          <w:gridAfter w:val="4"/>
          <w:wAfter w:w="356" w:type="dxa"/>
          <w:trHeight w:val="278"/>
        </w:trPr>
        <w:tc>
          <w:tcPr>
            <w:tcW w:w="13954" w:type="dxa"/>
            <w:gridSpan w:val="19"/>
            <w:tcBorders>
              <w:top w:val="nil"/>
              <w:left w:val="nil"/>
              <w:bottom w:val="nil"/>
              <w:right w:val="nil"/>
            </w:tcBorders>
            <w:shd w:val="clear" w:color="auto" w:fill="auto"/>
            <w:noWrap/>
            <w:vAlign w:val="bottom"/>
            <w:hideMark/>
          </w:tcPr>
          <w:p w14:paraId="7915D664" w14:textId="77777777" w:rsidR="00ED0406" w:rsidRPr="00927946" w:rsidRDefault="00ED0406" w:rsidP="003C626A">
            <w:pPr>
              <w:spacing w:after="0" w:line="240" w:lineRule="auto"/>
              <w:rPr>
                <w:rFonts w:ascii="Times New Roman" w:eastAsia="Times New Roman" w:hAnsi="Times New Roman" w:cs="Times New Roman"/>
                <w:i/>
                <w:iCs/>
                <w:color w:val="000000"/>
                <w:sz w:val="24"/>
                <w:szCs w:val="24"/>
                <w:lang w:val="en-GB" w:eastAsia="en-GB"/>
              </w:rPr>
            </w:pPr>
            <w:r w:rsidRPr="00927946">
              <w:rPr>
                <w:rFonts w:ascii="Times New Roman" w:eastAsia="Times New Roman" w:hAnsi="Times New Roman" w:cs="Times New Roman"/>
                <w:i/>
                <w:iCs/>
                <w:color w:val="000000"/>
                <w:sz w:val="24"/>
                <w:szCs w:val="24"/>
                <w:lang w:val="en-GB" w:eastAsia="en-GB"/>
              </w:rPr>
              <w:t xml:space="preserve">Means, standard deviation and Pearson correlations for human behaviour change as sole solution to climate change and core variables </w:t>
            </w:r>
          </w:p>
        </w:tc>
      </w:tr>
      <w:tr w:rsidR="00ED0406" w:rsidRPr="00696858" w14:paraId="00D676BA" w14:textId="77777777" w:rsidTr="00125BDF">
        <w:trPr>
          <w:gridAfter w:val="4"/>
          <w:wAfter w:w="356" w:type="dxa"/>
          <w:trHeight w:val="278"/>
        </w:trPr>
        <w:tc>
          <w:tcPr>
            <w:tcW w:w="5001" w:type="dxa"/>
            <w:tcBorders>
              <w:top w:val="single" w:sz="4" w:space="0" w:color="auto"/>
              <w:left w:val="nil"/>
              <w:bottom w:val="single" w:sz="4" w:space="0" w:color="auto"/>
              <w:right w:val="nil"/>
            </w:tcBorders>
            <w:shd w:val="clear" w:color="auto" w:fill="auto"/>
            <w:noWrap/>
            <w:vAlign w:val="bottom"/>
            <w:hideMark/>
          </w:tcPr>
          <w:p w14:paraId="7455C1EA" w14:textId="77777777" w:rsidR="00ED0406" w:rsidRPr="00696858" w:rsidRDefault="00ED0406" w:rsidP="00ED0406">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Variable</w:t>
            </w:r>
          </w:p>
        </w:tc>
        <w:tc>
          <w:tcPr>
            <w:tcW w:w="865" w:type="dxa"/>
            <w:gridSpan w:val="2"/>
            <w:tcBorders>
              <w:top w:val="single" w:sz="4" w:space="0" w:color="auto"/>
              <w:left w:val="nil"/>
              <w:bottom w:val="single" w:sz="4" w:space="0" w:color="auto"/>
              <w:right w:val="nil"/>
            </w:tcBorders>
            <w:shd w:val="clear" w:color="auto" w:fill="auto"/>
            <w:noWrap/>
            <w:vAlign w:val="center"/>
            <w:hideMark/>
          </w:tcPr>
          <w:p w14:paraId="18FD2C0A" w14:textId="77777777" w:rsidR="00ED0406" w:rsidRPr="00696858" w:rsidRDefault="00ED0406" w:rsidP="00ED0406">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M</w:t>
            </w:r>
          </w:p>
        </w:tc>
        <w:tc>
          <w:tcPr>
            <w:tcW w:w="865" w:type="dxa"/>
            <w:gridSpan w:val="2"/>
            <w:tcBorders>
              <w:top w:val="single" w:sz="4" w:space="0" w:color="auto"/>
              <w:left w:val="nil"/>
              <w:bottom w:val="single" w:sz="4" w:space="0" w:color="auto"/>
              <w:right w:val="nil"/>
            </w:tcBorders>
            <w:shd w:val="clear" w:color="auto" w:fill="auto"/>
            <w:noWrap/>
            <w:vAlign w:val="center"/>
            <w:hideMark/>
          </w:tcPr>
          <w:p w14:paraId="438F4330" w14:textId="77777777" w:rsidR="00ED0406" w:rsidRPr="00696858" w:rsidRDefault="00ED0406" w:rsidP="00ED0406">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 xml:space="preserve">SD </w:t>
            </w:r>
          </w:p>
        </w:tc>
        <w:tc>
          <w:tcPr>
            <w:tcW w:w="803" w:type="dxa"/>
            <w:gridSpan w:val="2"/>
            <w:tcBorders>
              <w:top w:val="single" w:sz="4" w:space="0" w:color="auto"/>
              <w:left w:val="nil"/>
              <w:bottom w:val="single" w:sz="4" w:space="0" w:color="auto"/>
              <w:right w:val="nil"/>
            </w:tcBorders>
            <w:shd w:val="clear" w:color="auto" w:fill="auto"/>
            <w:noWrap/>
            <w:vAlign w:val="center"/>
            <w:hideMark/>
          </w:tcPr>
          <w:p w14:paraId="6A11742F"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w:t>
            </w:r>
          </w:p>
        </w:tc>
        <w:tc>
          <w:tcPr>
            <w:tcW w:w="1234" w:type="dxa"/>
            <w:gridSpan w:val="2"/>
            <w:tcBorders>
              <w:top w:val="single" w:sz="4" w:space="0" w:color="auto"/>
              <w:left w:val="nil"/>
              <w:bottom w:val="single" w:sz="4" w:space="0" w:color="auto"/>
              <w:right w:val="nil"/>
            </w:tcBorders>
            <w:shd w:val="clear" w:color="auto" w:fill="auto"/>
            <w:noWrap/>
            <w:vAlign w:val="center"/>
            <w:hideMark/>
          </w:tcPr>
          <w:p w14:paraId="3AA3108E"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w:t>
            </w:r>
          </w:p>
        </w:tc>
        <w:tc>
          <w:tcPr>
            <w:tcW w:w="1234" w:type="dxa"/>
            <w:gridSpan w:val="2"/>
            <w:tcBorders>
              <w:top w:val="single" w:sz="4" w:space="0" w:color="auto"/>
              <w:left w:val="nil"/>
              <w:bottom w:val="single" w:sz="4" w:space="0" w:color="auto"/>
              <w:right w:val="nil"/>
            </w:tcBorders>
            <w:shd w:val="clear" w:color="auto" w:fill="auto"/>
            <w:noWrap/>
            <w:vAlign w:val="center"/>
            <w:hideMark/>
          </w:tcPr>
          <w:p w14:paraId="1CBEFD7E"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w:t>
            </w:r>
          </w:p>
        </w:tc>
        <w:tc>
          <w:tcPr>
            <w:tcW w:w="1051" w:type="dxa"/>
            <w:gridSpan w:val="2"/>
            <w:tcBorders>
              <w:top w:val="single" w:sz="4" w:space="0" w:color="auto"/>
              <w:left w:val="nil"/>
              <w:bottom w:val="single" w:sz="4" w:space="0" w:color="auto"/>
              <w:right w:val="nil"/>
            </w:tcBorders>
            <w:shd w:val="clear" w:color="auto" w:fill="auto"/>
            <w:noWrap/>
            <w:vAlign w:val="center"/>
            <w:hideMark/>
          </w:tcPr>
          <w:p w14:paraId="660F7F72"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w:t>
            </w:r>
          </w:p>
        </w:tc>
        <w:tc>
          <w:tcPr>
            <w:tcW w:w="1234" w:type="dxa"/>
            <w:gridSpan w:val="2"/>
            <w:tcBorders>
              <w:top w:val="single" w:sz="4" w:space="0" w:color="auto"/>
              <w:left w:val="nil"/>
              <w:bottom w:val="single" w:sz="4" w:space="0" w:color="auto"/>
              <w:right w:val="nil"/>
            </w:tcBorders>
            <w:shd w:val="clear" w:color="auto" w:fill="auto"/>
            <w:noWrap/>
            <w:vAlign w:val="center"/>
            <w:hideMark/>
          </w:tcPr>
          <w:p w14:paraId="7B992CD9"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5</w:t>
            </w:r>
          </w:p>
        </w:tc>
        <w:tc>
          <w:tcPr>
            <w:tcW w:w="1054" w:type="dxa"/>
            <w:gridSpan w:val="2"/>
            <w:tcBorders>
              <w:top w:val="single" w:sz="4" w:space="0" w:color="auto"/>
              <w:left w:val="nil"/>
              <w:bottom w:val="single" w:sz="4" w:space="0" w:color="auto"/>
              <w:right w:val="nil"/>
            </w:tcBorders>
            <w:shd w:val="clear" w:color="auto" w:fill="auto"/>
            <w:noWrap/>
            <w:vAlign w:val="center"/>
            <w:hideMark/>
          </w:tcPr>
          <w:p w14:paraId="3E5A8B60"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w:t>
            </w:r>
          </w:p>
        </w:tc>
        <w:tc>
          <w:tcPr>
            <w:tcW w:w="613" w:type="dxa"/>
            <w:gridSpan w:val="2"/>
            <w:tcBorders>
              <w:top w:val="single" w:sz="4" w:space="0" w:color="auto"/>
              <w:left w:val="nil"/>
              <w:bottom w:val="single" w:sz="4" w:space="0" w:color="auto"/>
              <w:right w:val="nil"/>
            </w:tcBorders>
            <w:shd w:val="clear" w:color="auto" w:fill="auto"/>
            <w:noWrap/>
            <w:vAlign w:val="center"/>
            <w:hideMark/>
          </w:tcPr>
          <w:p w14:paraId="32A1B62C"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w:t>
            </w:r>
          </w:p>
        </w:tc>
      </w:tr>
      <w:tr w:rsidR="00ED0406" w:rsidRPr="00696858" w14:paraId="3E7743A1" w14:textId="77777777" w:rsidTr="00125BDF">
        <w:trPr>
          <w:gridAfter w:val="4"/>
          <w:wAfter w:w="356" w:type="dxa"/>
          <w:trHeight w:val="540"/>
        </w:trPr>
        <w:tc>
          <w:tcPr>
            <w:tcW w:w="5001" w:type="dxa"/>
            <w:tcBorders>
              <w:top w:val="nil"/>
              <w:left w:val="nil"/>
              <w:bottom w:val="nil"/>
              <w:right w:val="nil"/>
            </w:tcBorders>
            <w:shd w:val="clear" w:color="auto" w:fill="auto"/>
            <w:vAlign w:val="center"/>
            <w:hideMark/>
          </w:tcPr>
          <w:p w14:paraId="3E956EA6" w14:textId="77777777" w:rsidR="00ED0406" w:rsidRPr="00696858" w:rsidRDefault="00ED0406" w:rsidP="00ED0406">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 Human behaviour change is the sole solution to climate change</w:t>
            </w:r>
          </w:p>
        </w:tc>
        <w:tc>
          <w:tcPr>
            <w:tcW w:w="865" w:type="dxa"/>
            <w:gridSpan w:val="2"/>
            <w:tcBorders>
              <w:top w:val="nil"/>
              <w:left w:val="nil"/>
              <w:bottom w:val="nil"/>
              <w:right w:val="nil"/>
            </w:tcBorders>
            <w:shd w:val="clear" w:color="auto" w:fill="auto"/>
            <w:noWrap/>
            <w:vAlign w:val="center"/>
            <w:hideMark/>
          </w:tcPr>
          <w:p w14:paraId="05C2AF2D"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3.67</w:t>
            </w:r>
          </w:p>
        </w:tc>
        <w:tc>
          <w:tcPr>
            <w:tcW w:w="865" w:type="dxa"/>
            <w:gridSpan w:val="2"/>
            <w:tcBorders>
              <w:top w:val="nil"/>
              <w:left w:val="nil"/>
              <w:bottom w:val="nil"/>
              <w:right w:val="nil"/>
            </w:tcBorders>
            <w:shd w:val="clear" w:color="auto" w:fill="auto"/>
            <w:noWrap/>
            <w:vAlign w:val="center"/>
            <w:hideMark/>
          </w:tcPr>
          <w:p w14:paraId="18C6FA43"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1.16</w:t>
            </w:r>
          </w:p>
        </w:tc>
        <w:tc>
          <w:tcPr>
            <w:tcW w:w="803" w:type="dxa"/>
            <w:gridSpan w:val="2"/>
            <w:tcBorders>
              <w:top w:val="nil"/>
              <w:left w:val="nil"/>
              <w:bottom w:val="nil"/>
              <w:right w:val="nil"/>
            </w:tcBorders>
            <w:shd w:val="clear" w:color="auto" w:fill="auto"/>
            <w:noWrap/>
            <w:vAlign w:val="center"/>
            <w:hideMark/>
          </w:tcPr>
          <w:p w14:paraId="247B9690"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4" w:type="dxa"/>
            <w:gridSpan w:val="2"/>
            <w:tcBorders>
              <w:top w:val="nil"/>
              <w:left w:val="nil"/>
              <w:bottom w:val="nil"/>
              <w:right w:val="nil"/>
            </w:tcBorders>
            <w:shd w:val="clear" w:color="auto" w:fill="auto"/>
            <w:noWrap/>
            <w:vAlign w:val="center"/>
            <w:hideMark/>
          </w:tcPr>
          <w:p w14:paraId="344BCAF6"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4" w:type="dxa"/>
            <w:gridSpan w:val="2"/>
            <w:tcBorders>
              <w:top w:val="nil"/>
              <w:left w:val="nil"/>
              <w:bottom w:val="nil"/>
              <w:right w:val="nil"/>
            </w:tcBorders>
            <w:shd w:val="clear" w:color="auto" w:fill="auto"/>
            <w:noWrap/>
            <w:vAlign w:val="center"/>
            <w:hideMark/>
          </w:tcPr>
          <w:p w14:paraId="5AB5FF21"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1" w:type="dxa"/>
            <w:gridSpan w:val="2"/>
            <w:tcBorders>
              <w:top w:val="nil"/>
              <w:left w:val="nil"/>
              <w:bottom w:val="nil"/>
              <w:right w:val="nil"/>
            </w:tcBorders>
            <w:shd w:val="clear" w:color="auto" w:fill="auto"/>
            <w:noWrap/>
            <w:vAlign w:val="center"/>
            <w:hideMark/>
          </w:tcPr>
          <w:p w14:paraId="130984EF"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4" w:type="dxa"/>
            <w:gridSpan w:val="2"/>
            <w:tcBorders>
              <w:top w:val="nil"/>
              <w:left w:val="nil"/>
              <w:bottom w:val="nil"/>
              <w:right w:val="nil"/>
            </w:tcBorders>
            <w:shd w:val="clear" w:color="auto" w:fill="auto"/>
            <w:noWrap/>
            <w:vAlign w:val="center"/>
            <w:hideMark/>
          </w:tcPr>
          <w:p w14:paraId="6F3D8689"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4" w:type="dxa"/>
            <w:gridSpan w:val="2"/>
            <w:tcBorders>
              <w:top w:val="nil"/>
              <w:left w:val="nil"/>
              <w:bottom w:val="nil"/>
              <w:right w:val="nil"/>
            </w:tcBorders>
            <w:shd w:val="clear" w:color="auto" w:fill="auto"/>
            <w:noWrap/>
            <w:vAlign w:val="center"/>
            <w:hideMark/>
          </w:tcPr>
          <w:p w14:paraId="265F1B13"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299E718F"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ED0406" w:rsidRPr="00696858" w14:paraId="10301047" w14:textId="77777777" w:rsidTr="00125BDF">
        <w:trPr>
          <w:gridAfter w:val="4"/>
          <w:wAfter w:w="356" w:type="dxa"/>
          <w:trHeight w:val="278"/>
        </w:trPr>
        <w:tc>
          <w:tcPr>
            <w:tcW w:w="5001" w:type="dxa"/>
            <w:tcBorders>
              <w:top w:val="nil"/>
              <w:left w:val="nil"/>
              <w:bottom w:val="nil"/>
              <w:right w:val="nil"/>
            </w:tcBorders>
            <w:shd w:val="clear" w:color="auto" w:fill="auto"/>
            <w:noWrap/>
            <w:vAlign w:val="bottom"/>
            <w:hideMark/>
          </w:tcPr>
          <w:p w14:paraId="006A58AD" w14:textId="77777777" w:rsidR="00ED0406" w:rsidRPr="00696858" w:rsidRDefault="00ED0406" w:rsidP="00ED0406">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 Impact on self</w:t>
            </w:r>
          </w:p>
        </w:tc>
        <w:tc>
          <w:tcPr>
            <w:tcW w:w="865" w:type="dxa"/>
            <w:gridSpan w:val="2"/>
            <w:tcBorders>
              <w:top w:val="nil"/>
              <w:left w:val="nil"/>
              <w:bottom w:val="nil"/>
              <w:right w:val="nil"/>
            </w:tcBorders>
            <w:shd w:val="clear" w:color="auto" w:fill="auto"/>
            <w:noWrap/>
            <w:vAlign w:val="center"/>
            <w:hideMark/>
          </w:tcPr>
          <w:p w14:paraId="0AD88884"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4.66</w:t>
            </w:r>
          </w:p>
        </w:tc>
        <w:tc>
          <w:tcPr>
            <w:tcW w:w="865" w:type="dxa"/>
            <w:gridSpan w:val="2"/>
            <w:tcBorders>
              <w:top w:val="nil"/>
              <w:left w:val="nil"/>
              <w:bottom w:val="nil"/>
              <w:right w:val="nil"/>
            </w:tcBorders>
            <w:shd w:val="clear" w:color="auto" w:fill="auto"/>
            <w:noWrap/>
            <w:vAlign w:val="center"/>
            <w:hideMark/>
          </w:tcPr>
          <w:p w14:paraId="2FF9F51D"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0.54</w:t>
            </w:r>
          </w:p>
        </w:tc>
        <w:tc>
          <w:tcPr>
            <w:tcW w:w="803" w:type="dxa"/>
            <w:gridSpan w:val="2"/>
            <w:tcBorders>
              <w:top w:val="nil"/>
              <w:left w:val="nil"/>
              <w:bottom w:val="nil"/>
              <w:right w:val="nil"/>
            </w:tcBorders>
            <w:shd w:val="clear" w:color="auto" w:fill="auto"/>
            <w:noWrap/>
            <w:vAlign w:val="center"/>
            <w:hideMark/>
          </w:tcPr>
          <w:p w14:paraId="233D319E"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w:t>
            </w:r>
          </w:p>
        </w:tc>
        <w:tc>
          <w:tcPr>
            <w:tcW w:w="1234" w:type="dxa"/>
            <w:gridSpan w:val="2"/>
            <w:tcBorders>
              <w:top w:val="nil"/>
              <w:left w:val="nil"/>
              <w:bottom w:val="nil"/>
              <w:right w:val="nil"/>
            </w:tcBorders>
            <w:shd w:val="clear" w:color="auto" w:fill="auto"/>
            <w:noWrap/>
            <w:vAlign w:val="center"/>
            <w:hideMark/>
          </w:tcPr>
          <w:p w14:paraId="7DA52E9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4" w:type="dxa"/>
            <w:gridSpan w:val="2"/>
            <w:tcBorders>
              <w:top w:val="nil"/>
              <w:left w:val="nil"/>
              <w:bottom w:val="nil"/>
              <w:right w:val="nil"/>
            </w:tcBorders>
            <w:shd w:val="clear" w:color="auto" w:fill="auto"/>
            <w:noWrap/>
            <w:vAlign w:val="center"/>
            <w:hideMark/>
          </w:tcPr>
          <w:p w14:paraId="44F90AD1"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1" w:type="dxa"/>
            <w:gridSpan w:val="2"/>
            <w:tcBorders>
              <w:top w:val="nil"/>
              <w:left w:val="nil"/>
              <w:bottom w:val="nil"/>
              <w:right w:val="nil"/>
            </w:tcBorders>
            <w:shd w:val="clear" w:color="auto" w:fill="auto"/>
            <w:noWrap/>
            <w:vAlign w:val="center"/>
            <w:hideMark/>
          </w:tcPr>
          <w:p w14:paraId="2120DFC0"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4" w:type="dxa"/>
            <w:gridSpan w:val="2"/>
            <w:tcBorders>
              <w:top w:val="nil"/>
              <w:left w:val="nil"/>
              <w:bottom w:val="nil"/>
              <w:right w:val="nil"/>
            </w:tcBorders>
            <w:shd w:val="clear" w:color="auto" w:fill="auto"/>
            <w:noWrap/>
            <w:vAlign w:val="center"/>
            <w:hideMark/>
          </w:tcPr>
          <w:p w14:paraId="05348AD7"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4" w:type="dxa"/>
            <w:gridSpan w:val="2"/>
            <w:tcBorders>
              <w:top w:val="nil"/>
              <w:left w:val="nil"/>
              <w:bottom w:val="nil"/>
              <w:right w:val="nil"/>
            </w:tcBorders>
            <w:shd w:val="clear" w:color="auto" w:fill="auto"/>
            <w:noWrap/>
            <w:vAlign w:val="center"/>
            <w:hideMark/>
          </w:tcPr>
          <w:p w14:paraId="4BBF1586"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7CA99117"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ED0406" w:rsidRPr="00696858" w14:paraId="78DF9C4D" w14:textId="77777777" w:rsidTr="00125BDF">
        <w:trPr>
          <w:gridAfter w:val="4"/>
          <w:wAfter w:w="356" w:type="dxa"/>
          <w:trHeight w:val="278"/>
        </w:trPr>
        <w:tc>
          <w:tcPr>
            <w:tcW w:w="5001" w:type="dxa"/>
            <w:tcBorders>
              <w:top w:val="nil"/>
              <w:left w:val="nil"/>
              <w:bottom w:val="nil"/>
              <w:right w:val="nil"/>
            </w:tcBorders>
            <w:shd w:val="clear" w:color="auto" w:fill="auto"/>
            <w:noWrap/>
            <w:vAlign w:val="bottom"/>
            <w:hideMark/>
          </w:tcPr>
          <w:p w14:paraId="1EED1D15" w14:textId="77777777" w:rsidR="00ED0406" w:rsidRPr="00696858" w:rsidRDefault="00ED0406" w:rsidP="00ED0406">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 Impact on close others</w:t>
            </w:r>
          </w:p>
        </w:tc>
        <w:tc>
          <w:tcPr>
            <w:tcW w:w="865" w:type="dxa"/>
            <w:gridSpan w:val="2"/>
            <w:tcBorders>
              <w:top w:val="nil"/>
              <w:left w:val="nil"/>
              <w:bottom w:val="nil"/>
              <w:right w:val="nil"/>
            </w:tcBorders>
            <w:shd w:val="clear" w:color="auto" w:fill="auto"/>
            <w:noWrap/>
            <w:vAlign w:val="center"/>
            <w:hideMark/>
          </w:tcPr>
          <w:p w14:paraId="0981655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4.73</w:t>
            </w:r>
          </w:p>
        </w:tc>
        <w:tc>
          <w:tcPr>
            <w:tcW w:w="865" w:type="dxa"/>
            <w:gridSpan w:val="2"/>
            <w:tcBorders>
              <w:top w:val="nil"/>
              <w:left w:val="nil"/>
              <w:bottom w:val="nil"/>
              <w:right w:val="nil"/>
            </w:tcBorders>
            <w:shd w:val="clear" w:color="auto" w:fill="auto"/>
            <w:noWrap/>
            <w:vAlign w:val="center"/>
            <w:hideMark/>
          </w:tcPr>
          <w:p w14:paraId="441911EB"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0.51</w:t>
            </w:r>
          </w:p>
        </w:tc>
        <w:tc>
          <w:tcPr>
            <w:tcW w:w="803" w:type="dxa"/>
            <w:gridSpan w:val="2"/>
            <w:tcBorders>
              <w:top w:val="nil"/>
              <w:left w:val="nil"/>
              <w:bottom w:val="nil"/>
              <w:right w:val="nil"/>
            </w:tcBorders>
            <w:shd w:val="clear" w:color="auto" w:fill="auto"/>
            <w:noWrap/>
            <w:vAlign w:val="center"/>
            <w:hideMark/>
          </w:tcPr>
          <w:p w14:paraId="10D14C60"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-0.02</w:t>
            </w:r>
          </w:p>
        </w:tc>
        <w:tc>
          <w:tcPr>
            <w:tcW w:w="1234" w:type="dxa"/>
            <w:gridSpan w:val="2"/>
            <w:tcBorders>
              <w:top w:val="nil"/>
              <w:left w:val="nil"/>
              <w:bottom w:val="nil"/>
              <w:right w:val="nil"/>
            </w:tcBorders>
            <w:shd w:val="clear" w:color="auto" w:fill="auto"/>
            <w:noWrap/>
            <w:vAlign w:val="center"/>
            <w:hideMark/>
          </w:tcPr>
          <w:p w14:paraId="486BB6D9"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0.77***</w:t>
            </w:r>
          </w:p>
        </w:tc>
        <w:tc>
          <w:tcPr>
            <w:tcW w:w="1234" w:type="dxa"/>
            <w:gridSpan w:val="2"/>
            <w:tcBorders>
              <w:top w:val="nil"/>
              <w:left w:val="nil"/>
              <w:bottom w:val="nil"/>
              <w:right w:val="nil"/>
            </w:tcBorders>
            <w:shd w:val="clear" w:color="auto" w:fill="auto"/>
            <w:noWrap/>
            <w:vAlign w:val="center"/>
            <w:hideMark/>
          </w:tcPr>
          <w:p w14:paraId="6752709B"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1" w:type="dxa"/>
            <w:gridSpan w:val="2"/>
            <w:tcBorders>
              <w:top w:val="nil"/>
              <w:left w:val="nil"/>
              <w:bottom w:val="nil"/>
              <w:right w:val="nil"/>
            </w:tcBorders>
            <w:shd w:val="clear" w:color="auto" w:fill="auto"/>
            <w:noWrap/>
            <w:vAlign w:val="center"/>
            <w:hideMark/>
          </w:tcPr>
          <w:p w14:paraId="60B6D8FA"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4" w:type="dxa"/>
            <w:gridSpan w:val="2"/>
            <w:tcBorders>
              <w:top w:val="nil"/>
              <w:left w:val="nil"/>
              <w:bottom w:val="nil"/>
              <w:right w:val="nil"/>
            </w:tcBorders>
            <w:shd w:val="clear" w:color="auto" w:fill="auto"/>
            <w:noWrap/>
            <w:vAlign w:val="center"/>
            <w:hideMark/>
          </w:tcPr>
          <w:p w14:paraId="61AED386"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4" w:type="dxa"/>
            <w:gridSpan w:val="2"/>
            <w:tcBorders>
              <w:top w:val="nil"/>
              <w:left w:val="nil"/>
              <w:bottom w:val="nil"/>
              <w:right w:val="nil"/>
            </w:tcBorders>
            <w:shd w:val="clear" w:color="auto" w:fill="auto"/>
            <w:noWrap/>
            <w:vAlign w:val="center"/>
            <w:hideMark/>
          </w:tcPr>
          <w:p w14:paraId="0AF59A51"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0B2DD8B7"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ED0406" w:rsidRPr="00696858" w14:paraId="7D3FEF01" w14:textId="77777777" w:rsidTr="00125BDF">
        <w:trPr>
          <w:gridAfter w:val="4"/>
          <w:wAfter w:w="356" w:type="dxa"/>
          <w:trHeight w:val="278"/>
        </w:trPr>
        <w:tc>
          <w:tcPr>
            <w:tcW w:w="5001" w:type="dxa"/>
            <w:tcBorders>
              <w:top w:val="nil"/>
              <w:left w:val="nil"/>
              <w:bottom w:val="nil"/>
              <w:right w:val="nil"/>
            </w:tcBorders>
            <w:shd w:val="clear" w:color="auto" w:fill="auto"/>
            <w:noWrap/>
            <w:vAlign w:val="bottom"/>
            <w:hideMark/>
          </w:tcPr>
          <w:p w14:paraId="357C1C2D" w14:textId="77777777" w:rsidR="00ED0406" w:rsidRPr="00696858" w:rsidRDefault="00ED0406" w:rsidP="00ED0406">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 Age</w:t>
            </w:r>
          </w:p>
        </w:tc>
        <w:tc>
          <w:tcPr>
            <w:tcW w:w="865" w:type="dxa"/>
            <w:gridSpan w:val="2"/>
            <w:tcBorders>
              <w:top w:val="nil"/>
              <w:left w:val="nil"/>
              <w:bottom w:val="nil"/>
              <w:right w:val="nil"/>
            </w:tcBorders>
            <w:shd w:val="clear" w:color="auto" w:fill="auto"/>
            <w:noWrap/>
            <w:vAlign w:val="center"/>
            <w:hideMark/>
          </w:tcPr>
          <w:p w14:paraId="7551BAE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40.06</w:t>
            </w:r>
          </w:p>
        </w:tc>
        <w:tc>
          <w:tcPr>
            <w:tcW w:w="865" w:type="dxa"/>
            <w:gridSpan w:val="2"/>
            <w:tcBorders>
              <w:top w:val="nil"/>
              <w:left w:val="nil"/>
              <w:bottom w:val="nil"/>
              <w:right w:val="nil"/>
            </w:tcBorders>
            <w:shd w:val="clear" w:color="auto" w:fill="auto"/>
            <w:noWrap/>
            <w:vAlign w:val="center"/>
            <w:hideMark/>
          </w:tcPr>
          <w:p w14:paraId="5B7BC72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11.73</w:t>
            </w:r>
          </w:p>
        </w:tc>
        <w:tc>
          <w:tcPr>
            <w:tcW w:w="803" w:type="dxa"/>
            <w:gridSpan w:val="2"/>
            <w:tcBorders>
              <w:top w:val="nil"/>
              <w:left w:val="nil"/>
              <w:bottom w:val="nil"/>
              <w:right w:val="nil"/>
            </w:tcBorders>
            <w:shd w:val="clear" w:color="auto" w:fill="auto"/>
            <w:noWrap/>
            <w:vAlign w:val="center"/>
            <w:hideMark/>
          </w:tcPr>
          <w:p w14:paraId="3693BC4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0.02</w:t>
            </w:r>
          </w:p>
        </w:tc>
        <w:tc>
          <w:tcPr>
            <w:tcW w:w="1234" w:type="dxa"/>
            <w:gridSpan w:val="2"/>
            <w:tcBorders>
              <w:top w:val="nil"/>
              <w:left w:val="nil"/>
              <w:bottom w:val="nil"/>
              <w:right w:val="nil"/>
            </w:tcBorders>
            <w:shd w:val="clear" w:color="auto" w:fill="auto"/>
            <w:noWrap/>
            <w:vAlign w:val="center"/>
            <w:hideMark/>
          </w:tcPr>
          <w:p w14:paraId="5CAA7722"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-0.13*</w:t>
            </w:r>
          </w:p>
        </w:tc>
        <w:tc>
          <w:tcPr>
            <w:tcW w:w="1234" w:type="dxa"/>
            <w:gridSpan w:val="2"/>
            <w:tcBorders>
              <w:top w:val="nil"/>
              <w:left w:val="nil"/>
              <w:bottom w:val="nil"/>
              <w:right w:val="nil"/>
            </w:tcBorders>
            <w:shd w:val="clear" w:color="auto" w:fill="auto"/>
            <w:noWrap/>
            <w:vAlign w:val="center"/>
            <w:hideMark/>
          </w:tcPr>
          <w:p w14:paraId="12A94BEA"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0.07</w:t>
            </w:r>
          </w:p>
        </w:tc>
        <w:tc>
          <w:tcPr>
            <w:tcW w:w="1051" w:type="dxa"/>
            <w:gridSpan w:val="2"/>
            <w:tcBorders>
              <w:top w:val="nil"/>
              <w:left w:val="nil"/>
              <w:bottom w:val="nil"/>
              <w:right w:val="nil"/>
            </w:tcBorders>
            <w:shd w:val="clear" w:color="auto" w:fill="auto"/>
            <w:noWrap/>
            <w:vAlign w:val="center"/>
            <w:hideMark/>
          </w:tcPr>
          <w:p w14:paraId="03D20D74"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34" w:type="dxa"/>
            <w:gridSpan w:val="2"/>
            <w:tcBorders>
              <w:top w:val="nil"/>
              <w:left w:val="nil"/>
              <w:bottom w:val="nil"/>
              <w:right w:val="nil"/>
            </w:tcBorders>
            <w:shd w:val="clear" w:color="auto" w:fill="auto"/>
            <w:noWrap/>
            <w:vAlign w:val="center"/>
            <w:hideMark/>
          </w:tcPr>
          <w:p w14:paraId="2C5ACC8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4" w:type="dxa"/>
            <w:gridSpan w:val="2"/>
            <w:tcBorders>
              <w:top w:val="nil"/>
              <w:left w:val="nil"/>
              <w:bottom w:val="nil"/>
              <w:right w:val="nil"/>
            </w:tcBorders>
            <w:shd w:val="clear" w:color="auto" w:fill="auto"/>
            <w:noWrap/>
            <w:vAlign w:val="center"/>
            <w:hideMark/>
          </w:tcPr>
          <w:p w14:paraId="3264D8B1"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61D9D7FD"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ED0406" w:rsidRPr="00696858" w14:paraId="167E3F6D" w14:textId="77777777" w:rsidTr="00125BDF">
        <w:trPr>
          <w:gridAfter w:val="4"/>
          <w:wAfter w:w="356" w:type="dxa"/>
          <w:trHeight w:val="278"/>
        </w:trPr>
        <w:tc>
          <w:tcPr>
            <w:tcW w:w="5001" w:type="dxa"/>
            <w:tcBorders>
              <w:top w:val="nil"/>
              <w:left w:val="nil"/>
              <w:bottom w:val="nil"/>
              <w:right w:val="nil"/>
            </w:tcBorders>
            <w:shd w:val="clear" w:color="auto" w:fill="auto"/>
            <w:noWrap/>
            <w:vAlign w:val="bottom"/>
            <w:hideMark/>
          </w:tcPr>
          <w:p w14:paraId="18C1015C" w14:textId="05EC6FD5" w:rsidR="00ED0406" w:rsidRPr="00696858" w:rsidRDefault="00B20F0F" w:rsidP="00ED0406">
            <w:pPr>
              <w:spacing w:after="0" w:line="240" w:lineRule="auto"/>
              <w:rPr>
                <w:rFonts w:ascii="Times New Roman" w:eastAsia="Times New Roman" w:hAnsi="Times New Roman" w:cs="Times New Roman"/>
                <w:color w:val="000000"/>
                <w:sz w:val="24"/>
                <w:szCs w:val="24"/>
                <w:lang w:val="en-GB" w:eastAsia="en-GB"/>
              </w:rPr>
            </w:pPr>
            <w:r>
              <w:rPr>
                <w:rFonts w:ascii="Times New Roman" w:eastAsia="Times New Roman" w:hAnsi="Times New Roman" w:cs="Times New Roman"/>
                <w:color w:val="000000"/>
                <w:sz w:val="24"/>
                <w:szCs w:val="24"/>
                <w:lang w:val="en-GB" w:eastAsia="en-GB"/>
              </w:rPr>
              <w:t xml:space="preserve">5. </w:t>
            </w:r>
            <w:r w:rsidR="00B61E43" w:rsidRPr="00B61E43">
              <w:rPr>
                <w:rFonts w:ascii="Times New Roman" w:eastAsia="Times New Roman" w:hAnsi="Times New Roman" w:cs="Times New Roman"/>
                <w:color w:val="000000"/>
                <w:sz w:val="24"/>
                <w:szCs w:val="24"/>
                <w:lang w:val="en-GB" w:eastAsia="en-GB"/>
              </w:rPr>
              <w:t>Scientist-activist compatibility</w:t>
            </w:r>
          </w:p>
        </w:tc>
        <w:tc>
          <w:tcPr>
            <w:tcW w:w="865" w:type="dxa"/>
            <w:gridSpan w:val="2"/>
            <w:tcBorders>
              <w:top w:val="nil"/>
              <w:left w:val="nil"/>
              <w:bottom w:val="nil"/>
              <w:right w:val="nil"/>
            </w:tcBorders>
            <w:shd w:val="clear" w:color="auto" w:fill="auto"/>
            <w:noWrap/>
            <w:vAlign w:val="center"/>
            <w:hideMark/>
          </w:tcPr>
          <w:p w14:paraId="3F5DF3F9"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16.8</w:t>
            </w:r>
          </w:p>
        </w:tc>
        <w:tc>
          <w:tcPr>
            <w:tcW w:w="865" w:type="dxa"/>
            <w:gridSpan w:val="2"/>
            <w:tcBorders>
              <w:top w:val="nil"/>
              <w:left w:val="nil"/>
              <w:bottom w:val="nil"/>
              <w:right w:val="nil"/>
            </w:tcBorders>
            <w:shd w:val="clear" w:color="auto" w:fill="auto"/>
            <w:noWrap/>
            <w:vAlign w:val="center"/>
            <w:hideMark/>
          </w:tcPr>
          <w:p w14:paraId="12657139"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2.81</w:t>
            </w:r>
          </w:p>
        </w:tc>
        <w:tc>
          <w:tcPr>
            <w:tcW w:w="803" w:type="dxa"/>
            <w:gridSpan w:val="2"/>
            <w:tcBorders>
              <w:top w:val="nil"/>
              <w:left w:val="nil"/>
              <w:bottom w:val="nil"/>
              <w:right w:val="nil"/>
            </w:tcBorders>
            <w:shd w:val="clear" w:color="auto" w:fill="auto"/>
            <w:noWrap/>
            <w:vAlign w:val="center"/>
            <w:hideMark/>
          </w:tcPr>
          <w:p w14:paraId="58B56269"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w:t>
            </w:r>
          </w:p>
        </w:tc>
        <w:tc>
          <w:tcPr>
            <w:tcW w:w="1234" w:type="dxa"/>
            <w:gridSpan w:val="2"/>
            <w:tcBorders>
              <w:top w:val="nil"/>
              <w:left w:val="nil"/>
              <w:bottom w:val="nil"/>
              <w:right w:val="nil"/>
            </w:tcBorders>
            <w:shd w:val="clear" w:color="auto" w:fill="auto"/>
            <w:noWrap/>
            <w:vAlign w:val="center"/>
            <w:hideMark/>
          </w:tcPr>
          <w:p w14:paraId="418D33A8"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0.24***</w:t>
            </w:r>
          </w:p>
        </w:tc>
        <w:tc>
          <w:tcPr>
            <w:tcW w:w="1234" w:type="dxa"/>
            <w:gridSpan w:val="2"/>
            <w:tcBorders>
              <w:top w:val="nil"/>
              <w:left w:val="nil"/>
              <w:bottom w:val="nil"/>
              <w:right w:val="nil"/>
            </w:tcBorders>
            <w:shd w:val="clear" w:color="auto" w:fill="auto"/>
            <w:noWrap/>
            <w:vAlign w:val="center"/>
            <w:hideMark/>
          </w:tcPr>
          <w:p w14:paraId="610381E1"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0.28***</w:t>
            </w:r>
          </w:p>
        </w:tc>
        <w:tc>
          <w:tcPr>
            <w:tcW w:w="1051" w:type="dxa"/>
            <w:gridSpan w:val="2"/>
            <w:tcBorders>
              <w:top w:val="nil"/>
              <w:left w:val="nil"/>
              <w:bottom w:val="nil"/>
              <w:right w:val="nil"/>
            </w:tcBorders>
            <w:shd w:val="clear" w:color="auto" w:fill="auto"/>
            <w:noWrap/>
            <w:vAlign w:val="center"/>
            <w:hideMark/>
          </w:tcPr>
          <w:p w14:paraId="5E9A8A60"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-0.07</w:t>
            </w:r>
          </w:p>
        </w:tc>
        <w:tc>
          <w:tcPr>
            <w:tcW w:w="1234" w:type="dxa"/>
            <w:gridSpan w:val="2"/>
            <w:tcBorders>
              <w:top w:val="nil"/>
              <w:left w:val="nil"/>
              <w:bottom w:val="nil"/>
              <w:right w:val="nil"/>
            </w:tcBorders>
            <w:shd w:val="clear" w:color="auto" w:fill="auto"/>
            <w:noWrap/>
            <w:vAlign w:val="center"/>
            <w:hideMark/>
          </w:tcPr>
          <w:p w14:paraId="69BB657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054" w:type="dxa"/>
            <w:gridSpan w:val="2"/>
            <w:tcBorders>
              <w:top w:val="nil"/>
              <w:left w:val="nil"/>
              <w:bottom w:val="nil"/>
              <w:right w:val="nil"/>
            </w:tcBorders>
            <w:shd w:val="clear" w:color="auto" w:fill="auto"/>
            <w:noWrap/>
            <w:vAlign w:val="center"/>
            <w:hideMark/>
          </w:tcPr>
          <w:p w14:paraId="55301883"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31293FB8"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ED0406" w:rsidRPr="00696858" w14:paraId="01160A95" w14:textId="77777777" w:rsidTr="00125BDF">
        <w:trPr>
          <w:gridAfter w:val="4"/>
          <w:wAfter w:w="356" w:type="dxa"/>
          <w:trHeight w:val="278"/>
        </w:trPr>
        <w:tc>
          <w:tcPr>
            <w:tcW w:w="5001" w:type="dxa"/>
            <w:tcBorders>
              <w:top w:val="nil"/>
              <w:left w:val="nil"/>
              <w:bottom w:val="nil"/>
              <w:right w:val="nil"/>
            </w:tcBorders>
            <w:shd w:val="clear" w:color="auto" w:fill="auto"/>
            <w:noWrap/>
            <w:vAlign w:val="bottom"/>
            <w:hideMark/>
          </w:tcPr>
          <w:p w14:paraId="0453FA50" w14:textId="77777777" w:rsidR="00ED0406" w:rsidRPr="00696858" w:rsidRDefault="00ED0406" w:rsidP="00ED0406">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 Scientist identity</w:t>
            </w:r>
          </w:p>
        </w:tc>
        <w:tc>
          <w:tcPr>
            <w:tcW w:w="865" w:type="dxa"/>
            <w:gridSpan w:val="2"/>
            <w:tcBorders>
              <w:top w:val="nil"/>
              <w:left w:val="nil"/>
              <w:bottom w:val="nil"/>
              <w:right w:val="nil"/>
            </w:tcBorders>
            <w:shd w:val="clear" w:color="auto" w:fill="auto"/>
            <w:noWrap/>
            <w:vAlign w:val="center"/>
            <w:hideMark/>
          </w:tcPr>
          <w:p w14:paraId="24B68E01"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1.86</w:t>
            </w:r>
          </w:p>
        </w:tc>
        <w:tc>
          <w:tcPr>
            <w:tcW w:w="865" w:type="dxa"/>
            <w:gridSpan w:val="2"/>
            <w:tcBorders>
              <w:top w:val="nil"/>
              <w:left w:val="nil"/>
              <w:bottom w:val="nil"/>
              <w:right w:val="nil"/>
            </w:tcBorders>
            <w:shd w:val="clear" w:color="auto" w:fill="auto"/>
            <w:noWrap/>
            <w:vAlign w:val="center"/>
            <w:hideMark/>
          </w:tcPr>
          <w:p w14:paraId="0A728605"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1.08</w:t>
            </w:r>
          </w:p>
        </w:tc>
        <w:tc>
          <w:tcPr>
            <w:tcW w:w="803" w:type="dxa"/>
            <w:gridSpan w:val="2"/>
            <w:tcBorders>
              <w:top w:val="nil"/>
              <w:left w:val="nil"/>
              <w:bottom w:val="nil"/>
              <w:right w:val="nil"/>
            </w:tcBorders>
            <w:shd w:val="clear" w:color="auto" w:fill="auto"/>
            <w:noWrap/>
            <w:vAlign w:val="center"/>
            <w:hideMark/>
          </w:tcPr>
          <w:p w14:paraId="668C367F"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-0.05</w:t>
            </w:r>
          </w:p>
        </w:tc>
        <w:tc>
          <w:tcPr>
            <w:tcW w:w="1234" w:type="dxa"/>
            <w:gridSpan w:val="2"/>
            <w:tcBorders>
              <w:top w:val="nil"/>
              <w:left w:val="nil"/>
              <w:bottom w:val="nil"/>
              <w:right w:val="nil"/>
            </w:tcBorders>
            <w:shd w:val="clear" w:color="auto" w:fill="auto"/>
            <w:noWrap/>
            <w:vAlign w:val="center"/>
            <w:hideMark/>
          </w:tcPr>
          <w:p w14:paraId="2C138752"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0.04</w:t>
            </w:r>
          </w:p>
        </w:tc>
        <w:tc>
          <w:tcPr>
            <w:tcW w:w="1234" w:type="dxa"/>
            <w:gridSpan w:val="2"/>
            <w:tcBorders>
              <w:top w:val="nil"/>
              <w:left w:val="nil"/>
              <w:bottom w:val="nil"/>
              <w:right w:val="nil"/>
            </w:tcBorders>
            <w:shd w:val="clear" w:color="auto" w:fill="auto"/>
            <w:noWrap/>
            <w:vAlign w:val="center"/>
            <w:hideMark/>
          </w:tcPr>
          <w:p w14:paraId="043B1ED2"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w:t>
            </w:r>
          </w:p>
        </w:tc>
        <w:tc>
          <w:tcPr>
            <w:tcW w:w="1051" w:type="dxa"/>
            <w:gridSpan w:val="2"/>
            <w:tcBorders>
              <w:top w:val="nil"/>
              <w:left w:val="nil"/>
              <w:bottom w:val="nil"/>
              <w:right w:val="nil"/>
            </w:tcBorders>
            <w:shd w:val="clear" w:color="auto" w:fill="auto"/>
            <w:noWrap/>
            <w:vAlign w:val="center"/>
            <w:hideMark/>
          </w:tcPr>
          <w:p w14:paraId="6B1A2372"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0.08</w:t>
            </w:r>
          </w:p>
        </w:tc>
        <w:tc>
          <w:tcPr>
            <w:tcW w:w="1234" w:type="dxa"/>
            <w:gridSpan w:val="2"/>
            <w:tcBorders>
              <w:top w:val="nil"/>
              <w:left w:val="nil"/>
              <w:bottom w:val="nil"/>
              <w:right w:val="nil"/>
            </w:tcBorders>
            <w:shd w:val="clear" w:color="auto" w:fill="auto"/>
            <w:noWrap/>
            <w:vAlign w:val="center"/>
            <w:hideMark/>
          </w:tcPr>
          <w:p w14:paraId="64CEBF5A"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0.02</w:t>
            </w:r>
          </w:p>
        </w:tc>
        <w:tc>
          <w:tcPr>
            <w:tcW w:w="1054" w:type="dxa"/>
            <w:gridSpan w:val="2"/>
            <w:tcBorders>
              <w:top w:val="nil"/>
              <w:left w:val="nil"/>
              <w:bottom w:val="nil"/>
              <w:right w:val="nil"/>
            </w:tcBorders>
            <w:shd w:val="clear" w:color="auto" w:fill="auto"/>
            <w:noWrap/>
            <w:vAlign w:val="center"/>
            <w:hideMark/>
          </w:tcPr>
          <w:p w14:paraId="6A8FD21C"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2A7C6406"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ED0406" w:rsidRPr="00696858" w14:paraId="3125E85F" w14:textId="77777777" w:rsidTr="00125BDF">
        <w:trPr>
          <w:gridAfter w:val="4"/>
          <w:wAfter w:w="356" w:type="dxa"/>
          <w:trHeight w:val="278"/>
        </w:trPr>
        <w:tc>
          <w:tcPr>
            <w:tcW w:w="5001" w:type="dxa"/>
            <w:tcBorders>
              <w:top w:val="nil"/>
              <w:left w:val="nil"/>
              <w:bottom w:val="nil"/>
              <w:right w:val="nil"/>
            </w:tcBorders>
            <w:shd w:val="clear" w:color="auto" w:fill="auto"/>
            <w:noWrap/>
            <w:vAlign w:val="bottom"/>
            <w:hideMark/>
          </w:tcPr>
          <w:p w14:paraId="45A0A5C9" w14:textId="77777777" w:rsidR="00ED0406" w:rsidRPr="00696858" w:rsidRDefault="00ED0406" w:rsidP="00ED0406">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 Activist identity</w:t>
            </w:r>
          </w:p>
        </w:tc>
        <w:tc>
          <w:tcPr>
            <w:tcW w:w="865" w:type="dxa"/>
            <w:gridSpan w:val="2"/>
            <w:tcBorders>
              <w:top w:val="nil"/>
              <w:left w:val="nil"/>
              <w:bottom w:val="nil"/>
              <w:right w:val="nil"/>
            </w:tcBorders>
            <w:shd w:val="clear" w:color="auto" w:fill="auto"/>
            <w:noWrap/>
            <w:vAlign w:val="center"/>
            <w:hideMark/>
          </w:tcPr>
          <w:p w14:paraId="3F04D794"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42.05</w:t>
            </w:r>
          </w:p>
        </w:tc>
        <w:tc>
          <w:tcPr>
            <w:tcW w:w="865" w:type="dxa"/>
            <w:gridSpan w:val="2"/>
            <w:tcBorders>
              <w:top w:val="nil"/>
              <w:left w:val="nil"/>
              <w:bottom w:val="nil"/>
              <w:right w:val="nil"/>
            </w:tcBorders>
            <w:shd w:val="clear" w:color="auto" w:fill="auto"/>
            <w:noWrap/>
            <w:vAlign w:val="center"/>
            <w:hideMark/>
          </w:tcPr>
          <w:p w14:paraId="37CF199D"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8.02</w:t>
            </w:r>
          </w:p>
        </w:tc>
        <w:tc>
          <w:tcPr>
            <w:tcW w:w="803" w:type="dxa"/>
            <w:gridSpan w:val="2"/>
            <w:tcBorders>
              <w:top w:val="nil"/>
              <w:left w:val="nil"/>
              <w:bottom w:val="nil"/>
              <w:right w:val="nil"/>
            </w:tcBorders>
            <w:shd w:val="clear" w:color="auto" w:fill="auto"/>
            <w:noWrap/>
            <w:vAlign w:val="center"/>
            <w:hideMark/>
          </w:tcPr>
          <w:p w14:paraId="1F167580"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0.05</w:t>
            </w:r>
          </w:p>
        </w:tc>
        <w:tc>
          <w:tcPr>
            <w:tcW w:w="1234" w:type="dxa"/>
            <w:gridSpan w:val="2"/>
            <w:tcBorders>
              <w:top w:val="nil"/>
              <w:left w:val="nil"/>
              <w:bottom w:val="nil"/>
              <w:right w:val="nil"/>
            </w:tcBorders>
            <w:shd w:val="clear" w:color="auto" w:fill="auto"/>
            <w:noWrap/>
            <w:vAlign w:val="center"/>
            <w:hideMark/>
          </w:tcPr>
          <w:p w14:paraId="3BA684B2"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0.16**</w:t>
            </w:r>
          </w:p>
        </w:tc>
        <w:tc>
          <w:tcPr>
            <w:tcW w:w="1234" w:type="dxa"/>
            <w:gridSpan w:val="2"/>
            <w:tcBorders>
              <w:top w:val="nil"/>
              <w:left w:val="nil"/>
              <w:bottom w:val="nil"/>
              <w:right w:val="nil"/>
            </w:tcBorders>
            <w:shd w:val="clear" w:color="auto" w:fill="auto"/>
            <w:noWrap/>
            <w:vAlign w:val="center"/>
            <w:hideMark/>
          </w:tcPr>
          <w:p w14:paraId="7E3D684B"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0.24***</w:t>
            </w:r>
          </w:p>
        </w:tc>
        <w:tc>
          <w:tcPr>
            <w:tcW w:w="1051" w:type="dxa"/>
            <w:gridSpan w:val="2"/>
            <w:tcBorders>
              <w:top w:val="nil"/>
              <w:left w:val="nil"/>
              <w:bottom w:val="nil"/>
              <w:right w:val="nil"/>
            </w:tcBorders>
            <w:shd w:val="clear" w:color="auto" w:fill="auto"/>
            <w:noWrap/>
            <w:vAlign w:val="center"/>
            <w:hideMark/>
          </w:tcPr>
          <w:p w14:paraId="14D6F7F7"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w:t>
            </w:r>
          </w:p>
        </w:tc>
        <w:tc>
          <w:tcPr>
            <w:tcW w:w="1234" w:type="dxa"/>
            <w:gridSpan w:val="2"/>
            <w:tcBorders>
              <w:top w:val="nil"/>
              <w:left w:val="nil"/>
              <w:bottom w:val="nil"/>
              <w:right w:val="nil"/>
            </w:tcBorders>
            <w:shd w:val="clear" w:color="auto" w:fill="auto"/>
            <w:noWrap/>
            <w:vAlign w:val="center"/>
            <w:hideMark/>
          </w:tcPr>
          <w:p w14:paraId="15F375CE"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0.46***</w:t>
            </w:r>
          </w:p>
        </w:tc>
        <w:tc>
          <w:tcPr>
            <w:tcW w:w="1054" w:type="dxa"/>
            <w:gridSpan w:val="2"/>
            <w:tcBorders>
              <w:top w:val="nil"/>
              <w:left w:val="nil"/>
              <w:bottom w:val="nil"/>
              <w:right w:val="nil"/>
            </w:tcBorders>
            <w:shd w:val="clear" w:color="auto" w:fill="auto"/>
            <w:noWrap/>
            <w:vAlign w:val="center"/>
            <w:hideMark/>
          </w:tcPr>
          <w:p w14:paraId="37FB26B8"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0.15**</w:t>
            </w:r>
          </w:p>
        </w:tc>
        <w:tc>
          <w:tcPr>
            <w:tcW w:w="613" w:type="dxa"/>
            <w:gridSpan w:val="2"/>
            <w:tcBorders>
              <w:top w:val="nil"/>
              <w:left w:val="nil"/>
              <w:bottom w:val="nil"/>
              <w:right w:val="nil"/>
            </w:tcBorders>
            <w:shd w:val="clear" w:color="auto" w:fill="auto"/>
            <w:noWrap/>
            <w:vAlign w:val="center"/>
            <w:hideMark/>
          </w:tcPr>
          <w:p w14:paraId="3909343D" w14:textId="77777777" w:rsidR="00ED0406" w:rsidRPr="00696858" w:rsidRDefault="00ED0406" w:rsidP="00ED0406">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ED0406" w:rsidRPr="00696858" w14:paraId="1FCE2795" w14:textId="77777777" w:rsidTr="00125BDF">
        <w:trPr>
          <w:gridAfter w:val="4"/>
          <w:wAfter w:w="356" w:type="dxa"/>
          <w:trHeight w:val="458"/>
        </w:trPr>
        <w:tc>
          <w:tcPr>
            <w:tcW w:w="13954" w:type="dxa"/>
            <w:gridSpan w:val="19"/>
            <w:vMerge w:val="restart"/>
            <w:tcBorders>
              <w:top w:val="single" w:sz="4" w:space="0" w:color="auto"/>
              <w:left w:val="nil"/>
              <w:bottom w:val="nil"/>
              <w:right w:val="nil"/>
            </w:tcBorders>
            <w:shd w:val="clear" w:color="auto" w:fill="auto"/>
            <w:vAlign w:val="center"/>
            <w:hideMark/>
          </w:tcPr>
          <w:p w14:paraId="165040AF" w14:textId="6A96B21F" w:rsidR="00ED0406" w:rsidRPr="00696858" w:rsidRDefault="00ED0406" w:rsidP="00ED0406">
            <w:pPr>
              <w:spacing w:after="0" w:line="240" w:lineRule="auto"/>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Note.</w:t>
            </w:r>
            <w:r w:rsidRPr="00696858">
              <w:rPr>
                <w:rFonts w:ascii="Times New Roman" w:eastAsia="Times New Roman" w:hAnsi="Times New Roman" w:cs="Times New Roman"/>
                <w:color w:val="000000"/>
                <w:sz w:val="24"/>
                <w:szCs w:val="24"/>
                <w:lang w:val="en-GB" w:eastAsia="en-GB"/>
              </w:rPr>
              <w:t xml:space="preserve"> </w:t>
            </w:r>
            <w:r w:rsidRPr="00696858">
              <w:rPr>
                <w:rFonts w:ascii="Times New Roman" w:eastAsia="Times New Roman" w:hAnsi="Times New Roman" w:cs="Times New Roman"/>
                <w:i/>
                <w:iCs/>
                <w:color w:val="000000"/>
                <w:sz w:val="24"/>
                <w:szCs w:val="24"/>
                <w:lang w:val="en-GB" w:eastAsia="en-GB"/>
              </w:rPr>
              <w:t>M</w:t>
            </w:r>
            <w:r w:rsidRPr="00696858">
              <w:rPr>
                <w:rFonts w:ascii="Times New Roman" w:eastAsia="Times New Roman" w:hAnsi="Times New Roman" w:cs="Times New Roman"/>
                <w:color w:val="000000"/>
                <w:sz w:val="24"/>
                <w:szCs w:val="24"/>
                <w:lang w:val="en-GB" w:eastAsia="en-GB"/>
              </w:rPr>
              <w:t xml:space="preserve"> and </w:t>
            </w:r>
            <w:r w:rsidRPr="00696858">
              <w:rPr>
                <w:rFonts w:ascii="Times New Roman" w:eastAsia="Times New Roman" w:hAnsi="Times New Roman" w:cs="Times New Roman"/>
                <w:i/>
                <w:iCs/>
                <w:color w:val="000000"/>
                <w:sz w:val="24"/>
                <w:szCs w:val="24"/>
                <w:lang w:val="en-GB" w:eastAsia="en-GB"/>
              </w:rPr>
              <w:t>SD</w:t>
            </w:r>
            <w:r w:rsidRPr="00696858">
              <w:rPr>
                <w:rFonts w:ascii="Times New Roman" w:eastAsia="Times New Roman" w:hAnsi="Times New Roman" w:cs="Times New Roman"/>
                <w:color w:val="000000"/>
                <w:sz w:val="24"/>
                <w:szCs w:val="24"/>
                <w:lang w:val="en-GB" w:eastAsia="en-GB"/>
              </w:rPr>
              <w:t xml:space="preserve"> are used to represent mean and standard deviation, respectively. * </w:t>
            </w:r>
            <w:proofErr w:type="gramStart"/>
            <w:r w:rsidRPr="00696858">
              <w:rPr>
                <w:rFonts w:ascii="Times New Roman" w:eastAsia="Times New Roman" w:hAnsi="Times New Roman" w:cs="Times New Roman"/>
                <w:color w:val="000000"/>
                <w:sz w:val="24"/>
                <w:szCs w:val="24"/>
                <w:lang w:val="en-GB" w:eastAsia="en-GB"/>
              </w:rPr>
              <w:t>indicates</w:t>
            </w:r>
            <w:proofErr w:type="gramEnd"/>
            <w:r w:rsidRPr="00696858">
              <w:rPr>
                <w:rFonts w:ascii="Times New Roman" w:eastAsia="Times New Roman" w:hAnsi="Times New Roman" w:cs="Times New Roman"/>
                <w:color w:val="000000"/>
                <w:sz w:val="24"/>
                <w:szCs w:val="24"/>
                <w:lang w:val="en-GB" w:eastAsia="en-GB"/>
              </w:rPr>
              <w:t xml:space="preserve"> </w:t>
            </w:r>
            <w:r w:rsidRPr="00696858">
              <w:rPr>
                <w:rFonts w:ascii="Times New Roman" w:eastAsia="Times New Roman" w:hAnsi="Times New Roman" w:cs="Times New Roman"/>
                <w:i/>
                <w:iCs/>
                <w:color w:val="000000"/>
                <w:sz w:val="24"/>
                <w:szCs w:val="24"/>
                <w:lang w:val="en-GB" w:eastAsia="en-GB"/>
              </w:rPr>
              <w:t>p</w:t>
            </w:r>
            <w:r w:rsidRPr="00696858">
              <w:rPr>
                <w:rFonts w:ascii="Times New Roman" w:eastAsia="Times New Roman" w:hAnsi="Times New Roman" w:cs="Times New Roman"/>
                <w:color w:val="000000"/>
                <w:sz w:val="24"/>
                <w:szCs w:val="24"/>
                <w:lang w:val="en-GB" w:eastAsia="en-GB"/>
              </w:rPr>
              <w:t xml:space="preserve"> &lt; .0</w:t>
            </w:r>
            <w:r w:rsidR="00B20F0F">
              <w:rPr>
                <w:rFonts w:ascii="Times New Roman" w:eastAsia="Times New Roman" w:hAnsi="Times New Roman" w:cs="Times New Roman"/>
                <w:color w:val="000000"/>
                <w:sz w:val="24"/>
                <w:szCs w:val="24"/>
                <w:lang w:val="en-GB" w:eastAsia="en-GB"/>
              </w:rPr>
              <w:t>3</w:t>
            </w:r>
            <w:r w:rsidRPr="00696858">
              <w:rPr>
                <w:rFonts w:ascii="Times New Roman" w:eastAsia="Times New Roman" w:hAnsi="Times New Roman" w:cs="Times New Roman"/>
                <w:color w:val="000000"/>
                <w:sz w:val="24"/>
                <w:szCs w:val="24"/>
                <w:lang w:val="en-GB" w:eastAsia="en-GB"/>
              </w:rPr>
              <w:t xml:space="preserve">. ** indicates </w:t>
            </w:r>
            <w:r w:rsidRPr="00696858">
              <w:rPr>
                <w:rFonts w:ascii="Times New Roman" w:eastAsia="Times New Roman" w:hAnsi="Times New Roman" w:cs="Times New Roman"/>
                <w:i/>
                <w:iCs/>
                <w:color w:val="000000"/>
                <w:sz w:val="24"/>
                <w:szCs w:val="24"/>
                <w:lang w:val="en-GB" w:eastAsia="en-GB"/>
              </w:rPr>
              <w:t>p</w:t>
            </w:r>
            <w:r w:rsidRPr="00696858">
              <w:rPr>
                <w:rFonts w:ascii="Times New Roman" w:eastAsia="Times New Roman" w:hAnsi="Times New Roman" w:cs="Times New Roman"/>
                <w:color w:val="000000"/>
                <w:sz w:val="24"/>
                <w:szCs w:val="24"/>
                <w:lang w:val="en-GB" w:eastAsia="en-GB"/>
              </w:rPr>
              <w:t xml:space="preserve"> &lt; .01. *** indicates p &lt; .001</w:t>
            </w:r>
          </w:p>
        </w:tc>
      </w:tr>
      <w:tr w:rsidR="00ED0406" w:rsidRPr="00696858" w14:paraId="555A660D" w14:textId="77777777" w:rsidTr="00125BDF">
        <w:trPr>
          <w:gridAfter w:val="1"/>
          <w:wAfter w:w="109" w:type="dxa"/>
          <w:trHeight w:val="278"/>
        </w:trPr>
        <w:tc>
          <w:tcPr>
            <w:tcW w:w="13954" w:type="dxa"/>
            <w:gridSpan w:val="19"/>
            <w:vMerge/>
            <w:tcBorders>
              <w:top w:val="single" w:sz="4" w:space="0" w:color="auto"/>
              <w:left w:val="nil"/>
              <w:bottom w:val="nil"/>
              <w:right w:val="nil"/>
            </w:tcBorders>
            <w:vAlign w:val="center"/>
            <w:hideMark/>
          </w:tcPr>
          <w:p w14:paraId="42D146D6" w14:textId="77777777" w:rsidR="00ED0406" w:rsidRPr="00696858" w:rsidRDefault="00ED0406" w:rsidP="00ED0406">
            <w:pPr>
              <w:spacing w:after="0" w:line="240" w:lineRule="auto"/>
              <w:rPr>
                <w:rFonts w:ascii="Times New Roman" w:eastAsia="Times New Roman" w:hAnsi="Times New Roman" w:cs="Times New Roman"/>
                <w:i/>
                <w:iCs/>
                <w:color w:val="000000"/>
                <w:sz w:val="24"/>
                <w:szCs w:val="24"/>
                <w:lang w:val="en-GB" w:eastAsia="en-GB"/>
              </w:rPr>
            </w:pPr>
          </w:p>
        </w:tc>
        <w:tc>
          <w:tcPr>
            <w:tcW w:w="247" w:type="dxa"/>
            <w:gridSpan w:val="3"/>
            <w:tcBorders>
              <w:top w:val="nil"/>
              <w:left w:val="nil"/>
              <w:bottom w:val="nil"/>
              <w:right w:val="nil"/>
            </w:tcBorders>
            <w:shd w:val="clear" w:color="auto" w:fill="auto"/>
            <w:noWrap/>
            <w:vAlign w:val="bottom"/>
            <w:hideMark/>
          </w:tcPr>
          <w:p w14:paraId="7197530F" w14:textId="77777777" w:rsidR="00ED0406" w:rsidRPr="00696858" w:rsidRDefault="00ED0406" w:rsidP="00ED0406">
            <w:pPr>
              <w:spacing w:after="0" w:line="240" w:lineRule="auto"/>
              <w:rPr>
                <w:rFonts w:ascii="Times New Roman" w:eastAsia="Times New Roman" w:hAnsi="Times New Roman" w:cs="Times New Roman"/>
                <w:i/>
                <w:iCs/>
                <w:color w:val="000000"/>
                <w:sz w:val="24"/>
                <w:szCs w:val="24"/>
                <w:lang w:val="en-GB" w:eastAsia="en-GB"/>
              </w:rPr>
            </w:pPr>
          </w:p>
        </w:tc>
      </w:tr>
      <w:tr w:rsidR="003C626A" w:rsidRPr="00696858" w14:paraId="1213BA2F" w14:textId="77777777" w:rsidTr="00125BDF">
        <w:trPr>
          <w:gridAfter w:val="2"/>
          <w:wAfter w:w="249" w:type="dxa"/>
          <w:trHeight w:val="293"/>
        </w:trPr>
        <w:tc>
          <w:tcPr>
            <w:tcW w:w="14061" w:type="dxa"/>
            <w:gridSpan w:val="21"/>
            <w:tcBorders>
              <w:top w:val="nil"/>
              <w:left w:val="nil"/>
              <w:bottom w:val="nil"/>
              <w:right w:val="nil"/>
            </w:tcBorders>
            <w:shd w:val="clear" w:color="auto" w:fill="auto"/>
            <w:noWrap/>
            <w:vAlign w:val="bottom"/>
            <w:hideMark/>
          </w:tcPr>
          <w:p w14:paraId="2F193655" w14:textId="77777777" w:rsidR="00125BDF" w:rsidRPr="00927946" w:rsidRDefault="00125BDF" w:rsidP="003C626A">
            <w:pPr>
              <w:spacing w:after="0" w:line="240" w:lineRule="auto"/>
              <w:rPr>
                <w:rFonts w:ascii="Times New Roman" w:eastAsia="Times New Roman" w:hAnsi="Times New Roman" w:cs="Times New Roman"/>
                <w:i/>
                <w:iCs/>
                <w:color w:val="000000"/>
                <w:sz w:val="24"/>
                <w:szCs w:val="24"/>
                <w:lang w:val="en-GB" w:eastAsia="en-GB"/>
              </w:rPr>
            </w:pPr>
          </w:p>
          <w:p w14:paraId="64A7BD3D" w14:textId="0A16FDF4" w:rsidR="003C626A" w:rsidRPr="00927946" w:rsidRDefault="003C626A" w:rsidP="003C626A">
            <w:pPr>
              <w:spacing w:after="0" w:line="240" w:lineRule="auto"/>
              <w:rPr>
                <w:rFonts w:ascii="Times New Roman" w:eastAsia="Times New Roman" w:hAnsi="Times New Roman" w:cs="Times New Roman"/>
                <w:i/>
                <w:iCs/>
                <w:color w:val="000000"/>
                <w:sz w:val="24"/>
                <w:szCs w:val="24"/>
                <w:lang w:val="en-GB" w:eastAsia="en-GB"/>
              </w:rPr>
            </w:pPr>
            <w:r w:rsidRPr="00927946">
              <w:rPr>
                <w:rFonts w:ascii="Times New Roman" w:eastAsia="Times New Roman" w:hAnsi="Times New Roman" w:cs="Times New Roman"/>
                <w:i/>
                <w:iCs/>
                <w:color w:val="000000"/>
                <w:sz w:val="24"/>
                <w:szCs w:val="24"/>
                <w:lang w:val="en-GB" w:eastAsia="en-GB"/>
              </w:rPr>
              <w:t xml:space="preserve">Means, standard deviation and Spearman correlations for human behaviour change as sole solution to climate change and core variables </w:t>
            </w:r>
          </w:p>
        </w:tc>
      </w:tr>
      <w:tr w:rsidR="003C626A" w:rsidRPr="00696858" w14:paraId="5B2EB676" w14:textId="77777777" w:rsidTr="00125BDF">
        <w:trPr>
          <w:gridAfter w:val="3"/>
          <w:wAfter w:w="256" w:type="dxa"/>
          <w:trHeight w:val="293"/>
        </w:trPr>
        <w:tc>
          <w:tcPr>
            <w:tcW w:w="5038" w:type="dxa"/>
            <w:gridSpan w:val="2"/>
            <w:tcBorders>
              <w:top w:val="single" w:sz="4" w:space="0" w:color="auto"/>
              <w:left w:val="nil"/>
              <w:bottom w:val="single" w:sz="4" w:space="0" w:color="auto"/>
              <w:right w:val="nil"/>
            </w:tcBorders>
            <w:shd w:val="clear" w:color="auto" w:fill="auto"/>
            <w:noWrap/>
            <w:vAlign w:val="bottom"/>
            <w:hideMark/>
          </w:tcPr>
          <w:p w14:paraId="19DA5B91" w14:textId="77777777"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Variable</w:t>
            </w:r>
          </w:p>
        </w:tc>
        <w:tc>
          <w:tcPr>
            <w:tcW w:w="871" w:type="dxa"/>
            <w:gridSpan w:val="2"/>
            <w:tcBorders>
              <w:top w:val="single" w:sz="4" w:space="0" w:color="auto"/>
              <w:left w:val="nil"/>
              <w:bottom w:val="single" w:sz="4" w:space="0" w:color="auto"/>
              <w:right w:val="nil"/>
            </w:tcBorders>
            <w:shd w:val="clear" w:color="auto" w:fill="auto"/>
            <w:noWrap/>
            <w:vAlign w:val="center"/>
            <w:hideMark/>
          </w:tcPr>
          <w:p w14:paraId="68F78FE2" w14:textId="77777777" w:rsidR="003C626A" w:rsidRPr="00696858" w:rsidRDefault="003C626A" w:rsidP="003C626A">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M</w:t>
            </w:r>
          </w:p>
        </w:tc>
        <w:tc>
          <w:tcPr>
            <w:tcW w:w="871" w:type="dxa"/>
            <w:gridSpan w:val="2"/>
            <w:tcBorders>
              <w:top w:val="single" w:sz="4" w:space="0" w:color="auto"/>
              <w:left w:val="nil"/>
              <w:bottom w:val="single" w:sz="4" w:space="0" w:color="auto"/>
              <w:right w:val="nil"/>
            </w:tcBorders>
            <w:shd w:val="clear" w:color="auto" w:fill="auto"/>
            <w:noWrap/>
            <w:vAlign w:val="center"/>
            <w:hideMark/>
          </w:tcPr>
          <w:p w14:paraId="7C57B281" w14:textId="77777777" w:rsidR="003C626A" w:rsidRPr="00696858" w:rsidRDefault="003C626A" w:rsidP="003C626A">
            <w:pPr>
              <w:spacing w:after="0" w:line="240" w:lineRule="auto"/>
              <w:jc w:val="center"/>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 xml:space="preserve">SD </w:t>
            </w:r>
          </w:p>
        </w:tc>
        <w:tc>
          <w:tcPr>
            <w:tcW w:w="810" w:type="dxa"/>
            <w:gridSpan w:val="2"/>
            <w:tcBorders>
              <w:top w:val="single" w:sz="4" w:space="0" w:color="auto"/>
              <w:left w:val="nil"/>
              <w:bottom w:val="single" w:sz="4" w:space="0" w:color="auto"/>
              <w:right w:val="nil"/>
            </w:tcBorders>
            <w:shd w:val="clear" w:color="auto" w:fill="auto"/>
            <w:noWrap/>
            <w:vAlign w:val="center"/>
            <w:hideMark/>
          </w:tcPr>
          <w:p w14:paraId="4B680429"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w:t>
            </w:r>
          </w:p>
        </w:tc>
        <w:tc>
          <w:tcPr>
            <w:tcW w:w="1243" w:type="dxa"/>
            <w:gridSpan w:val="2"/>
            <w:tcBorders>
              <w:top w:val="single" w:sz="4" w:space="0" w:color="auto"/>
              <w:left w:val="nil"/>
              <w:bottom w:val="single" w:sz="4" w:space="0" w:color="auto"/>
              <w:right w:val="nil"/>
            </w:tcBorders>
            <w:shd w:val="clear" w:color="auto" w:fill="auto"/>
            <w:noWrap/>
            <w:vAlign w:val="center"/>
            <w:hideMark/>
          </w:tcPr>
          <w:p w14:paraId="70747820"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w:t>
            </w:r>
          </w:p>
        </w:tc>
        <w:tc>
          <w:tcPr>
            <w:tcW w:w="1243" w:type="dxa"/>
            <w:gridSpan w:val="2"/>
            <w:tcBorders>
              <w:top w:val="single" w:sz="4" w:space="0" w:color="auto"/>
              <w:left w:val="nil"/>
              <w:bottom w:val="single" w:sz="4" w:space="0" w:color="auto"/>
              <w:right w:val="nil"/>
            </w:tcBorders>
            <w:shd w:val="clear" w:color="auto" w:fill="auto"/>
            <w:noWrap/>
            <w:vAlign w:val="center"/>
            <w:hideMark/>
          </w:tcPr>
          <w:p w14:paraId="3F315EA8"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w:t>
            </w:r>
          </w:p>
        </w:tc>
        <w:tc>
          <w:tcPr>
            <w:tcW w:w="1243" w:type="dxa"/>
            <w:gridSpan w:val="2"/>
            <w:tcBorders>
              <w:top w:val="single" w:sz="4" w:space="0" w:color="auto"/>
              <w:left w:val="nil"/>
              <w:bottom w:val="single" w:sz="4" w:space="0" w:color="auto"/>
              <w:right w:val="nil"/>
            </w:tcBorders>
            <w:shd w:val="clear" w:color="auto" w:fill="auto"/>
            <w:noWrap/>
            <w:vAlign w:val="center"/>
            <w:hideMark/>
          </w:tcPr>
          <w:p w14:paraId="640936C2"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w:t>
            </w:r>
          </w:p>
        </w:tc>
        <w:tc>
          <w:tcPr>
            <w:tcW w:w="1243" w:type="dxa"/>
            <w:gridSpan w:val="2"/>
            <w:tcBorders>
              <w:top w:val="single" w:sz="4" w:space="0" w:color="auto"/>
              <w:left w:val="nil"/>
              <w:bottom w:val="single" w:sz="4" w:space="0" w:color="auto"/>
              <w:right w:val="nil"/>
            </w:tcBorders>
            <w:shd w:val="clear" w:color="auto" w:fill="auto"/>
            <w:noWrap/>
            <w:vAlign w:val="center"/>
            <w:hideMark/>
          </w:tcPr>
          <w:p w14:paraId="5086A79D"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5</w:t>
            </w:r>
          </w:p>
        </w:tc>
        <w:tc>
          <w:tcPr>
            <w:tcW w:w="879" w:type="dxa"/>
            <w:gridSpan w:val="2"/>
            <w:tcBorders>
              <w:top w:val="single" w:sz="4" w:space="0" w:color="auto"/>
              <w:left w:val="nil"/>
              <w:bottom w:val="single" w:sz="4" w:space="0" w:color="auto"/>
              <w:right w:val="nil"/>
            </w:tcBorders>
            <w:shd w:val="clear" w:color="auto" w:fill="auto"/>
            <w:noWrap/>
            <w:vAlign w:val="center"/>
            <w:hideMark/>
          </w:tcPr>
          <w:p w14:paraId="58D90488"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w:t>
            </w:r>
          </w:p>
        </w:tc>
        <w:tc>
          <w:tcPr>
            <w:tcW w:w="613" w:type="dxa"/>
            <w:gridSpan w:val="2"/>
            <w:tcBorders>
              <w:top w:val="single" w:sz="4" w:space="0" w:color="auto"/>
              <w:left w:val="nil"/>
              <w:bottom w:val="single" w:sz="4" w:space="0" w:color="auto"/>
              <w:right w:val="nil"/>
            </w:tcBorders>
            <w:shd w:val="clear" w:color="auto" w:fill="auto"/>
            <w:noWrap/>
            <w:vAlign w:val="center"/>
            <w:hideMark/>
          </w:tcPr>
          <w:p w14:paraId="188FAEB9"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w:t>
            </w:r>
          </w:p>
        </w:tc>
      </w:tr>
      <w:tr w:rsidR="003C626A" w:rsidRPr="00696858" w14:paraId="4395892A" w14:textId="77777777" w:rsidTr="00125BDF">
        <w:trPr>
          <w:gridAfter w:val="3"/>
          <w:wAfter w:w="256" w:type="dxa"/>
          <w:trHeight w:val="567"/>
        </w:trPr>
        <w:tc>
          <w:tcPr>
            <w:tcW w:w="5038" w:type="dxa"/>
            <w:gridSpan w:val="2"/>
            <w:tcBorders>
              <w:top w:val="nil"/>
              <w:left w:val="nil"/>
              <w:bottom w:val="nil"/>
              <w:right w:val="nil"/>
            </w:tcBorders>
            <w:shd w:val="clear" w:color="auto" w:fill="auto"/>
            <w:vAlign w:val="center"/>
            <w:hideMark/>
          </w:tcPr>
          <w:p w14:paraId="2A1AC31B" w14:textId="77777777"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 Human behaviour change is the sole solution to climate change</w:t>
            </w:r>
          </w:p>
        </w:tc>
        <w:tc>
          <w:tcPr>
            <w:tcW w:w="871" w:type="dxa"/>
            <w:gridSpan w:val="2"/>
            <w:tcBorders>
              <w:top w:val="nil"/>
              <w:left w:val="nil"/>
              <w:bottom w:val="nil"/>
              <w:right w:val="nil"/>
            </w:tcBorders>
            <w:shd w:val="clear" w:color="auto" w:fill="auto"/>
            <w:noWrap/>
            <w:vAlign w:val="center"/>
            <w:hideMark/>
          </w:tcPr>
          <w:p w14:paraId="5FBBAE69"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3.67</w:t>
            </w:r>
          </w:p>
        </w:tc>
        <w:tc>
          <w:tcPr>
            <w:tcW w:w="871" w:type="dxa"/>
            <w:gridSpan w:val="2"/>
            <w:tcBorders>
              <w:top w:val="nil"/>
              <w:left w:val="nil"/>
              <w:bottom w:val="nil"/>
              <w:right w:val="nil"/>
            </w:tcBorders>
            <w:shd w:val="clear" w:color="auto" w:fill="auto"/>
            <w:noWrap/>
            <w:vAlign w:val="center"/>
            <w:hideMark/>
          </w:tcPr>
          <w:p w14:paraId="3E1ED68D"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1.16</w:t>
            </w:r>
          </w:p>
        </w:tc>
        <w:tc>
          <w:tcPr>
            <w:tcW w:w="810" w:type="dxa"/>
            <w:gridSpan w:val="2"/>
            <w:tcBorders>
              <w:top w:val="nil"/>
              <w:left w:val="nil"/>
              <w:bottom w:val="nil"/>
              <w:right w:val="nil"/>
            </w:tcBorders>
            <w:shd w:val="clear" w:color="auto" w:fill="auto"/>
            <w:noWrap/>
            <w:vAlign w:val="center"/>
            <w:hideMark/>
          </w:tcPr>
          <w:p w14:paraId="4019A1FC"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32681451"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5DE0441C"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7FA1DA75"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7F46B71B"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9" w:type="dxa"/>
            <w:gridSpan w:val="2"/>
            <w:tcBorders>
              <w:top w:val="nil"/>
              <w:left w:val="nil"/>
              <w:bottom w:val="nil"/>
              <w:right w:val="nil"/>
            </w:tcBorders>
            <w:shd w:val="clear" w:color="auto" w:fill="auto"/>
            <w:noWrap/>
            <w:vAlign w:val="center"/>
            <w:hideMark/>
          </w:tcPr>
          <w:p w14:paraId="56EB89B5"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250ECB2F"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3C626A" w:rsidRPr="00696858" w14:paraId="03CF48D5" w14:textId="77777777" w:rsidTr="00125BDF">
        <w:trPr>
          <w:gridAfter w:val="3"/>
          <w:wAfter w:w="256" w:type="dxa"/>
          <w:trHeight w:val="293"/>
        </w:trPr>
        <w:tc>
          <w:tcPr>
            <w:tcW w:w="5038" w:type="dxa"/>
            <w:gridSpan w:val="2"/>
            <w:tcBorders>
              <w:top w:val="nil"/>
              <w:left w:val="nil"/>
              <w:bottom w:val="nil"/>
              <w:right w:val="nil"/>
            </w:tcBorders>
            <w:shd w:val="clear" w:color="auto" w:fill="auto"/>
            <w:noWrap/>
            <w:vAlign w:val="bottom"/>
            <w:hideMark/>
          </w:tcPr>
          <w:p w14:paraId="5ABBE7D9" w14:textId="77777777"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 Impact on self</w:t>
            </w:r>
          </w:p>
        </w:tc>
        <w:tc>
          <w:tcPr>
            <w:tcW w:w="871" w:type="dxa"/>
            <w:gridSpan w:val="2"/>
            <w:tcBorders>
              <w:top w:val="nil"/>
              <w:left w:val="nil"/>
              <w:bottom w:val="nil"/>
              <w:right w:val="nil"/>
            </w:tcBorders>
            <w:shd w:val="clear" w:color="auto" w:fill="auto"/>
            <w:noWrap/>
            <w:vAlign w:val="center"/>
            <w:hideMark/>
          </w:tcPr>
          <w:p w14:paraId="75BA56A1"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4.66</w:t>
            </w:r>
          </w:p>
        </w:tc>
        <w:tc>
          <w:tcPr>
            <w:tcW w:w="871" w:type="dxa"/>
            <w:gridSpan w:val="2"/>
            <w:tcBorders>
              <w:top w:val="nil"/>
              <w:left w:val="nil"/>
              <w:bottom w:val="nil"/>
              <w:right w:val="nil"/>
            </w:tcBorders>
            <w:shd w:val="clear" w:color="auto" w:fill="auto"/>
            <w:noWrap/>
            <w:vAlign w:val="center"/>
            <w:hideMark/>
          </w:tcPr>
          <w:p w14:paraId="089A66C9"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0.54</w:t>
            </w:r>
          </w:p>
        </w:tc>
        <w:tc>
          <w:tcPr>
            <w:tcW w:w="810" w:type="dxa"/>
            <w:gridSpan w:val="2"/>
            <w:tcBorders>
              <w:top w:val="nil"/>
              <w:left w:val="nil"/>
              <w:bottom w:val="nil"/>
              <w:right w:val="nil"/>
            </w:tcBorders>
            <w:shd w:val="clear" w:color="auto" w:fill="auto"/>
            <w:noWrap/>
            <w:vAlign w:val="center"/>
            <w:hideMark/>
          </w:tcPr>
          <w:p w14:paraId="2665F015"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0.05</w:t>
            </w:r>
          </w:p>
        </w:tc>
        <w:tc>
          <w:tcPr>
            <w:tcW w:w="1243" w:type="dxa"/>
            <w:gridSpan w:val="2"/>
            <w:tcBorders>
              <w:top w:val="nil"/>
              <w:left w:val="nil"/>
              <w:bottom w:val="nil"/>
              <w:right w:val="nil"/>
            </w:tcBorders>
            <w:shd w:val="clear" w:color="auto" w:fill="auto"/>
            <w:noWrap/>
            <w:vAlign w:val="center"/>
            <w:hideMark/>
          </w:tcPr>
          <w:p w14:paraId="2FB81EE9"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45869CD9"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583C0041"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10E2AC23"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9" w:type="dxa"/>
            <w:gridSpan w:val="2"/>
            <w:tcBorders>
              <w:top w:val="nil"/>
              <w:left w:val="nil"/>
              <w:bottom w:val="nil"/>
              <w:right w:val="nil"/>
            </w:tcBorders>
            <w:shd w:val="clear" w:color="auto" w:fill="auto"/>
            <w:noWrap/>
            <w:vAlign w:val="center"/>
            <w:hideMark/>
          </w:tcPr>
          <w:p w14:paraId="62F26B1E"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090444C7"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3C626A" w:rsidRPr="00696858" w14:paraId="0D0C9499" w14:textId="77777777" w:rsidTr="00125BDF">
        <w:trPr>
          <w:gridAfter w:val="3"/>
          <w:wAfter w:w="256" w:type="dxa"/>
          <w:trHeight w:val="293"/>
        </w:trPr>
        <w:tc>
          <w:tcPr>
            <w:tcW w:w="5038" w:type="dxa"/>
            <w:gridSpan w:val="2"/>
            <w:tcBorders>
              <w:top w:val="nil"/>
              <w:left w:val="nil"/>
              <w:bottom w:val="nil"/>
              <w:right w:val="nil"/>
            </w:tcBorders>
            <w:shd w:val="clear" w:color="auto" w:fill="auto"/>
            <w:noWrap/>
            <w:vAlign w:val="bottom"/>
            <w:hideMark/>
          </w:tcPr>
          <w:p w14:paraId="4229D23E" w14:textId="77777777"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3. Impact on close others</w:t>
            </w:r>
          </w:p>
        </w:tc>
        <w:tc>
          <w:tcPr>
            <w:tcW w:w="871" w:type="dxa"/>
            <w:gridSpan w:val="2"/>
            <w:tcBorders>
              <w:top w:val="nil"/>
              <w:left w:val="nil"/>
              <w:bottom w:val="nil"/>
              <w:right w:val="nil"/>
            </w:tcBorders>
            <w:shd w:val="clear" w:color="auto" w:fill="auto"/>
            <w:noWrap/>
            <w:vAlign w:val="center"/>
            <w:hideMark/>
          </w:tcPr>
          <w:p w14:paraId="59737D92"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4.73</w:t>
            </w:r>
          </w:p>
        </w:tc>
        <w:tc>
          <w:tcPr>
            <w:tcW w:w="871" w:type="dxa"/>
            <w:gridSpan w:val="2"/>
            <w:tcBorders>
              <w:top w:val="nil"/>
              <w:left w:val="nil"/>
              <w:bottom w:val="nil"/>
              <w:right w:val="nil"/>
            </w:tcBorders>
            <w:shd w:val="clear" w:color="auto" w:fill="auto"/>
            <w:noWrap/>
            <w:vAlign w:val="center"/>
            <w:hideMark/>
          </w:tcPr>
          <w:p w14:paraId="3EA53D34"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0.51</w:t>
            </w:r>
          </w:p>
        </w:tc>
        <w:tc>
          <w:tcPr>
            <w:tcW w:w="810" w:type="dxa"/>
            <w:gridSpan w:val="2"/>
            <w:tcBorders>
              <w:top w:val="nil"/>
              <w:left w:val="nil"/>
              <w:bottom w:val="nil"/>
              <w:right w:val="nil"/>
            </w:tcBorders>
            <w:shd w:val="clear" w:color="auto" w:fill="auto"/>
            <w:noWrap/>
            <w:vAlign w:val="center"/>
            <w:hideMark/>
          </w:tcPr>
          <w:p w14:paraId="6429D4B2"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0.02</w:t>
            </w:r>
          </w:p>
        </w:tc>
        <w:tc>
          <w:tcPr>
            <w:tcW w:w="1243" w:type="dxa"/>
            <w:gridSpan w:val="2"/>
            <w:tcBorders>
              <w:top w:val="nil"/>
              <w:left w:val="nil"/>
              <w:bottom w:val="nil"/>
              <w:right w:val="nil"/>
            </w:tcBorders>
            <w:shd w:val="clear" w:color="auto" w:fill="auto"/>
            <w:noWrap/>
            <w:vAlign w:val="center"/>
            <w:hideMark/>
          </w:tcPr>
          <w:p w14:paraId="33D1A494"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0.77***</w:t>
            </w:r>
          </w:p>
        </w:tc>
        <w:tc>
          <w:tcPr>
            <w:tcW w:w="1243" w:type="dxa"/>
            <w:gridSpan w:val="2"/>
            <w:tcBorders>
              <w:top w:val="nil"/>
              <w:left w:val="nil"/>
              <w:bottom w:val="nil"/>
              <w:right w:val="nil"/>
            </w:tcBorders>
            <w:shd w:val="clear" w:color="auto" w:fill="auto"/>
            <w:noWrap/>
            <w:vAlign w:val="center"/>
            <w:hideMark/>
          </w:tcPr>
          <w:p w14:paraId="0CA39B88"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7B927B1B"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3D89BEAF"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9" w:type="dxa"/>
            <w:gridSpan w:val="2"/>
            <w:tcBorders>
              <w:top w:val="nil"/>
              <w:left w:val="nil"/>
              <w:bottom w:val="nil"/>
              <w:right w:val="nil"/>
            </w:tcBorders>
            <w:shd w:val="clear" w:color="auto" w:fill="auto"/>
            <w:noWrap/>
            <w:vAlign w:val="center"/>
            <w:hideMark/>
          </w:tcPr>
          <w:p w14:paraId="68650D6C"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07C0DDE0"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3C626A" w:rsidRPr="00696858" w14:paraId="2B6E0F6B" w14:textId="77777777" w:rsidTr="00125BDF">
        <w:trPr>
          <w:gridAfter w:val="3"/>
          <w:wAfter w:w="256" w:type="dxa"/>
          <w:trHeight w:val="293"/>
        </w:trPr>
        <w:tc>
          <w:tcPr>
            <w:tcW w:w="5038" w:type="dxa"/>
            <w:gridSpan w:val="2"/>
            <w:tcBorders>
              <w:top w:val="nil"/>
              <w:left w:val="nil"/>
              <w:bottom w:val="nil"/>
              <w:right w:val="nil"/>
            </w:tcBorders>
            <w:shd w:val="clear" w:color="auto" w:fill="auto"/>
            <w:noWrap/>
            <w:vAlign w:val="bottom"/>
            <w:hideMark/>
          </w:tcPr>
          <w:p w14:paraId="36AD6A3B" w14:textId="77777777"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 Age</w:t>
            </w:r>
          </w:p>
        </w:tc>
        <w:tc>
          <w:tcPr>
            <w:tcW w:w="871" w:type="dxa"/>
            <w:gridSpan w:val="2"/>
            <w:tcBorders>
              <w:top w:val="nil"/>
              <w:left w:val="nil"/>
              <w:bottom w:val="nil"/>
              <w:right w:val="nil"/>
            </w:tcBorders>
            <w:shd w:val="clear" w:color="auto" w:fill="auto"/>
            <w:noWrap/>
            <w:vAlign w:val="center"/>
            <w:hideMark/>
          </w:tcPr>
          <w:p w14:paraId="35D11933"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40.06</w:t>
            </w:r>
          </w:p>
        </w:tc>
        <w:tc>
          <w:tcPr>
            <w:tcW w:w="871" w:type="dxa"/>
            <w:gridSpan w:val="2"/>
            <w:tcBorders>
              <w:top w:val="nil"/>
              <w:left w:val="nil"/>
              <w:bottom w:val="nil"/>
              <w:right w:val="nil"/>
            </w:tcBorders>
            <w:shd w:val="clear" w:color="auto" w:fill="auto"/>
            <w:noWrap/>
            <w:vAlign w:val="center"/>
            <w:hideMark/>
          </w:tcPr>
          <w:p w14:paraId="31C0831C"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11.73</w:t>
            </w:r>
          </w:p>
        </w:tc>
        <w:tc>
          <w:tcPr>
            <w:tcW w:w="810" w:type="dxa"/>
            <w:gridSpan w:val="2"/>
            <w:tcBorders>
              <w:top w:val="nil"/>
              <w:left w:val="nil"/>
              <w:bottom w:val="nil"/>
              <w:right w:val="nil"/>
            </w:tcBorders>
            <w:shd w:val="clear" w:color="auto" w:fill="auto"/>
            <w:noWrap/>
            <w:vAlign w:val="center"/>
            <w:hideMark/>
          </w:tcPr>
          <w:p w14:paraId="41728AE2"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0.03</w:t>
            </w:r>
          </w:p>
        </w:tc>
        <w:tc>
          <w:tcPr>
            <w:tcW w:w="1243" w:type="dxa"/>
            <w:gridSpan w:val="2"/>
            <w:tcBorders>
              <w:top w:val="nil"/>
              <w:left w:val="nil"/>
              <w:bottom w:val="nil"/>
              <w:right w:val="nil"/>
            </w:tcBorders>
            <w:shd w:val="clear" w:color="auto" w:fill="auto"/>
            <w:noWrap/>
            <w:vAlign w:val="center"/>
            <w:hideMark/>
          </w:tcPr>
          <w:p w14:paraId="6246E567"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-0.08</w:t>
            </w:r>
          </w:p>
        </w:tc>
        <w:tc>
          <w:tcPr>
            <w:tcW w:w="1243" w:type="dxa"/>
            <w:gridSpan w:val="2"/>
            <w:tcBorders>
              <w:top w:val="nil"/>
              <w:left w:val="nil"/>
              <w:bottom w:val="nil"/>
              <w:right w:val="nil"/>
            </w:tcBorders>
            <w:shd w:val="clear" w:color="auto" w:fill="auto"/>
            <w:noWrap/>
            <w:vAlign w:val="center"/>
            <w:hideMark/>
          </w:tcPr>
          <w:p w14:paraId="54DB906F"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0.09</w:t>
            </w:r>
          </w:p>
        </w:tc>
        <w:tc>
          <w:tcPr>
            <w:tcW w:w="1243" w:type="dxa"/>
            <w:gridSpan w:val="2"/>
            <w:tcBorders>
              <w:top w:val="nil"/>
              <w:left w:val="nil"/>
              <w:bottom w:val="nil"/>
              <w:right w:val="nil"/>
            </w:tcBorders>
            <w:shd w:val="clear" w:color="auto" w:fill="auto"/>
            <w:noWrap/>
            <w:vAlign w:val="center"/>
            <w:hideMark/>
          </w:tcPr>
          <w:p w14:paraId="0640E15F"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1243" w:type="dxa"/>
            <w:gridSpan w:val="2"/>
            <w:tcBorders>
              <w:top w:val="nil"/>
              <w:left w:val="nil"/>
              <w:bottom w:val="nil"/>
              <w:right w:val="nil"/>
            </w:tcBorders>
            <w:shd w:val="clear" w:color="auto" w:fill="auto"/>
            <w:noWrap/>
            <w:vAlign w:val="center"/>
            <w:hideMark/>
          </w:tcPr>
          <w:p w14:paraId="0212B456"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9" w:type="dxa"/>
            <w:gridSpan w:val="2"/>
            <w:tcBorders>
              <w:top w:val="nil"/>
              <w:left w:val="nil"/>
              <w:bottom w:val="nil"/>
              <w:right w:val="nil"/>
            </w:tcBorders>
            <w:shd w:val="clear" w:color="auto" w:fill="auto"/>
            <w:noWrap/>
            <w:vAlign w:val="center"/>
            <w:hideMark/>
          </w:tcPr>
          <w:p w14:paraId="229CEAE9"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78ECB1CD"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3C626A" w:rsidRPr="00696858" w14:paraId="12ED6342" w14:textId="77777777" w:rsidTr="00125BDF">
        <w:trPr>
          <w:gridAfter w:val="3"/>
          <w:wAfter w:w="256" w:type="dxa"/>
          <w:trHeight w:val="293"/>
        </w:trPr>
        <w:tc>
          <w:tcPr>
            <w:tcW w:w="5038" w:type="dxa"/>
            <w:gridSpan w:val="2"/>
            <w:tcBorders>
              <w:top w:val="nil"/>
              <w:left w:val="nil"/>
              <w:bottom w:val="nil"/>
              <w:right w:val="nil"/>
            </w:tcBorders>
            <w:shd w:val="clear" w:color="auto" w:fill="auto"/>
            <w:noWrap/>
            <w:vAlign w:val="bottom"/>
            <w:hideMark/>
          </w:tcPr>
          <w:p w14:paraId="38523EC8" w14:textId="4E617DE4"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xml:space="preserve">5. </w:t>
            </w:r>
            <w:r w:rsidR="00B61E43" w:rsidRPr="00B61E43">
              <w:rPr>
                <w:rFonts w:ascii="Times New Roman" w:eastAsia="Times New Roman" w:hAnsi="Times New Roman" w:cs="Times New Roman"/>
                <w:color w:val="000000"/>
                <w:sz w:val="24"/>
                <w:szCs w:val="24"/>
                <w:lang w:val="en-GB" w:eastAsia="en-GB"/>
              </w:rPr>
              <w:t>Scientist-activist compatibility</w:t>
            </w:r>
          </w:p>
        </w:tc>
        <w:tc>
          <w:tcPr>
            <w:tcW w:w="871" w:type="dxa"/>
            <w:gridSpan w:val="2"/>
            <w:tcBorders>
              <w:top w:val="nil"/>
              <w:left w:val="nil"/>
              <w:bottom w:val="nil"/>
              <w:right w:val="nil"/>
            </w:tcBorders>
            <w:shd w:val="clear" w:color="auto" w:fill="auto"/>
            <w:noWrap/>
            <w:vAlign w:val="center"/>
            <w:hideMark/>
          </w:tcPr>
          <w:p w14:paraId="463F605D"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16.8</w:t>
            </w:r>
          </w:p>
        </w:tc>
        <w:tc>
          <w:tcPr>
            <w:tcW w:w="871" w:type="dxa"/>
            <w:gridSpan w:val="2"/>
            <w:tcBorders>
              <w:top w:val="nil"/>
              <w:left w:val="nil"/>
              <w:bottom w:val="nil"/>
              <w:right w:val="nil"/>
            </w:tcBorders>
            <w:shd w:val="clear" w:color="auto" w:fill="auto"/>
            <w:noWrap/>
            <w:vAlign w:val="center"/>
            <w:hideMark/>
          </w:tcPr>
          <w:p w14:paraId="0860A43C"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2.81</w:t>
            </w:r>
          </w:p>
        </w:tc>
        <w:tc>
          <w:tcPr>
            <w:tcW w:w="810" w:type="dxa"/>
            <w:gridSpan w:val="2"/>
            <w:tcBorders>
              <w:top w:val="nil"/>
              <w:left w:val="nil"/>
              <w:bottom w:val="nil"/>
              <w:right w:val="nil"/>
            </w:tcBorders>
            <w:shd w:val="clear" w:color="auto" w:fill="auto"/>
            <w:noWrap/>
            <w:vAlign w:val="center"/>
            <w:hideMark/>
          </w:tcPr>
          <w:p w14:paraId="7E893A1B"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0.05</w:t>
            </w:r>
          </w:p>
        </w:tc>
        <w:tc>
          <w:tcPr>
            <w:tcW w:w="1243" w:type="dxa"/>
            <w:gridSpan w:val="2"/>
            <w:tcBorders>
              <w:top w:val="nil"/>
              <w:left w:val="nil"/>
              <w:bottom w:val="nil"/>
              <w:right w:val="nil"/>
            </w:tcBorders>
            <w:shd w:val="clear" w:color="auto" w:fill="auto"/>
            <w:noWrap/>
            <w:vAlign w:val="center"/>
            <w:hideMark/>
          </w:tcPr>
          <w:p w14:paraId="7187135E"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0.24***</w:t>
            </w:r>
          </w:p>
        </w:tc>
        <w:tc>
          <w:tcPr>
            <w:tcW w:w="1243" w:type="dxa"/>
            <w:gridSpan w:val="2"/>
            <w:tcBorders>
              <w:top w:val="nil"/>
              <w:left w:val="nil"/>
              <w:bottom w:val="nil"/>
              <w:right w:val="nil"/>
            </w:tcBorders>
            <w:shd w:val="clear" w:color="auto" w:fill="auto"/>
            <w:noWrap/>
            <w:vAlign w:val="center"/>
            <w:hideMark/>
          </w:tcPr>
          <w:p w14:paraId="65FEFD33"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0.29***</w:t>
            </w:r>
          </w:p>
        </w:tc>
        <w:tc>
          <w:tcPr>
            <w:tcW w:w="1243" w:type="dxa"/>
            <w:gridSpan w:val="2"/>
            <w:tcBorders>
              <w:top w:val="nil"/>
              <w:left w:val="nil"/>
              <w:bottom w:val="nil"/>
              <w:right w:val="nil"/>
            </w:tcBorders>
            <w:shd w:val="clear" w:color="auto" w:fill="auto"/>
            <w:noWrap/>
            <w:vAlign w:val="center"/>
            <w:hideMark/>
          </w:tcPr>
          <w:p w14:paraId="024477B4"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-0.03</w:t>
            </w:r>
          </w:p>
        </w:tc>
        <w:tc>
          <w:tcPr>
            <w:tcW w:w="1243" w:type="dxa"/>
            <w:gridSpan w:val="2"/>
            <w:tcBorders>
              <w:top w:val="nil"/>
              <w:left w:val="nil"/>
              <w:bottom w:val="nil"/>
              <w:right w:val="nil"/>
            </w:tcBorders>
            <w:shd w:val="clear" w:color="auto" w:fill="auto"/>
            <w:noWrap/>
            <w:vAlign w:val="center"/>
            <w:hideMark/>
          </w:tcPr>
          <w:p w14:paraId="17B0F6A1"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879" w:type="dxa"/>
            <w:gridSpan w:val="2"/>
            <w:tcBorders>
              <w:top w:val="nil"/>
              <w:left w:val="nil"/>
              <w:bottom w:val="nil"/>
              <w:right w:val="nil"/>
            </w:tcBorders>
            <w:shd w:val="clear" w:color="auto" w:fill="auto"/>
            <w:noWrap/>
            <w:vAlign w:val="center"/>
            <w:hideMark/>
          </w:tcPr>
          <w:p w14:paraId="7AF247D8"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3BBB13A5"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3C626A" w:rsidRPr="00696858" w14:paraId="2B89ACA3" w14:textId="77777777" w:rsidTr="00125BDF">
        <w:trPr>
          <w:gridAfter w:val="3"/>
          <w:wAfter w:w="256" w:type="dxa"/>
          <w:trHeight w:val="293"/>
        </w:trPr>
        <w:tc>
          <w:tcPr>
            <w:tcW w:w="5038" w:type="dxa"/>
            <w:gridSpan w:val="2"/>
            <w:tcBorders>
              <w:top w:val="nil"/>
              <w:left w:val="nil"/>
              <w:bottom w:val="nil"/>
              <w:right w:val="nil"/>
            </w:tcBorders>
            <w:shd w:val="clear" w:color="auto" w:fill="auto"/>
            <w:noWrap/>
            <w:vAlign w:val="bottom"/>
            <w:hideMark/>
          </w:tcPr>
          <w:p w14:paraId="380584F0" w14:textId="77777777"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6. Scientist identity</w:t>
            </w:r>
          </w:p>
        </w:tc>
        <w:tc>
          <w:tcPr>
            <w:tcW w:w="871" w:type="dxa"/>
            <w:gridSpan w:val="2"/>
            <w:tcBorders>
              <w:top w:val="nil"/>
              <w:left w:val="nil"/>
              <w:bottom w:val="nil"/>
              <w:right w:val="nil"/>
            </w:tcBorders>
            <w:shd w:val="clear" w:color="auto" w:fill="auto"/>
            <w:noWrap/>
            <w:vAlign w:val="center"/>
            <w:hideMark/>
          </w:tcPr>
          <w:p w14:paraId="46C9BA3D"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1.86</w:t>
            </w:r>
          </w:p>
        </w:tc>
        <w:tc>
          <w:tcPr>
            <w:tcW w:w="871" w:type="dxa"/>
            <w:gridSpan w:val="2"/>
            <w:tcBorders>
              <w:top w:val="nil"/>
              <w:left w:val="nil"/>
              <w:bottom w:val="nil"/>
              <w:right w:val="nil"/>
            </w:tcBorders>
            <w:shd w:val="clear" w:color="auto" w:fill="auto"/>
            <w:noWrap/>
            <w:vAlign w:val="center"/>
            <w:hideMark/>
          </w:tcPr>
          <w:p w14:paraId="43FA81D6"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1.08</w:t>
            </w:r>
          </w:p>
        </w:tc>
        <w:tc>
          <w:tcPr>
            <w:tcW w:w="810" w:type="dxa"/>
            <w:gridSpan w:val="2"/>
            <w:tcBorders>
              <w:top w:val="nil"/>
              <w:left w:val="nil"/>
              <w:bottom w:val="nil"/>
              <w:right w:val="nil"/>
            </w:tcBorders>
            <w:shd w:val="clear" w:color="auto" w:fill="auto"/>
            <w:noWrap/>
            <w:vAlign w:val="center"/>
            <w:hideMark/>
          </w:tcPr>
          <w:p w14:paraId="7C53DA1C"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-0.05</w:t>
            </w:r>
          </w:p>
        </w:tc>
        <w:tc>
          <w:tcPr>
            <w:tcW w:w="1243" w:type="dxa"/>
            <w:gridSpan w:val="2"/>
            <w:tcBorders>
              <w:top w:val="nil"/>
              <w:left w:val="nil"/>
              <w:bottom w:val="nil"/>
              <w:right w:val="nil"/>
            </w:tcBorders>
            <w:shd w:val="clear" w:color="auto" w:fill="auto"/>
            <w:noWrap/>
            <w:vAlign w:val="center"/>
            <w:hideMark/>
          </w:tcPr>
          <w:p w14:paraId="37E36F8A"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0.06</w:t>
            </w:r>
          </w:p>
        </w:tc>
        <w:tc>
          <w:tcPr>
            <w:tcW w:w="1243" w:type="dxa"/>
            <w:gridSpan w:val="2"/>
            <w:tcBorders>
              <w:top w:val="nil"/>
              <w:left w:val="nil"/>
              <w:bottom w:val="nil"/>
              <w:right w:val="nil"/>
            </w:tcBorders>
            <w:shd w:val="clear" w:color="auto" w:fill="auto"/>
            <w:noWrap/>
            <w:vAlign w:val="center"/>
            <w:hideMark/>
          </w:tcPr>
          <w:p w14:paraId="2B3AD547"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0.04</w:t>
            </w:r>
          </w:p>
        </w:tc>
        <w:tc>
          <w:tcPr>
            <w:tcW w:w="1243" w:type="dxa"/>
            <w:gridSpan w:val="2"/>
            <w:tcBorders>
              <w:top w:val="nil"/>
              <w:left w:val="nil"/>
              <w:bottom w:val="nil"/>
              <w:right w:val="nil"/>
            </w:tcBorders>
            <w:shd w:val="clear" w:color="auto" w:fill="auto"/>
            <w:noWrap/>
            <w:vAlign w:val="center"/>
            <w:hideMark/>
          </w:tcPr>
          <w:p w14:paraId="0B14DDF6"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0.11</w:t>
            </w:r>
          </w:p>
        </w:tc>
        <w:tc>
          <w:tcPr>
            <w:tcW w:w="1243" w:type="dxa"/>
            <w:gridSpan w:val="2"/>
            <w:tcBorders>
              <w:top w:val="nil"/>
              <w:left w:val="nil"/>
              <w:bottom w:val="nil"/>
              <w:right w:val="nil"/>
            </w:tcBorders>
            <w:shd w:val="clear" w:color="auto" w:fill="auto"/>
            <w:noWrap/>
            <w:vAlign w:val="center"/>
            <w:hideMark/>
          </w:tcPr>
          <w:p w14:paraId="3A93DFB0"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0.06</w:t>
            </w:r>
          </w:p>
        </w:tc>
        <w:tc>
          <w:tcPr>
            <w:tcW w:w="879" w:type="dxa"/>
            <w:gridSpan w:val="2"/>
            <w:tcBorders>
              <w:top w:val="nil"/>
              <w:left w:val="nil"/>
              <w:bottom w:val="nil"/>
              <w:right w:val="nil"/>
            </w:tcBorders>
            <w:shd w:val="clear" w:color="auto" w:fill="auto"/>
            <w:noWrap/>
            <w:vAlign w:val="center"/>
            <w:hideMark/>
          </w:tcPr>
          <w:p w14:paraId="55F93B0D"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c>
          <w:tcPr>
            <w:tcW w:w="613" w:type="dxa"/>
            <w:gridSpan w:val="2"/>
            <w:tcBorders>
              <w:top w:val="nil"/>
              <w:left w:val="nil"/>
              <w:bottom w:val="nil"/>
              <w:right w:val="nil"/>
            </w:tcBorders>
            <w:shd w:val="clear" w:color="auto" w:fill="auto"/>
            <w:noWrap/>
            <w:vAlign w:val="center"/>
            <w:hideMark/>
          </w:tcPr>
          <w:p w14:paraId="555B52F0"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3C626A" w:rsidRPr="00696858" w14:paraId="17FE89B4" w14:textId="77777777" w:rsidTr="00125BDF">
        <w:trPr>
          <w:gridAfter w:val="3"/>
          <w:wAfter w:w="256" w:type="dxa"/>
          <w:trHeight w:val="293"/>
        </w:trPr>
        <w:tc>
          <w:tcPr>
            <w:tcW w:w="5038" w:type="dxa"/>
            <w:gridSpan w:val="2"/>
            <w:tcBorders>
              <w:top w:val="nil"/>
              <w:left w:val="nil"/>
              <w:bottom w:val="nil"/>
              <w:right w:val="nil"/>
            </w:tcBorders>
            <w:shd w:val="clear" w:color="auto" w:fill="auto"/>
            <w:noWrap/>
            <w:vAlign w:val="bottom"/>
            <w:hideMark/>
          </w:tcPr>
          <w:p w14:paraId="5BB0AED2" w14:textId="77777777" w:rsidR="003C626A" w:rsidRPr="00696858" w:rsidRDefault="003C626A" w:rsidP="003C626A">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7. Activist identity</w:t>
            </w:r>
          </w:p>
        </w:tc>
        <w:tc>
          <w:tcPr>
            <w:tcW w:w="871" w:type="dxa"/>
            <w:gridSpan w:val="2"/>
            <w:tcBorders>
              <w:top w:val="nil"/>
              <w:left w:val="nil"/>
              <w:bottom w:val="nil"/>
              <w:right w:val="nil"/>
            </w:tcBorders>
            <w:shd w:val="clear" w:color="auto" w:fill="auto"/>
            <w:noWrap/>
            <w:vAlign w:val="center"/>
            <w:hideMark/>
          </w:tcPr>
          <w:p w14:paraId="242FA4AE"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42.05</w:t>
            </w:r>
          </w:p>
        </w:tc>
        <w:tc>
          <w:tcPr>
            <w:tcW w:w="871" w:type="dxa"/>
            <w:gridSpan w:val="2"/>
            <w:tcBorders>
              <w:top w:val="nil"/>
              <w:left w:val="nil"/>
              <w:bottom w:val="nil"/>
              <w:right w:val="nil"/>
            </w:tcBorders>
            <w:shd w:val="clear" w:color="auto" w:fill="auto"/>
            <w:noWrap/>
            <w:vAlign w:val="center"/>
            <w:hideMark/>
          </w:tcPr>
          <w:p w14:paraId="52CD5A63"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8.02</w:t>
            </w:r>
          </w:p>
        </w:tc>
        <w:tc>
          <w:tcPr>
            <w:tcW w:w="810" w:type="dxa"/>
            <w:gridSpan w:val="2"/>
            <w:tcBorders>
              <w:top w:val="nil"/>
              <w:left w:val="nil"/>
              <w:bottom w:val="nil"/>
              <w:right w:val="nil"/>
            </w:tcBorders>
            <w:shd w:val="clear" w:color="auto" w:fill="auto"/>
            <w:noWrap/>
            <w:vAlign w:val="center"/>
            <w:hideMark/>
          </w:tcPr>
          <w:p w14:paraId="2B116421"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0.04</w:t>
            </w:r>
          </w:p>
        </w:tc>
        <w:tc>
          <w:tcPr>
            <w:tcW w:w="1243" w:type="dxa"/>
            <w:gridSpan w:val="2"/>
            <w:tcBorders>
              <w:top w:val="nil"/>
              <w:left w:val="nil"/>
              <w:bottom w:val="nil"/>
              <w:right w:val="nil"/>
            </w:tcBorders>
            <w:shd w:val="clear" w:color="auto" w:fill="auto"/>
            <w:noWrap/>
            <w:vAlign w:val="center"/>
            <w:hideMark/>
          </w:tcPr>
          <w:p w14:paraId="553B097F"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0.15**</w:t>
            </w:r>
          </w:p>
        </w:tc>
        <w:tc>
          <w:tcPr>
            <w:tcW w:w="1243" w:type="dxa"/>
            <w:gridSpan w:val="2"/>
            <w:tcBorders>
              <w:top w:val="nil"/>
              <w:left w:val="nil"/>
              <w:bottom w:val="nil"/>
              <w:right w:val="nil"/>
            </w:tcBorders>
            <w:shd w:val="clear" w:color="auto" w:fill="auto"/>
            <w:noWrap/>
            <w:vAlign w:val="center"/>
            <w:hideMark/>
          </w:tcPr>
          <w:p w14:paraId="54E8403A"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0.26***</w:t>
            </w:r>
          </w:p>
        </w:tc>
        <w:tc>
          <w:tcPr>
            <w:tcW w:w="1243" w:type="dxa"/>
            <w:gridSpan w:val="2"/>
            <w:tcBorders>
              <w:top w:val="nil"/>
              <w:left w:val="nil"/>
              <w:bottom w:val="nil"/>
              <w:right w:val="nil"/>
            </w:tcBorders>
            <w:shd w:val="clear" w:color="auto" w:fill="auto"/>
            <w:noWrap/>
            <w:vAlign w:val="center"/>
            <w:hideMark/>
          </w:tcPr>
          <w:p w14:paraId="6CF4CAE8"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0.23***</w:t>
            </w:r>
          </w:p>
        </w:tc>
        <w:tc>
          <w:tcPr>
            <w:tcW w:w="1243" w:type="dxa"/>
            <w:gridSpan w:val="2"/>
            <w:tcBorders>
              <w:top w:val="nil"/>
              <w:left w:val="nil"/>
              <w:bottom w:val="nil"/>
              <w:right w:val="nil"/>
            </w:tcBorders>
            <w:shd w:val="clear" w:color="auto" w:fill="auto"/>
            <w:noWrap/>
            <w:vAlign w:val="center"/>
            <w:hideMark/>
          </w:tcPr>
          <w:p w14:paraId="06191E52"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0.43***</w:t>
            </w:r>
          </w:p>
        </w:tc>
        <w:tc>
          <w:tcPr>
            <w:tcW w:w="879" w:type="dxa"/>
            <w:gridSpan w:val="2"/>
            <w:tcBorders>
              <w:top w:val="nil"/>
              <w:left w:val="nil"/>
              <w:bottom w:val="nil"/>
              <w:right w:val="nil"/>
            </w:tcBorders>
            <w:shd w:val="clear" w:color="auto" w:fill="auto"/>
            <w:noWrap/>
            <w:vAlign w:val="center"/>
            <w:hideMark/>
          </w:tcPr>
          <w:p w14:paraId="0CACE2F8"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0.16*</w:t>
            </w:r>
          </w:p>
        </w:tc>
        <w:tc>
          <w:tcPr>
            <w:tcW w:w="613" w:type="dxa"/>
            <w:gridSpan w:val="2"/>
            <w:tcBorders>
              <w:top w:val="nil"/>
              <w:left w:val="nil"/>
              <w:bottom w:val="nil"/>
              <w:right w:val="nil"/>
            </w:tcBorders>
            <w:shd w:val="clear" w:color="auto" w:fill="auto"/>
            <w:noWrap/>
            <w:vAlign w:val="center"/>
            <w:hideMark/>
          </w:tcPr>
          <w:p w14:paraId="5F8BF9E4" w14:textId="77777777" w:rsidR="003C626A" w:rsidRPr="00696858" w:rsidRDefault="003C626A" w:rsidP="003C626A">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___</w:t>
            </w:r>
          </w:p>
        </w:tc>
      </w:tr>
      <w:tr w:rsidR="003C626A" w:rsidRPr="00696858" w14:paraId="58E6D7BC" w14:textId="77777777" w:rsidTr="00125BDF">
        <w:trPr>
          <w:gridAfter w:val="2"/>
          <w:wAfter w:w="249" w:type="dxa"/>
          <w:trHeight w:val="458"/>
        </w:trPr>
        <w:tc>
          <w:tcPr>
            <w:tcW w:w="14061" w:type="dxa"/>
            <w:gridSpan w:val="21"/>
            <w:vMerge w:val="restart"/>
            <w:tcBorders>
              <w:top w:val="single" w:sz="4" w:space="0" w:color="auto"/>
              <w:left w:val="nil"/>
              <w:bottom w:val="nil"/>
              <w:right w:val="nil"/>
            </w:tcBorders>
            <w:shd w:val="clear" w:color="auto" w:fill="auto"/>
            <w:vAlign w:val="center"/>
            <w:hideMark/>
          </w:tcPr>
          <w:p w14:paraId="1AF58B1F" w14:textId="71B66F5A" w:rsidR="003C626A" w:rsidRPr="00696858" w:rsidRDefault="003C626A" w:rsidP="003C626A">
            <w:pPr>
              <w:spacing w:after="0" w:line="240" w:lineRule="auto"/>
              <w:rPr>
                <w:rFonts w:ascii="Times New Roman" w:eastAsia="Times New Roman" w:hAnsi="Times New Roman" w:cs="Times New Roman"/>
                <w:i/>
                <w:iCs/>
                <w:color w:val="000000"/>
                <w:sz w:val="24"/>
                <w:szCs w:val="24"/>
                <w:lang w:val="en-GB" w:eastAsia="en-GB"/>
              </w:rPr>
            </w:pPr>
            <w:r w:rsidRPr="00696858">
              <w:rPr>
                <w:rFonts w:ascii="Times New Roman" w:eastAsia="Times New Roman" w:hAnsi="Times New Roman" w:cs="Times New Roman"/>
                <w:i/>
                <w:iCs/>
                <w:color w:val="000000"/>
                <w:sz w:val="24"/>
                <w:szCs w:val="24"/>
                <w:lang w:val="en-GB" w:eastAsia="en-GB"/>
              </w:rPr>
              <w:t>Note.</w:t>
            </w:r>
            <w:r w:rsidRPr="00696858">
              <w:rPr>
                <w:rFonts w:ascii="Times New Roman" w:eastAsia="Times New Roman" w:hAnsi="Times New Roman" w:cs="Times New Roman"/>
                <w:color w:val="000000"/>
                <w:sz w:val="24"/>
                <w:szCs w:val="24"/>
                <w:lang w:val="en-GB" w:eastAsia="en-GB"/>
              </w:rPr>
              <w:t xml:space="preserve"> </w:t>
            </w:r>
            <w:r w:rsidRPr="00696858">
              <w:rPr>
                <w:rFonts w:ascii="Times New Roman" w:eastAsia="Times New Roman" w:hAnsi="Times New Roman" w:cs="Times New Roman"/>
                <w:i/>
                <w:iCs/>
                <w:color w:val="000000"/>
                <w:sz w:val="24"/>
                <w:szCs w:val="24"/>
                <w:lang w:val="en-GB" w:eastAsia="en-GB"/>
              </w:rPr>
              <w:t>M</w:t>
            </w:r>
            <w:r w:rsidRPr="00696858">
              <w:rPr>
                <w:rFonts w:ascii="Times New Roman" w:eastAsia="Times New Roman" w:hAnsi="Times New Roman" w:cs="Times New Roman"/>
                <w:color w:val="000000"/>
                <w:sz w:val="24"/>
                <w:szCs w:val="24"/>
                <w:lang w:val="en-GB" w:eastAsia="en-GB"/>
              </w:rPr>
              <w:t xml:space="preserve"> and </w:t>
            </w:r>
            <w:r w:rsidRPr="00696858">
              <w:rPr>
                <w:rFonts w:ascii="Times New Roman" w:eastAsia="Times New Roman" w:hAnsi="Times New Roman" w:cs="Times New Roman"/>
                <w:i/>
                <w:iCs/>
                <w:color w:val="000000"/>
                <w:sz w:val="24"/>
                <w:szCs w:val="24"/>
                <w:lang w:val="en-GB" w:eastAsia="en-GB"/>
              </w:rPr>
              <w:t>SD</w:t>
            </w:r>
            <w:r w:rsidRPr="00696858">
              <w:rPr>
                <w:rFonts w:ascii="Times New Roman" w:eastAsia="Times New Roman" w:hAnsi="Times New Roman" w:cs="Times New Roman"/>
                <w:color w:val="000000"/>
                <w:sz w:val="24"/>
                <w:szCs w:val="24"/>
                <w:lang w:val="en-GB" w:eastAsia="en-GB"/>
              </w:rPr>
              <w:t xml:space="preserve"> are used to represent mean and standard deviation, respectively. * </w:t>
            </w:r>
            <w:proofErr w:type="gramStart"/>
            <w:r w:rsidR="00696858" w:rsidRPr="00696858">
              <w:rPr>
                <w:rFonts w:ascii="Times New Roman" w:eastAsia="Times New Roman" w:hAnsi="Times New Roman" w:cs="Times New Roman"/>
                <w:color w:val="000000"/>
                <w:sz w:val="24"/>
                <w:szCs w:val="24"/>
                <w:lang w:val="en-GB" w:eastAsia="en-GB"/>
              </w:rPr>
              <w:t>indicates</w:t>
            </w:r>
            <w:proofErr w:type="gramEnd"/>
            <w:r w:rsidR="00696858" w:rsidRPr="00696858">
              <w:rPr>
                <w:rFonts w:ascii="Times New Roman" w:eastAsia="Times New Roman" w:hAnsi="Times New Roman" w:cs="Times New Roman"/>
                <w:color w:val="000000"/>
                <w:sz w:val="24"/>
                <w:szCs w:val="24"/>
                <w:lang w:val="en-GB" w:eastAsia="en-GB"/>
              </w:rPr>
              <w:t xml:space="preserve"> p &lt; .03</w:t>
            </w:r>
            <w:r w:rsidRPr="00696858">
              <w:rPr>
                <w:rFonts w:ascii="Times New Roman" w:eastAsia="Times New Roman" w:hAnsi="Times New Roman" w:cs="Times New Roman"/>
                <w:color w:val="000000"/>
                <w:sz w:val="24"/>
                <w:szCs w:val="24"/>
                <w:lang w:val="en-GB" w:eastAsia="en-GB"/>
              </w:rPr>
              <w:t xml:space="preserve">. ** indicates </w:t>
            </w:r>
            <w:r w:rsidRPr="00696858">
              <w:rPr>
                <w:rFonts w:ascii="Times New Roman" w:eastAsia="Times New Roman" w:hAnsi="Times New Roman" w:cs="Times New Roman"/>
                <w:i/>
                <w:iCs/>
                <w:color w:val="000000"/>
                <w:sz w:val="24"/>
                <w:szCs w:val="24"/>
                <w:lang w:val="en-GB" w:eastAsia="en-GB"/>
              </w:rPr>
              <w:t>p</w:t>
            </w:r>
            <w:r w:rsidRPr="00696858">
              <w:rPr>
                <w:rFonts w:ascii="Times New Roman" w:eastAsia="Times New Roman" w:hAnsi="Times New Roman" w:cs="Times New Roman"/>
                <w:color w:val="000000"/>
                <w:sz w:val="24"/>
                <w:szCs w:val="24"/>
                <w:lang w:val="en-GB" w:eastAsia="en-GB"/>
              </w:rPr>
              <w:t xml:space="preserve"> &lt; .01. *** indicates p &lt; .001</w:t>
            </w:r>
          </w:p>
        </w:tc>
      </w:tr>
      <w:tr w:rsidR="003C626A" w:rsidRPr="00696858" w14:paraId="18021A4B" w14:textId="77777777" w:rsidTr="00125BDF">
        <w:trPr>
          <w:trHeight w:val="293"/>
        </w:trPr>
        <w:tc>
          <w:tcPr>
            <w:tcW w:w="14061" w:type="dxa"/>
            <w:gridSpan w:val="21"/>
            <w:vMerge/>
            <w:tcBorders>
              <w:top w:val="single" w:sz="4" w:space="0" w:color="auto"/>
              <w:left w:val="nil"/>
              <w:bottom w:val="nil"/>
              <w:right w:val="nil"/>
            </w:tcBorders>
            <w:vAlign w:val="center"/>
            <w:hideMark/>
          </w:tcPr>
          <w:p w14:paraId="2AEF3F55" w14:textId="77777777" w:rsidR="003C626A" w:rsidRPr="00696858" w:rsidRDefault="003C626A" w:rsidP="003C626A">
            <w:pPr>
              <w:spacing w:after="0" w:line="240" w:lineRule="auto"/>
              <w:rPr>
                <w:rFonts w:ascii="Times New Roman" w:eastAsia="Times New Roman" w:hAnsi="Times New Roman" w:cs="Times New Roman"/>
                <w:i/>
                <w:iCs/>
                <w:color w:val="000000"/>
                <w:sz w:val="24"/>
                <w:szCs w:val="24"/>
                <w:lang w:val="en-GB" w:eastAsia="en-GB"/>
              </w:rPr>
            </w:pPr>
          </w:p>
        </w:tc>
        <w:tc>
          <w:tcPr>
            <w:tcW w:w="249" w:type="dxa"/>
            <w:gridSpan w:val="2"/>
            <w:tcBorders>
              <w:top w:val="nil"/>
              <w:left w:val="nil"/>
              <w:bottom w:val="nil"/>
              <w:right w:val="nil"/>
            </w:tcBorders>
            <w:shd w:val="clear" w:color="auto" w:fill="auto"/>
            <w:noWrap/>
            <w:vAlign w:val="bottom"/>
            <w:hideMark/>
          </w:tcPr>
          <w:p w14:paraId="375D7945" w14:textId="77777777" w:rsidR="003C626A" w:rsidRPr="00696858" w:rsidRDefault="003C626A" w:rsidP="003C626A">
            <w:pPr>
              <w:spacing w:after="0" w:line="240" w:lineRule="auto"/>
              <w:rPr>
                <w:rFonts w:ascii="Times New Roman" w:eastAsia="Times New Roman" w:hAnsi="Times New Roman" w:cs="Times New Roman"/>
                <w:i/>
                <w:iCs/>
                <w:color w:val="000000"/>
                <w:sz w:val="24"/>
                <w:szCs w:val="24"/>
                <w:lang w:val="en-GB" w:eastAsia="en-GB"/>
              </w:rPr>
            </w:pPr>
          </w:p>
        </w:tc>
      </w:tr>
    </w:tbl>
    <w:p w14:paraId="7C666895" w14:textId="77777777" w:rsidR="00ED0406" w:rsidRPr="00696858" w:rsidRDefault="00ED0406" w:rsidP="00BC18C8">
      <w:pPr>
        <w:spacing w:line="480" w:lineRule="auto"/>
        <w:rPr>
          <w:rFonts w:ascii="Times New Roman" w:hAnsi="Times New Roman" w:cs="Times New Roman"/>
          <w:b/>
          <w:sz w:val="24"/>
          <w:szCs w:val="24"/>
        </w:rPr>
      </w:pPr>
    </w:p>
    <w:p w14:paraId="1FAD6A0F" w14:textId="3806EAB1" w:rsidR="003C626A" w:rsidRPr="00696858" w:rsidRDefault="003C626A" w:rsidP="00BC18C8">
      <w:pPr>
        <w:spacing w:line="480" w:lineRule="auto"/>
        <w:rPr>
          <w:rFonts w:ascii="Times New Roman" w:hAnsi="Times New Roman" w:cs="Times New Roman"/>
          <w:b/>
          <w:sz w:val="24"/>
          <w:szCs w:val="24"/>
        </w:rPr>
        <w:sectPr w:rsidR="003C626A" w:rsidRPr="00696858" w:rsidSect="00EE0A07">
          <w:pgSz w:w="16838" w:h="11906" w:orient="landscape"/>
          <w:pgMar w:top="1440" w:right="1080" w:bottom="1440" w:left="1080" w:header="708" w:footer="708" w:gutter="0"/>
          <w:cols w:space="708"/>
          <w:docGrid w:linePitch="360"/>
        </w:sectPr>
      </w:pPr>
    </w:p>
    <w:p w14:paraId="6AA4EA17" w14:textId="77777777" w:rsidR="00BE7F20" w:rsidRDefault="00BE7F20" w:rsidP="00BE7F20">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Principal components analysis</w:t>
      </w:r>
    </w:p>
    <w:p w14:paraId="53B57502" w14:textId="77777777" w:rsidR="00BE7F20" w:rsidRDefault="00BE7F20" w:rsidP="00BE7F20">
      <w:pPr>
        <w:spacing w:line="480" w:lineRule="auto"/>
        <w:rPr>
          <w:rFonts w:ascii="Times New Roman" w:hAnsi="Times New Roman" w:cs="Times New Roman"/>
          <w:b/>
          <w:bCs/>
          <w:sz w:val="24"/>
          <w:szCs w:val="24"/>
        </w:rPr>
      </w:pPr>
      <w:r>
        <w:rPr>
          <w:rFonts w:ascii="Times New Roman" w:hAnsi="Times New Roman" w:cs="Times New Roman"/>
          <w:b/>
          <w:bCs/>
          <w:sz w:val="24"/>
          <w:szCs w:val="24"/>
        </w:rPr>
        <w:t>Compatibility beliefs about science and activism</w:t>
      </w:r>
    </w:p>
    <w:p w14:paraId="7356A2D8" w14:textId="77777777" w:rsidR="00BE7F20" w:rsidRDefault="00BE7F20" w:rsidP="00BE7F20">
      <w:pPr>
        <w:spacing w:line="480" w:lineRule="auto"/>
        <w:rPr>
          <w:rFonts w:ascii="Times New Roman" w:hAnsi="Times New Roman" w:cs="Times New Roman"/>
          <w:sz w:val="24"/>
          <w:szCs w:val="24"/>
        </w:rPr>
      </w:pPr>
      <w:r>
        <w:rPr>
          <w:rFonts w:ascii="Times New Roman" w:hAnsi="Times New Roman" w:cs="Times New Roman"/>
          <w:sz w:val="24"/>
          <w:szCs w:val="24"/>
        </w:rPr>
        <w:t xml:space="preserve">Bartlett’s test (chi square 534.37, p &lt; .001), sampling adequacy (MSA) tests (Kaiser-Meyer-Olkin criterion test .77), and the value of the determinant (&gt; .00001) confirmed the data were sufficient for analysis. We ran a PCA with parallel analysis (Vivek et al., 2017) which simulated 100 random datasets. It found that the second component should have an eigen value of 1.10 or above. The second component in our analysis had an eigen value of 1.08 which is acceptable. The objectivity and impartiality statements were then reverse scored as they express contrasting views to the duty and compatibility statements. The four belief statements corresponding to objectivity, impartiality, duty, and compatibility loaded together (α = .76; loadings ranged from .70 to .84) and correlated </w:t>
      </w:r>
      <w:proofErr w:type="gramStart"/>
      <w:r>
        <w:rPr>
          <w:rFonts w:ascii="Times New Roman" w:hAnsi="Times New Roman" w:cs="Times New Roman"/>
          <w:sz w:val="24"/>
          <w:szCs w:val="24"/>
        </w:rPr>
        <w:t>with  activism</w:t>
      </w:r>
      <w:proofErr w:type="gramEnd"/>
      <w:r>
        <w:rPr>
          <w:rFonts w:ascii="Times New Roman" w:hAnsi="Times New Roman" w:cs="Times New Roman"/>
          <w:sz w:val="24"/>
          <w:szCs w:val="24"/>
        </w:rPr>
        <w:t xml:space="preserve">-engagement </w:t>
      </w:r>
      <w:r>
        <w:rPr>
          <w:rStyle w:val="normaltextrun"/>
          <w:rFonts w:cs="Times New Roman"/>
          <w:i/>
          <w:iCs/>
          <w:color w:val="000000"/>
          <w:shd w:val="clear" w:color="auto" w:fill="FFFFFF"/>
        </w:rPr>
        <w:t>r</w:t>
      </w:r>
      <w:r>
        <w:rPr>
          <w:rStyle w:val="normaltextrun"/>
          <w:rFonts w:cs="Times New Roman"/>
          <w:color w:val="000000"/>
          <w:shd w:val="clear" w:color="auto" w:fill="FFFFFF"/>
        </w:rPr>
        <w:t xml:space="preserve">(327) = .42, </w:t>
      </w:r>
      <w:r>
        <w:rPr>
          <w:rStyle w:val="normaltextrun"/>
          <w:rFonts w:cs="Times New Roman"/>
          <w:i/>
          <w:iCs/>
          <w:color w:val="000000"/>
          <w:shd w:val="clear" w:color="auto" w:fill="FFFFFF"/>
        </w:rPr>
        <w:t>p</w:t>
      </w:r>
      <w:r>
        <w:rPr>
          <w:rStyle w:val="normaltextrun"/>
          <w:rFonts w:cs="Times New Roman"/>
          <w:color w:val="000000"/>
          <w:shd w:val="clear" w:color="auto" w:fill="FFFFFF"/>
        </w:rPr>
        <w:t xml:space="preserve"> &lt; .001.</w:t>
      </w:r>
      <w:r>
        <w:rPr>
          <w:rFonts w:ascii="Times New Roman" w:hAnsi="Times New Roman" w:cs="Times New Roman"/>
          <w:sz w:val="24"/>
          <w:szCs w:val="24"/>
          <w:lang w:val="en-US"/>
        </w:rPr>
        <w:t xml:space="preserve"> </w:t>
      </w:r>
      <w:r>
        <w:rPr>
          <w:rFonts w:ascii="Times New Roman" w:hAnsi="Times New Roman" w:cs="Times New Roman"/>
          <w:sz w:val="24"/>
          <w:szCs w:val="24"/>
        </w:rPr>
        <w:t>The two reputation statements “</w:t>
      </w:r>
      <w:r>
        <w:rPr>
          <w:rFonts w:ascii="Times New Roman" w:eastAsia="Times New Roman" w:hAnsi="Times New Roman" w:cs="Times New Roman"/>
          <w:color w:val="000000"/>
          <w:sz w:val="24"/>
          <w:szCs w:val="24"/>
          <w:lang w:val="en-GB" w:eastAsia="en-GB"/>
        </w:rPr>
        <w:t>If I engaged in environmental activism, others would see me as "biased"”, “Engaging in environmental activism does not jeopardise my reputation as a scientist” (reverse-scored),</w:t>
      </w:r>
      <w:r>
        <w:rPr>
          <w:rFonts w:ascii="Times New Roman" w:hAnsi="Times New Roman" w:cs="Times New Roman"/>
          <w:sz w:val="24"/>
          <w:szCs w:val="24"/>
        </w:rPr>
        <w:t xml:space="preserve"> had acceptable reliability (α = .66; loadings ranged from .79 to .85). Higher scores indicate that activism does affect a scientist’s reputation and credibility (M = 5.58, SD = 1.84, range: 2 – 10), but did not correlate with activism engagement </w:t>
      </w:r>
      <w:proofErr w:type="gramStart"/>
      <w:r>
        <w:rPr>
          <w:rStyle w:val="normaltextrun"/>
          <w:rFonts w:cs="Times New Roman"/>
          <w:i/>
          <w:iCs/>
          <w:color w:val="000000"/>
          <w:shd w:val="clear" w:color="auto" w:fill="FFFFFF"/>
        </w:rPr>
        <w:t>r</w:t>
      </w:r>
      <w:r>
        <w:rPr>
          <w:rStyle w:val="normaltextrun"/>
          <w:rFonts w:cs="Times New Roman"/>
          <w:color w:val="000000"/>
          <w:shd w:val="clear" w:color="auto" w:fill="FFFFFF"/>
        </w:rPr>
        <w:t>(</w:t>
      </w:r>
      <w:proofErr w:type="gramEnd"/>
      <w:r>
        <w:rPr>
          <w:rStyle w:val="normaltextrun"/>
          <w:rFonts w:cs="Times New Roman"/>
          <w:color w:val="000000"/>
          <w:shd w:val="clear" w:color="auto" w:fill="FFFFFF"/>
        </w:rPr>
        <w:t>327) = -.09</w:t>
      </w:r>
      <w:r>
        <w:rPr>
          <w:rFonts w:ascii="Times New Roman" w:hAnsi="Times New Roman" w:cs="Times New Roman"/>
          <w:sz w:val="24"/>
          <w:szCs w:val="24"/>
        </w:rPr>
        <w:t>, p = .09.</w:t>
      </w:r>
    </w:p>
    <w:p w14:paraId="306F13EE" w14:textId="77777777" w:rsidR="001756AC" w:rsidRPr="00696858" w:rsidRDefault="001756AC" w:rsidP="007A561F">
      <w:pPr>
        <w:spacing w:after="0" w:line="240" w:lineRule="auto"/>
        <w:rPr>
          <w:rFonts w:ascii="Times New Roman" w:eastAsia="Times New Roman" w:hAnsi="Times New Roman" w:cs="Times New Roman"/>
          <w:color w:val="000000"/>
          <w:sz w:val="24"/>
          <w:szCs w:val="24"/>
          <w:lang w:val="en-GB" w:eastAsia="en-GB"/>
        </w:rPr>
        <w:sectPr w:rsidR="001756AC" w:rsidRPr="00696858" w:rsidSect="00EE0A07">
          <w:pgSz w:w="11906" w:h="16838"/>
          <w:pgMar w:top="1440" w:right="1080" w:bottom="1440" w:left="1080" w:header="708" w:footer="708" w:gutter="0"/>
          <w:cols w:space="708"/>
          <w:docGrid w:linePitch="360"/>
        </w:sectPr>
      </w:pPr>
    </w:p>
    <w:tbl>
      <w:tblPr>
        <w:tblW w:w="7420" w:type="dxa"/>
        <w:jc w:val="center"/>
        <w:tblLook w:val="04A0" w:firstRow="1" w:lastRow="0" w:firstColumn="1" w:lastColumn="0" w:noHBand="0" w:noVBand="1"/>
      </w:tblPr>
      <w:tblGrid>
        <w:gridCol w:w="4140"/>
        <w:gridCol w:w="1640"/>
        <w:gridCol w:w="1640"/>
      </w:tblGrid>
      <w:tr w:rsidR="007A561F" w:rsidRPr="00696858" w14:paraId="719C433F" w14:textId="77777777" w:rsidTr="007A561F">
        <w:trPr>
          <w:trHeight w:val="292"/>
          <w:jc w:val="center"/>
        </w:trPr>
        <w:tc>
          <w:tcPr>
            <w:tcW w:w="7420" w:type="dxa"/>
            <w:gridSpan w:val="3"/>
            <w:tcBorders>
              <w:top w:val="nil"/>
              <w:left w:val="nil"/>
              <w:bottom w:val="nil"/>
              <w:right w:val="nil"/>
            </w:tcBorders>
            <w:shd w:val="clear" w:color="auto" w:fill="auto"/>
            <w:vAlign w:val="bottom"/>
            <w:hideMark/>
          </w:tcPr>
          <w:p w14:paraId="696C0F85" w14:textId="31BA43CF"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r>
      <w:tr w:rsidR="007A561F" w:rsidRPr="00696858" w14:paraId="51B8339F" w14:textId="77777777" w:rsidTr="007A561F">
        <w:trPr>
          <w:trHeight w:val="292"/>
          <w:jc w:val="center"/>
        </w:trPr>
        <w:tc>
          <w:tcPr>
            <w:tcW w:w="7420" w:type="dxa"/>
            <w:gridSpan w:val="3"/>
            <w:tcBorders>
              <w:top w:val="nil"/>
              <w:left w:val="nil"/>
              <w:bottom w:val="nil"/>
              <w:right w:val="nil"/>
            </w:tcBorders>
            <w:shd w:val="clear" w:color="auto" w:fill="auto"/>
            <w:vAlign w:val="bottom"/>
            <w:hideMark/>
          </w:tcPr>
          <w:p w14:paraId="12CCB13D" w14:textId="77777777" w:rsidR="007A561F" w:rsidRPr="00927946" w:rsidRDefault="007A561F" w:rsidP="007A561F">
            <w:pPr>
              <w:spacing w:after="0" w:line="240" w:lineRule="auto"/>
              <w:rPr>
                <w:rFonts w:ascii="Times New Roman" w:eastAsia="Times New Roman" w:hAnsi="Times New Roman" w:cs="Times New Roman"/>
                <w:i/>
                <w:iCs/>
                <w:color w:val="000000"/>
                <w:sz w:val="24"/>
                <w:szCs w:val="24"/>
                <w:lang w:val="en-GB" w:eastAsia="en-GB"/>
              </w:rPr>
            </w:pPr>
            <w:r w:rsidRPr="00927946">
              <w:rPr>
                <w:rFonts w:ascii="Times New Roman" w:eastAsia="Times New Roman" w:hAnsi="Times New Roman" w:cs="Times New Roman"/>
                <w:i/>
                <w:iCs/>
                <w:color w:val="000000"/>
                <w:sz w:val="24"/>
                <w:szCs w:val="24"/>
                <w:lang w:val="en-GB" w:eastAsia="en-GB"/>
              </w:rPr>
              <w:t>Factor loadings (above 0.4) for the Science and Values Items</w:t>
            </w:r>
          </w:p>
        </w:tc>
      </w:tr>
      <w:tr w:rsidR="007A561F" w:rsidRPr="00696858" w14:paraId="49F00E92" w14:textId="77777777" w:rsidTr="007A561F">
        <w:trPr>
          <w:trHeight w:val="678"/>
          <w:jc w:val="center"/>
        </w:trPr>
        <w:tc>
          <w:tcPr>
            <w:tcW w:w="4140" w:type="dxa"/>
            <w:tcBorders>
              <w:top w:val="single" w:sz="4" w:space="0" w:color="auto"/>
              <w:left w:val="nil"/>
              <w:bottom w:val="single" w:sz="4" w:space="0" w:color="auto"/>
              <w:right w:val="nil"/>
            </w:tcBorders>
            <w:shd w:val="clear" w:color="auto" w:fill="auto"/>
            <w:noWrap/>
            <w:vAlign w:val="center"/>
            <w:hideMark/>
          </w:tcPr>
          <w:p w14:paraId="22A13906" w14:textId="77777777" w:rsidR="007A561F" w:rsidRPr="00696858" w:rsidRDefault="007A561F" w:rsidP="007A561F">
            <w:pPr>
              <w:spacing w:after="0" w:line="240" w:lineRule="auto"/>
              <w:jc w:val="center"/>
              <w:rPr>
                <w:rFonts w:ascii="Times New Roman" w:eastAsia="Times New Roman" w:hAnsi="Times New Roman" w:cs="Times New Roman"/>
                <w:b/>
                <w:bCs/>
                <w:color w:val="000000"/>
                <w:sz w:val="24"/>
                <w:szCs w:val="24"/>
                <w:lang w:val="en-GB" w:eastAsia="en-GB"/>
              </w:rPr>
            </w:pPr>
            <w:r w:rsidRPr="00696858">
              <w:rPr>
                <w:rFonts w:ascii="Times New Roman" w:eastAsia="Times New Roman" w:hAnsi="Times New Roman" w:cs="Times New Roman"/>
                <w:b/>
                <w:bCs/>
                <w:color w:val="000000"/>
                <w:sz w:val="24"/>
                <w:szCs w:val="24"/>
                <w:lang w:val="en-GB" w:eastAsia="en-GB"/>
              </w:rPr>
              <w:t>Statement</w:t>
            </w:r>
          </w:p>
        </w:tc>
        <w:tc>
          <w:tcPr>
            <w:tcW w:w="1640" w:type="dxa"/>
            <w:tcBorders>
              <w:top w:val="single" w:sz="4" w:space="0" w:color="auto"/>
              <w:left w:val="nil"/>
              <w:bottom w:val="single" w:sz="4" w:space="0" w:color="auto"/>
              <w:right w:val="nil"/>
            </w:tcBorders>
            <w:shd w:val="clear" w:color="auto" w:fill="auto"/>
            <w:vAlign w:val="center"/>
            <w:hideMark/>
          </w:tcPr>
          <w:p w14:paraId="1E1561FD" w14:textId="77777777" w:rsidR="007A561F" w:rsidRPr="00696858" w:rsidRDefault="007A561F" w:rsidP="007A561F">
            <w:pPr>
              <w:spacing w:after="0" w:line="240" w:lineRule="auto"/>
              <w:jc w:val="center"/>
              <w:rPr>
                <w:rFonts w:ascii="Times New Roman" w:eastAsia="Times New Roman" w:hAnsi="Times New Roman" w:cs="Times New Roman"/>
                <w:b/>
                <w:bCs/>
                <w:color w:val="000000"/>
                <w:sz w:val="24"/>
                <w:szCs w:val="24"/>
                <w:lang w:val="en-GB" w:eastAsia="en-GB"/>
              </w:rPr>
            </w:pPr>
            <w:r w:rsidRPr="00696858">
              <w:rPr>
                <w:rFonts w:ascii="Times New Roman" w:eastAsia="Times New Roman" w:hAnsi="Times New Roman" w:cs="Times New Roman"/>
                <w:b/>
                <w:bCs/>
                <w:color w:val="000000"/>
                <w:sz w:val="24"/>
                <w:szCs w:val="24"/>
                <w:lang w:val="en-GB" w:eastAsia="en-GB"/>
              </w:rPr>
              <w:t>Factor 1: scientific values</w:t>
            </w:r>
          </w:p>
        </w:tc>
        <w:tc>
          <w:tcPr>
            <w:tcW w:w="1640" w:type="dxa"/>
            <w:tcBorders>
              <w:top w:val="single" w:sz="4" w:space="0" w:color="auto"/>
              <w:left w:val="nil"/>
              <w:bottom w:val="single" w:sz="4" w:space="0" w:color="auto"/>
              <w:right w:val="nil"/>
            </w:tcBorders>
            <w:shd w:val="clear" w:color="auto" w:fill="auto"/>
            <w:vAlign w:val="center"/>
            <w:hideMark/>
          </w:tcPr>
          <w:p w14:paraId="355CF357" w14:textId="77777777" w:rsidR="007A561F" w:rsidRPr="00696858" w:rsidRDefault="007A561F" w:rsidP="007A561F">
            <w:pPr>
              <w:spacing w:after="0" w:line="240" w:lineRule="auto"/>
              <w:jc w:val="center"/>
              <w:rPr>
                <w:rFonts w:ascii="Times New Roman" w:eastAsia="Times New Roman" w:hAnsi="Times New Roman" w:cs="Times New Roman"/>
                <w:b/>
                <w:bCs/>
                <w:color w:val="000000"/>
                <w:sz w:val="24"/>
                <w:szCs w:val="24"/>
                <w:lang w:val="en-GB" w:eastAsia="en-GB"/>
              </w:rPr>
            </w:pPr>
            <w:r w:rsidRPr="00696858">
              <w:rPr>
                <w:rFonts w:ascii="Times New Roman" w:eastAsia="Times New Roman" w:hAnsi="Times New Roman" w:cs="Times New Roman"/>
                <w:b/>
                <w:bCs/>
                <w:color w:val="000000"/>
                <w:sz w:val="24"/>
                <w:szCs w:val="24"/>
                <w:lang w:val="en-GB" w:eastAsia="en-GB"/>
              </w:rPr>
              <w:t>Factor 2: reputation</w:t>
            </w:r>
          </w:p>
        </w:tc>
      </w:tr>
      <w:tr w:rsidR="007A561F" w:rsidRPr="00696858" w14:paraId="3401DE81" w14:textId="77777777" w:rsidTr="007A561F">
        <w:trPr>
          <w:trHeight w:val="1166"/>
          <w:jc w:val="center"/>
        </w:trPr>
        <w:tc>
          <w:tcPr>
            <w:tcW w:w="4140" w:type="dxa"/>
            <w:tcBorders>
              <w:top w:val="nil"/>
              <w:left w:val="nil"/>
              <w:bottom w:val="nil"/>
              <w:right w:val="nil"/>
            </w:tcBorders>
            <w:shd w:val="clear" w:color="auto" w:fill="auto"/>
            <w:vAlign w:val="center"/>
            <w:hideMark/>
          </w:tcPr>
          <w:p w14:paraId="196BD933"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It is the responsibility of a scientist to remain completely impartial, and engagement in environmental activism is a great risk to this impartiality.</w:t>
            </w:r>
          </w:p>
        </w:tc>
        <w:tc>
          <w:tcPr>
            <w:tcW w:w="1640" w:type="dxa"/>
            <w:tcBorders>
              <w:top w:val="nil"/>
              <w:left w:val="nil"/>
              <w:bottom w:val="nil"/>
              <w:right w:val="nil"/>
            </w:tcBorders>
            <w:shd w:val="clear" w:color="auto" w:fill="auto"/>
            <w:noWrap/>
            <w:vAlign w:val="center"/>
            <w:hideMark/>
          </w:tcPr>
          <w:p w14:paraId="59782B0E"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0.84</w:t>
            </w:r>
          </w:p>
        </w:tc>
        <w:tc>
          <w:tcPr>
            <w:tcW w:w="1640" w:type="dxa"/>
            <w:tcBorders>
              <w:top w:val="nil"/>
              <w:left w:val="nil"/>
              <w:bottom w:val="nil"/>
              <w:right w:val="nil"/>
            </w:tcBorders>
            <w:shd w:val="clear" w:color="auto" w:fill="auto"/>
            <w:noWrap/>
            <w:vAlign w:val="center"/>
            <w:hideMark/>
          </w:tcPr>
          <w:p w14:paraId="72189465"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3DD60988" w14:textId="77777777" w:rsidTr="007A561F">
        <w:trPr>
          <w:trHeight w:val="875"/>
          <w:jc w:val="center"/>
        </w:trPr>
        <w:tc>
          <w:tcPr>
            <w:tcW w:w="4140" w:type="dxa"/>
            <w:tcBorders>
              <w:top w:val="nil"/>
              <w:left w:val="nil"/>
              <w:bottom w:val="nil"/>
              <w:right w:val="nil"/>
            </w:tcBorders>
            <w:shd w:val="clear" w:color="auto" w:fill="auto"/>
            <w:vAlign w:val="center"/>
            <w:hideMark/>
          </w:tcPr>
          <w:p w14:paraId="46C1BF6C"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If I engaged in environmental activism, this would compromise my ability to be objective</w:t>
            </w:r>
          </w:p>
        </w:tc>
        <w:tc>
          <w:tcPr>
            <w:tcW w:w="1640" w:type="dxa"/>
            <w:tcBorders>
              <w:top w:val="nil"/>
              <w:left w:val="nil"/>
              <w:bottom w:val="nil"/>
              <w:right w:val="nil"/>
            </w:tcBorders>
            <w:shd w:val="clear" w:color="auto" w:fill="auto"/>
            <w:noWrap/>
            <w:vAlign w:val="center"/>
            <w:hideMark/>
          </w:tcPr>
          <w:p w14:paraId="11D973CB"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0.75</w:t>
            </w:r>
          </w:p>
        </w:tc>
        <w:tc>
          <w:tcPr>
            <w:tcW w:w="1640" w:type="dxa"/>
            <w:tcBorders>
              <w:top w:val="nil"/>
              <w:left w:val="nil"/>
              <w:bottom w:val="nil"/>
              <w:right w:val="nil"/>
            </w:tcBorders>
            <w:shd w:val="clear" w:color="auto" w:fill="auto"/>
            <w:noWrap/>
            <w:vAlign w:val="center"/>
            <w:hideMark/>
          </w:tcPr>
          <w:p w14:paraId="5E3BF941"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61165602" w14:textId="77777777" w:rsidTr="007A561F">
        <w:trPr>
          <w:trHeight w:val="583"/>
          <w:jc w:val="center"/>
        </w:trPr>
        <w:tc>
          <w:tcPr>
            <w:tcW w:w="4140" w:type="dxa"/>
            <w:tcBorders>
              <w:top w:val="nil"/>
              <w:left w:val="nil"/>
              <w:bottom w:val="nil"/>
              <w:right w:val="nil"/>
            </w:tcBorders>
            <w:shd w:val="clear" w:color="auto" w:fill="auto"/>
            <w:vAlign w:val="center"/>
            <w:hideMark/>
          </w:tcPr>
          <w:p w14:paraId="573874DB"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Being a scientist requires taking a stand for the environment.</w:t>
            </w:r>
          </w:p>
        </w:tc>
        <w:tc>
          <w:tcPr>
            <w:tcW w:w="1640" w:type="dxa"/>
            <w:tcBorders>
              <w:top w:val="nil"/>
              <w:left w:val="nil"/>
              <w:bottom w:val="nil"/>
              <w:right w:val="nil"/>
            </w:tcBorders>
            <w:shd w:val="clear" w:color="auto" w:fill="auto"/>
            <w:noWrap/>
            <w:vAlign w:val="center"/>
            <w:hideMark/>
          </w:tcPr>
          <w:p w14:paraId="2BE7D638"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0.73</w:t>
            </w:r>
          </w:p>
        </w:tc>
        <w:tc>
          <w:tcPr>
            <w:tcW w:w="1640" w:type="dxa"/>
            <w:tcBorders>
              <w:top w:val="nil"/>
              <w:left w:val="nil"/>
              <w:bottom w:val="nil"/>
              <w:right w:val="nil"/>
            </w:tcBorders>
            <w:shd w:val="clear" w:color="auto" w:fill="auto"/>
            <w:noWrap/>
            <w:vAlign w:val="center"/>
            <w:hideMark/>
          </w:tcPr>
          <w:p w14:paraId="7811E1F4"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16577744" w14:textId="77777777" w:rsidTr="007A561F">
        <w:trPr>
          <w:trHeight w:val="583"/>
          <w:jc w:val="center"/>
        </w:trPr>
        <w:tc>
          <w:tcPr>
            <w:tcW w:w="4140" w:type="dxa"/>
            <w:tcBorders>
              <w:top w:val="nil"/>
              <w:left w:val="nil"/>
              <w:bottom w:val="nil"/>
              <w:right w:val="nil"/>
            </w:tcBorders>
            <w:shd w:val="clear" w:color="auto" w:fill="auto"/>
            <w:vAlign w:val="center"/>
            <w:hideMark/>
          </w:tcPr>
          <w:p w14:paraId="30EE7B0C"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You can be both a scientist and an environmental activist. </w:t>
            </w:r>
          </w:p>
        </w:tc>
        <w:tc>
          <w:tcPr>
            <w:tcW w:w="1640" w:type="dxa"/>
            <w:tcBorders>
              <w:top w:val="nil"/>
              <w:left w:val="nil"/>
              <w:bottom w:val="nil"/>
              <w:right w:val="nil"/>
            </w:tcBorders>
            <w:shd w:val="clear" w:color="auto" w:fill="auto"/>
            <w:noWrap/>
            <w:vAlign w:val="center"/>
            <w:hideMark/>
          </w:tcPr>
          <w:p w14:paraId="47F3398D"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0.70</w:t>
            </w:r>
          </w:p>
        </w:tc>
        <w:tc>
          <w:tcPr>
            <w:tcW w:w="1640" w:type="dxa"/>
            <w:tcBorders>
              <w:top w:val="nil"/>
              <w:left w:val="nil"/>
              <w:bottom w:val="nil"/>
              <w:right w:val="nil"/>
            </w:tcBorders>
            <w:shd w:val="clear" w:color="auto" w:fill="auto"/>
            <w:noWrap/>
            <w:vAlign w:val="center"/>
            <w:hideMark/>
          </w:tcPr>
          <w:p w14:paraId="58F3A6EB"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6665D13B" w14:textId="77777777" w:rsidTr="007A561F">
        <w:trPr>
          <w:trHeight w:val="583"/>
          <w:jc w:val="center"/>
        </w:trPr>
        <w:tc>
          <w:tcPr>
            <w:tcW w:w="4140" w:type="dxa"/>
            <w:tcBorders>
              <w:top w:val="nil"/>
              <w:left w:val="nil"/>
              <w:bottom w:val="nil"/>
              <w:right w:val="nil"/>
            </w:tcBorders>
            <w:shd w:val="clear" w:color="auto" w:fill="auto"/>
            <w:vAlign w:val="center"/>
            <w:hideMark/>
          </w:tcPr>
          <w:p w14:paraId="348722C7"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If I engaged in environmental activism, others would see me as "biased"</w:t>
            </w:r>
          </w:p>
        </w:tc>
        <w:tc>
          <w:tcPr>
            <w:tcW w:w="1640" w:type="dxa"/>
            <w:tcBorders>
              <w:top w:val="nil"/>
              <w:left w:val="nil"/>
              <w:bottom w:val="nil"/>
              <w:right w:val="nil"/>
            </w:tcBorders>
            <w:shd w:val="clear" w:color="auto" w:fill="auto"/>
            <w:noWrap/>
            <w:vAlign w:val="center"/>
            <w:hideMark/>
          </w:tcPr>
          <w:p w14:paraId="3F4DF32D"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c>
          <w:tcPr>
            <w:tcW w:w="1640" w:type="dxa"/>
            <w:tcBorders>
              <w:top w:val="nil"/>
              <w:left w:val="nil"/>
              <w:bottom w:val="nil"/>
              <w:right w:val="nil"/>
            </w:tcBorders>
            <w:shd w:val="clear" w:color="auto" w:fill="auto"/>
            <w:noWrap/>
            <w:vAlign w:val="center"/>
            <w:hideMark/>
          </w:tcPr>
          <w:p w14:paraId="2C76D8BF"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0.85</w:t>
            </w:r>
          </w:p>
        </w:tc>
      </w:tr>
      <w:tr w:rsidR="007A561F" w:rsidRPr="00696858" w14:paraId="639B1A3A" w14:textId="77777777" w:rsidTr="007A561F">
        <w:trPr>
          <w:trHeight w:val="583"/>
          <w:jc w:val="center"/>
        </w:trPr>
        <w:tc>
          <w:tcPr>
            <w:tcW w:w="4140" w:type="dxa"/>
            <w:tcBorders>
              <w:top w:val="nil"/>
              <w:left w:val="nil"/>
              <w:bottom w:val="single" w:sz="4" w:space="0" w:color="auto"/>
              <w:right w:val="nil"/>
            </w:tcBorders>
            <w:shd w:val="clear" w:color="auto" w:fill="auto"/>
            <w:vAlign w:val="center"/>
            <w:hideMark/>
          </w:tcPr>
          <w:p w14:paraId="6B18A6F6"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Engaging in environmental activism does not jeopardise my reputation as a scientist</w:t>
            </w:r>
          </w:p>
        </w:tc>
        <w:tc>
          <w:tcPr>
            <w:tcW w:w="1640" w:type="dxa"/>
            <w:tcBorders>
              <w:top w:val="nil"/>
              <w:left w:val="nil"/>
              <w:bottom w:val="single" w:sz="4" w:space="0" w:color="auto"/>
              <w:right w:val="nil"/>
            </w:tcBorders>
            <w:shd w:val="clear" w:color="auto" w:fill="auto"/>
            <w:noWrap/>
            <w:vAlign w:val="center"/>
            <w:hideMark/>
          </w:tcPr>
          <w:p w14:paraId="2BCA261A"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w:t>
            </w:r>
          </w:p>
        </w:tc>
        <w:tc>
          <w:tcPr>
            <w:tcW w:w="1640" w:type="dxa"/>
            <w:tcBorders>
              <w:top w:val="nil"/>
              <w:left w:val="nil"/>
              <w:bottom w:val="single" w:sz="4" w:space="0" w:color="auto"/>
              <w:right w:val="nil"/>
            </w:tcBorders>
            <w:shd w:val="clear" w:color="auto" w:fill="auto"/>
            <w:noWrap/>
            <w:vAlign w:val="center"/>
            <w:hideMark/>
          </w:tcPr>
          <w:p w14:paraId="05247B4E"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0.79</w:t>
            </w:r>
          </w:p>
        </w:tc>
      </w:tr>
    </w:tbl>
    <w:p w14:paraId="27D8AAE9" w14:textId="77777777" w:rsidR="006725A3" w:rsidRPr="00696858" w:rsidRDefault="006725A3" w:rsidP="00916DED">
      <w:pPr>
        <w:rPr>
          <w:rFonts w:ascii="Times New Roman" w:hAnsi="Times New Roman" w:cs="Times New Roman"/>
          <w:sz w:val="24"/>
          <w:szCs w:val="24"/>
        </w:rPr>
      </w:pPr>
    </w:p>
    <w:p w14:paraId="25CCA4C2" w14:textId="77777777" w:rsidR="006725A3" w:rsidRPr="00696858" w:rsidRDefault="006725A3" w:rsidP="00916DED">
      <w:pPr>
        <w:rPr>
          <w:rFonts w:ascii="Times New Roman" w:hAnsi="Times New Roman" w:cs="Times New Roman"/>
          <w:sz w:val="24"/>
          <w:szCs w:val="24"/>
        </w:rPr>
      </w:pPr>
    </w:p>
    <w:p w14:paraId="53082A0B" w14:textId="77777777" w:rsidR="007B58DD" w:rsidRDefault="007B58DD" w:rsidP="00916DED">
      <w:pPr>
        <w:spacing w:line="480" w:lineRule="auto"/>
        <w:rPr>
          <w:rFonts w:ascii="Times New Roman" w:hAnsi="Times New Roman" w:cs="Times New Roman"/>
          <w:bCs/>
          <w:i/>
          <w:iCs/>
          <w:sz w:val="24"/>
          <w:szCs w:val="24"/>
        </w:rPr>
        <w:sectPr w:rsidR="007B58DD" w:rsidSect="00EE0A07">
          <w:pgSz w:w="11906" w:h="16838"/>
          <w:pgMar w:top="1440" w:right="1080" w:bottom="1440" w:left="1080" w:header="708" w:footer="708" w:gutter="0"/>
          <w:cols w:space="708"/>
          <w:docGrid w:linePitch="360"/>
        </w:sectPr>
      </w:pPr>
    </w:p>
    <w:p w14:paraId="052D0570" w14:textId="1AA61C74" w:rsidR="00916DED" w:rsidRPr="0031111F" w:rsidRDefault="00997EB7" w:rsidP="00916DED">
      <w:pPr>
        <w:spacing w:line="480" w:lineRule="auto"/>
        <w:rPr>
          <w:rFonts w:ascii="Times New Roman" w:hAnsi="Times New Roman" w:cs="Times New Roman"/>
          <w:b/>
          <w:sz w:val="24"/>
          <w:szCs w:val="24"/>
        </w:rPr>
      </w:pPr>
      <w:r w:rsidRPr="0031111F">
        <w:rPr>
          <w:rFonts w:ascii="Times New Roman" w:hAnsi="Times New Roman" w:cs="Times New Roman"/>
          <w:b/>
          <w:sz w:val="24"/>
          <w:szCs w:val="24"/>
        </w:rPr>
        <w:lastRenderedPageBreak/>
        <w:t xml:space="preserve">Potential </w:t>
      </w:r>
      <w:r w:rsidR="00916DED" w:rsidRPr="0031111F">
        <w:rPr>
          <w:rFonts w:ascii="Times New Roman" w:hAnsi="Times New Roman" w:cs="Times New Roman"/>
          <w:b/>
          <w:sz w:val="24"/>
          <w:szCs w:val="24"/>
        </w:rPr>
        <w:t>Barriers</w:t>
      </w:r>
    </w:p>
    <w:p w14:paraId="45E4D55D" w14:textId="76DA1DBC" w:rsidR="007A561F" w:rsidRPr="00696858" w:rsidRDefault="00916DED" w:rsidP="00916DED">
      <w:pPr>
        <w:spacing w:line="480" w:lineRule="auto"/>
        <w:rPr>
          <w:rFonts w:ascii="Times New Roman" w:hAnsi="Times New Roman" w:cs="Times New Roman"/>
          <w:sz w:val="24"/>
          <w:szCs w:val="24"/>
        </w:rPr>
      </w:pPr>
      <w:r w:rsidRPr="00696858">
        <w:rPr>
          <w:rFonts w:ascii="Times New Roman" w:hAnsi="Times New Roman" w:cs="Times New Roman"/>
          <w:sz w:val="24"/>
          <w:szCs w:val="24"/>
        </w:rPr>
        <w:t>The barriers did not fit together into a single scale or subscales</w:t>
      </w:r>
      <w:r w:rsidR="006725A3" w:rsidRPr="00696858">
        <w:rPr>
          <w:rFonts w:ascii="Times New Roman" w:hAnsi="Times New Roman" w:cs="Times New Roman"/>
          <w:sz w:val="24"/>
          <w:szCs w:val="24"/>
        </w:rPr>
        <w:t xml:space="preserve">. Sampling adequacy (MSA) was mediocre (Kaiser-Meyer-Olkin criterion test .77), and the value of the determinant (&gt; .00001) confirmed the data were sufficient for analysis albeit with some caution. </w:t>
      </w:r>
    </w:p>
    <w:tbl>
      <w:tblPr>
        <w:tblW w:w="8440" w:type="dxa"/>
        <w:jc w:val="center"/>
        <w:tblLook w:val="04A0" w:firstRow="1" w:lastRow="0" w:firstColumn="1" w:lastColumn="0" w:noHBand="0" w:noVBand="1"/>
      </w:tblPr>
      <w:tblGrid>
        <w:gridCol w:w="4140"/>
        <w:gridCol w:w="1640"/>
        <w:gridCol w:w="1640"/>
        <w:gridCol w:w="1020"/>
      </w:tblGrid>
      <w:tr w:rsidR="007A561F" w:rsidRPr="00696858" w14:paraId="43E0F3B6" w14:textId="77777777" w:rsidTr="0031111F">
        <w:trPr>
          <w:trHeight w:val="292"/>
          <w:jc w:val="center"/>
        </w:trPr>
        <w:tc>
          <w:tcPr>
            <w:tcW w:w="7420" w:type="dxa"/>
            <w:gridSpan w:val="3"/>
            <w:tcBorders>
              <w:top w:val="nil"/>
              <w:left w:val="nil"/>
              <w:bottom w:val="nil"/>
              <w:right w:val="nil"/>
            </w:tcBorders>
            <w:shd w:val="clear" w:color="auto" w:fill="auto"/>
            <w:vAlign w:val="bottom"/>
            <w:hideMark/>
          </w:tcPr>
          <w:p w14:paraId="52653EE9" w14:textId="423EAECB"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c>
          <w:tcPr>
            <w:tcW w:w="1020" w:type="dxa"/>
            <w:tcBorders>
              <w:top w:val="nil"/>
              <w:left w:val="nil"/>
              <w:bottom w:val="nil"/>
              <w:right w:val="nil"/>
            </w:tcBorders>
            <w:shd w:val="clear" w:color="auto" w:fill="auto"/>
            <w:noWrap/>
            <w:vAlign w:val="bottom"/>
            <w:hideMark/>
          </w:tcPr>
          <w:p w14:paraId="112B441E"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r>
      <w:tr w:rsidR="001756AC" w:rsidRPr="00696858" w14:paraId="351EDE7B" w14:textId="77777777" w:rsidTr="0031111F">
        <w:trPr>
          <w:trHeight w:val="292"/>
          <w:jc w:val="center"/>
        </w:trPr>
        <w:tc>
          <w:tcPr>
            <w:tcW w:w="7420" w:type="dxa"/>
            <w:gridSpan w:val="3"/>
            <w:tcBorders>
              <w:top w:val="nil"/>
              <w:left w:val="nil"/>
              <w:bottom w:val="nil"/>
              <w:right w:val="nil"/>
            </w:tcBorders>
            <w:shd w:val="clear" w:color="auto" w:fill="auto"/>
            <w:vAlign w:val="bottom"/>
          </w:tcPr>
          <w:p w14:paraId="671931D4" w14:textId="77777777" w:rsidR="001756AC" w:rsidRPr="00696858" w:rsidRDefault="001756AC" w:rsidP="007A561F">
            <w:pPr>
              <w:spacing w:after="0" w:line="240" w:lineRule="auto"/>
              <w:rPr>
                <w:rFonts w:ascii="Times New Roman" w:eastAsia="Times New Roman" w:hAnsi="Times New Roman" w:cs="Times New Roman"/>
                <w:color w:val="000000"/>
                <w:sz w:val="24"/>
                <w:szCs w:val="24"/>
                <w:lang w:val="en-GB" w:eastAsia="en-GB"/>
              </w:rPr>
            </w:pPr>
          </w:p>
        </w:tc>
        <w:tc>
          <w:tcPr>
            <w:tcW w:w="1020" w:type="dxa"/>
            <w:tcBorders>
              <w:top w:val="nil"/>
              <w:left w:val="nil"/>
              <w:bottom w:val="nil"/>
              <w:right w:val="nil"/>
            </w:tcBorders>
            <w:shd w:val="clear" w:color="auto" w:fill="auto"/>
            <w:noWrap/>
            <w:vAlign w:val="bottom"/>
          </w:tcPr>
          <w:p w14:paraId="4C996E07" w14:textId="77777777" w:rsidR="001756AC" w:rsidRPr="00696858" w:rsidRDefault="001756AC" w:rsidP="007A561F">
            <w:pPr>
              <w:spacing w:after="0" w:line="240" w:lineRule="auto"/>
              <w:rPr>
                <w:rFonts w:ascii="Times New Roman" w:eastAsia="Times New Roman" w:hAnsi="Times New Roman" w:cs="Times New Roman"/>
                <w:color w:val="000000"/>
                <w:sz w:val="24"/>
                <w:szCs w:val="24"/>
                <w:lang w:val="en-GB" w:eastAsia="en-GB"/>
              </w:rPr>
            </w:pPr>
          </w:p>
        </w:tc>
      </w:tr>
      <w:tr w:rsidR="007A561F" w:rsidRPr="00696858" w14:paraId="09BC7F92" w14:textId="77777777" w:rsidTr="0031111F">
        <w:trPr>
          <w:trHeight w:val="292"/>
          <w:jc w:val="center"/>
        </w:trPr>
        <w:tc>
          <w:tcPr>
            <w:tcW w:w="7420" w:type="dxa"/>
            <w:gridSpan w:val="3"/>
            <w:tcBorders>
              <w:top w:val="nil"/>
              <w:left w:val="nil"/>
              <w:bottom w:val="nil"/>
              <w:right w:val="nil"/>
            </w:tcBorders>
            <w:shd w:val="clear" w:color="auto" w:fill="auto"/>
            <w:vAlign w:val="bottom"/>
            <w:hideMark/>
          </w:tcPr>
          <w:p w14:paraId="27F26B87" w14:textId="77777777" w:rsidR="007A561F" w:rsidRPr="00927946" w:rsidRDefault="007A561F" w:rsidP="007A561F">
            <w:pPr>
              <w:spacing w:after="0" w:line="240" w:lineRule="auto"/>
              <w:rPr>
                <w:rFonts w:ascii="Times New Roman" w:eastAsia="Times New Roman" w:hAnsi="Times New Roman" w:cs="Times New Roman"/>
                <w:i/>
                <w:iCs/>
                <w:color w:val="000000"/>
                <w:sz w:val="24"/>
                <w:szCs w:val="24"/>
                <w:lang w:val="en-GB" w:eastAsia="en-GB"/>
              </w:rPr>
            </w:pPr>
            <w:r w:rsidRPr="00927946">
              <w:rPr>
                <w:rFonts w:ascii="Times New Roman" w:eastAsia="Times New Roman" w:hAnsi="Times New Roman" w:cs="Times New Roman"/>
                <w:i/>
                <w:iCs/>
                <w:color w:val="000000"/>
                <w:sz w:val="24"/>
                <w:szCs w:val="24"/>
                <w:lang w:val="en-GB" w:eastAsia="en-GB"/>
              </w:rPr>
              <w:t>Factor loadings (above 0.4) for the barriers to activism items</w:t>
            </w:r>
          </w:p>
        </w:tc>
        <w:tc>
          <w:tcPr>
            <w:tcW w:w="1020" w:type="dxa"/>
            <w:tcBorders>
              <w:top w:val="nil"/>
              <w:left w:val="nil"/>
              <w:bottom w:val="nil"/>
              <w:right w:val="nil"/>
            </w:tcBorders>
            <w:shd w:val="clear" w:color="auto" w:fill="auto"/>
            <w:noWrap/>
            <w:vAlign w:val="bottom"/>
            <w:hideMark/>
          </w:tcPr>
          <w:p w14:paraId="1A13EECA"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r>
      <w:tr w:rsidR="007A561F" w:rsidRPr="00696858" w14:paraId="08D46ED1" w14:textId="77777777" w:rsidTr="0031111F">
        <w:trPr>
          <w:trHeight w:val="292"/>
          <w:jc w:val="center"/>
        </w:trPr>
        <w:tc>
          <w:tcPr>
            <w:tcW w:w="4140" w:type="dxa"/>
            <w:tcBorders>
              <w:top w:val="single" w:sz="4" w:space="0" w:color="auto"/>
              <w:left w:val="nil"/>
              <w:bottom w:val="single" w:sz="4" w:space="0" w:color="auto"/>
              <w:right w:val="nil"/>
            </w:tcBorders>
            <w:shd w:val="clear" w:color="auto" w:fill="auto"/>
            <w:noWrap/>
            <w:vAlign w:val="center"/>
            <w:hideMark/>
          </w:tcPr>
          <w:p w14:paraId="1F76C2C2" w14:textId="77777777" w:rsidR="007A561F" w:rsidRPr="00696858" w:rsidRDefault="007A561F" w:rsidP="007A561F">
            <w:pPr>
              <w:spacing w:after="0" w:line="240" w:lineRule="auto"/>
              <w:jc w:val="center"/>
              <w:rPr>
                <w:rFonts w:ascii="Times New Roman" w:eastAsia="Times New Roman" w:hAnsi="Times New Roman" w:cs="Times New Roman"/>
                <w:b/>
                <w:bCs/>
                <w:color w:val="000000"/>
                <w:sz w:val="24"/>
                <w:szCs w:val="24"/>
                <w:lang w:val="en-GB" w:eastAsia="en-GB"/>
              </w:rPr>
            </w:pPr>
            <w:r w:rsidRPr="00696858">
              <w:rPr>
                <w:rFonts w:ascii="Times New Roman" w:eastAsia="Times New Roman" w:hAnsi="Times New Roman" w:cs="Times New Roman"/>
                <w:b/>
                <w:bCs/>
                <w:color w:val="000000"/>
                <w:sz w:val="24"/>
                <w:szCs w:val="24"/>
                <w:lang w:val="en-GB" w:eastAsia="en-GB"/>
              </w:rPr>
              <w:t>Barrier</w:t>
            </w:r>
          </w:p>
        </w:tc>
        <w:tc>
          <w:tcPr>
            <w:tcW w:w="1640" w:type="dxa"/>
            <w:tcBorders>
              <w:top w:val="single" w:sz="4" w:space="0" w:color="auto"/>
              <w:left w:val="nil"/>
              <w:bottom w:val="single" w:sz="4" w:space="0" w:color="auto"/>
              <w:right w:val="nil"/>
            </w:tcBorders>
            <w:shd w:val="clear" w:color="auto" w:fill="auto"/>
            <w:vAlign w:val="center"/>
            <w:hideMark/>
          </w:tcPr>
          <w:p w14:paraId="2A1A413A" w14:textId="77777777" w:rsidR="007A561F" w:rsidRPr="00696858" w:rsidRDefault="007A561F" w:rsidP="007A561F">
            <w:pPr>
              <w:spacing w:after="0" w:line="240" w:lineRule="auto"/>
              <w:jc w:val="center"/>
              <w:rPr>
                <w:rFonts w:ascii="Times New Roman" w:eastAsia="Times New Roman" w:hAnsi="Times New Roman" w:cs="Times New Roman"/>
                <w:b/>
                <w:bCs/>
                <w:color w:val="000000"/>
                <w:sz w:val="24"/>
                <w:szCs w:val="24"/>
                <w:lang w:val="en-GB" w:eastAsia="en-GB"/>
              </w:rPr>
            </w:pPr>
            <w:r w:rsidRPr="00696858">
              <w:rPr>
                <w:rFonts w:ascii="Times New Roman" w:eastAsia="Times New Roman" w:hAnsi="Times New Roman" w:cs="Times New Roman"/>
                <w:b/>
                <w:bCs/>
                <w:color w:val="000000"/>
                <w:sz w:val="24"/>
                <w:szCs w:val="24"/>
                <w:lang w:val="en-GB" w:eastAsia="en-GB"/>
              </w:rPr>
              <w:t>Factor 1</w:t>
            </w:r>
          </w:p>
        </w:tc>
        <w:tc>
          <w:tcPr>
            <w:tcW w:w="1640" w:type="dxa"/>
            <w:tcBorders>
              <w:top w:val="single" w:sz="4" w:space="0" w:color="auto"/>
              <w:left w:val="nil"/>
              <w:bottom w:val="single" w:sz="4" w:space="0" w:color="auto"/>
              <w:right w:val="nil"/>
            </w:tcBorders>
            <w:shd w:val="clear" w:color="auto" w:fill="auto"/>
            <w:vAlign w:val="center"/>
            <w:hideMark/>
          </w:tcPr>
          <w:p w14:paraId="4C45231D" w14:textId="77777777" w:rsidR="007A561F" w:rsidRPr="00696858" w:rsidRDefault="007A561F" w:rsidP="007A561F">
            <w:pPr>
              <w:spacing w:after="0" w:line="240" w:lineRule="auto"/>
              <w:jc w:val="center"/>
              <w:rPr>
                <w:rFonts w:ascii="Times New Roman" w:eastAsia="Times New Roman" w:hAnsi="Times New Roman" w:cs="Times New Roman"/>
                <w:b/>
                <w:bCs/>
                <w:color w:val="000000"/>
                <w:sz w:val="24"/>
                <w:szCs w:val="24"/>
                <w:lang w:val="en-GB" w:eastAsia="en-GB"/>
              </w:rPr>
            </w:pPr>
            <w:r w:rsidRPr="00696858">
              <w:rPr>
                <w:rFonts w:ascii="Times New Roman" w:eastAsia="Times New Roman" w:hAnsi="Times New Roman" w:cs="Times New Roman"/>
                <w:b/>
                <w:bCs/>
                <w:color w:val="000000"/>
                <w:sz w:val="24"/>
                <w:szCs w:val="24"/>
                <w:lang w:val="en-GB" w:eastAsia="en-GB"/>
              </w:rPr>
              <w:t>Factor 2</w:t>
            </w:r>
          </w:p>
        </w:tc>
        <w:tc>
          <w:tcPr>
            <w:tcW w:w="1020" w:type="dxa"/>
            <w:tcBorders>
              <w:top w:val="single" w:sz="4" w:space="0" w:color="auto"/>
              <w:left w:val="nil"/>
              <w:bottom w:val="single" w:sz="4" w:space="0" w:color="auto"/>
              <w:right w:val="nil"/>
            </w:tcBorders>
            <w:shd w:val="clear" w:color="auto" w:fill="auto"/>
            <w:vAlign w:val="center"/>
            <w:hideMark/>
          </w:tcPr>
          <w:p w14:paraId="1360EF99" w14:textId="77777777" w:rsidR="007A561F" w:rsidRPr="00696858" w:rsidRDefault="007A561F" w:rsidP="007A561F">
            <w:pPr>
              <w:spacing w:after="0" w:line="240" w:lineRule="auto"/>
              <w:jc w:val="center"/>
              <w:rPr>
                <w:rFonts w:ascii="Times New Roman" w:eastAsia="Times New Roman" w:hAnsi="Times New Roman" w:cs="Times New Roman"/>
                <w:b/>
                <w:bCs/>
                <w:color w:val="000000"/>
                <w:sz w:val="24"/>
                <w:szCs w:val="24"/>
                <w:lang w:val="en-GB" w:eastAsia="en-GB"/>
              </w:rPr>
            </w:pPr>
            <w:r w:rsidRPr="00696858">
              <w:rPr>
                <w:rFonts w:ascii="Times New Roman" w:eastAsia="Times New Roman" w:hAnsi="Times New Roman" w:cs="Times New Roman"/>
                <w:b/>
                <w:bCs/>
                <w:color w:val="000000"/>
                <w:sz w:val="24"/>
                <w:szCs w:val="24"/>
                <w:lang w:val="en-GB" w:eastAsia="en-GB"/>
              </w:rPr>
              <w:t>Factor 3</w:t>
            </w:r>
          </w:p>
        </w:tc>
      </w:tr>
      <w:tr w:rsidR="007A561F" w:rsidRPr="00696858" w14:paraId="74821F83" w14:textId="77777777" w:rsidTr="0031111F">
        <w:trPr>
          <w:trHeight w:val="292"/>
          <w:jc w:val="center"/>
        </w:trPr>
        <w:tc>
          <w:tcPr>
            <w:tcW w:w="4140" w:type="dxa"/>
            <w:tcBorders>
              <w:top w:val="nil"/>
              <w:left w:val="nil"/>
              <w:bottom w:val="nil"/>
              <w:right w:val="nil"/>
            </w:tcBorders>
            <w:shd w:val="clear" w:color="auto" w:fill="auto"/>
            <w:vAlign w:val="center"/>
            <w:hideMark/>
          </w:tcPr>
          <w:p w14:paraId="58ABFE2C"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Transport access</w:t>
            </w:r>
          </w:p>
        </w:tc>
        <w:tc>
          <w:tcPr>
            <w:tcW w:w="1640" w:type="dxa"/>
            <w:tcBorders>
              <w:top w:val="nil"/>
              <w:left w:val="nil"/>
              <w:bottom w:val="nil"/>
              <w:right w:val="nil"/>
            </w:tcBorders>
            <w:shd w:val="clear" w:color="auto" w:fill="auto"/>
            <w:noWrap/>
            <w:vAlign w:val="center"/>
            <w:hideMark/>
          </w:tcPr>
          <w:p w14:paraId="5942CB4E"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0.79</w:t>
            </w:r>
          </w:p>
        </w:tc>
        <w:tc>
          <w:tcPr>
            <w:tcW w:w="1640" w:type="dxa"/>
            <w:tcBorders>
              <w:top w:val="nil"/>
              <w:left w:val="nil"/>
              <w:bottom w:val="nil"/>
              <w:right w:val="nil"/>
            </w:tcBorders>
            <w:shd w:val="clear" w:color="auto" w:fill="auto"/>
            <w:noWrap/>
            <w:vAlign w:val="center"/>
            <w:hideMark/>
          </w:tcPr>
          <w:p w14:paraId="727E49B2"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c>
          <w:tcPr>
            <w:tcW w:w="1020" w:type="dxa"/>
            <w:tcBorders>
              <w:top w:val="nil"/>
              <w:left w:val="nil"/>
              <w:bottom w:val="nil"/>
              <w:right w:val="nil"/>
            </w:tcBorders>
            <w:shd w:val="clear" w:color="auto" w:fill="auto"/>
            <w:noWrap/>
            <w:vAlign w:val="center"/>
            <w:hideMark/>
          </w:tcPr>
          <w:p w14:paraId="71DE341D" w14:textId="77777777" w:rsidR="007A561F" w:rsidRPr="00696858" w:rsidRDefault="007A561F" w:rsidP="007A561F">
            <w:pPr>
              <w:spacing w:after="0" w:line="240" w:lineRule="auto"/>
              <w:jc w:val="center"/>
              <w:rPr>
                <w:rFonts w:ascii="Times New Roman" w:eastAsia="Times New Roman" w:hAnsi="Times New Roman" w:cs="Times New Roman"/>
                <w:sz w:val="24"/>
                <w:szCs w:val="24"/>
                <w:lang w:val="en-GB" w:eastAsia="en-GB"/>
              </w:rPr>
            </w:pPr>
          </w:p>
        </w:tc>
      </w:tr>
      <w:tr w:rsidR="007A561F" w:rsidRPr="00696858" w14:paraId="62223609" w14:textId="77777777" w:rsidTr="0031111F">
        <w:trPr>
          <w:trHeight w:val="292"/>
          <w:jc w:val="center"/>
        </w:trPr>
        <w:tc>
          <w:tcPr>
            <w:tcW w:w="4140" w:type="dxa"/>
            <w:tcBorders>
              <w:top w:val="nil"/>
              <w:left w:val="nil"/>
              <w:bottom w:val="nil"/>
              <w:right w:val="nil"/>
            </w:tcBorders>
            <w:shd w:val="clear" w:color="auto" w:fill="auto"/>
            <w:vAlign w:val="center"/>
            <w:hideMark/>
          </w:tcPr>
          <w:p w14:paraId="3EFFE2D8"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xml:space="preserve">Financial commitments </w:t>
            </w:r>
          </w:p>
        </w:tc>
        <w:tc>
          <w:tcPr>
            <w:tcW w:w="1640" w:type="dxa"/>
            <w:tcBorders>
              <w:top w:val="nil"/>
              <w:left w:val="nil"/>
              <w:bottom w:val="nil"/>
              <w:right w:val="nil"/>
            </w:tcBorders>
            <w:shd w:val="clear" w:color="auto" w:fill="auto"/>
            <w:noWrap/>
            <w:vAlign w:val="center"/>
            <w:hideMark/>
          </w:tcPr>
          <w:p w14:paraId="79AE54DA"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0.75</w:t>
            </w:r>
          </w:p>
        </w:tc>
        <w:tc>
          <w:tcPr>
            <w:tcW w:w="1640" w:type="dxa"/>
            <w:tcBorders>
              <w:top w:val="nil"/>
              <w:left w:val="nil"/>
              <w:bottom w:val="nil"/>
              <w:right w:val="nil"/>
            </w:tcBorders>
            <w:shd w:val="clear" w:color="auto" w:fill="auto"/>
            <w:noWrap/>
            <w:vAlign w:val="center"/>
            <w:hideMark/>
          </w:tcPr>
          <w:p w14:paraId="2FFA2DFA"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c>
          <w:tcPr>
            <w:tcW w:w="1020" w:type="dxa"/>
            <w:tcBorders>
              <w:top w:val="nil"/>
              <w:left w:val="nil"/>
              <w:bottom w:val="nil"/>
              <w:right w:val="nil"/>
            </w:tcBorders>
            <w:shd w:val="clear" w:color="auto" w:fill="auto"/>
            <w:noWrap/>
            <w:vAlign w:val="center"/>
            <w:hideMark/>
          </w:tcPr>
          <w:p w14:paraId="2BC2902F" w14:textId="77777777" w:rsidR="007A561F" w:rsidRPr="00696858" w:rsidRDefault="007A561F" w:rsidP="007A561F">
            <w:pPr>
              <w:spacing w:after="0" w:line="240" w:lineRule="auto"/>
              <w:jc w:val="center"/>
              <w:rPr>
                <w:rFonts w:ascii="Times New Roman" w:eastAsia="Times New Roman" w:hAnsi="Times New Roman" w:cs="Times New Roman"/>
                <w:sz w:val="24"/>
                <w:szCs w:val="24"/>
                <w:lang w:val="en-GB" w:eastAsia="en-GB"/>
              </w:rPr>
            </w:pPr>
          </w:p>
        </w:tc>
      </w:tr>
      <w:tr w:rsidR="007A561F" w:rsidRPr="00696858" w14:paraId="74ECB53B" w14:textId="77777777" w:rsidTr="0031111F">
        <w:trPr>
          <w:trHeight w:val="583"/>
          <w:jc w:val="center"/>
        </w:trPr>
        <w:tc>
          <w:tcPr>
            <w:tcW w:w="4140" w:type="dxa"/>
            <w:tcBorders>
              <w:top w:val="nil"/>
              <w:left w:val="nil"/>
              <w:bottom w:val="nil"/>
              <w:right w:val="nil"/>
            </w:tcBorders>
            <w:shd w:val="clear" w:color="auto" w:fill="auto"/>
            <w:vAlign w:val="center"/>
            <w:hideMark/>
          </w:tcPr>
          <w:p w14:paraId="557FE4BD"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Don’t know any family, friends, or colleagues engaged in climate action </w:t>
            </w:r>
          </w:p>
        </w:tc>
        <w:tc>
          <w:tcPr>
            <w:tcW w:w="1640" w:type="dxa"/>
            <w:tcBorders>
              <w:top w:val="nil"/>
              <w:left w:val="nil"/>
              <w:bottom w:val="nil"/>
              <w:right w:val="nil"/>
            </w:tcBorders>
            <w:shd w:val="clear" w:color="auto" w:fill="auto"/>
            <w:noWrap/>
            <w:vAlign w:val="center"/>
            <w:hideMark/>
          </w:tcPr>
          <w:p w14:paraId="26770EF6"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0.48</w:t>
            </w:r>
          </w:p>
        </w:tc>
        <w:tc>
          <w:tcPr>
            <w:tcW w:w="1640" w:type="dxa"/>
            <w:tcBorders>
              <w:top w:val="nil"/>
              <w:left w:val="nil"/>
              <w:bottom w:val="nil"/>
              <w:right w:val="nil"/>
            </w:tcBorders>
            <w:shd w:val="clear" w:color="auto" w:fill="auto"/>
            <w:noWrap/>
            <w:vAlign w:val="center"/>
            <w:hideMark/>
          </w:tcPr>
          <w:p w14:paraId="4085C736"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0.46</w:t>
            </w:r>
          </w:p>
        </w:tc>
        <w:tc>
          <w:tcPr>
            <w:tcW w:w="1020" w:type="dxa"/>
            <w:tcBorders>
              <w:top w:val="nil"/>
              <w:left w:val="nil"/>
              <w:bottom w:val="nil"/>
              <w:right w:val="nil"/>
            </w:tcBorders>
            <w:shd w:val="clear" w:color="auto" w:fill="auto"/>
            <w:noWrap/>
            <w:vAlign w:val="center"/>
            <w:hideMark/>
          </w:tcPr>
          <w:p w14:paraId="67384645"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11D753E9" w14:textId="77777777" w:rsidTr="0031111F">
        <w:trPr>
          <w:trHeight w:val="292"/>
          <w:jc w:val="center"/>
        </w:trPr>
        <w:tc>
          <w:tcPr>
            <w:tcW w:w="4140" w:type="dxa"/>
            <w:tcBorders>
              <w:top w:val="nil"/>
              <w:left w:val="nil"/>
              <w:bottom w:val="nil"/>
              <w:right w:val="nil"/>
            </w:tcBorders>
            <w:shd w:val="clear" w:color="auto" w:fill="auto"/>
            <w:vAlign w:val="center"/>
            <w:hideMark/>
          </w:tcPr>
          <w:p w14:paraId="37F1956A"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Visa/residency concerns</w:t>
            </w:r>
          </w:p>
        </w:tc>
        <w:tc>
          <w:tcPr>
            <w:tcW w:w="1640" w:type="dxa"/>
            <w:tcBorders>
              <w:top w:val="nil"/>
              <w:left w:val="nil"/>
              <w:bottom w:val="nil"/>
              <w:right w:val="nil"/>
            </w:tcBorders>
            <w:shd w:val="clear" w:color="auto" w:fill="auto"/>
            <w:noWrap/>
            <w:vAlign w:val="center"/>
            <w:hideMark/>
          </w:tcPr>
          <w:p w14:paraId="49FDDC73"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0.41</w:t>
            </w:r>
          </w:p>
        </w:tc>
        <w:tc>
          <w:tcPr>
            <w:tcW w:w="1640" w:type="dxa"/>
            <w:tcBorders>
              <w:top w:val="nil"/>
              <w:left w:val="nil"/>
              <w:bottom w:val="nil"/>
              <w:right w:val="nil"/>
            </w:tcBorders>
            <w:shd w:val="clear" w:color="auto" w:fill="auto"/>
            <w:noWrap/>
            <w:vAlign w:val="center"/>
            <w:hideMark/>
          </w:tcPr>
          <w:p w14:paraId="2AFEF28F"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c>
          <w:tcPr>
            <w:tcW w:w="1020" w:type="dxa"/>
            <w:tcBorders>
              <w:top w:val="nil"/>
              <w:left w:val="nil"/>
              <w:bottom w:val="nil"/>
              <w:right w:val="nil"/>
            </w:tcBorders>
            <w:shd w:val="clear" w:color="auto" w:fill="auto"/>
            <w:noWrap/>
            <w:vAlign w:val="center"/>
            <w:hideMark/>
          </w:tcPr>
          <w:p w14:paraId="11AC1611" w14:textId="77777777" w:rsidR="007A561F" w:rsidRPr="00696858" w:rsidRDefault="007A561F" w:rsidP="007A561F">
            <w:pPr>
              <w:spacing w:after="0" w:line="240" w:lineRule="auto"/>
              <w:jc w:val="center"/>
              <w:rPr>
                <w:rFonts w:ascii="Times New Roman" w:eastAsia="Times New Roman" w:hAnsi="Times New Roman" w:cs="Times New Roman"/>
                <w:sz w:val="24"/>
                <w:szCs w:val="24"/>
                <w:lang w:val="en-GB" w:eastAsia="en-GB"/>
              </w:rPr>
            </w:pPr>
          </w:p>
        </w:tc>
      </w:tr>
      <w:tr w:rsidR="007A561F" w:rsidRPr="00696858" w14:paraId="400F2BB2" w14:textId="77777777" w:rsidTr="0031111F">
        <w:trPr>
          <w:trHeight w:val="292"/>
          <w:jc w:val="center"/>
        </w:trPr>
        <w:tc>
          <w:tcPr>
            <w:tcW w:w="4140" w:type="dxa"/>
            <w:tcBorders>
              <w:top w:val="nil"/>
              <w:left w:val="nil"/>
              <w:bottom w:val="nil"/>
              <w:right w:val="nil"/>
            </w:tcBorders>
            <w:shd w:val="clear" w:color="auto" w:fill="auto"/>
            <w:vAlign w:val="center"/>
            <w:hideMark/>
          </w:tcPr>
          <w:p w14:paraId="0CBABAEF"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Lack of energy</w:t>
            </w:r>
          </w:p>
        </w:tc>
        <w:tc>
          <w:tcPr>
            <w:tcW w:w="1640" w:type="dxa"/>
            <w:tcBorders>
              <w:top w:val="nil"/>
              <w:left w:val="nil"/>
              <w:bottom w:val="nil"/>
              <w:right w:val="nil"/>
            </w:tcBorders>
            <w:shd w:val="clear" w:color="auto" w:fill="auto"/>
            <w:noWrap/>
            <w:vAlign w:val="center"/>
            <w:hideMark/>
          </w:tcPr>
          <w:p w14:paraId="72A21985"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c>
          <w:tcPr>
            <w:tcW w:w="1640" w:type="dxa"/>
            <w:tcBorders>
              <w:top w:val="nil"/>
              <w:left w:val="nil"/>
              <w:bottom w:val="nil"/>
              <w:right w:val="nil"/>
            </w:tcBorders>
            <w:shd w:val="clear" w:color="auto" w:fill="auto"/>
            <w:noWrap/>
            <w:vAlign w:val="center"/>
            <w:hideMark/>
          </w:tcPr>
          <w:p w14:paraId="4FB9F415" w14:textId="77777777" w:rsidR="007A561F" w:rsidRPr="00696858" w:rsidRDefault="007A561F" w:rsidP="007A561F">
            <w:pPr>
              <w:spacing w:after="0" w:line="240" w:lineRule="auto"/>
              <w:jc w:val="center"/>
              <w:rPr>
                <w:rFonts w:ascii="Times New Roman" w:eastAsia="Times New Roman" w:hAnsi="Times New Roman" w:cs="Times New Roman"/>
                <w:sz w:val="24"/>
                <w:szCs w:val="24"/>
                <w:lang w:val="en-GB" w:eastAsia="en-GB"/>
              </w:rPr>
            </w:pPr>
          </w:p>
        </w:tc>
        <w:tc>
          <w:tcPr>
            <w:tcW w:w="1020" w:type="dxa"/>
            <w:tcBorders>
              <w:top w:val="nil"/>
              <w:left w:val="nil"/>
              <w:bottom w:val="nil"/>
              <w:right w:val="nil"/>
            </w:tcBorders>
            <w:shd w:val="clear" w:color="auto" w:fill="auto"/>
            <w:noWrap/>
            <w:vAlign w:val="center"/>
            <w:hideMark/>
          </w:tcPr>
          <w:p w14:paraId="2BD5B1B5" w14:textId="77777777" w:rsidR="007A561F" w:rsidRPr="00696858" w:rsidRDefault="007A561F" w:rsidP="007A561F">
            <w:pPr>
              <w:spacing w:after="0" w:line="240" w:lineRule="auto"/>
              <w:jc w:val="center"/>
              <w:rPr>
                <w:rFonts w:ascii="Times New Roman" w:eastAsia="Times New Roman" w:hAnsi="Times New Roman" w:cs="Times New Roman"/>
                <w:sz w:val="24"/>
                <w:szCs w:val="24"/>
                <w:lang w:val="en-GB" w:eastAsia="en-GB"/>
              </w:rPr>
            </w:pPr>
          </w:p>
        </w:tc>
      </w:tr>
      <w:tr w:rsidR="007A561F" w:rsidRPr="00696858" w14:paraId="6F401C4F" w14:textId="77777777" w:rsidTr="0031111F">
        <w:trPr>
          <w:trHeight w:val="292"/>
          <w:jc w:val="center"/>
        </w:trPr>
        <w:tc>
          <w:tcPr>
            <w:tcW w:w="4140" w:type="dxa"/>
            <w:tcBorders>
              <w:top w:val="nil"/>
              <w:left w:val="nil"/>
              <w:bottom w:val="nil"/>
              <w:right w:val="nil"/>
            </w:tcBorders>
            <w:shd w:val="clear" w:color="auto" w:fill="auto"/>
            <w:vAlign w:val="center"/>
            <w:hideMark/>
          </w:tcPr>
          <w:p w14:paraId="210C1552"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Unsure about effectiveness of activism</w:t>
            </w:r>
          </w:p>
        </w:tc>
        <w:tc>
          <w:tcPr>
            <w:tcW w:w="1640" w:type="dxa"/>
            <w:tcBorders>
              <w:top w:val="nil"/>
              <w:left w:val="nil"/>
              <w:bottom w:val="nil"/>
              <w:right w:val="nil"/>
            </w:tcBorders>
            <w:shd w:val="clear" w:color="auto" w:fill="auto"/>
            <w:noWrap/>
            <w:vAlign w:val="center"/>
            <w:hideMark/>
          </w:tcPr>
          <w:p w14:paraId="679AB378"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c>
          <w:tcPr>
            <w:tcW w:w="1640" w:type="dxa"/>
            <w:tcBorders>
              <w:top w:val="nil"/>
              <w:left w:val="nil"/>
              <w:bottom w:val="nil"/>
              <w:right w:val="nil"/>
            </w:tcBorders>
            <w:shd w:val="clear" w:color="auto" w:fill="auto"/>
            <w:noWrap/>
            <w:vAlign w:val="center"/>
            <w:hideMark/>
          </w:tcPr>
          <w:p w14:paraId="34E3E3C7"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0.74</w:t>
            </w:r>
          </w:p>
        </w:tc>
        <w:tc>
          <w:tcPr>
            <w:tcW w:w="1020" w:type="dxa"/>
            <w:tcBorders>
              <w:top w:val="nil"/>
              <w:left w:val="nil"/>
              <w:bottom w:val="nil"/>
              <w:right w:val="nil"/>
            </w:tcBorders>
            <w:shd w:val="clear" w:color="auto" w:fill="auto"/>
            <w:noWrap/>
            <w:vAlign w:val="center"/>
            <w:hideMark/>
          </w:tcPr>
          <w:p w14:paraId="25A61353"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42C05662" w14:textId="77777777" w:rsidTr="0031111F">
        <w:trPr>
          <w:trHeight w:val="292"/>
          <w:jc w:val="center"/>
        </w:trPr>
        <w:tc>
          <w:tcPr>
            <w:tcW w:w="4140" w:type="dxa"/>
            <w:tcBorders>
              <w:top w:val="nil"/>
              <w:left w:val="nil"/>
              <w:bottom w:val="nil"/>
              <w:right w:val="nil"/>
            </w:tcBorders>
            <w:shd w:val="clear" w:color="auto" w:fill="auto"/>
            <w:vAlign w:val="center"/>
            <w:hideMark/>
          </w:tcPr>
          <w:p w14:paraId="098AF5A5"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Lack of interest in activism</w:t>
            </w:r>
          </w:p>
        </w:tc>
        <w:tc>
          <w:tcPr>
            <w:tcW w:w="1640" w:type="dxa"/>
            <w:tcBorders>
              <w:top w:val="nil"/>
              <w:left w:val="nil"/>
              <w:bottom w:val="nil"/>
              <w:right w:val="nil"/>
            </w:tcBorders>
            <w:shd w:val="clear" w:color="auto" w:fill="auto"/>
            <w:noWrap/>
            <w:vAlign w:val="center"/>
            <w:hideMark/>
          </w:tcPr>
          <w:p w14:paraId="32FE60A2"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c>
          <w:tcPr>
            <w:tcW w:w="1640" w:type="dxa"/>
            <w:tcBorders>
              <w:top w:val="nil"/>
              <w:left w:val="nil"/>
              <w:bottom w:val="nil"/>
              <w:right w:val="nil"/>
            </w:tcBorders>
            <w:shd w:val="clear" w:color="auto" w:fill="auto"/>
            <w:noWrap/>
            <w:vAlign w:val="center"/>
            <w:hideMark/>
          </w:tcPr>
          <w:p w14:paraId="63CDE856"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0.71</w:t>
            </w:r>
          </w:p>
        </w:tc>
        <w:tc>
          <w:tcPr>
            <w:tcW w:w="1020" w:type="dxa"/>
            <w:tcBorders>
              <w:top w:val="nil"/>
              <w:left w:val="nil"/>
              <w:bottom w:val="nil"/>
              <w:right w:val="nil"/>
            </w:tcBorders>
            <w:shd w:val="clear" w:color="auto" w:fill="auto"/>
            <w:noWrap/>
            <w:vAlign w:val="center"/>
            <w:hideMark/>
          </w:tcPr>
          <w:p w14:paraId="6D572200"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02A652EC" w14:textId="77777777" w:rsidTr="0031111F">
        <w:trPr>
          <w:trHeight w:val="292"/>
          <w:jc w:val="center"/>
        </w:trPr>
        <w:tc>
          <w:tcPr>
            <w:tcW w:w="4140" w:type="dxa"/>
            <w:tcBorders>
              <w:top w:val="nil"/>
              <w:left w:val="nil"/>
              <w:bottom w:val="nil"/>
              <w:right w:val="nil"/>
            </w:tcBorders>
            <w:shd w:val="clear" w:color="auto" w:fill="auto"/>
            <w:vAlign w:val="center"/>
            <w:hideMark/>
          </w:tcPr>
          <w:p w14:paraId="67BEB528"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Unsure about what actions to take</w:t>
            </w:r>
          </w:p>
        </w:tc>
        <w:tc>
          <w:tcPr>
            <w:tcW w:w="1640" w:type="dxa"/>
            <w:tcBorders>
              <w:top w:val="nil"/>
              <w:left w:val="nil"/>
              <w:bottom w:val="nil"/>
              <w:right w:val="nil"/>
            </w:tcBorders>
            <w:shd w:val="clear" w:color="auto" w:fill="auto"/>
            <w:noWrap/>
            <w:vAlign w:val="center"/>
            <w:hideMark/>
          </w:tcPr>
          <w:p w14:paraId="1A38AB48"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0.42</w:t>
            </w:r>
          </w:p>
        </w:tc>
        <w:tc>
          <w:tcPr>
            <w:tcW w:w="1640" w:type="dxa"/>
            <w:tcBorders>
              <w:top w:val="nil"/>
              <w:left w:val="nil"/>
              <w:bottom w:val="nil"/>
              <w:right w:val="nil"/>
            </w:tcBorders>
            <w:shd w:val="clear" w:color="auto" w:fill="auto"/>
            <w:noWrap/>
            <w:vAlign w:val="center"/>
            <w:hideMark/>
          </w:tcPr>
          <w:p w14:paraId="0B0FA447"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0.56</w:t>
            </w:r>
          </w:p>
        </w:tc>
        <w:tc>
          <w:tcPr>
            <w:tcW w:w="1020" w:type="dxa"/>
            <w:tcBorders>
              <w:top w:val="nil"/>
              <w:left w:val="nil"/>
              <w:bottom w:val="nil"/>
              <w:right w:val="nil"/>
            </w:tcBorders>
            <w:shd w:val="clear" w:color="auto" w:fill="auto"/>
            <w:noWrap/>
            <w:vAlign w:val="center"/>
            <w:hideMark/>
          </w:tcPr>
          <w:p w14:paraId="721DF754"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p>
        </w:tc>
      </w:tr>
      <w:tr w:rsidR="007A561F" w:rsidRPr="00696858" w14:paraId="03DEBEBC" w14:textId="77777777" w:rsidTr="0031111F">
        <w:trPr>
          <w:trHeight w:val="583"/>
          <w:jc w:val="center"/>
        </w:trPr>
        <w:tc>
          <w:tcPr>
            <w:tcW w:w="4140" w:type="dxa"/>
            <w:tcBorders>
              <w:top w:val="nil"/>
              <w:left w:val="nil"/>
              <w:bottom w:val="nil"/>
              <w:right w:val="nil"/>
            </w:tcBorders>
            <w:shd w:val="clear" w:color="auto" w:fill="auto"/>
            <w:vAlign w:val="center"/>
            <w:hideMark/>
          </w:tcPr>
          <w:p w14:paraId="41C7CF86"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Fears/worries about what others might think of you </w:t>
            </w:r>
          </w:p>
        </w:tc>
        <w:tc>
          <w:tcPr>
            <w:tcW w:w="1640" w:type="dxa"/>
            <w:tcBorders>
              <w:top w:val="nil"/>
              <w:left w:val="nil"/>
              <w:bottom w:val="nil"/>
              <w:right w:val="nil"/>
            </w:tcBorders>
            <w:shd w:val="clear" w:color="auto" w:fill="auto"/>
            <w:noWrap/>
            <w:vAlign w:val="center"/>
            <w:hideMark/>
          </w:tcPr>
          <w:p w14:paraId="29710C78"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c>
          <w:tcPr>
            <w:tcW w:w="1640" w:type="dxa"/>
            <w:tcBorders>
              <w:top w:val="nil"/>
              <w:left w:val="nil"/>
              <w:bottom w:val="nil"/>
              <w:right w:val="nil"/>
            </w:tcBorders>
            <w:shd w:val="clear" w:color="auto" w:fill="auto"/>
            <w:noWrap/>
            <w:vAlign w:val="center"/>
            <w:hideMark/>
          </w:tcPr>
          <w:p w14:paraId="70F81854"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0.53</w:t>
            </w:r>
          </w:p>
        </w:tc>
        <w:tc>
          <w:tcPr>
            <w:tcW w:w="1020" w:type="dxa"/>
            <w:tcBorders>
              <w:top w:val="nil"/>
              <w:left w:val="nil"/>
              <w:bottom w:val="nil"/>
              <w:right w:val="nil"/>
            </w:tcBorders>
            <w:shd w:val="clear" w:color="auto" w:fill="auto"/>
            <w:noWrap/>
            <w:vAlign w:val="center"/>
            <w:hideMark/>
          </w:tcPr>
          <w:p w14:paraId="78CA4C51"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0.41</w:t>
            </w:r>
          </w:p>
        </w:tc>
      </w:tr>
      <w:tr w:rsidR="007A561F" w:rsidRPr="00696858" w14:paraId="49914D8C" w14:textId="77777777" w:rsidTr="0031111F">
        <w:trPr>
          <w:trHeight w:val="292"/>
          <w:jc w:val="center"/>
        </w:trPr>
        <w:tc>
          <w:tcPr>
            <w:tcW w:w="4140" w:type="dxa"/>
            <w:tcBorders>
              <w:top w:val="nil"/>
              <w:left w:val="nil"/>
              <w:bottom w:val="nil"/>
              <w:right w:val="nil"/>
            </w:tcBorders>
            <w:shd w:val="clear" w:color="auto" w:fill="auto"/>
            <w:vAlign w:val="center"/>
            <w:hideMark/>
          </w:tcPr>
          <w:p w14:paraId="1347D6CA"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xml:space="preserve">Work commitments </w:t>
            </w:r>
          </w:p>
        </w:tc>
        <w:tc>
          <w:tcPr>
            <w:tcW w:w="1640" w:type="dxa"/>
            <w:tcBorders>
              <w:top w:val="nil"/>
              <w:left w:val="nil"/>
              <w:bottom w:val="nil"/>
              <w:right w:val="nil"/>
            </w:tcBorders>
            <w:shd w:val="clear" w:color="auto" w:fill="auto"/>
            <w:noWrap/>
            <w:vAlign w:val="center"/>
            <w:hideMark/>
          </w:tcPr>
          <w:p w14:paraId="4607C877"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p>
        </w:tc>
        <w:tc>
          <w:tcPr>
            <w:tcW w:w="1640" w:type="dxa"/>
            <w:tcBorders>
              <w:top w:val="nil"/>
              <w:left w:val="nil"/>
              <w:bottom w:val="nil"/>
              <w:right w:val="nil"/>
            </w:tcBorders>
            <w:shd w:val="clear" w:color="auto" w:fill="auto"/>
            <w:noWrap/>
            <w:vAlign w:val="center"/>
            <w:hideMark/>
          </w:tcPr>
          <w:p w14:paraId="33A26934" w14:textId="77777777" w:rsidR="007A561F" w:rsidRPr="00696858" w:rsidRDefault="007A561F" w:rsidP="007A561F">
            <w:pPr>
              <w:spacing w:after="0" w:line="240" w:lineRule="auto"/>
              <w:jc w:val="center"/>
              <w:rPr>
                <w:rFonts w:ascii="Times New Roman" w:eastAsia="Times New Roman" w:hAnsi="Times New Roman" w:cs="Times New Roman"/>
                <w:sz w:val="24"/>
                <w:szCs w:val="24"/>
                <w:lang w:val="en-GB" w:eastAsia="en-GB"/>
              </w:rPr>
            </w:pPr>
          </w:p>
        </w:tc>
        <w:tc>
          <w:tcPr>
            <w:tcW w:w="1020" w:type="dxa"/>
            <w:tcBorders>
              <w:top w:val="nil"/>
              <w:left w:val="nil"/>
              <w:bottom w:val="nil"/>
              <w:right w:val="nil"/>
            </w:tcBorders>
            <w:shd w:val="clear" w:color="auto" w:fill="auto"/>
            <w:noWrap/>
            <w:vAlign w:val="center"/>
            <w:hideMark/>
          </w:tcPr>
          <w:p w14:paraId="78AABFE9"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0.79</w:t>
            </w:r>
          </w:p>
        </w:tc>
      </w:tr>
      <w:tr w:rsidR="007A561F" w:rsidRPr="00696858" w14:paraId="15950E85" w14:textId="77777777" w:rsidTr="0031111F">
        <w:trPr>
          <w:trHeight w:val="292"/>
          <w:jc w:val="center"/>
        </w:trPr>
        <w:tc>
          <w:tcPr>
            <w:tcW w:w="4140" w:type="dxa"/>
            <w:tcBorders>
              <w:top w:val="nil"/>
              <w:left w:val="nil"/>
              <w:bottom w:val="single" w:sz="4" w:space="0" w:color="auto"/>
              <w:right w:val="nil"/>
            </w:tcBorders>
            <w:shd w:val="clear" w:color="auto" w:fill="auto"/>
            <w:noWrap/>
            <w:vAlign w:val="center"/>
            <w:hideMark/>
          </w:tcPr>
          <w:p w14:paraId="6658D018" w14:textId="77777777" w:rsidR="007A561F" w:rsidRPr="00696858" w:rsidRDefault="007A561F" w:rsidP="007A561F">
            <w:pPr>
              <w:spacing w:after="0" w:line="240" w:lineRule="auto"/>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Family commitments </w:t>
            </w:r>
          </w:p>
        </w:tc>
        <w:tc>
          <w:tcPr>
            <w:tcW w:w="1640" w:type="dxa"/>
            <w:tcBorders>
              <w:top w:val="nil"/>
              <w:left w:val="nil"/>
              <w:bottom w:val="single" w:sz="4" w:space="0" w:color="auto"/>
              <w:right w:val="nil"/>
            </w:tcBorders>
            <w:shd w:val="clear" w:color="auto" w:fill="auto"/>
            <w:noWrap/>
            <w:vAlign w:val="center"/>
            <w:hideMark/>
          </w:tcPr>
          <w:p w14:paraId="7834198F"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w:t>
            </w:r>
          </w:p>
        </w:tc>
        <w:tc>
          <w:tcPr>
            <w:tcW w:w="1640" w:type="dxa"/>
            <w:tcBorders>
              <w:top w:val="nil"/>
              <w:left w:val="nil"/>
              <w:bottom w:val="single" w:sz="4" w:space="0" w:color="auto"/>
              <w:right w:val="nil"/>
            </w:tcBorders>
            <w:shd w:val="clear" w:color="auto" w:fill="auto"/>
            <w:noWrap/>
            <w:vAlign w:val="center"/>
            <w:hideMark/>
          </w:tcPr>
          <w:p w14:paraId="01C571EC"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 </w:t>
            </w:r>
          </w:p>
        </w:tc>
        <w:tc>
          <w:tcPr>
            <w:tcW w:w="1020" w:type="dxa"/>
            <w:tcBorders>
              <w:top w:val="nil"/>
              <w:left w:val="nil"/>
              <w:bottom w:val="single" w:sz="4" w:space="0" w:color="auto"/>
              <w:right w:val="nil"/>
            </w:tcBorders>
            <w:shd w:val="clear" w:color="auto" w:fill="auto"/>
            <w:noWrap/>
            <w:vAlign w:val="center"/>
            <w:hideMark/>
          </w:tcPr>
          <w:p w14:paraId="0EB01EAA" w14:textId="77777777" w:rsidR="007A561F" w:rsidRPr="00696858" w:rsidRDefault="007A561F" w:rsidP="007A561F">
            <w:pPr>
              <w:spacing w:after="0" w:line="240" w:lineRule="auto"/>
              <w:jc w:val="center"/>
              <w:rPr>
                <w:rFonts w:ascii="Times New Roman" w:eastAsia="Times New Roman" w:hAnsi="Times New Roman" w:cs="Times New Roman"/>
                <w:color w:val="000000"/>
                <w:sz w:val="24"/>
                <w:szCs w:val="24"/>
                <w:lang w:val="en-GB" w:eastAsia="en-GB"/>
              </w:rPr>
            </w:pPr>
            <w:r w:rsidRPr="00696858">
              <w:rPr>
                <w:rFonts w:ascii="Times New Roman" w:eastAsia="Times New Roman" w:hAnsi="Times New Roman" w:cs="Times New Roman"/>
                <w:color w:val="000000"/>
                <w:sz w:val="24"/>
                <w:szCs w:val="24"/>
                <w:lang w:val="en-GB" w:eastAsia="en-GB"/>
              </w:rPr>
              <w:t>0.76</w:t>
            </w:r>
          </w:p>
        </w:tc>
      </w:tr>
    </w:tbl>
    <w:p w14:paraId="68F58EAA" w14:textId="77777777" w:rsidR="00BE7F20" w:rsidRDefault="00BE7F20" w:rsidP="001756AC">
      <w:pPr>
        <w:spacing w:line="480" w:lineRule="auto"/>
        <w:rPr>
          <w:rFonts w:ascii="Times New Roman" w:hAnsi="Times New Roman" w:cs="Times New Roman"/>
          <w:sz w:val="24"/>
          <w:szCs w:val="24"/>
        </w:rPr>
      </w:pPr>
    </w:p>
    <w:p w14:paraId="2B3652B6" w14:textId="6363064C" w:rsidR="00916DED" w:rsidRPr="00696858" w:rsidRDefault="007A561F" w:rsidP="001756AC">
      <w:pPr>
        <w:spacing w:line="480" w:lineRule="auto"/>
        <w:rPr>
          <w:rFonts w:ascii="Times New Roman" w:hAnsi="Times New Roman" w:cs="Times New Roman"/>
          <w:sz w:val="24"/>
          <w:szCs w:val="24"/>
          <w:lang w:val="en-GB"/>
        </w:rPr>
      </w:pPr>
      <w:r w:rsidRPr="00696858">
        <w:rPr>
          <w:rFonts w:ascii="Times New Roman" w:hAnsi="Times New Roman" w:cs="Times New Roman"/>
          <w:sz w:val="24"/>
          <w:szCs w:val="24"/>
          <w:lang w:val="en-GB"/>
        </w:rPr>
        <w:t xml:space="preserve">However, </w:t>
      </w:r>
      <w:r w:rsidR="006725A3" w:rsidRPr="00696858">
        <w:rPr>
          <w:rFonts w:ascii="Times New Roman" w:hAnsi="Times New Roman" w:cs="Times New Roman"/>
          <w:sz w:val="24"/>
          <w:szCs w:val="24"/>
        </w:rPr>
        <w:t xml:space="preserve">internal consistency of subscales </w:t>
      </w:r>
      <w:proofErr w:type="gramStart"/>
      <w:r w:rsidR="006725A3" w:rsidRPr="00696858">
        <w:rPr>
          <w:rFonts w:ascii="Times New Roman" w:hAnsi="Times New Roman" w:cs="Times New Roman"/>
          <w:sz w:val="24"/>
          <w:szCs w:val="24"/>
        </w:rPr>
        <w:t>were</w:t>
      </w:r>
      <w:proofErr w:type="gramEnd"/>
      <w:r w:rsidR="006725A3" w:rsidRPr="00696858">
        <w:rPr>
          <w:rFonts w:ascii="Times New Roman" w:hAnsi="Times New Roman" w:cs="Times New Roman"/>
          <w:sz w:val="24"/>
          <w:szCs w:val="24"/>
        </w:rPr>
        <w:t xml:space="preserve"> not adequate for use </w:t>
      </w:r>
      <w:r w:rsidR="001756AC" w:rsidRPr="00696858">
        <w:rPr>
          <w:rFonts w:ascii="Times New Roman" w:hAnsi="Times New Roman" w:cs="Times New Roman"/>
          <w:sz w:val="24"/>
          <w:szCs w:val="24"/>
        </w:rPr>
        <w:t xml:space="preserve">for 1 (α = .56), 2(α = .61), or 3 (α = .56). Due to this the items were analysed individually rather than together.  </w:t>
      </w:r>
    </w:p>
    <w:p w14:paraId="4E1D5A95" w14:textId="77777777" w:rsidR="00355200" w:rsidRPr="00696858" w:rsidRDefault="00355200">
      <w:pPr>
        <w:rPr>
          <w:rFonts w:ascii="Times New Roman" w:hAnsi="Times New Roman" w:cs="Times New Roman"/>
          <w:b/>
          <w:bCs/>
          <w:sz w:val="24"/>
          <w:szCs w:val="24"/>
        </w:rPr>
        <w:sectPr w:rsidR="00355200" w:rsidRPr="00696858" w:rsidSect="00EE0A07">
          <w:pgSz w:w="11906" w:h="16838"/>
          <w:pgMar w:top="1440" w:right="1080" w:bottom="1440" w:left="1080" w:header="708" w:footer="708" w:gutter="0"/>
          <w:cols w:space="708"/>
          <w:docGrid w:linePitch="360"/>
        </w:sectPr>
      </w:pPr>
    </w:p>
    <w:p w14:paraId="60D45126" w14:textId="573B4CA2" w:rsidR="000E0398" w:rsidRPr="00696858" w:rsidRDefault="00916DED" w:rsidP="00F44CED">
      <w:pPr>
        <w:spacing w:after="0"/>
        <w:jc w:val="center"/>
        <w:rPr>
          <w:rFonts w:ascii="Times New Roman" w:hAnsi="Times New Roman" w:cs="Times New Roman"/>
          <w:b/>
          <w:bCs/>
          <w:sz w:val="24"/>
          <w:szCs w:val="24"/>
        </w:rPr>
      </w:pPr>
      <w:r w:rsidRPr="00696858">
        <w:rPr>
          <w:rFonts w:ascii="Times New Roman" w:hAnsi="Times New Roman" w:cs="Times New Roman"/>
          <w:b/>
          <w:bCs/>
          <w:sz w:val="24"/>
          <w:szCs w:val="24"/>
        </w:rPr>
        <w:lastRenderedPageBreak/>
        <w:t>Support for solutions cumulative link regressions</w:t>
      </w:r>
    </w:p>
    <w:p w14:paraId="2829D188" w14:textId="77777777" w:rsidR="00841E37" w:rsidRPr="00696858" w:rsidRDefault="00841E37">
      <w:pPr>
        <w:rPr>
          <w:rFonts w:ascii="Times New Roman" w:hAnsi="Times New Roman" w:cs="Times New Roman"/>
          <w:b/>
          <w:bCs/>
          <w:sz w:val="24"/>
          <w:szCs w:val="24"/>
        </w:rPr>
      </w:pPr>
    </w:p>
    <w:tbl>
      <w:tblPr>
        <w:tblW w:w="14810" w:type="dxa"/>
        <w:tblCellMar>
          <w:top w:w="15" w:type="dxa"/>
        </w:tblCellMar>
        <w:tblLook w:val="04A0" w:firstRow="1" w:lastRow="0" w:firstColumn="1" w:lastColumn="0" w:noHBand="0" w:noVBand="1"/>
      </w:tblPr>
      <w:tblGrid>
        <w:gridCol w:w="2550"/>
        <w:gridCol w:w="1092"/>
        <w:gridCol w:w="1777"/>
        <w:gridCol w:w="1157"/>
        <w:gridCol w:w="749"/>
        <w:gridCol w:w="1092"/>
        <w:gridCol w:w="1604"/>
        <w:gridCol w:w="1777"/>
        <w:gridCol w:w="1114"/>
        <w:gridCol w:w="878"/>
        <w:gridCol w:w="784"/>
        <w:gridCol w:w="236"/>
      </w:tblGrid>
      <w:tr w:rsidR="00EC6CC1" w:rsidRPr="005838B3" w14:paraId="2977EFD1" w14:textId="77777777" w:rsidTr="00BE7F20">
        <w:trPr>
          <w:gridAfter w:val="1"/>
          <w:wAfter w:w="236" w:type="dxa"/>
          <w:trHeight w:val="280"/>
        </w:trPr>
        <w:tc>
          <w:tcPr>
            <w:tcW w:w="14574" w:type="dxa"/>
            <w:gridSpan w:val="11"/>
            <w:tcBorders>
              <w:top w:val="nil"/>
              <w:left w:val="nil"/>
              <w:bottom w:val="single" w:sz="8" w:space="0" w:color="auto"/>
              <w:right w:val="nil"/>
            </w:tcBorders>
            <w:shd w:val="clear" w:color="auto" w:fill="auto"/>
            <w:noWrap/>
            <w:vAlign w:val="center"/>
            <w:hideMark/>
          </w:tcPr>
          <w:p w14:paraId="28AA547C"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Comparison of cumulative link models with support for 'inventing new technologies is the sole way to successfully solve climate change' as the criterion</w:t>
            </w:r>
          </w:p>
        </w:tc>
      </w:tr>
      <w:tr w:rsidR="00EC6CC1" w:rsidRPr="005838B3" w14:paraId="33B11484" w14:textId="77777777" w:rsidTr="00BE7F20">
        <w:trPr>
          <w:gridAfter w:val="1"/>
          <w:wAfter w:w="240" w:type="dxa"/>
          <w:trHeight w:val="288"/>
        </w:trPr>
        <w:tc>
          <w:tcPr>
            <w:tcW w:w="2550" w:type="dxa"/>
            <w:vMerge w:val="restart"/>
            <w:tcBorders>
              <w:top w:val="nil"/>
              <w:left w:val="nil"/>
              <w:bottom w:val="single" w:sz="8" w:space="0" w:color="000000"/>
              <w:right w:val="nil"/>
            </w:tcBorders>
            <w:shd w:val="clear" w:color="auto" w:fill="auto"/>
            <w:vAlign w:val="center"/>
            <w:hideMark/>
          </w:tcPr>
          <w:p w14:paraId="7937E57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Predictor</w:t>
            </w:r>
          </w:p>
        </w:tc>
        <w:tc>
          <w:tcPr>
            <w:tcW w:w="1092" w:type="dxa"/>
            <w:vMerge w:val="restart"/>
            <w:tcBorders>
              <w:top w:val="nil"/>
              <w:left w:val="nil"/>
              <w:bottom w:val="single" w:sz="8" w:space="0" w:color="000000"/>
              <w:right w:val="nil"/>
            </w:tcBorders>
            <w:shd w:val="clear" w:color="auto" w:fill="auto"/>
            <w:vAlign w:val="center"/>
            <w:hideMark/>
          </w:tcPr>
          <w:p w14:paraId="7069E296"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b</w:t>
            </w:r>
          </w:p>
        </w:tc>
        <w:tc>
          <w:tcPr>
            <w:tcW w:w="1777" w:type="dxa"/>
            <w:tcBorders>
              <w:top w:val="nil"/>
              <w:left w:val="nil"/>
              <w:bottom w:val="nil"/>
              <w:right w:val="nil"/>
            </w:tcBorders>
            <w:shd w:val="clear" w:color="auto" w:fill="auto"/>
            <w:vAlign w:val="center"/>
            <w:hideMark/>
          </w:tcPr>
          <w:p w14:paraId="292679B9"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b</w:t>
            </w:r>
          </w:p>
        </w:tc>
        <w:tc>
          <w:tcPr>
            <w:tcW w:w="1157" w:type="dxa"/>
            <w:vMerge w:val="restart"/>
            <w:tcBorders>
              <w:top w:val="nil"/>
              <w:left w:val="nil"/>
              <w:bottom w:val="single" w:sz="8" w:space="0" w:color="000000"/>
              <w:right w:val="nil"/>
            </w:tcBorders>
            <w:shd w:val="clear" w:color="auto" w:fill="auto"/>
            <w:vAlign w:val="center"/>
            <w:hideMark/>
          </w:tcPr>
          <w:p w14:paraId="441870F8"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Std. Error</w:t>
            </w:r>
          </w:p>
        </w:tc>
        <w:tc>
          <w:tcPr>
            <w:tcW w:w="749" w:type="dxa"/>
            <w:vMerge w:val="restart"/>
            <w:tcBorders>
              <w:top w:val="nil"/>
              <w:left w:val="nil"/>
              <w:bottom w:val="single" w:sz="8" w:space="0" w:color="000000"/>
              <w:right w:val="nil"/>
            </w:tcBorders>
            <w:shd w:val="clear" w:color="auto" w:fill="auto"/>
            <w:vAlign w:val="center"/>
            <w:hideMark/>
          </w:tcPr>
          <w:p w14:paraId="78B2ADDC"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z</w:t>
            </w:r>
          </w:p>
        </w:tc>
        <w:tc>
          <w:tcPr>
            <w:tcW w:w="1092" w:type="dxa"/>
            <w:vMerge w:val="restart"/>
            <w:tcBorders>
              <w:top w:val="nil"/>
              <w:left w:val="nil"/>
              <w:bottom w:val="single" w:sz="8" w:space="0" w:color="000000"/>
              <w:right w:val="nil"/>
            </w:tcBorders>
            <w:shd w:val="clear" w:color="auto" w:fill="auto"/>
            <w:vAlign w:val="center"/>
            <w:hideMark/>
          </w:tcPr>
          <w:p w14:paraId="79C4D3F8"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Odds ratio</w:t>
            </w:r>
          </w:p>
        </w:tc>
        <w:tc>
          <w:tcPr>
            <w:tcW w:w="1604" w:type="dxa"/>
            <w:tcBorders>
              <w:top w:val="nil"/>
              <w:left w:val="nil"/>
              <w:bottom w:val="nil"/>
              <w:right w:val="nil"/>
            </w:tcBorders>
            <w:shd w:val="clear" w:color="auto" w:fill="auto"/>
            <w:vAlign w:val="center"/>
            <w:hideMark/>
          </w:tcPr>
          <w:p w14:paraId="0F04C576"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Odds ratio</w:t>
            </w:r>
          </w:p>
        </w:tc>
        <w:tc>
          <w:tcPr>
            <w:tcW w:w="1777" w:type="dxa"/>
            <w:vMerge w:val="restart"/>
            <w:tcBorders>
              <w:top w:val="nil"/>
              <w:left w:val="nil"/>
              <w:bottom w:val="single" w:sz="8" w:space="0" w:color="000000"/>
              <w:right w:val="nil"/>
            </w:tcBorders>
            <w:shd w:val="clear" w:color="auto" w:fill="auto"/>
            <w:vAlign w:val="center"/>
            <w:hideMark/>
          </w:tcPr>
          <w:p w14:paraId="4517F6CA"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Log Likelihood</w:t>
            </w:r>
          </w:p>
        </w:tc>
        <w:tc>
          <w:tcPr>
            <w:tcW w:w="1114" w:type="dxa"/>
            <w:vMerge w:val="restart"/>
            <w:tcBorders>
              <w:top w:val="nil"/>
              <w:left w:val="nil"/>
              <w:bottom w:val="single" w:sz="8" w:space="0" w:color="000000"/>
              <w:right w:val="nil"/>
            </w:tcBorders>
            <w:shd w:val="clear" w:color="auto" w:fill="auto"/>
            <w:vAlign w:val="center"/>
            <w:hideMark/>
          </w:tcPr>
          <w:p w14:paraId="436382B1"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χ2</w:t>
            </w:r>
          </w:p>
        </w:tc>
        <w:tc>
          <w:tcPr>
            <w:tcW w:w="878" w:type="dxa"/>
            <w:vMerge w:val="restart"/>
            <w:tcBorders>
              <w:top w:val="nil"/>
              <w:left w:val="nil"/>
              <w:bottom w:val="single" w:sz="8" w:space="0" w:color="000000"/>
              <w:right w:val="nil"/>
            </w:tcBorders>
            <w:shd w:val="clear" w:color="auto" w:fill="auto"/>
            <w:vAlign w:val="center"/>
            <w:hideMark/>
          </w:tcPr>
          <w:p w14:paraId="5B999BF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AIC</w:t>
            </w:r>
          </w:p>
        </w:tc>
        <w:tc>
          <w:tcPr>
            <w:tcW w:w="780" w:type="dxa"/>
            <w:vMerge w:val="restart"/>
            <w:tcBorders>
              <w:top w:val="nil"/>
              <w:left w:val="nil"/>
              <w:bottom w:val="single" w:sz="8" w:space="0" w:color="000000"/>
              <w:right w:val="nil"/>
            </w:tcBorders>
            <w:shd w:val="clear" w:color="auto" w:fill="auto"/>
            <w:vAlign w:val="center"/>
            <w:hideMark/>
          </w:tcPr>
          <w:p w14:paraId="2F0025A6"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R 2</w:t>
            </w:r>
          </w:p>
        </w:tc>
      </w:tr>
      <w:tr w:rsidR="00EC6CC1" w:rsidRPr="005838B3" w14:paraId="03C48C97" w14:textId="77777777" w:rsidTr="00BE7F20">
        <w:trPr>
          <w:gridAfter w:val="1"/>
          <w:wAfter w:w="240" w:type="dxa"/>
          <w:trHeight w:val="288"/>
        </w:trPr>
        <w:tc>
          <w:tcPr>
            <w:tcW w:w="2550" w:type="dxa"/>
            <w:vMerge/>
            <w:tcBorders>
              <w:top w:val="nil"/>
              <w:left w:val="nil"/>
              <w:bottom w:val="single" w:sz="8" w:space="0" w:color="000000"/>
              <w:right w:val="nil"/>
            </w:tcBorders>
            <w:vAlign w:val="center"/>
            <w:hideMark/>
          </w:tcPr>
          <w:p w14:paraId="2B6CE32C"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1092" w:type="dxa"/>
            <w:vMerge/>
            <w:tcBorders>
              <w:top w:val="nil"/>
              <w:left w:val="nil"/>
              <w:bottom w:val="single" w:sz="8" w:space="0" w:color="000000"/>
              <w:right w:val="nil"/>
            </w:tcBorders>
            <w:vAlign w:val="center"/>
            <w:hideMark/>
          </w:tcPr>
          <w:p w14:paraId="0B53D2F3"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777" w:type="dxa"/>
            <w:tcBorders>
              <w:top w:val="nil"/>
              <w:left w:val="nil"/>
              <w:bottom w:val="nil"/>
              <w:right w:val="nil"/>
            </w:tcBorders>
            <w:shd w:val="clear" w:color="auto" w:fill="auto"/>
            <w:vAlign w:val="center"/>
            <w:hideMark/>
          </w:tcPr>
          <w:p w14:paraId="29D05E1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95% CI</w:t>
            </w:r>
          </w:p>
        </w:tc>
        <w:tc>
          <w:tcPr>
            <w:tcW w:w="1157" w:type="dxa"/>
            <w:vMerge/>
            <w:tcBorders>
              <w:top w:val="nil"/>
              <w:left w:val="nil"/>
              <w:bottom w:val="single" w:sz="8" w:space="0" w:color="000000"/>
              <w:right w:val="nil"/>
            </w:tcBorders>
            <w:vAlign w:val="center"/>
            <w:hideMark/>
          </w:tcPr>
          <w:p w14:paraId="39B65978"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749" w:type="dxa"/>
            <w:vMerge/>
            <w:tcBorders>
              <w:top w:val="nil"/>
              <w:left w:val="nil"/>
              <w:bottom w:val="single" w:sz="8" w:space="0" w:color="000000"/>
              <w:right w:val="nil"/>
            </w:tcBorders>
            <w:vAlign w:val="center"/>
            <w:hideMark/>
          </w:tcPr>
          <w:p w14:paraId="23932484"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092" w:type="dxa"/>
            <w:vMerge/>
            <w:tcBorders>
              <w:top w:val="nil"/>
              <w:left w:val="nil"/>
              <w:bottom w:val="single" w:sz="8" w:space="0" w:color="000000"/>
              <w:right w:val="nil"/>
            </w:tcBorders>
            <w:vAlign w:val="center"/>
            <w:hideMark/>
          </w:tcPr>
          <w:p w14:paraId="5EECA036"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604" w:type="dxa"/>
            <w:tcBorders>
              <w:top w:val="nil"/>
              <w:left w:val="nil"/>
              <w:bottom w:val="nil"/>
              <w:right w:val="nil"/>
            </w:tcBorders>
            <w:shd w:val="clear" w:color="auto" w:fill="auto"/>
            <w:vAlign w:val="center"/>
            <w:hideMark/>
          </w:tcPr>
          <w:p w14:paraId="36CB23AA"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95% CI</w:t>
            </w:r>
          </w:p>
        </w:tc>
        <w:tc>
          <w:tcPr>
            <w:tcW w:w="1777" w:type="dxa"/>
            <w:vMerge/>
            <w:tcBorders>
              <w:top w:val="nil"/>
              <w:left w:val="nil"/>
              <w:bottom w:val="single" w:sz="8" w:space="0" w:color="000000"/>
              <w:right w:val="nil"/>
            </w:tcBorders>
            <w:vAlign w:val="center"/>
            <w:hideMark/>
          </w:tcPr>
          <w:p w14:paraId="2A2407C0"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114" w:type="dxa"/>
            <w:vMerge/>
            <w:tcBorders>
              <w:top w:val="nil"/>
              <w:left w:val="nil"/>
              <w:bottom w:val="single" w:sz="8" w:space="0" w:color="000000"/>
              <w:right w:val="nil"/>
            </w:tcBorders>
            <w:vAlign w:val="center"/>
            <w:hideMark/>
          </w:tcPr>
          <w:p w14:paraId="434A262B"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878" w:type="dxa"/>
            <w:vMerge/>
            <w:tcBorders>
              <w:top w:val="nil"/>
              <w:left w:val="nil"/>
              <w:bottom w:val="single" w:sz="8" w:space="0" w:color="000000"/>
              <w:right w:val="nil"/>
            </w:tcBorders>
            <w:vAlign w:val="center"/>
            <w:hideMark/>
          </w:tcPr>
          <w:p w14:paraId="0EA71C29"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780" w:type="dxa"/>
            <w:vMerge/>
            <w:tcBorders>
              <w:top w:val="nil"/>
              <w:left w:val="nil"/>
              <w:bottom w:val="single" w:sz="8" w:space="0" w:color="000000"/>
              <w:right w:val="nil"/>
            </w:tcBorders>
            <w:vAlign w:val="center"/>
            <w:hideMark/>
          </w:tcPr>
          <w:p w14:paraId="3BF010E2"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r>
      <w:tr w:rsidR="00EC6CC1" w:rsidRPr="005838B3" w14:paraId="0AA9FFB9" w14:textId="77777777" w:rsidTr="00BE7F20">
        <w:trPr>
          <w:gridAfter w:val="1"/>
          <w:wAfter w:w="240" w:type="dxa"/>
          <w:trHeight w:val="296"/>
        </w:trPr>
        <w:tc>
          <w:tcPr>
            <w:tcW w:w="2550" w:type="dxa"/>
            <w:vMerge/>
            <w:tcBorders>
              <w:top w:val="nil"/>
              <w:left w:val="nil"/>
              <w:bottom w:val="single" w:sz="8" w:space="0" w:color="000000"/>
              <w:right w:val="nil"/>
            </w:tcBorders>
            <w:vAlign w:val="center"/>
            <w:hideMark/>
          </w:tcPr>
          <w:p w14:paraId="26523235"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1092" w:type="dxa"/>
            <w:vMerge/>
            <w:tcBorders>
              <w:top w:val="nil"/>
              <w:left w:val="nil"/>
              <w:bottom w:val="single" w:sz="8" w:space="0" w:color="000000"/>
              <w:right w:val="nil"/>
            </w:tcBorders>
            <w:vAlign w:val="center"/>
            <w:hideMark/>
          </w:tcPr>
          <w:p w14:paraId="3A5CDB51"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777" w:type="dxa"/>
            <w:tcBorders>
              <w:top w:val="nil"/>
              <w:left w:val="nil"/>
              <w:bottom w:val="single" w:sz="8" w:space="0" w:color="auto"/>
              <w:right w:val="nil"/>
            </w:tcBorders>
            <w:shd w:val="clear" w:color="auto" w:fill="auto"/>
            <w:vAlign w:val="center"/>
            <w:hideMark/>
          </w:tcPr>
          <w:p w14:paraId="175697E2"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[LL, UL]</w:t>
            </w:r>
          </w:p>
        </w:tc>
        <w:tc>
          <w:tcPr>
            <w:tcW w:w="1157" w:type="dxa"/>
            <w:vMerge/>
            <w:tcBorders>
              <w:top w:val="nil"/>
              <w:left w:val="nil"/>
              <w:bottom w:val="single" w:sz="8" w:space="0" w:color="000000"/>
              <w:right w:val="nil"/>
            </w:tcBorders>
            <w:vAlign w:val="center"/>
            <w:hideMark/>
          </w:tcPr>
          <w:p w14:paraId="700D6A54"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749" w:type="dxa"/>
            <w:vMerge/>
            <w:tcBorders>
              <w:top w:val="nil"/>
              <w:left w:val="nil"/>
              <w:bottom w:val="single" w:sz="8" w:space="0" w:color="000000"/>
              <w:right w:val="nil"/>
            </w:tcBorders>
            <w:vAlign w:val="center"/>
            <w:hideMark/>
          </w:tcPr>
          <w:p w14:paraId="4DB4FF51"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092" w:type="dxa"/>
            <w:vMerge/>
            <w:tcBorders>
              <w:top w:val="nil"/>
              <w:left w:val="nil"/>
              <w:bottom w:val="single" w:sz="8" w:space="0" w:color="000000"/>
              <w:right w:val="nil"/>
            </w:tcBorders>
            <w:vAlign w:val="center"/>
            <w:hideMark/>
          </w:tcPr>
          <w:p w14:paraId="33B3A85C"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604" w:type="dxa"/>
            <w:tcBorders>
              <w:top w:val="nil"/>
              <w:left w:val="nil"/>
              <w:bottom w:val="single" w:sz="8" w:space="0" w:color="auto"/>
              <w:right w:val="nil"/>
            </w:tcBorders>
            <w:shd w:val="clear" w:color="auto" w:fill="auto"/>
            <w:vAlign w:val="center"/>
            <w:hideMark/>
          </w:tcPr>
          <w:p w14:paraId="0E4E9469" w14:textId="77777777" w:rsidR="00EC6CC1" w:rsidRPr="005838B3" w:rsidRDefault="00EC6CC1" w:rsidP="00EC6CC1">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[LL, UL]</w:t>
            </w:r>
          </w:p>
        </w:tc>
        <w:tc>
          <w:tcPr>
            <w:tcW w:w="1777" w:type="dxa"/>
            <w:vMerge/>
            <w:tcBorders>
              <w:top w:val="nil"/>
              <w:left w:val="nil"/>
              <w:bottom w:val="single" w:sz="8" w:space="0" w:color="000000"/>
              <w:right w:val="nil"/>
            </w:tcBorders>
            <w:vAlign w:val="center"/>
            <w:hideMark/>
          </w:tcPr>
          <w:p w14:paraId="77A04274" w14:textId="77777777" w:rsidR="00EC6CC1" w:rsidRPr="005838B3" w:rsidRDefault="00EC6CC1" w:rsidP="00EC6CC1">
            <w:pPr>
              <w:spacing w:after="0" w:line="240" w:lineRule="auto"/>
              <w:rPr>
                <w:rFonts w:ascii="Times New Roman" w:eastAsia="Times New Roman" w:hAnsi="Times New Roman" w:cs="Times New Roman"/>
                <w:i/>
                <w:iCs/>
                <w:color w:val="000000"/>
                <w:lang w:val="en-GB" w:eastAsia="en-GB"/>
              </w:rPr>
            </w:pPr>
          </w:p>
        </w:tc>
        <w:tc>
          <w:tcPr>
            <w:tcW w:w="1114" w:type="dxa"/>
            <w:vMerge/>
            <w:tcBorders>
              <w:top w:val="nil"/>
              <w:left w:val="nil"/>
              <w:bottom w:val="single" w:sz="8" w:space="0" w:color="000000"/>
              <w:right w:val="nil"/>
            </w:tcBorders>
            <w:vAlign w:val="center"/>
            <w:hideMark/>
          </w:tcPr>
          <w:p w14:paraId="5A2252D3"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878" w:type="dxa"/>
            <w:vMerge/>
            <w:tcBorders>
              <w:top w:val="nil"/>
              <w:left w:val="nil"/>
              <w:bottom w:val="single" w:sz="8" w:space="0" w:color="000000"/>
              <w:right w:val="nil"/>
            </w:tcBorders>
            <w:vAlign w:val="center"/>
            <w:hideMark/>
          </w:tcPr>
          <w:p w14:paraId="71D05E10"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780" w:type="dxa"/>
            <w:vMerge/>
            <w:tcBorders>
              <w:top w:val="nil"/>
              <w:left w:val="nil"/>
              <w:bottom w:val="single" w:sz="8" w:space="0" w:color="000000"/>
              <w:right w:val="nil"/>
            </w:tcBorders>
            <w:vAlign w:val="center"/>
            <w:hideMark/>
          </w:tcPr>
          <w:p w14:paraId="61B57DDA"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r>
      <w:tr w:rsidR="00EC6CC1" w:rsidRPr="005838B3" w14:paraId="68A11890"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36C4026C"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close others</w:t>
            </w:r>
          </w:p>
        </w:tc>
        <w:tc>
          <w:tcPr>
            <w:tcW w:w="1092" w:type="dxa"/>
            <w:tcBorders>
              <w:top w:val="nil"/>
              <w:left w:val="nil"/>
              <w:bottom w:val="nil"/>
              <w:right w:val="nil"/>
            </w:tcBorders>
            <w:shd w:val="clear" w:color="auto" w:fill="auto"/>
            <w:noWrap/>
            <w:vAlign w:val="bottom"/>
            <w:hideMark/>
          </w:tcPr>
          <w:p w14:paraId="189DB524"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0.22</w:t>
            </w:r>
          </w:p>
        </w:tc>
        <w:tc>
          <w:tcPr>
            <w:tcW w:w="1777" w:type="dxa"/>
            <w:tcBorders>
              <w:top w:val="nil"/>
              <w:left w:val="nil"/>
              <w:bottom w:val="nil"/>
              <w:right w:val="nil"/>
            </w:tcBorders>
            <w:shd w:val="clear" w:color="auto" w:fill="auto"/>
            <w:noWrap/>
            <w:vAlign w:val="bottom"/>
            <w:hideMark/>
          </w:tcPr>
          <w:p w14:paraId="753AD9A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 0.44]</w:t>
            </w:r>
          </w:p>
        </w:tc>
        <w:tc>
          <w:tcPr>
            <w:tcW w:w="1157" w:type="dxa"/>
            <w:tcBorders>
              <w:top w:val="nil"/>
              <w:left w:val="nil"/>
              <w:bottom w:val="nil"/>
              <w:right w:val="nil"/>
            </w:tcBorders>
            <w:shd w:val="clear" w:color="auto" w:fill="auto"/>
            <w:noWrap/>
            <w:vAlign w:val="bottom"/>
            <w:hideMark/>
          </w:tcPr>
          <w:p w14:paraId="6DBBCE2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0.317</w:t>
            </w:r>
          </w:p>
        </w:tc>
        <w:tc>
          <w:tcPr>
            <w:tcW w:w="749" w:type="dxa"/>
            <w:tcBorders>
              <w:top w:val="nil"/>
              <w:left w:val="nil"/>
              <w:bottom w:val="nil"/>
              <w:right w:val="nil"/>
            </w:tcBorders>
            <w:shd w:val="clear" w:color="auto" w:fill="auto"/>
            <w:noWrap/>
            <w:vAlign w:val="bottom"/>
            <w:hideMark/>
          </w:tcPr>
          <w:p w14:paraId="58DF9D55"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0.70</w:t>
            </w:r>
          </w:p>
        </w:tc>
        <w:tc>
          <w:tcPr>
            <w:tcW w:w="1092" w:type="dxa"/>
            <w:tcBorders>
              <w:top w:val="nil"/>
              <w:left w:val="nil"/>
              <w:bottom w:val="nil"/>
              <w:right w:val="nil"/>
            </w:tcBorders>
            <w:shd w:val="clear" w:color="auto" w:fill="auto"/>
            <w:vAlign w:val="center"/>
            <w:hideMark/>
          </w:tcPr>
          <w:p w14:paraId="15A39B86"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1.25</w:t>
            </w:r>
          </w:p>
        </w:tc>
        <w:tc>
          <w:tcPr>
            <w:tcW w:w="1604" w:type="dxa"/>
            <w:tcBorders>
              <w:top w:val="nil"/>
              <w:left w:val="nil"/>
              <w:bottom w:val="nil"/>
              <w:right w:val="nil"/>
            </w:tcBorders>
            <w:shd w:val="clear" w:color="auto" w:fill="auto"/>
            <w:vAlign w:val="center"/>
            <w:hideMark/>
          </w:tcPr>
          <w:p w14:paraId="40922EC2"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[0.67, 2.35]</w:t>
            </w:r>
          </w:p>
        </w:tc>
        <w:tc>
          <w:tcPr>
            <w:tcW w:w="1777" w:type="dxa"/>
            <w:tcBorders>
              <w:top w:val="nil"/>
              <w:left w:val="nil"/>
              <w:bottom w:val="nil"/>
              <w:right w:val="nil"/>
            </w:tcBorders>
            <w:shd w:val="clear" w:color="auto" w:fill="auto"/>
            <w:vAlign w:val="center"/>
            <w:hideMark/>
          </w:tcPr>
          <w:p w14:paraId="4318A27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231D8ED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3FFD9F41"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7FD34F96"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772769FE"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07383BE2"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self</w:t>
            </w:r>
          </w:p>
        </w:tc>
        <w:tc>
          <w:tcPr>
            <w:tcW w:w="1092" w:type="dxa"/>
            <w:tcBorders>
              <w:top w:val="nil"/>
              <w:left w:val="nil"/>
              <w:bottom w:val="nil"/>
              <w:right w:val="nil"/>
            </w:tcBorders>
            <w:shd w:val="clear" w:color="auto" w:fill="auto"/>
            <w:noWrap/>
            <w:vAlign w:val="bottom"/>
            <w:hideMark/>
          </w:tcPr>
          <w:p w14:paraId="135E125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-0.28</w:t>
            </w:r>
          </w:p>
        </w:tc>
        <w:tc>
          <w:tcPr>
            <w:tcW w:w="1777" w:type="dxa"/>
            <w:tcBorders>
              <w:top w:val="nil"/>
              <w:left w:val="nil"/>
              <w:bottom w:val="nil"/>
              <w:right w:val="nil"/>
            </w:tcBorders>
            <w:shd w:val="clear" w:color="auto" w:fill="auto"/>
            <w:noWrap/>
            <w:vAlign w:val="bottom"/>
            <w:hideMark/>
          </w:tcPr>
          <w:p w14:paraId="1AF240C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[-0.47, 0.17]</w:t>
            </w:r>
          </w:p>
        </w:tc>
        <w:tc>
          <w:tcPr>
            <w:tcW w:w="1157" w:type="dxa"/>
            <w:tcBorders>
              <w:top w:val="nil"/>
              <w:left w:val="nil"/>
              <w:bottom w:val="nil"/>
              <w:right w:val="nil"/>
            </w:tcBorders>
            <w:shd w:val="clear" w:color="auto" w:fill="auto"/>
            <w:noWrap/>
            <w:vAlign w:val="bottom"/>
            <w:hideMark/>
          </w:tcPr>
          <w:p w14:paraId="5AAC4D2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0.298</w:t>
            </w:r>
          </w:p>
        </w:tc>
        <w:tc>
          <w:tcPr>
            <w:tcW w:w="749" w:type="dxa"/>
            <w:tcBorders>
              <w:top w:val="nil"/>
              <w:left w:val="nil"/>
              <w:bottom w:val="nil"/>
              <w:right w:val="nil"/>
            </w:tcBorders>
            <w:shd w:val="clear" w:color="auto" w:fill="auto"/>
            <w:noWrap/>
            <w:vAlign w:val="bottom"/>
            <w:hideMark/>
          </w:tcPr>
          <w:p w14:paraId="1F191E8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-0.92</w:t>
            </w:r>
          </w:p>
        </w:tc>
        <w:tc>
          <w:tcPr>
            <w:tcW w:w="1092" w:type="dxa"/>
            <w:tcBorders>
              <w:top w:val="nil"/>
              <w:left w:val="nil"/>
              <w:bottom w:val="nil"/>
              <w:right w:val="nil"/>
            </w:tcBorders>
            <w:shd w:val="clear" w:color="auto" w:fill="auto"/>
            <w:vAlign w:val="center"/>
            <w:hideMark/>
          </w:tcPr>
          <w:p w14:paraId="21B5B5FB"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0.76</w:t>
            </w:r>
          </w:p>
        </w:tc>
        <w:tc>
          <w:tcPr>
            <w:tcW w:w="1604" w:type="dxa"/>
            <w:tcBorders>
              <w:top w:val="nil"/>
              <w:left w:val="nil"/>
              <w:bottom w:val="nil"/>
              <w:right w:val="nil"/>
            </w:tcBorders>
            <w:shd w:val="clear" w:color="auto" w:fill="auto"/>
            <w:vAlign w:val="center"/>
            <w:hideMark/>
          </w:tcPr>
          <w:p w14:paraId="53131ED9"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[0.42, 1.36]</w:t>
            </w:r>
          </w:p>
        </w:tc>
        <w:tc>
          <w:tcPr>
            <w:tcW w:w="1777" w:type="dxa"/>
            <w:tcBorders>
              <w:top w:val="nil"/>
              <w:left w:val="nil"/>
              <w:bottom w:val="nil"/>
              <w:right w:val="nil"/>
            </w:tcBorders>
            <w:shd w:val="clear" w:color="auto" w:fill="auto"/>
            <w:vAlign w:val="center"/>
            <w:hideMark/>
          </w:tcPr>
          <w:p w14:paraId="1F933B4F"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6E56FC52"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1A1ABF9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0F34C99E"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4756E818"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3E1A2CEF"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Age</w:t>
            </w:r>
          </w:p>
        </w:tc>
        <w:tc>
          <w:tcPr>
            <w:tcW w:w="1092" w:type="dxa"/>
            <w:tcBorders>
              <w:top w:val="nil"/>
              <w:left w:val="nil"/>
              <w:bottom w:val="nil"/>
              <w:right w:val="nil"/>
            </w:tcBorders>
            <w:shd w:val="clear" w:color="auto" w:fill="auto"/>
            <w:noWrap/>
            <w:vAlign w:val="bottom"/>
            <w:hideMark/>
          </w:tcPr>
          <w:p w14:paraId="0D3AA9D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w:t>
            </w:r>
          </w:p>
        </w:tc>
        <w:tc>
          <w:tcPr>
            <w:tcW w:w="1777" w:type="dxa"/>
            <w:tcBorders>
              <w:top w:val="nil"/>
              <w:left w:val="nil"/>
              <w:bottom w:val="nil"/>
              <w:right w:val="nil"/>
            </w:tcBorders>
            <w:shd w:val="clear" w:color="auto" w:fill="auto"/>
            <w:noWrap/>
            <w:vAlign w:val="bottom"/>
            <w:hideMark/>
          </w:tcPr>
          <w:p w14:paraId="1E91540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[-0.23, 0.18]</w:t>
            </w:r>
          </w:p>
        </w:tc>
        <w:tc>
          <w:tcPr>
            <w:tcW w:w="1157" w:type="dxa"/>
            <w:tcBorders>
              <w:top w:val="nil"/>
              <w:left w:val="nil"/>
              <w:bottom w:val="nil"/>
              <w:right w:val="nil"/>
            </w:tcBorders>
            <w:shd w:val="clear" w:color="auto" w:fill="auto"/>
            <w:noWrap/>
            <w:vAlign w:val="bottom"/>
            <w:hideMark/>
          </w:tcPr>
          <w:p w14:paraId="485049C2"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0.009</w:t>
            </w:r>
          </w:p>
        </w:tc>
        <w:tc>
          <w:tcPr>
            <w:tcW w:w="749" w:type="dxa"/>
            <w:tcBorders>
              <w:top w:val="nil"/>
              <w:left w:val="nil"/>
              <w:bottom w:val="nil"/>
              <w:right w:val="nil"/>
            </w:tcBorders>
            <w:shd w:val="clear" w:color="auto" w:fill="auto"/>
            <w:noWrap/>
            <w:vAlign w:val="bottom"/>
            <w:hideMark/>
          </w:tcPr>
          <w:p w14:paraId="4B2A757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-0.24</w:t>
            </w:r>
          </w:p>
        </w:tc>
        <w:tc>
          <w:tcPr>
            <w:tcW w:w="1092" w:type="dxa"/>
            <w:tcBorders>
              <w:top w:val="nil"/>
              <w:left w:val="nil"/>
              <w:bottom w:val="nil"/>
              <w:right w:val="nil"/>
            </w:tcBorders>
            <w:shd w:val="clear" w:color="auto" w:fill="auto"/>
            <w:vAlign w:val="center"/>
            <w:hideMark/>
          </w:tcPr>
          <w:p w14:paraId="36E81AF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w:t>
            </w:r>
          </w:p>
        </w:tc>
        <w:tc>
          <w:tcPr>
            <w:tcW w:w="1604" w:type="dxa"/>
            <w:tcBorders>
              <w:top w:val="nil"/>
              <w:left w:val="nil"/>
              <w:bottom w:val="nil"/>
              <w:right w:val="nil"/>
            </w:tcBorders>
            <w:shd w:val="clear" w:color="auto" w:fill="auto"/>
            <w:vAlign w:val="center"/>
            <w:hideMark/>
          </w:tcPr>
          <w:p w14:paraId="01601276"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[0.98, 1.02]</w:t>
            </w:r>
          </w:p>
        </w:tc>
        <w:tc>
          <w:tcPr>
            <w:tcW w:w="1777" w:type="dxa"/>
            <w:tcBorders>
              <w:top w:val="nil"/>
              <w:left w:val="nil"/>
              <w:bottom w:val="nil"/>
              <w:right w:val="nil"/>
            </w:tcBorders>
            <w:shd w:val="clear" w:color="auto" w:fill="auto"/>
            <w:vAlign w:val="center"/>
            <w:hideMark/>
          </w:tcPr>
          <w:p w14:paraId="5DB0F555"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68C0AE1F"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42E4C450"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5D4BFDDD"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4CA8B817"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6C12AE44" w14:textId="3673A930" w:rsidR="00EC6CC1" w:rsidRPr="005838B3" w:rsidRDefault="000C4344" w:rsidP="00EC6CC1">
            <w:pPr>
              <w:spacing w:after="0" w:line="240" w:lineRule="auto"/>
              <w:rPr>
                <w:rFonts w:ascii="Times New Roman" w:eastAsia="Times New Roman" w:hAnsi="Times New Roman" w:cs="Times New Roman"/>
                <w:color w:val="000000"/>
                <w:lang w:val="en-GB" w:eastAsia="en-GB"/>
              </w:rPr>
            </w:pPr>
            <w:r w:rsidRPr="000C4344">
              <w:rPr>
                <w:rFonts w:ascii="Times New Roman" w:eastAsia="Times New Roman" w:hAnsi="Times New Roman" w:cs="Times New Roman"/>
                <w:color w:val="000000"/>
                <w:lang w:val="en-GB" w:eastAsia="en-GB"/>
              </w:rPr>
              <w:t>Scientist-activist compatibility</w:t>
            </w:r>
          </w:p>
        </w:tc>
        <w:tc>
          <w:tcPr>
            <w:tcW w:w="1092" w:type="dxa"/>
            <w:tcBorders>
              <w:top w:val="nil"/>
              <w:left w:val="nil"/>
              <w:bottom w:val="nil"/>
              <w:right w:val="nil"/>
            </w:tcBorders>
            <w:shd w:val="clear" w:color="auto" w:fill="auto"/>
            <w:noWrap/>
            <w:vAlign w:val="bottom"/>
            <w:hideMark/>
          </w:tcPr>
          <w:p w14:paraId="23B466D5" w14:textId="1DD6F611"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-0.22</w:t>
            </w:r>
            <w:r w:rsidR="000A06B0" w:rsidRPr="005838B3">
              <w:rPr>
                <w:rFonts w:ascii="Times New Roman" w:eastAsia="Times New Roman" w:hAnsi="Times New Roman" w:cs="Times New Roman"/>
                <w:color w:val="000000"/>
                <w:lang w:val="en-GB" w:eastAsia="en-GB"/>
              </w:rPr>
              <w:t>***</w:t>
            </w:r>
          </w:p>
        </w:tc>
        <w:tc>
          <w:tcPr>
            <w:tcW w:w="1777" w:type="dxa"/>
            <w:tcBorders>
              <w:top w:val="nil"/>
              <w:left w:val="nil"/>
              <w:bottom w:val="nil"/>
              <w:right w:val="nil"/>
            </w:tcBorders>
            <w:shd w:val="clear" w:color="auto" w:fill="auto"/>
            <w:noWrap/>
            <w:vAlign w:val="bottom"/>
            <w:hideMark/>
          </w:tcPr>
          <w:p w14:paraId="5AD9C43B"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[-0.85, -0.42]</w:t>
            </w:r>
          </w:p>
        </w:tc>
        <w:tc>
          <w:tcPr>
            <w:tcW w:w="1157" w:type="dxa"/>
            <w:tcBorders>
              <w:top w:val="nil"/>
              <w:left w:val="nil"/>
              <w:bottom w:val="nil"/>
              <w:right w:val="nil"/>
            </w:tcBorders>
            <w:shd w:val="clear" w:color="auto" w:fill="auto"/>
            <w:noWrap/>
            <w:vAlign w:val="bottom"/>
            <w:hideMark/>
          </w:tcPr>
          <w:p w14:paraId="6F49F6E1"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0.039</w:t>
            </w:r>
          </w:p>
        </w:tc>
        <w:tc>
          <w:tcPr>
            <w:tcW w:w="749" w:type="dxa"/>
            <w:tcBorders>
              <w:top w:val="nil"/>
              <w:left w:val="nil"/>
              <w:bottom w:val="nil"/>
              <w:right w:val="nil"/>
            </w:tcBorders>
            <w:shd w:val="clear" w:color="auto" w:fill="auto"/>
            <w:noWrap/>
            <w:vAlign w:val="bottom"/>
            <w:hideMark/>
          </w:tcPr>
          <w:p w14:paraId="039101B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-5.78</w:t>
            </w:r>
          </w:p>
        </w:tc>
        <w:tc>
          <w:tcPr>
            <w:tcW w:w="1092" w:type="dxa"/>
            <w:tcBorders>
              <w:top w:val="nil"/>
              <w:left w:val="nil"/>
              <w:bottom w:val="nil"/>
              <w:right w:val="nil"/>
            </w:tcBorders>
            <w:shd w:val="clear" w:color="auto" w:fill="auto"/>
            <w:vAlign w:val="center"/>
            <w:hideMark/>
          </w:tcPr>
          <w:p w14:paraId="6CFB733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0.80</w:t>
            </w:r>
          </w:p>
        </w:tc>
        <w:tc>
          <w:tcPr>
            <w:tcW w:w="1604" w:type="dxa"/>
            <w:tcBorders>
              <w:top w:val="nil"/>
              <w:left w:val="nil"/>
              <w:bottom w:val="nil"/>
              <w:right w:val="nil"/>
            </w:tcBorders>
            <w:shd w:val="clear" w:color="auto" w:fill="auto"/>
            <w:vAlign w:val="center"/>
            <w:hideMark/>
          </w:tcPr>
          <w:p w14:paraId="057FE57E"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[0.74, 0.86]</w:t>
            </w:r>
          </w:p>
        </w:tc>
        <w:tc>
          <w:tcPr>
            <w:tcW w:w="1777" w:type="dxa"/>
            <w:tcBorders>
              <w:top w:val="nil"/>
              <w:left w:val="nil"/>
              <w:bottom w:val="nil"/>
              <w:right w:val="nil"/>
            </w:tcBorders>
            <w:shd w:val="clear" w:color="auto" w:fill="auto"/>
            <w:vAlign w:val="center"/>
            <w:hideMark/>
          </w:tcPr>
          <w:p w14:paraId="1693C474"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3DE45A0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7C5E87BF"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518A95FC"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7CE335BC"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7FAB387F"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noWrap/>
            <w:vAlign w:val="bottom"/>
            <w:hideMark/>
          </w:tcPr>
          <w:p w14:paraId="66A360C9"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noWrap/>
            <w:vAlign w:val="bottom"/>
            <w:hideMark/>
          </w:tcPr>
          <w:p w14:paraId="24C4FA94"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57" w:type="dxa"/>
            <w:tcBorders>
              <w:top w:val="nil"/>
              <w:left w:val="nil"/>
              <w:bottom w:val="nil"/>
              <w:right w:val="nil"/>
            </w:tcBorders>
            <w:shd w:val="clear" w:color="auto" w:fill="auto"/>
            <w:noWrap/>
            <w:vAlign w:val="bottom"/>
            <w:hideMark/>
          </w:tcPr>
          <w:p w14:paraId="33CDC766"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49" w:type="dxa"/>
            <w:tcBorders>
              <w:top w:val="nil"/>
              <w:left w:val="nil"/>
              <w:bottom w:val="nil"/>
              <w:right w:val="nil"/>
            </w:tcBorders>
            <w:shd w:val="clear" w:color="auto" w:fill="auto"/>
            <w:noWrap/>
            <w:vAlign w:val="bottom"/>
            <w:hideMark/>
          </w:tcPr>
          <w:p w14:paraId="7867606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vAlign w:val="center"/>
            <w:hideMark/>
          </w:tcPr>
          <w:p w14:paraId="30EA5325"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604" w:type="dxa"/>
            <w:tcBorders>
              <w:top w:val="nil"/>
              <w:left w:val="nil"/>
              <w:bottom w:val="nil"/>
              <w:right w:val="nil"/>
            </w:tcBorders>
            <w:shd w:val="clear" w:color="auto" w:fill="auto"/>
            <w:vAlign w:val="center"/>
            <w:hideMark/>
          </w:tcPr>
          <w:p w14:paraId="28847282"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vAlign w:val="center"/>
            <w:hideMark/>
          </w:tcPr>
          <w:p w14:paraId="7C29A45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-418.80</w:t>
            </w:r>
          </w:p>
        </w:tc>
        <w:tc>
          <w:tcPr>
            <w:tcW w:w="1114" w:type="dxa"/>
            <w:tcBorders>
              <w:top w:val="nil"/>
              <w:left w:val="nil"/>
              <w:bottom w:val="nil"/>
              <w:right w:val="nil"/>
            </w:tcBorders>
            <w:shd w:val="clear" w:color="auto" w:fill="auto"/>
            <w:vAlign w:val="center"/>
            <w:hideMark/>
          </w:tcPr>
          <w:p w14:paraId="64918F04"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38.51***</w:t>
            </w:r>
          </w:p>
        </w:tc>
        <w:tc>
          <w:tcPr>
            <w:tcW w:w="878" w:type="dxa"/>
            <w:tcBorders>
              <w:top w:val="nil"/>
              <w:left w:val="nil"/>
              <w:bottom w:val="nil"/>
              <w:right w:val="nil"/>
            </w:tcBorders>
            <w:shd w:val="clear" w:color="auto" w:fill="auto"/>
            <w:vAlign w:val="center"/>
            <w:hideMark/>
          </w:tcPr>
          <w:p w14:paraId="3F287354"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853.60</w:t>
            </w:r>
          </w:p>
        </w:tc>
        <w:tc>
          <w:tcPr>
            <w:tcW w:w="780" w:type="dxa"/>
            <w:tcBorders>
              <w:top w:val="nil"/>
              <w:left w:val="nil"/>
              <w:bottom w:val="nil"/>
              <w:right w:val="nil"/>
            </w:tcBorders>
            <w:shd w:val="clear" w:color="auto" w:fill="auto"/>
            <w:noWrap/>
            <w:vAlign w:val="bottom"/>
            <w:hideMark/>
          </w:tcPr>
          <w:p w14:paraId="0DDD466B"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0.04</w:t>
            </w:r>
          </w:p>
        </w:tc>
      </w:tr>
      <w:tr w:rsidR="00EC6CC1" w:rsidRPr="005838B3" w14:paraId="0F002091"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33915659"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092" w:type="dxa"/>
            <w:tcBorders>
              <w:top w:val="nil"/>
              <w:left w:val="nil"/>
              <w:bottom w:val="nil"/>
              <w:right w:val="nil"/>
            </w:tcBorders>
            <w:shd w:val="clear" w:color="auto" w:fill="auto"/>
            <w:noWrap/>
            <w:vAlign w:val="bottom"/>
            <w:hideMark/>
          </w:tcPr>
          <w:p w14:paraId="69AA6148"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noWrap/>
            <w:vAlign w:val="bottom"/>
            <w:hideMark/>
          </w:tcPr>
          <w:p w14:paraId="4862F5E6"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57" w:type="dxa"/>
            <w:tcBorders>
              <w:top w:val="nil"/>
              <w:left w:val="nil"/>
              <w:bottom w:val="nil"/>
              <w:right w:val="nil"/>
            </w:tcBorders>
            <w:shd w:val="clear" w:color="auto" w:fill="auto"/>
            <w:noWrap/>
            <w:vAlign w:val="bottom"/>
            <w:hideMark/>
          </w:tcPr>
          <w:p w14:paraId="1780643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49" w:type="dxa"/>
            <w:tcBorders>
              <w:top w:val="nil"/>
              <w:left w:val="nil"/>
              <w:bottom w:val="nil"/>
              <w:right w:val="nil"/>
            </w:tcBorders>
            <w:shd w:val="clear" w:color="auto" w:fill="auto"/>
            <w:noWrap/>
            <w:vAlign w:val="bottom"/>
            <w:hideMark/>
          </w:tcPr>
          <w:p w14:paraId="3391DF96"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vAlign w:val="center"/>
            <w:hideMark/>
          </w:tcPr>
          <w:p w14:paraId="7E3B4126"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604" w:type="dxa"/>
            <w:tcBorders>
              <w:top w:val="nil"/>
              <w:left w:val="nil"/>
              <w:bottom w:val="nil"/>
              <w:right w:val="nil"/>
            </w:tcBorders>
            <w:shd w:val="clear" w:color="auto" w:fill="auto"/>
            <w:vAlign w:val="center"/>
            <w:hideMark/>
          </w:tcPr>
          <w:p w14:paraId="423F4FD5"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vAlign w:val="center"/>
            <w:hideMark/>
          </w:tcPr>
          <w:p w14:paraId="11E67021"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14" w:type="dxa"/>
            <w:tcBorders>
              <w:top w:val="nil"/>
              <w:left w:val="nil"/>
              <w:bottom w:val="nil"/>
              <w:right w:val="nil"/>
            </w:tcBorders>
            <w:shd w:val="clear" w:color="auto" w:fill="auto"/>
            <w:vAlign w:val="center"/>
            <w:hideMark/>
          </w:tcPr>
          <w:p w14:paraId="50685BF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4E9D9CA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0F8F7ECC"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76A6F7A6"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12EE26F5"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close others</w:t>
            </w:r>
          </w:p>
        </w:tc>
        <w:tc>
          <w:tcPr>
            <w:tcW w:w="1092" w:type="dxa"/>
            <w:tcBorders>
              <w:top w:val="nil"/>
              <w:left w:val="nil"/>
              <w:bottom w:val="nil"/>
              <w:right w:val="nil"/>
            </w:tcBorders>
            <w:shd w:val="clear" w:color="auto" w:fill="auto"/>
            <w:noWrap/>
            <w:vAlign w:val="bottom"/>
            <w:hideMark/>
          </w:tcPr>
          <w:p w14:paraId="55593508"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0.24</w:t>
            </w:r>
          </w:p>
        </w:tc>
        <w:tc>
          <w:tcPr>
            <w:tcW w:w="1777" w:type="dxa"/>
            <w:tcBorders>
              <w:top w:val="nil"/>
              <w:left w:val="nil"/>
              <w:bottom w:val="nil"/>
              <w:right w:val="nil"/>
            </w:tcBorders>
            <w:shd w:val="clear" w:color="auto" w:fill="auto"/>
            <w:noWrap/>
            <w:vAlign w:val="bottom"/>
            <w:hideMark/>
          </w:tcPr>
          <w:p w14:paraId="5A545E4E"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[-0.38, 0.88]</w:t>
            </w:r>
          </w:p>
        </w:tc>
        <w:tc>
          <w:tcPr>
            <w:tcW w:w="1157" w:type="dxa"/>
            <w:tcBorders>
              <w:top w:val="nil"/>
              <w:left w:val="nil"/>
              <w:bottom w:val="nil"/>
              <w:right w:val="nil"/>
            </w:tcBorders>
            <w:shd w:val="clear" w:color="auto" w:fill="auto"/>
            <w:noWrap/>
            <w:vAlign w:val="bottom"/>
            <w:hideMark/>
          </w:tcPr>
          <w:p w14:paraId="71B2AD7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0.32</w:t>
            </w:r>
          </w:p>
        </w:tc>
        <w:tc>
          <w:tcPr>
            <w:tcW w:w="749" w:type="dxa"/>
            <w:tcBorders>
              <w:top w:val="nil"/>
              <w:left w:val="nil"/>
              <w:bottom w:val="nil"/>
              <w:right w:val="nil"/>
            </w:tcBorders>
            <w:shd w:val="clear" w:color="auto" w:fill="auto"/>
            <w:noWrap/>
            <w:vAlign w:val="bottom"/>
            <w:hideMark/>
          </w:tcPr>
          <w:p w14:paraId="6EB604A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0.75</w:t>
            </w:r>
          </w:p>
        </w:tc>
        <w:tc>
          <w:tcPr>
            <w:tcW w:w="1092" w:type="dxa"/>
            <w:tcBorders>
              <w:top w:val="nil"/>
              <w:left w:val="nil"/>
              <w:bottom w:val="nil"/>
              <w:right w:val="nil"/>
            </w:tcBorders>
            <w:shd w:val="clear" w:color="auto" w:fill="auto"/>
            <w:vAlign w:val="center"/>
            <w:hideMark/>
          </w:tcPr>
          <w:p w14:paraId="57DE354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1.27</w:t>
            </w:r>
          </w:p>
        </w:tc>
        <w:tc>
          <w:tcPr>
            <w:tcW w:w="1604" w:type="dxa"/>
            <w:tcBorders>
              <w:top w:val="nil"/>
              <w:left w:val="nil"/>
              <w:bottom w:val="nil"/>
              <w:right w:val="nil"/>
            </w:tcBorders>
            <w:shd w:val="clear" w:color="auto" w:fill="auto"/>
            <w:vAlign w:val="center"/>
            <w:hideMark/>
          </w:tcPr>
          <w:p w14:paraId="02AF4D00"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[0.68, 2.41]</w:t>
            </w:r>
          </w:p>
        </w:tc>
        <w:tc>
          <w:tcPr>
            <w:tcW w:w="1777" w:type="dxa"/>
            <w:tcBorders>
              <w:top w:val="nil"/>
              <w:left w:val="nil"/>
              <w:bottom w:val="nil"/>
              <w:right w:val="nil"/>
            </w:tcBorders>
            <w:shd w:val="clear" w:color="auto" w:fill="auto"/>
            <w:vAlign w:val="center"/>
            <w:hideMark/>
          </w:tcPr>
          <w:p w14:paraId="1A29A8CF"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4B3DBC55"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1A6EDD0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2A220859"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6C92488E"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7E7799C8"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self</w:t>
            </w:r>
          </w:p>
        </w:tc>
        <w:tc>
          <w:tcPr>
            <w:tcW w:w="1092" w:type="dxa"/>
            <w:tcBorders>
              <w:top w:val="nil"/>
              <w:left w:val="nil"/>
              <w:bottom w:val="nil"/>
              <w:right w:val="nil"/>
            </w:tcBorders>
            <w:shd w:val="clear" w:color="auto" w:fill="auto"/>
            <w:noWrap/>
            <w:vAlign w:val="bottom"/>
            <w:hideMark/>
          </w:tcPr>
          <w:p w14:paraId="4D537EDF"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-0.27</w:t>
            </w:r>
          </w:p>
        </w:tc>
        <w:tc>
          <w:tcPr>
            <w:tcW w:w="1777" w:type="dxa"/>
            <w:tcBorders>
              <w:top w:val="nil"/>
              <w:left w:val="nil"/>
              <w:bottom w:val="nil"/>
              <w:right w:val="nil"/>
            </w:tcBorders>
            <w:shd w:val="clear" w:color="auto" w:fill="auto"/>
            <w:noWrap/>
            <w:vAlign w:val="bottom"/>
            <w:hideMark/>
          </w:tcPr>
          <w:p w14:paraId="17371C89"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[-0.86, 0.32]</w:t>
            </w:r>
          </w:p>
        </w:tc>
        <w:tc>
          <w:tcPr>
            <w:tcW w:w="1157" w:type="dxa"/>
            <w:tcBorders>
              <w:top w:val="nil"/>
              <w:left w:val="nil"/>
              <w:bottom w:val="nil"/>
              <w:right w:val="nil"/>
            </w:tcBorders>
            <w:shd w:val="clear" w:color="auto" w:fill="auto"/>
            <w:noWrap/>
            <w:vAlign w:val="bottom"/>
            <w:hideMark/>
          </w:tcPr>
          <w:p w14:paraId="384E8059"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0.298</w:t>
            </w:r>
          </w:p>
        </w:tc>
        <w:tc>
          <w:tcPr>
            <w:tcW w:w="749" w:type="dxa"/>
            <w:tcBorders>
              <w:top w:val="nil"/>
              <w:left w:val="nil"/>
              <w:bottom w:val="nil"/>
              <w:right w:val="nil"/>
            </w:tcBorders>
            <w:shd w:val="clear" w:color="auto" w:fill="auto"/>
            <w:noWrap/>
            <w:vAlign w:val="bottom"/>
            <w:hideMark/>
          </w:tcPr>
          <w:p w14:paraId="369EA23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-0.90</w:t>
            </w:r>
          </w:p>
        </w:tc>
        <w:tc>
          <w:tcPr>
            <w:tcW w:w="1092" w:type="dxa"/>
            <w:tcBorders>
              <w:top w:val="nil"/>
              <w:left w:val="nil"/>
              <w:bottom w:val="nil"/>
              <w:right w:val="nil"/>
            </w:tcBorders>
            <w:shd w:val="clear" w:color="auto" w:fill="auto"/>
            <w:vAlign w:val="center"/>
            <w:hideMark/>
          </w:tcPr>
          <w:p w14:paraId="7EC2B1B5"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0.76</w:t>
            </w:r>
          </w:p>
        </w:tc>
        <w:tc>
          <w:tcPr>
            <w:tcW w:w="1604" w:type="dxa"/>
            <w:tcBorders>
              <w:top w:val="nil"/>
              <w:left w:val="nil"/>
              <w:bottom w:val="nil"/>
              <w:right w:val="nil"/>
            </w:tcBorders>
            <w:shd w:val="clear" w:color="auto" w:fill="auto"/>
            <w:vAlign w:val="center"/>
            <w:hideMark/>
          </w:tcPr>
          <w:p w14:paraId="0E286BC3"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[0.42, 1.37]</w:t>
            </w:r>
          </w:p>
        </w:tc>
        <w:tc>
          <w:tcPr>
            <w:tcW w:w="1777" w:type="dxa"/>
            <w:tcBorders>
              <w:top w:val="nil"/>
              <w:left w:val="nil"/>
              <w:bottom w:val="nil"/>
              <w:right w:val="nil"/>
            </w:tcBorders>
            <w:shd w:val="clear" w:color="auto" w:fill="auto"/>
            <w:vAlign w:val="center"/>
            <w:hideMark/>
          </w:tcPr>
          <w:p w14:paraId="3FBAC6D2"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7B6A3BD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35872B08"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1D8AB018"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7689AE9A"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42F6667F"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Age</w:t>
            </w:r>
          </w:p>
        </w:tc>
        <w:tc>
          <w:tcPr>
            <w:tcW w:w="1092" w:type="dxa"/>
            <w:tcBorders>
              <w:top w:val="nil"/>
              <w:left w:val="nil"/>
              <w:bottom w:val="nil"/>
              <w:right w:val="nil"/>
            </w:tcBorders>
            <w:shd w:val="clear" w:color="auto" w:fill="auto"/>
            <w:noWrap/>
            <w:vAlign w:val="bottom"/>
            <w:hideMark/>
          </w:tcPr>
          <w:p w14:paraId="01C6FA2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w:t>
            </w:r>
          </w:p>
        </w:tc>
        <w:tc>
          <w:tcPr>
            <w:tcW w:w="1777" w:type="dxa"/>
            <w:tcBorders>
              <w:top w:val="nil"/>
              <w:left w:val="nil"/>
              <w:bottom w:val="nil"/>
              <w:right w:val="nil"/>
            </w:tcBorders>
            <w:shd w:val="clear" w:color="auto" w:fill="auto"/>
            <w:noWrap/>
            <w:vAlign w:val="bottom"/>
            <w:hideMark/>
          </w:tcPr>
          <w:p w14:paraId="497809E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[-0.02, 0.02]</w:t>
            </w:r>
          </w:p>
        </w:tc>
        <w:tc>
          <w:tcPr>
            <w:tcW w:w="1157" w:type="dxa"/>
            <w:tcBorders>
              <w:top w:val="nil"/>
              <w:left w:val="nil"/>
              <w:bottom w:val="nil"/>
              <w:right w:val="nil"/>
            </w:tcBorders>
            <w:shd w:val="clear" w:color="auto" w:fill="auto"/>
            <w:noWrap/>
            <w:vAlign w:val="bottom"/>
            <w:hideMark/>
          </w:tcPr>
          <w:p w14:paraId="1D20CB4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0.009</w:t>
            </w:r>
          </w:p>
        </w:tc>
        <w:tc>
          <w:tcPr>
            <w:tcW w:w="749" w:type="dxa"/>
            <w:tcBorders>
              <w:top w:val="nil"/>
              <w:left w:val="nil"/>
              <w:bottom w:val="nil"/>
              <w:right w:val="nil"/>
            </w:tcBorders>
            <w:shd w:val="clear" w:color="auto" w:fill="auto"/>
            <w:noWrap/>
            <w:vAlign w:val="bottom"/>
            <w:hideMark/>
          </w:tcPr>
          <w:p w14:paraId="0E23EE11"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w:t>
            </w:r>
          </w:p>
        </w:tc>
        <w:tc>
          <w:tcPr>
            <w:tcW w:w="1092" w:type="dxa"/>
            <w:tcBorders>
              <w:top w:val="nil"/>
              <w:left w:val="nil"/>
              <w:bottom w:val="nil"/>
              <w:right w:val="nil"/>
            </w:tcBorders>
            <w:shd w:val="clear" w:color="auto" w:fill="auto"/>
            <w:vAlign w:val="center"/>
            <w:hideMark/>
          </w:tcPr>
          <w:p w14:paraId="1370B248"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w:t>
            </w:r>
          </w:p>
        </w:tc>
        <w:tc>
          <w:tcPr>
            <w:tcW w:w="1604" w:type="dxa"/>
            <w:tcBorders>
              <w:top w:val="nil"/>
              <w:left w:val="nil"/>
              <w:bottom w:val="nil"/>
              <w:right w:val="nil"/>
            </w:tcBorders>
            <w:shd w:val="clear" w:color="auto" w:fill="auto"/>
            <w:vAlign w:val="center"/>
            <w:hideMark/>
          </w:tcPr>
          <w:p w14:paraId="65743F28"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[0.98, 1.02]</w:t>
            </w:r>
          </w:p>
        </w:tc>
        <w:tc>
          <w:tcPr>
            <w:tcW w:w="1777" w:type="dxa"/>
            <w:tcBorders>
              <w:top w:val="nil"/>
              <w:left w:val="nil"/>
              <w:bottom w:val="nil"/>
              <w:right w:val="nil"/>
            </w:tcBorders>
            <w:shd w:val="clear" w:color="auto" w:fill="auto"/>
            <w:vAlign w:val="center"/>
            <w:hideMark/>
          </w:tcPr>
          <w:p w14:paraId="37A7DAE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3D8626BD"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5E88F16E"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46A301D2"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3DCA8F2B"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1AFC3791" w14:textId="6224EE2F" w:rsidR="00EC6CC1" w:rsidRPr="005838B3" w:rsidRDefault="000C4344" w:rsidP="00EC6CC1">
            <w:pPr>
              <w:spacing w:after="0" w:line="240" w:lineRule="auto"/>
              <w:rPr>
                <w:rFonts w:ascii="Times New Roman" w:eastAsia="Times New Roman" w:hAnsi="Times New Roman" w:cs="Times New Roman"/>
                <w:color w:val="000000"/>
                <w:lang w:val="en-GB" w:eastAsia="en-GB"/>
              </w:rPr>
            </w:pPr>
            <w:r w:rsidRPr="000C4344">
              <w:rPr>
                <w:rFonts w:ascii="Times New Roman" w:eastAsia="Times New Roman" w:hAnsi="Times New Roman" w:cs="Times New Roman"/>
                <w:color w:val="000000"/>
                <w:lang w:val="en-GB" w:eastAsia="en-GB"/>
              </w:rPr>
              <w:t>Scientist-activist compatibility</w:t>
            </w:r>
          </w:p>
        </w:tc>
        <w:tc>
          <w:tcPr>
            <w:tcW w:w="1092" w:type="dxa"/>
            <w:tcBorders>
              <w:top w:val="nil"/>
              <w:left w:val="nil"/>
              <w:bottom w:val="nil"/>
              <w:right w:val="nil"/>
            </w:tcBorders>
            <w:shd w:val="clear" w:color="auto" w:fill="auto"/>
            <w:noWrap/>
            <w:vAlign w:val="bottom"/>
            <w:hideMark/>
          </w:tcPr>
          <w:p w14:paraId="58EC85A0" w14:textId="3A01E52C"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-0.21</w:t>
            </w:r>
            <w:r w:rsidR="000A06B0" w:rsidRPr="005838B3">
              <w:rPr>
                <w:rFonts w:ascii="Times New Roman" w:eastAsia="Times New Roman" w:hAnsi="Times New Roman" w:cs="Times New Roman"/>
                <w:color w:val="000000"/>
                <w:lang w:val="en-GB" w:eastAsia="en-GB"/>
              </w:rPr>
              <w:t>***</w:t>
            </w:r>
          </w:p>
        </w:tc>
        <w:tc>
          <w:tcPr>
            <w:tcW w:w="1777" w:type="dxa"/>
            <w:tcBorders>
              <w:top w:val="nil"/>
              <w:left w:val="nil"/>
              <w:bottom w:val="nil"/>
              <w:right w:val="nil"/>
            </w:tcBorders>
            <w:shd w:val="clear" w:color="auto" w:fill="auto"/>
            <w:noWrap/>
            <w:vAlign w:val="bottom"/>
            <w:hideMark/>
          </w:tcPr>
          <w:p w14:paraId="04CF1DB3"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[-0.29, -0.12]</w:t>
            </w:r>
          </w:p>
        </w:tc>
        <w:tc>
          <w:tcPr>
            <w:tcW w:w="1157" w:type="dxa"/>
            <w:tcBorders>
              <w:top w:val="nil"/>
              <w:left w:val="nil"/>
              <w:bottom w:val="nil"/>
              <w:right w:val="nil"/>
            </w:tcBorders>
            <w:shd w:val="clear" w:color="auto" w:fill="auto"/>
            <w:noWrap/>
            <w:vAlign w:val="bottom"/>
            <w:hideMark/>
          </w:tcPr>
          <w:p w14:paraId="18B315F3"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0.043</w:t>
            </w:r>
          </w:p>
        </w:tc>
        <w:tc>
          <w:tcPr>
            <w:tcW w:w="749" w:type="dxa"/>
            <w:tcBorders>
              <w:top w:val="nil"/>
              <w:left w:val="nil"/>
              <w:bottom w:val="nil"/>
              <w:right w:val="nil"/>
            </w:tcBorders>
            <w:shd w:val="clear" w:color="auto" w:fill="auto"/>
            <w:noWrap/>
            <w:vAlign w:val="bottom"/>
            <w:hideMark/>
          </w:tcPr>
          <w:p w14:paraId="295DCE6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-4.81</w:t>
            </w:r>
          </w:p>
        </w:tc>
        <w:tc>
          <w:tcPr>
            <w:tcW w:w="1092" w:type="dxa"/>
            <w:tcBorders>
              <w:top w:val="nil"/>
              <w:left w:val="nil"/>
              <w:bottom w:val="nil"/>
              <w:right w:val="nil"/>
            </w:tcBorders>
            <w:shd w:val="clear" w:color="auto" w:fill="auto"/>
            <w:vAlign w:val="center"/>
            <w:hideMark/>
          </w:tcPr>
          <w:p w14:paraId="0EC488C2"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0.81</w:t>
            </w:r>
          </w:p>
        </w:tc>
        <w:tc>
          <w:tcPr>
            <w:tcW w:w="1604" w:type="dxa"/>
            <w:tcBorders>
              <w:top w:val="nil"/>
              <w:left w:val="nil"/>
              <w:bottom w:val="nil"/>
              <w:right w:val="nil"/>
            </w:tcBorders>
            <w:shd w:val="clear" w:color="auto" w:fill="auto"/>
            <w:vAlign w:val="center"/>
            <w:hideMark/>
          </w:tcPr>
          <w:p w14:paraId="24BF428F"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[0.75, 0.88]</w:t>
            </w:r>
          </w:p>
        </w:tc>
        <w:tc>
          <w:tcPr>
            <w:tcW w:w="1777" w:type="dxa"/>
            <w:tcBorders>
              <w:top w:val="nil"/>
              <w:left w:val="nil"/>
              <w:bottom w:val="nil"/>
              <w:right w:val="nil"/>
            </w:tcBorders>
            <w:shd w:val="clear" w:color="auto" w:fill="auto"/>
            <w:vAlign w:val="center"/>
            <w:hideMark/>
          </w:tcPr>
          <w:p w14:paraId="586937BF"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578C8562"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44E5E920"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432D5960"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6F1FF501"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1EE32F8D" w14:textId="77777777" w:rsidR="00EC6CC1" w:rsidRPr="005838B3" w:rsidRDefault="005230F3"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Activist identity</w:t>
            </w:r>
          </w:p>
        </w:tc>
        <w:tc>
          <w:tcPr>
            <w:tcW w:w="1092" w:type="dxa"/>
            <w:tcBorders>
              <w:top w:val="nil"/>
              <w:left w:val="nil"/>
              <w:bottom w:val="nil"/>
              <w:right w:val="nil"/>
            </w:tcBorders>
            <w:shd w:val="clear" w:color="auto" w:fill="auto"/>
            <w:noWrap/>
            <w:vAlign w:val="bottom"/>
            <w:hideMark/>
          </w:tcPr>
          <w:p w14:paraId="0CA4004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w:t>
            </w:r>
          </w:p>
        </w:tc>
        <w:tc>
          <w:tcPr>
            <w:tcW w:w="1777" w:type="dxa"/>
            <w:tcBorders>
              <w:top w:val="nil"/>
              <w:left w:val="nil"/>
              <w:bottom w:val="nil"/>
              <w:right w:val="nil"/>
            </w:tcBorders>
            <w:shd w:val="clear" w:color="auto" w:fill="auto"/>
            <w:noWrap/>
            <w:vAlign w:val="bottom"/>
            <w:hideMark/>
          </w:tcPr>
          <w:p w14:paraId="0AAB6549"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 0.01]</w:t>
            </w:r>
          </w:p>
        </w:tc>
        <w:tc>
          <w:tcPr>
            <w:tcW w:w="1157" w:type="dxa"/>
            <w:tcBorders>
              <w:top w:val="nil"/>
              <w:left w:val="nil"/>
              <w:bottom w:val="nil"/>
              <w:right w:val="nil"/>
            </w:tcBorders>
            <w:shd w:val="clear" w:color="auto" w:fill="auto"/>
            <w:noWrap/>
            <w:vAlign w:val="bottom"/>
            <w:hideMark/>
          </w:tcPr>
          <w:p w14:paraId="6C594B8D"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0.012</w:t>
            </w:r>
          </w:p>
        </w:tc>
        <w:tc>
          <w:tcPr>
            <w:tcW w:w="749" w:type="dxa"/>
            <w:tcBorders>
              <w:top w:val="nil"/>
              <w:left w:val="nil"/>
              <w:bottom w:val="nil"/>
              <w:right w:val="nil"/>
            </w:tcBorders>
            <w:shd w:val="clear" w:color="auto" w:fill="auto"/>
            <w:noWrap/>
            <w:vAlign w:val="bottom"/>
            <w:hideMark/>
          </w:tcPr>
          <w:p w14:paraId="38B45C9B"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-0.87</w:t>
            </w:r>
          </w:p>
        </w:tc>
        <w:tc>
          <w:tcPr>
            <w:tcW w:w="1092" w:type="dxa"/>
            <w:tcBorders>
              <w:top w:val="nil"/>
              <w:left w:val="nil"/>
              <w:bottom w:val="nil"/>
              <w:right w:val="nil"/>
            </w:tcBorders>
            <w:shd w:val="clear" w:color="auto" w:fill="auto"/>
            <w:vAlign w:val="center"/>
            <w:hideMark/>
          </w:tcPr>
          <w:p w14:paraId="7A516DDD"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w:t>
            </w:r>
          </w:p>
        </w:tc>
        <w:tc>
          <w:tcPr>
            <w:tcW w:w="1604" w:type="dxa"/>
            <w:tcBorders>
              <w:top w:val="nil"/>
              <w:left w:val="nil"/>
              <w:bottom w:val="nil"/>
              <w:right w:val="nil"/>
            </w:tcBorders>
            <w:shd w:val="clear" w:color="auto" w:fill="auto"/>
            <w:vAlign w:val="center"/>
            <w:hideMark/>
          </w:tcPr>
          <w:p w14:paraId="20F0A309"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0.97, 1.01]</w:t>
            </w:r>
          </w:p>
        </w:tc>
        <w:tc>
          <w:tcPr>
            <w:tcW w:w="1777" w:type="dxa"/>
            <w:tcBorders>
              <w:top w:val="nil"/>
              <w:left w:val="nil"/>
              <w:bottom w:val="nil"/>
              <w:right w:val="nil"/>
            </w:tcBorders>
            <w:shd w:val="clear" w:color="auto" w:fill="auto"/>
            <w:vAlign w:val="center"/>
            <w:hideMark/>
          </w:tcPr>
          <w:p w14:paraId="4AAB4B8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287DBA9C"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7A6CC57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39E05B6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4765CB78"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38071F19"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noWrap/>
            <w:vAlign w:val="bottom"/>
            <w:hideMark/>
          </w:tcPr>
          <w:p w14:paraId="0440E61E"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noWrap/>
            <w:vAlign w:val="bottom"/>
            <w:hideMark/>
          </w:tcPr>
          <w:p w14:paraId="48C8ACD1"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57" w:type="dxa"/>
            <w:tcBorders>
              <w:top w:val="nil"/>
              <w:left w:val="nil"/>
              <w:bottom w:val="nil"/>
              <w:right w:val="nil"/>
            </w:tcBorders>
            <w:shd w:val="clear" w:color="auto" w:fill="auto"/>
            <w:noWrap/>
            <w:vAlign w:val="bottom"/>
            <w:hideMark/>
          </w:tcPr>
          <w:p w14:paraId="559AB64D"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49" w:type="dxa"/>
            <w:tcBorders>
              <w:top w:val="nil"/>
              <w:left w:val="nil"/>
              <w:bottom w:val="nil"/>
              <w:right w:val="nil"/>
            </w:tcBorders>
            <w:shd w:val="clear" w:color="auto" w:fill="auto"/>
            <w:noWrap/>
            <w:vAlign w:val="bottom"/>
            <w:hideMark/>
          </w:tcPr>
          <w:p w14:paraId="2B5082CA"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vAlign w:val="center"/>
            <w:hideMark/>
          </w:tcPr>
          <w:p w14:paraId="4AB6388E"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604" w:type="dxa"/>
            <w:tcBorders>
              <w:top w:val="nil"/>
              <w:left w:val="nil"/>
              <w:bottom w:val="nil"/>
              <w:right w:val="nil"/>
            </w:tcBorders>
            <w:shd w:val="clear" w:color="auto" w:fill="auto"/>
            <w:vAlign w:val="center"/>
            <w:hideMark/>
          </w:tcPr>
          <w:p w14:paraId="4BA469C4"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vAlign w:val="center"/>
            <w:hideMark/>
          </w:tcPr>
          <w:p w14:paraId="7D7A574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-418.42</w:t>
            </w:r>
          </w:p>
        </w:tc>
        <w:tc>
          <w:tcPr>
            <w:tcW w:w="1114" w:type="dxa"/>
            <w:tcBorders>
              <w:top w:val="nil"/>
              <w:left w:val="nil"/>
              <w:bottom w:val="nil"/>
              <w:right w:val="nil"/>
            </w:tcBorders>
            <w:shd w:val="clear" w:color="auto" w:fill="auto"/>
            <w:vAlign w:val="center"/>
            <w:hideMark/>
          </w:tcPr>
          <w:p w14:paraId="5973E94E"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39.27***</w:t>
            </w:r>
          </w:p>
        </w:tc>
        <w:tc>
          <w:tcPr>
            <w:tcW w:w="878" w:type="dxa"/>
            <w:tcBorders>
              <w:top w:val="nil"/>
              <w:left w:val="nil"/>
              <w:bottom w:val="nil"/>
              <w:right w:val="nil"/>
            </w:tcBorders>
            <w:shd w:val="clear" w:color="auto" w:fill="auto"/>
            <w:vAlign w:val="center"/>
            <w:hideMark/>
          </w:tcPr>
          <w:p w14:paraId="4ECA485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854.84</w:t>
            </w:r>
          </w:p>
        </w:tc>
        <w:tc>
          <w:tcPr>
            <w:tcW w:w="780" w:type="dxa"/>
            <w:tcBorders>
              <w:top w:val="nil"/>
              <w:left w:val="nil"/>
              <w:bottom w:val="nil"/>
              <w:right w:val="nil"/>
            </w:tcBorders>
            <w:shd w:val="clear" w:color="auto" w:fill="auto"/>
            <w:noWrap/>
            <w:vAlign w:val="bottom"/>
            <w:hideMark/>
          </w:tcPr>
          <w:p w14:paraId="41467791"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0.04</w:t>
            </w:r>
          </w:p>
        </w:tc>
      </w:tr>
      <w:tr w:rsidR="00EC6CC1" w:rsidRPr="005838B3" w14:paraId="4F7D55E7"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273B939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092" w:type="dxa"/>
            <w:tcBorders>
              <w:top w:val="nil"/>
              <w:left w:val="nil"/>
              <w:bottom w:val="nil"/>
              <w:right w:val="nil"/>
            </w:tcBorders>
            <w:shd w:val="clear" w:color="auto" w:fill="auto"/>
            <w:noWrap/>
            <w:vAlign w:val="bottom"/>
            <w:hideMark/>
          </w:tcPr>
          <w:p w14:paraId="339A996B"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noWrap/>
            <w:vAlign w:val="bottom"/>
            <w:hideMark/>
          </w:tcPr>
          <w:p w14:paraId="4CFC7E3A"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57" w:type="dxa"/>
            <w:tcBorders>
              <w:top w:val="nil"/>
              <w:left w:val="nil"/>
              <w:bottom w:val="nil"/>
              <w:right w:val="nil"/>
            </w:tcBorders>
            <w:shd w:val="clear" w:color="auto" w:fill="auto"/>
            <w:noWrap/>
            <w:vAlign w:val="bottom"/>
            <w:hideMark/>
          </w:tcPr>
          <w:p w14:paraId="0D83678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49" w:type="dxa"/>
            <w:tcBorders>
              <w:top w:val="nil"/>
              <w:left w:val="nil"/>
              <w:bottom w:val="nil"/>
              <w:right w:val="nil"/>
            </w:tcBorders>
            <w:shd w:val="clear" w:color="auto" w:fill="auto"/>
            <w:noWrap/>
            <w:vAlign w:val="bottom"/>
            <w:hideMark/>
          </w:tcPr>
          <w:p w14:paraId="0527E544"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vAlign w:val="center"/>
            <w:hideMark/>
          </w:tcPr>
          <w:p w14:paraId="669303C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604" w:type="dxa"/>
            <w:tcBorders>
              <w:top w:val="nil"/>
              <w:left w:val="nil"/>
              <w:bottom w:val="nil"/>
              <w:right w:val="nil"/>
            </w:tcBorders>
            <w:shd w:val="clear" w:color="auto" w:fill="auto"/>
            <w:vAlign w:val="center"/>
            <w:hideMark/>
          </w:tcPr>
          <w:p w14:paraId="31057563"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vAlign w:val="center"/>
            <w:hideMark/>
          </w:tcPr>
          <w:p w14:paraId="39752D5C"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14" w:type="dxa"/>
            <w:tcBorders>
              <w:top w:val="nil"/>
              <w:left w:val="nil"/>
              <w:bottom w:val="nil"/>
              <w:right w:val="nil"/>
            </w:tcBorders>
            <w:shd w:val="clear" w:color="auto" w:fill="auto"/>
            <w:vAlign w:val="center"/>
            <w:hideMark/>
          </w:tcPr>
          <w:p w14:paraId="5F59E675"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16EAEDA6"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4DABB64C"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6F261475"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16556606" w14:textId="7C063415" w:rsidR="00EC6CC1" w:rsidRPr="005838B3" w:rsidRDefault="000C4344" w:rsidP="00EC6CC1">
            <w:pPr>
              <w:spacing w:after="0" w:line="240" w:lineRule="auto"/>
              <w:rPr>
                <w:rFonts w:ascii="Times New Roman" w:eastAsia="Times New Roman" w:hAnsi="Times New Roman" w:cs="Times New Roman"/>
                <w:color w:val="000000"/>
                <w:lang w:val="en-GB" w:eastAsia="en-GB"/>
              </w:rPr>
            </w:pPr>
            <w:r w:rsidRPr="000C4344">
              <w:rPr>
                <w:rFonts w:ascii="Times New Roman" w:eastAsia="Times New Roman" w:hAnsi="Times New Roman" w:cs="Times New Roman"/>
                <w:color w:val="000000"/>
                <w:lang w:val="en-GB" w:eastAsia="en-GB"/>
              </w:rPr>
              <w:t>Scientist-activist compatibility</w:t>
            </w:r>
          </w:p>
        </w:tc>
        <w:tc>
          <w:tcPr>
            <w:tcW w:w="1092" w:type="dxa"/>
            <w:tcBorders>
              <w:top w:val="nil"/>
              <w:left w:val="nil"/>
              <w:bottom w:val="nil"/>
              <w:right w:val="nil"/>
            </w:tcBorders>
            <w:shd w:val="clear" w:color="auto" w:fill="auto"/>
            <w:noWrap/>
            <w:vAlign w:val="bottom"/>
            <w:hideMark/>
          </w:tcPr>
          <w:p w14:paraId="6537A541" w14:textId="6E7341FE"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-0.23</w:t>
            </w:r>
            <w:r w:rsidR="000A06B0" w:rsidRPr="005838B3">
              <w:rPr>
                <w:rFonts w:ascii="Times New Roman" w:eastAsia="Times New Roman" w:hAnsi="Times New Roman" w:cs="Times New Roman"/>
                <w:color w:val="000000"/>
                <w:lang w:val="en-GB" w:eastAsia="en-GB"/>
              </w:rPr>
              <w:t>***</w:t>
            </w:r>
          </w:p>
        </w:tc>
        <w:tc>
          <w:tcPr>
            <w:tcW w:w="1777" w:type="dxa"/>
            <w:tcBorders>
              <w:top w:val="nil"/>
              <w:left w:val="nil"/>
              <w:bottom w:val="nil"/>
              <w:right w:val="nil"/>
            </w:tcBorders>
            <w:shd w:val="clear" w:color="auto" w:fill="auto"/>
            <w:noWrap/>
            <w:vAlign w:val="bottom"/>
            <w:hideMark/>
          </w:tcPr>
          <w:p w14:paraId="22CBADD8"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 -0.15]</w:t>
            </w:r>
          </w:p>
        </w:tc>
        <w:tc>
          <w:tcPr>
            <w:tcW w:w="1157" w:type="dxa"/>
            <w:tcBorders>
              <w:top w:val="nil"/>
              <w:left w:val="nil"/>
              <w:bottom w:val="nil"/>
              <w:right w:val="nil"/>
            </w:tcBorders>
            <w:shd w:val="clear" w:color="auto" w:fill="auto"/>
            <w:noWrap/>
            <w:vAlign w:val="bottom"/>
            <w:hideMark/>
          </w:tcPr>
          <w:p w14:paraId="7AD8FB47"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0.037</w:t>
            </w:r>
          </w:p>
        </w:tc>
        <w:tc>
          <w:tcPr>
            <w:tcW w:w="749" w:type="dxa"/>
            <w:tcBorders>
              <w:top w:val="nil"/>
              <w:left w:val="nil"/>
              <w:bottom w:val="nil"/>
              <w:right w:val="nil"/>
            </w:tcBorders>
            <w:shd w:val="clear" w:color="auto" w:fill="auto"/>
            <w:noWrap/>
            <w:vAlign w:val="bottom"/>
            <w:hideMark/>
          </w:tcPr>
          <w:p w14:paraId="712CBB64"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-6.06</w:t>
            </w:r>
          </w:p>
        </w:tc>
        <w:tc>
          <w:tcPr>
            <w:tcW w:w="1092" w:type="dxa"/>
            <w:tcBorders>
              <w:top w:val="nil"/>
              <w:left w:val="nil"/>
              <w:bottom w:val="nil"/>
              <w:right w:val="nil"/>
            </w:tcBorders>
            <w:shd w:val="clear" w:color="auto" w:fill="auto"/>
            <w:vAlign w:val="center"/>
            <w:hideMark/>
          </w:tcPr>
          <w:p w14:paraId="5C1DDB0B"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0.80</w:t>
            </w:r>
          </w:p>
        </w:tc>
        <w:tc>
          <w:tcPr>
            <w:tcW w:w="1604" w:type="dxa"/>
            <w:tcBorders>
              <w:top w:val="nil"/>
              <w:left w:val="nil"/>
              <w:bottom w:val="nil"/>
              <w:right w:val="nil"/>
            </w:tcBorders>
            <w:shd w:val="clear" w:color="auto" w:fill="auto"/>
            <w:vAlign w:val="center"/>
            <w:hideMark/>
          </w:tcPr>
          <w:p w14:paraId="00692E9C"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 xml:space="preserve">[0.74, 0.86] </w:t>
            </w:r>
          </w:p>
        </w:tc>
        <w:tc>
          <w:tcPr>
            <w:tcW w:w="1777" w:type="dxa"/>
            <w:tcBorders>
              <w:top w:val="nil"/>
              <w:left w:val="nil"/>
              <w:bottom w:val="nil"/>
              <w:right w:val="nil"/>
            </w:tcBorders>
            <w:shd w:val="clear" w:color="auto" w:fill="auto"/>
            <w:vAlign w:val="center"/>
            <w:hideMark/>
          </w:tcPr>
          <w:p w14:paraId="5E2DC294"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114" w:type="dxa"/>
            <w:tcBorders>
              <w:top w:val="nil"/>
              <w:left w:val="nil"/>
              <w:bottom w:val="nil"/>
              <w:right w:val="nil"/>
            </w:tcBorders>
            <w:shd w:val="clear" w:color="auto" w:fill="auto"/>
            <w:vAlign w:val="center"/>
            <w:hideMark/>
          </w:tcPr>
          <w:p w14:paraId="1C8E928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24989A24"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0D5E2109"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286BA0D0" w14:textId="77777777" w:rsidTr="00BE7F20">
        <w:trPr>
          <w:gridAfter w:val="1"/>
          <w:wAfter w:w="240" w:type="dxa"/>
          <w:trHeight w:val="271"/>
        </w:trPr>
        <w:tc>
          <w:tcPr>
            <w:tcW w:w="2550" w:type="dxa"/>
            <w:tcBorders>
              <w:top w:val="nil"/>
              <w:left w:val="nil"/>
              <w:bottom w:val="nil"/>
              <w:right w:val="nil"/>
            </w:tcBorders>
            <w:shd w:val="clear" w:color="auto" w:fill="auto"/>
            <w:vAlign w:val="center"/>
            <w:hideMark/>
          </w:tcPr>
          <w:p w14:paraId="22EBC391"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noWrap/>
            <w:vAlign w:val="bottom"/>
            <w:hideMark/>
          </w:tcPr>
          <w:p w14:paraId="49BA5D47"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noWrap/>
            <w:vAlign w:val="bottom"/>
            <w:hideMark/>
          </w:tcPr>
          <w:p w14:paraId="0D995133"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57" w:type="dxa"/>
            <w:tcBorders>
              <w:top w:val="nil"/>
              <w:left w:val="nil"/>
              <w:bottom w:val="nil"/>
              <w:right w:val="nil"/>
            </w:tcBorders>
            <w:shd w:val="clear" w:color="auto" w:fill="auto"/>
            <w:noWrap/>
            <w:vAlign w:val="bottom"/>
            <w:hideMark/>
          </w:tcPr>
          <w:p w14:paraId="4DCCD44A"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49" w:type="dxa"/>
            <w:tcBorders>
              <w:top w:val="nil"/>
              <w:left w:val="nil"/>
              <w:bottom w:val="nil"/>
              <w:right w:val="nil"/>
            </w:tcBorders>
            <w:shd w:val="clear" w:color="auto" w:fill="auto"/>
            <w:noWrap/>
            <w:vAlign w:val="bottom"/>
            <w:hideMark/>
          </w:tcPr>
          <w:p w14:paraId="45F8EEA7"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vAlign w:val="center"/>
            <w:hideMark/>
          </w:tcPr>
          <w:p w14:paraId="79E8595A"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604" w:type="dxa"/>
            <w:tcBorders>
              <w:top w:val="nil"/>
              <w:left w:val="nil"/>
              <w:bottom w:val="nil"/>
              <w:right w:val="nil"/>
            </w:tcBorders>
            <w:shd w:val="clear" w:color="auto" w:fill="auto"/>
            <w:vAlign w:val="center"/>
            <w:hideMark/>
          </w:tcPr>
          <w:p w14:paraId="61B8C5FB"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vAlign w:val="center"/>
            <w:hideMark/>
          </w:tcPr>
          <w:p w14:paraId="08902ACB"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-419.23</w:t>
            </w:r>
          </w:p>
        </w:tc>
        <w:tc>
          <w:tcPr>
            <w:tcW w:w="1114" w:type="dxa"/>
            <w:tcBorders>
              <w:top w:val="nil"/>
              <w:left w:val="nil"/>
              <w:bottom w:val="nil"/>
              <w:right w:val="nil"/>
            </w:tcBorders>
            <w:shd w:val="clear" w:color="auto" w:fill="auto"/>
            <w:vAlign w:val="center"/>
            <w:hideMark/>
          </w:tcPr>
          <w:p w14:paraId="1DC663D9"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36.76***</w:t>
            </w:r>
          </w:p>
        </w:tc>
        <w:tc>
          <w:tcPr>
            <w:tcW w:w="878" w:type="dxa"/>
            <w:tcBorders>
              <w:top w:val="nil"/>
              <w:left w:val="nil"/>
              <w:bottom w:val="nil"/>
              <w:right w:val="nil"/>
            </w:tcBorders>
            <w:shd w:val="clear" w:color="auto" w:fill="auto"/>
            <w:vAlign w:val="center"/>
            <w:hideMark/>
          </w:tcPr>
          <w:p w14:paraId="5EF134DA"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848.46</w:t>
            </w:r>
          </w:p>
        </w:tc>
        <w:tc>
          <w:tcPr>
            <w:tcW w:w="780" w:type="dxa"/>
            <w:tcBorders>
              <w:top w:val="nil"/>
              <w:left w:val="nil"/>
              <w:bottom w:val="nil"/>
              <w:right w:val="nil"/>
            </w:tcBorders>
            <w:shd w:val="clear" w:color="auto" w:fill="auto"/>
            <w:noWrap/>
            <w:vAlign w:val="bottom"/>
            <w:hideMark/>
          </w:tcPr>
          <w:p w14:paraId="668571CD"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0.04</w:t>
            </w:r>
          </w:p>
        </w:tc>
      </w:tr>
      <w:tr w:rsidR="00EC6CC1" w:rsidRPr="005838B3" w14:paraId="3239D903" w14:textId="77777777" w:rsidTr="00BE7F20">
        <w:trPr>
          <w:gridAfter w:val="1"/>
          <w:wAfter w:w="240" w:type="dxa"/>
          <w:trHeight w:val="280"/>
        </w:trPr>
        <w:tc>
          <w:tcPr>
            <w:tcW w:w="2550" w:type="dxa"/>
            <w:tcBorders>
              <w:top w:val="nil"/>
              <w:left w:val="nil"/>
              <w:bottom w:val="nil"/>
              <w:right w:val="nil"/>
            </w:tcBorders>
            <w:shd w:val="clear" w:color="auto" w:fill="auto"/>
            <w:vAlign w:val="center"/>
            <w:hideMark/>
          </w:tcPr>
          <w:p w14:paraId="44050F26" w14:textId="77777777" w:rsidR="00EC6CC1" w:rsidRPr="005838B3" w:rsidRDefault="00EC6CC1" w:rsidP="00EC6CC1">
            <w:pPr>
              <w:spacing w:after="0" w:line="240" w:lineRule="auto"/>
              <w:jc w:val="center"/>
              <w:rPr>
                <w:rFonts w:ascii="Times New Roman" w:eastAsia="Times New Roman" w:hAnsi="Times New Roman" w:cs="Times New Roman"/>
                <w:color w:val="000000"/>
                <w:lang w:val="en-GB" w:eastAsia="en-GB"/>
              </w:rPr>
            </w:pPr>
          </w:p>
        </w:tc>
        <w:tc>
          <w:tcPr>
            <w:tcW w:w="1092" w:type="dxa"/>
            <w:tcBorders>
              <w:top w:val="nil"/>
              <w:left w:val="nil"/>
              <w:bottom w:val="nil"/>
              <w:right w:val="nil"/>
            </w:tcBorders>
            <w:shd w:val="clear" w:color="auto" w:fill="auto"/>
            <w:noWrap/>
            <w:vAlign w:val="bottom"/>
            <w:hideMark/>
          </w:tcPr>
          <w:p w14:paraId="1122F881"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noWrap/>
            <w:vAlign w:val="bottom"/>
            <w:hideMark/>
          </w:tcPr>
          <w:p w14:paraId="05A41C39"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157" w:type="dxa"/>
            <w:tcBorders>
              <w:top w:val="nil"/>
              <w:left w:val="nil"/>
              <w:bottom w:val="nil"/>
              <w:right w:val="nil"/>
            </w:tcBorders>
            <w:shd w:val="clear" w:color="auto" w:fill="auto"/>
            <w:noWrap/>
            <w:vAlign w:val="bottom"/>
            <w:hideMark/>
          </w:tcPr>
          <w:p w14:paraId="03DB6265"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749" w:type="dxa"/>
            <w:tcBorders>
              <w:top w:val="nil"/>
              <w:left w:val="nil"/>
              <w:bottom w:val="nil"/>
              <w:right w:val="nil"/>
            </w:tcBorders>
            <w:shd w:val="clear" w:color="auto" w:fill="auto"/>
            <w:noWrap/>
            <w:vAlign w:val="bottom"/>
            <w:hideMark/>
          </w:tcPr>
          <w:p w14:paraId="125A6C33"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092" w:type="dxa"/>
            <w:tcBorders>
              <w:top w:val="nil"/>
              <w:left w:val="nil"/>
              <w:bottom w:val="nil"/>
              <w:right w:val="nil"/>
            </w:tcBorders>
            <w:shd w:val="clear" w:color="auto" w:fill="auto"/>
            <w:vAlign w:val="center"/>
            <w:hideMark/>
          </w:tcPr>
          <w:p w14:paraId="31F59A26"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c>
          <w:tcPr>
            <w:tcW w:w="1604" w:type="dxa"/>
            <w:tcBorders>
              <w:top w:val="nil"/>
              <w:left w:val="nil"/>
              <w:bottom w:val="nil"/>
              <w:right w:val="nil"/>
            </w:tcBorders>
            <w:shd w:val="clear" w:color="auto" w:fill="auto"/>
            <w:vAlign w:val="center"/>
            <w:hideMark/>
          </w:tcPr>
          <w:p w14:paraId="3627716E"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777" w:type="dxa"/>
            <w:tcBorders>
              <w:top w:val="nil"/>
              <w:left w:val="nil"/>
              <w:bottom w:val="nil"/>
              <w:right w:val="nil"/>
            </w:tcBorders>
            <w:shd w:val="clear" w:color="auto" w:fill="auto"/>
            <w:vAlign w:val="center"/>
            <w:hideMark/>
          </w:tcPr>
          <w:p w14:paraId="223769B2"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1114" w:type="dxa"/>
            <w:tcBorders>
              <w:top w:val="nil"/>
              <w:left w:val="nil"/>
              <w:bottom w:val="nil"/>
              <w:right w:val="nil"/>
            </w:tcBorders>
            <w:shd w:val="clear" w:color="auto" w:fill="auto"/>
            <w:vAlign w:val="center"/>
            <w:hideMark/>
          </w:tcPr>
          <w:p w14:paraId="42DE983F"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878" w:type="dxa"/>
            <w:tcBorders>
              <w:top w:val="nil"/>
              <w:left w:val="nil"/>
              <w:bottom w:val="nil"/>
              <w:right w:val="nil"/>
            </w:tcBorders>
            <w:shd w:val="clear" w:color="auto" w:fill="auto"/>
            <w:vAlign w:val="center"/>
            <w:hideMark/>
          </w:tcPr>
          <w:p w14:paraId="708386C5"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c>
          <w:tcPr>
            <w:tcW w:w="780" w:type="dxa"/>
            <w:tcBorders>
              <w:top w:val="nil"/>
              <w:left w:val="nil"/>
              <w:bottom w:val="nil"/>
              <w:right w:val="nil"/>
            </w:tcBorders>
            <w:shd w:val="clear" w:color="auto" w:fill="auto"/>
            <w:noWrap/>
            <w:vAlign w:val="bottom"/>
            <w:hideMark/>
          </w:tcPr>
          <w:p w14:paraId="00D62443" w14:textId="77777777" w:rsidR="00EC6CC1" w:rsidRPr="005838B3" w:rsidRDefault="00EC6CC1" w:rsidP="00EC6CC1">
            <w:pPr>
              <w:spacing w:after="0" w:line="240" w:lineRule="auto"/>
              <w:jc w:val="center"/>
              <w:rPr>
                <w:rFonts w:ascii="Times New Roman" w:eastAsia="Times New Roman" w:hAnsi="Times New Roman" w:cs="Times New Roman"/>
                <w:lang w:val="en-GB" w:eastAsia="en-GB"/>
              </w:rPr>
            </w:pPr>
          </w:p>
        </w:tc>
      </w:tr>
      <w:tr w:rsidR="00EC6CC1" w:rsidRPr="005838B3" w14:paraId="6F7857F9" w14:textId="77777777" w:rsidTr="00BE7F20">
        <w:trPr>
          <w:gridAfter w:val="1"/>
          <w:wAfter w:w="236" w:type="dxa"/>
          <w:trHeight w:val="456"/>
        </w:trPr>
        <w:tc>
          <w:tcPr>
            <w:tcW w:w="14574" w:type="dxa"/>
            <w:gridSpan w:val="11"/>
            <w:vMerge w:val="restart"/>
            <w:tcBorders>
              <w:top w:val="single" w:sz="8" w:space="0" w:color="auto"/>
              <w:left w:val="nil"/>
              <w:bottom w:val="nil"/>
              <w:right w:val="nil"/>
            </w:tcBorders>
            <w:shd w:val="clear" w:color="auto" w:fill="auto"/>
            <w:vAlign w:val="center"/>
            <w:hideMark/>
          </w:tcPr>
          <w:p w14:paraId="7047042E" w14:textId="15831FAD" w:rsidR="00EC6CC1" w:rsidRPr="005838B3" w:rsidRDefault="00EC6CC1" w:rsidP="00EC6CC1">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 xml:space="preserve">LL is the log-likelihood. AIC and BIC are the Akaike Information Criterion and Bayesian Information Criterion, respectively, which weigh model fit against model complexity, in related though somewhat different ways. The χ 2 values pertain to the likelihood ratio test comparing the given model with the null model; all three are significant at α = .0001. The R 2 values reported are McFadden’s pseudo- R 2 values, which for any model M are defined as 1 minus (log-likelihood of M/log-likelihood of null </w:t>
            </w:r>
            <w:proofErr w:type="gramStart"/>
            <w:r w:rsidRPr="005838B3">
              <w:rPr>
                <w:rFonts w:ascii="Times New Roman" w:eastAsia="Times New Roman" w:hAnsi="Times New Roman" w:cs="Times New Roman"/>
                <w:color w:val="000000"/>
                <w:lang w:val="en-GB" w:eastAsia="en-GB"/>
              </w:rPr>
              <w:t>model)LL</w:t>
            </w:r>
            <w:proofErr w:type="gramEnd"/>
            <w:r w:rsidRPr="005838B3">
              <w:rPr>
                <w:rFonts w:ascii="Times New Roman" w:eastAsia="Times New Roman" w:hAnsi="Times New Roman" w:cs="Times New Roman"/>
                <w:color w:val="000000"/>
                <w:lang w:val="en-GB" w:eastAsia="en-GB"/>
              </w:rPr>
              <w:t xml:space="preserve"> and UL indicate the lower and upper limits of a confidence interval, respectively.</w:t>
            </w:r>
            <w:r w:rsidRPr="005838B3">
              <w:rPr>
                <w:rFonts w:ascii="Times New Roman" w:eastAsia="Times New Roman" w:hAnsi="Times New Roman" w:cs="Times New Roman"/>
                <w:color w:val="000000"/>
                <w:lang w:val="en-GB" w:eastAsia="en-GB"/>
              </w:rPr>
              <w:br/>
              <w:t>* indicates p &lt; .0</w:t>
            </w:r>
            <w:r w:rsidR="00696858" w:rsidRPr="005838B3">
              <w:rPr>
                <w:rFonts w:ascii="Times New Roman" w:eastAsia="Times New Roman" w:hAnsi="Times New Roman" w:cs="Times New Roman"/>
                <w:color w:val="000000"/>
                <w:lang w:val="en-GB" w:eastAsia="en-GB"/>
              </w:rPr>
              <w:t>3</w:t>
            </w:r>
            <w:r w:rsidRPr="005838B3">
              <w:rPr>
                <w:rFonts w:ascii="Times New Roman" w:eastAsia="Times New Roman" w:hAnsi="Times New Roman" w:cs="Times New Roman"/>
                <w:color w:val="000000"/>
                <w:lang w:val="en-GB" w:eastAsia="en-GB"/>
              </w:rPr>
              <w:t>. ** indicates p &lt; .01. **</w:t>
            </w:r>
            <w:proofErr w:type="gramStart"/>
            <w:r w:rsidRPr="005838B3">
              <w:rPr>
                <w:rFonts w:ascii="Times New Roman" w:eastAsia="Times New Roman" w:hAnsi="Times New Roman" w:cs="Times New Roman"/>
                <w:color w:val="000000"/>
                <w:lang w:val="en-GB" w:eastAsia="en-GB"/>
              </w:rPr>
              <w:t>*  indicates</w:t>
            </w:r>
            <w:proofErr w:type="gramEnd"/>
            <w:r w:rsidRPr="005838B3">
              <w:rPr>
                <w:rFonts w:ascii="Times New Roman" w:eastAsia="Times New Roman" w:hAnsi="Times New Roman" w:cs="Times New Roman"/>
                <w:color w:val="000000"/>
                <w:lang w:val="en-GB" w:eastAsia="en-GB"/>
              </w:rPr>
              <w:t xml:space="preserve"> p &lt; .001.</w:t>
            </w:r>
          </w:p>
        </w:tc>
      </w:tr>
      <w:tr w:rsidR="00EC6CC1" w:rsidRPr="005838B3" w14:paraId="060E5C6C" w14:textId="77777777" w:rsidTr="00BE7F20">
        <w:trPr>
          <w:trHeight w:val="271"/>
        </w:trPr>
        <w:tc>
          <w:tcPr>
            <w:tcW w:w="14574" w:type="dxa"/>
            <w:gridSpan w:val="11"/>
            <w:vMerge/>
            <w:tcBorders>
              <w:top w:val="single" w:sz="8" w:space="0" w:color="auto"/>
              <w:left w:val="nil"/>
              <w:bottom w:val="nil"/>
              <w:right w:val="nil"/>
            </w:tcBorders>
            <w:vAlign w:val="center"/>
            <w:hideMark/>
          </w:tcPr>
          <w:p w14:paraId="76D3EC68"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236" w:type="dxa"/>
            <w:tcBorders>
              <w:top w:val="nil"/>
              <w:left w:val="nil"/>
              <w:bottom w:val="nil"/>
              <w:right w:val="nil"/>
            </w:tcBorders>
            <w:shd w:val="clear" w:color="auto" w:fill="auto"/>
            <w:noWrap/>
            <w:vAlign w:val="bottom"/>
            <w:hideMark/>
          </w:tcPr>
          <w:p w14:paraId="3B2142D9"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r>
      <w:tr w:rsidR="00EC6CC1" w:rsidRPr="005838B3" w14:paraId="7467012B" w14:textId="77777777" w:rsidTr="00BE7F20">
        <w:trPr>
          <w:trHeight w:val="271"/>
        </w:trPr>
        <w:tc>
          <w:tcPr>
            <w:tcW w:w="14574" w:type="dxa"/>
            <w:gridSpan w:val="11"/>
            <w:vMerge/>
            <w:tcBorders>
              <w:top w:val="single" w:sz="8" w:space="0" w:color="auto"/>
              <w:left w:val="nil"/>
              <w:bottom w:val="nil"/>
              <w:right w:val="nil"/>
            </w:tcBorders>
            <w:vAlign w:val="center"/>
            <w:hideMark/>
          </w:tcPr>
          <w:p w14:paraId="6FFC49B0"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236" w:type="dxa"/>
            <w:tcBorders>
              <w:top w:val="nil"/>
              <w:left w:val="nil"/>
              <w:bottom w:val="nil"/>
              <w:right w:val="nil"/>
            </w:tcBorders>
            <w:shd w:val="clear" w:color="auto" w:fill="auto"/>
            <w:noWrap/>
            <w:vAlign w:val="bottom"/>
            <w:hideMark/>
          </w:tcPr>
          <w:p w14:paraId="3CA3D674"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r>
      <w:tr w:rsidR="00EC6CC1" w:rsidRPr="005838B3" w14:paraId="1A0108B6" w14:textId="77777777" w:rsidTr="00BE7F20">
        <w:trPr>
          <w:trHeight w:val="271"/>
        </w:trPr>
        <w:tc>
          <w:tcPr>
            <w:tcW w:w="14574" w:type="dxa"/>
            <w:gridSpan w:val="11"/>
            <w:vMerge/>
            <w:tcBorders>
              <w:top w:val="single" w:sz="8" w:space="0" w:color="auto"/>
              <w:left w:val="nil"/>
              <w:bottom w:val="nil"/>
              <w:right w:val="nil"/>
            </w:tcBorders>
            <w:vAlign w:val="center"/>
            <w:hideMark/>
          </w:tcPr>
          <w:p w14:paraId="2EA4D771"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236" w:type="dxa"/>
            <w:tcBorders>
              <w:top w:val="nil"/>
              <w:left w:val="nil"/>
              <w:bottom w:val="nil"/>
              <w:right w:val="nil"/>
            </w:tcBorders>
            <w:shd w:val="clear" w:color="auto" w:fill="auto"/>
            <w:noWrap/>
            <w:vAlign w:val="bottom"/>
            <w:hideMark/>
          </w:tcPr>
          <w:p w14:paraId="04E9D79B"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r>
      <w:tr w:rsidR="00EC6CC1" w:rsidRPr="005838B3" w14:paraId="4D6E1F53" w14:textId="77777777" w:rsidTr="00BE7F20">
        <w:trPr>
          <w:trHeight w:val="271"/>
        </w:trPr>
        <w:tc>
          <w:tcPr>
            <w:tcW w:w="14574" w:type="dxa"/>
            <w:gridSpan w:val="11"/>
            <w:vMerge/>
            <w:tcBorders>
              <w:top w:val="single" w:sz="8" w:space="0" w:color="auto"/>
              <w:left w:val="nil"/>
              <w:bottom w:val="nil"/>
              <w:right w:val="nil"/>
            </w:tcBorders>
            <w:vAlign w:val="center"/>
            <w:hideMark/>
          </w:tcPr>
          <w:p w14:paraId="34B7F8D2" w14:textId="77777777" w:rsidR="00EC6CC1" w:rsidRPr="005838B3" w:rsidRDefault="00EC6CC1" w:rsidP="00EC6CC1">
            <w:pPr>
              <w:spacing w:after="0" w:line="240" w:lineRule="auto"/>
              <w:rPr>
                <w:rFonts w:ascii="Times New Roman" w:eastAsia="Times New Roman" w:hAnsi="Times New Roman" w:cs="Times New Roman"/>
                <w:color w:val="000000"/>
                <w:lang w:val="en-GB" w:eastAsia="en-GB"/>
              </w:rPr>
            </w:pPr>
          </w:p>
        </w:tc>
        <w:tc>
          <w:tcPr>
            <w:tcW w:w="236" w:type="dxa"/>
            <w:tcBorders>
              <w:top w:val="nil"/>
              <w:left w:val="nil"/>
              <w:bottom w:val="nil"/>
              <w:right w:val="nil"/>
            </w:tcBorders>
            <w:shd w:val="clear" w:color="auto" w:fill="auto"/>
            <w:noWrap/>
            <w:vAlign w:val="bottom"/>
            <w:hideMark/>
          </w:tcPr>
          <w:p w14:paraId="10D16DCE" w14:textId="77777777" w:rsidR="00EC6CC1" w:rsidRPr="005838B3" w:rsidRDefault="00EC6CC1" w:rsidP="00EC6CC1">
            <w:pPr>
              <w:spacing w:after="0" w:line="240" w:lineRule="auto"/>
              <w:rPr>
                <w:rFonts w:ascii="Times New Roman" w:eastAsia="Times New Roman" w:hAnsi="Times New Roman" w:cs="Times New Roman"/>
                <w:lang w:val="en-GB" w:eastAsia="en-GB"/>
              </w:rPr>
            </w:pPr>
          </w:p>
        </w:tc>
      </w:tr>
    </w:tbl>
    <w:p w14:paraId="4F277F42" w14:textId="77777777" w:rsidR="00EE0A07" w:rsidRPr="00696858" w:rsidRDefault="00EE0A07">
      <w:pPr>
        <w:rPr>
          <w:rFonts w:ascii="Times New Roman" w:hAnsi="Times New Roman" w:cs="Times New Roman"/>
          <w:sz w:val="24"/>
          <w:szCs w:val="24"/>
        </w:rPr>
        <w:sectPr w:rsidR="00EE0A07" w:rsidRPr="00696858" w:rsidSect="00EE0A07">
          <w:pgSz w:w="16838" w:h="11906" w:orient="landscape"/>
          <w:pgMar w:top="1440" w:right="1080" w:bottom="1440" w:left="1080" w:header="708" w:footer="708" w:gutter="0"/>
          <w:cols w:space="708"/>
          <w:docGrid w:linePitch="360"/>
        </w:sectPr>
      </w:pPr>
    </w:p>
    <w:tbl>
      <w:tblPr>
        <w:tblW w:w="14942" w:type="dxa"/>
        <w:tblCellMar>
          <w:top w:w="15" w:type="dxa"/>
        </w:tblCellMar>
        <w:tblLook w:val="04A0" w:firstRow="1" w:lastRow="0" w:firstColumn="1" w:lastColumn="0" w:noHBand="0" w:noVBand="1"/>
      </w:tblPr>
      <w:tblGrid>
        <w:gridCol w:w="2893"/>
        <w:gridCol w:w="1020"/>
        <w:gridCol w:w="1474"/>
        <w:gridCol w:w="806"/>
        <w:gridCol w:w="1020"/>
        <w:gridCol w:w="1020"/>
        <w:gridCol w:w="1680"/>
        <w:gridCol w:w="1720"/>
        <w:gridCol w:w="1047"/>
        <w:gridCol w:w="1020"/>
        <w:gridCol w:w="1020"/>
        <w:gridCol w:w="222"/>
      </w:tblGrid>
      <w:tr w:rsidR="00EE0A07" w:rsidRPr="005838B3" w14:paraId="55F8FCFF" w14:textId="77777777" w:rsidTr="006852FF">
        <w:trPr>
          <w:gridAfter w:val="1"/>
          <w:wAfter w:w="222" w:type="dxa"/>
          <w:trHeight w:val="292"/>
        </w:trPr>
        <w:tc>
          <w:tcPr>
            <w:tcW w:w="14720" w:type="dxa"/>
            <w:gridSpan w:val="11"/>
            <w:tcBorders>
              <w:top w:val="nil"/>
              <w:left w:val="nil"/>
              <w:bottom w:val="nil"/>
              <w:right w:val="nil"/>
            </w:tcBorders>
            <w:shd w:val="clear" w:color="auto" w:fill="auto"/>
            <w:noWrap/>
            <w:vAlign w:val="center"/>
            <w:hideMark/>
          </w:tcPr>
          <w:p w14:paraId="265996C0" w14:textId="0404E14E"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r>
      <w:tr w:rsidR="00EE0A07" w:rsidRPr="005838B3" w14:paraId="664854FE" w14:textId="77777777" w:rsidTr="006852FF">
        <w:trPr>
          <w:gridAfter w:val="1"/>
          <w:wAfter w:w="222" w:type="dxa"/>
          <w:trHeight w:val="300"/>
        </w:trPr>
        <w:tc>
          <w:tcPr>
            <w:tcW w:w="14720" w:type="dxa"/>
            <w:gridSpan w:val="11"/>
            <w:tcBorders>
              <w:top w:val="nil"/>
              <w:left w:val="nil"/>
              <w:bottom w:val="single" w:sz="8" w:space="0" w:color="auto"/>
              <w:right w:val="nil"/>
            </w:tcBorders>
            <w:shd w:val="clear" w:color="auto" w:fill="auto"/>
            <w:noWrap/>
            <w:vAlign w:val="center"/>
            <w:hideMark/>
          </w:tcPr>
          <w:p w14:paraId="4C0E93C9"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Comparison of cumulative link models with support for 'Changing political systems is the only way to successfully tackle climate change' as the criterion</w:t>
            </w:r>
          </w:p>
        </w:tc>
      </w:tr>
      <w:tr w:rsidR="00EE0A07" w:rsidRPr="005838B3" w14:paraId="7741894F" w14:textId="77777777" w:rsidTr="006852FF">
        <w:trPr>
          <w:gridAfter w:val="1"/>
          <w:wAfter w:w="222" w:type="dxa"/>
          <w:trHeight w:val="309"/>
        </w:trPr>
        <w:tc>
          <w:tcPr>
            <w:tcW w:w="2893" w:type="dxa"/>
            <w:vMerge w:val="restart"/>
            <w:tcBorders>
              <w:top w:val="nil"/>
              <w:left w:val="nil"/>
              <w:bottom w:val="single" w:sz="8" w:space="0" w:color="000000"/>
              <w:right w:val="nil"/>
            </w:tcBorders>
            <w:shd w:val="clear" w:color="auto" w:fill="auto"/>
            <w:vAlign w:val="center"/>
            <w:hideMark/>
          </w:tcPr>
          <w:p w14:paraId="7FF17F5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Predictor</w:t>
            </w:r>
          </w:p>
        </w:tc>
        <w:tc>
          <w:tcPr>
            <w:tcW w:w="1020" w:type="dxa"/>
            <w:vMerge w:val="restart"/>
            <w:tcBorders>
              <w:top w:val="nil"/>
              <w:left w:val="nil"/>
              <w:bottom w:val="single" w:sz="8" w:space="0" w:color="000000"/>
              <w:right w:val="nil"/>
            </w:tcBorders>
            <w:shd w:val="clear" w:color="auto" w:fill="auto"/>
            <w:vAlign w:val="center"/>
            <w:hideMark/>
          </w:tcPr>
          <w:p w14:paraId="6EAF4276"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b</w:t>
            </w:r>
          </w:p>
        </w:tc>
        <w:tc>
          <w:tcPr>
            <w:tcW w:w="1474" w:type="dxa"/>
            <w:tcBorders>
              <w:top w:val="nil"/>
              <w:left w:val="nil"/>
              <w:bottom w:val="nil"/>
              <w:right w:val="nil"/>
            </w:tcBorders>
            <w:shd w:val="clear" w:color="auto" w:fill="auto"/>
            <w:vAlign w:val="center"/>
            <w:hideMark/>
          </w:tcPr>
          <w:p w14:paraId="54958D7F"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b</w:t>
            </w:r>
          </w:p>
        </w:tc>
        <w:tc>
          <w:tcPr>
            <w:tcW w:w="806" w:type="dxa"/>
            <w:vMerge w:val="restart"/>
            <w:tcBorders>
              <w:top w:val="nil"/>
              <w:left w:val="nil"/>
              <w:bottom w:val="single" w:sz="8" w:space="0" w:color="000000"/>
              <w:right w:val="nil"/>
            </w:tcBorders>
            <w:shd w:val="clear" w:color="auto" w:fill="auto"/>
            <w:vAlign w:val="center"/>
            <w:hideMark/>
          </w:tcPr>
          <w:p w14:paraId="086218E2"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Std. Error</w:t>
            </w:r>
          </w:p>
        </w:tc>
        <w:tc>
          <w:tcPr>
            <w:tcW w:w="1020" w:type="dxa"/>
            <w:vMerge w:val="restart"/>
            <w:tcBorders>
              <w:top w:val="nil"/>
              <w:left w:val="nil"/>
              <w:bottom w:val="single" w:sz="8" w:space="0" w:color="000000"/>
              <w:right w:val="nil"/>
            </w:tcBorders>
            <w:shd w:val="clear" w:color="auto" w:fill="auto"/>
            <w:vAlign w:val="center"/>
            <w:hideMark/>
          </w:tcPr>
          <w:p w14:paraId="36613E1D"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z</w:t>
            </w:r>
          </w:p>
        </w:tc>
        <w:tc>
          <w:tcPr>
            <w:tcW w:w="1020" w:type="dxa"/>
            <w:vMerge w:val="restart"/>
            <w:tcBorders>
              <w:top w:val="nil"/>
              <w:left w:val="nil"/>
              <w:bottom w:val="single" w:sz="8" w:space="0" w:color="000000"/>
              <w:right w:val="nil"/>
            </w:tcBorders>
            <w:shd w:val="clear" w:color="auto" w:fill="auto"/>
            <w:vAlign w:val="center"/>
            <w:hideMark/>
          </w:tcPr>
          <w:p w14:paraId="4B98B839"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Odds ratio</w:t>
            </w:r>
          </w:p>
        </w:tc>
        <w:tc>
          <w:tcPr>
            <w:tcW w:w="1680" w:type="dxa"/>
            <w:tcBorders>
              <w:top w:val="nil"/>
              <w:left w:val="nil"/>
              <w:bottom w:val="nil"/>
              <w:right w:val="nil"/>
            </w:tcBorders>
            <w:shd w:val="clear" w:color="auto" w:fill="auto"/>
            <w:vAlign w:val="center"/>
            <w:hideMark/>
          </w:tcPr>
          <w:p w14:paraId="3CE04CCE"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Odds ratio</w:t>
            </w:r>
          </w:p>
        </w:tc>
        <w:tc>
          <w:tcPr>
            <w:tcW w:w="1720" w:type="dxa"/>
            <w:vMerge w:val="restart"/>
            <w:tcBorders>
              <w:top w:val="nil"/>
              <w:left w:val="nil"/>
              <w:bottom w:val="single" w:sz="8" w:space="0" w:color="000000"/>
              <w:right w:val="nil"/>
            </w:tcBorders>
            <w:shd w:val="clear" w:color="auto" w:fill="auto"/>
            <w:vAlign w:val="center"/>
            <w:hideMark/>
          </w:tcPr>
          <w:p w14:paraId="03EF5C79"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Log Likelihood</w:t>
            </w:r>
          </w:p>
        </w:tc>
        <w:tc>
          <w:tcPr>
            <w:tcW w:w="1047" w:type="dxa"/>
            <w:vMerge w:val="restart"/>
            <w:tcBorders>
              <w:top w:val="nil"/>
              <w:left w:val="nil"/>
              <w:bottom w:val="single" w:sz="8" w:space="0" w:color="000000"/>
              <w:right w:val="nil"/>
            </w:tcBorders>
            <w:shd w:val="clear" w:color="auto" w:fill="auto"/>
            <w:vAlign w:val="center"/>
            <w:hideMark/>
          </w:tcPr>
          <w:p w14:paraId="10BB351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χ2</w:t>
            </w:r>
          </w:p>
        </w:tc>
        <w:tc>
          <w:tcPr>
            <w:tcW w:w="1020" w:type="dxa"/>
            <w:vMerge w:val="restart"/>
            <w:tcBorders>
              <w:top w:val="nil"/>
              <w:left w:val="nil"/>
              <w:bottom w:val="single" w:sz="8" w:space="0" w:color="000000"/>
              <w:right w:val="nil"/>
            </w:tcBorders>
            <w:shd w:val="clear" w:color="auto" w:fill="auto"/>
            <w:vAlign w:val="center"/>
            <w:hideMark/>
          </w:tcPr>
          <w:p w14:paraId="78EFC655"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AIC</w:t>
            </w:r>
          </w:p>
        </w:tc>
        <w:tc>
          <w:tcPr>
            <w:tcW w:w="1020" w:type="dxa"/>
            <w:vMerge w:val="restart"/>
            <w:tcBorders>
              <w:top w:val="nil"/>
              <w:left w:val="nil"/>
              <w:bottom w:val="single" w:sz="8" w:space="0" w:color="000000"/>
              <w:right w:val="nil"/>
            </w:tcBorders>
            <w:shd w:val="clear" w:color="auto" w:fill="auto"/>
            <w:vAlign w:val="center"/>
            <w:hideMark/>
          </w:tcPr>
          <w:p w14:paraId="2198A012"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R2</w:t>
            </w:r>
          </w:p>
        </w:tc>
      </w:tr>
      <w:tr w:rsidR="00EE0A07" w:rsidRPr="005838B3" w14:paraId="07B2EB1B" w14:textId="77777777" w:rsidTr="006852FF">
        <w:trPr>
          <w:gridAfter w:val="1"/>
          <w:wAfter w:w="222" w:type="dxa"/>
          <w:trHeight w:val="309"/>
        </w:trPr>
        <w:tc>
          <w:tcPr>
            <w:tcW w:w="2893" w:type="dxa"/>
            <w:vMerge/>
            <w:tcBorders>
              <w:top w:val="nil"/>
              <w:left w:val="nil"/>
              <w:bottom w:val="single" w:sz="8" w:space="0" w:color="000000"/>
              <w:right w:val="nil"/>
            </w:tcBorders>
            <w:vAlign w:val="center"/>
            <w:hideMark/>
          </w:tcPr>
          <w:p w14:paraId="283D9370"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5D4DED5A"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474" w:type="dxa"/>
            <w:tcBorders>
              <w:top w:val="nil"/>
              <w:left w:val="nil"/>
              <w:bottom w:val="nil"/>
              <w:right w:val="nil"/>
            </w:tcBorders>
            <w:shd w:val="clear" w:color="auto" w:fill="auto"/>
            <w:vAlign w:val="center"/>
            <w:hideMark/>
          </w:tcPr>
          <w:p w14:paraId="1197825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95% CI</w:t>
            </w:r>
          </w:p>
        </w:tc>
        <w:tc>
          <w:tcPr>
            <w:tcW w:w="806" w:type="dxa"/>
            <w:vMerge/>
            <w:tcBorders>
              <w:top w:val="nil"/>
              <w:left w:val="nil"/>
              <w:bottom w:val="single" w:sz="8" w:space="0" w:color="000000"/>
              <w:right w:val="nil"/>
            </w:tcBorders>
            <w:vAlign w:val="center"/>
            <w:hideMark/>
          </w:tcPr>
          <w:p w14:paraId="7C702BFA"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765416FE"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1303142C"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680" w:type="dxa"/>
            <w:tcBorders>
              <w:top w:val="nil"/>
              <w:left w:val="nil"/>
              <w:bottom w:val="nil"/>
              <w:right w:val="nil"/>
            </w:tcBorders>
            <w:shd w:val="clear" w:color="auto" w:fill="auto"/>
            <w:vAlign w:val="center"/>
            <w:hideMark/>
          </w:tcPr>
          <w:p w14:paraId="7829A63C"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95% CI</w:t>
            </w:r>
          </w:p>
        </w:tc>
        <w:tc>
          <w:tcPr>
            <w:tcW w:w="1720" w:type="dxa"/>
            <w:vMerge/>
            <w:tcBorders>
              <w:top w:val="nil"/>
              <w:left w:val="nil"/>
              <w:bottom w:val="single" w:sz="8" w:space="0" w:color="000000"/>
              <w:right w:val="nil"/>
            </w:tcBorders>
            <w:vAlign w:val="center"/>
            <w:hideMark/>
          </w:tcPr>
          <w:p w14:paraId="70DB4C39"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047" w:type="dxa"/>
            <w:vMerge/>
            <w:tcBorders>
              <w:top w:val="nil"/>
              <w:left w:val="nil"/>
              <w:bottom w:val="single" w:sz="8" w:space="0" w:color="000000"/>
              <w:right w:val="nil"/>
            </w:tcBorders>
            <w:vAlign w:val="center"/>
            <w:hideMark/>
          </w:tcPr>
          <w:p w14:paraId="28080D6F"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57F8365C"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684A5BDC"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r>
      <w:tr w:rsidR="00EE0A07" w:rsidRPr="005838B3" w14:paraId="75884894" w14:textId="77777777" w:rsidTr="006852FF">
        <w:trPr>
          <w:gridAfter w:val="1"/>
          <w:wAfter w:w="222" w:type="dxa"/>
          <w:trHeight w:val="318"/>
        </w:trPr>
        <w:tc>
          <w:tcPr>
            <w:tcW w:w="2893" w:type="dxa"/>
            <w:vMerge/>
            <w:tcBorders>
              <w:top w:val="nil"/>
              <w:left w:val="nil"/>
              <w:bottom w:val="single" w:sz="8" w:space="0" w:color="000000"/>
              <w:right w:val="nil"/>
            </w:tcBorders>
            <w:vAlign w:val="center"/>
            <w:hideMark/>
          </w:tcPr>
          <w:p w14:paraId="75F218A9"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63A911E4"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474" w:type="dxa"/>
            <w:tcBorders>
              <w:top w:val="nil"/>
              <w:left w:val="nil"/>
              <w:bottom w:val="single" w:sz="8" w:space="0" w:color="auto"/>
              <w:right w:val="nil"/>
            </w:tcBorders>
            <w:shd w:val="clear" w:color="auto" w:fill="auto"/>
            <w:vAlign w:val="center"/>
            <w:hideMark/>
          </w:tcPr>
          <w:p w14:paraId="68203377"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[LL, UL]</w:t>
            </w:r>
          </w:p>
        </w:tc>
        <w:tc>
          <w:tcPr>
            <w:tcW w:w="806" w:type="dxa"/>
            <w:vMerge/>
            <w:tcBorders>
              <w:top w:val="nil"/>
              <w:left w:val="nil"/>
              <w:bottom w:val="single" w:sz="8" w:space="0" w:color="000000"/>
              <w:right w:val="nil"/>
            </w:tcBorders>
            <w:vAlign w:val="center"/>
            <w:hideMark/>
          </w:tcPr>
          <w:p w14:paraId="36633BB1"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17F5B884"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48B450CE"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680" w:type="dxa"/>
            <w:tcBorders>
              <w:top w:val="nil"/>
              <w:left w:val="nil"/>
              <w:bottom w:val="single" w:sz="8" w:space="0" w:color="auto"/>
              <w:right w:val="nil"/>
            </w:tcBorders>
            <w:shd w:val="clear" w:color="auto" w:fill="auto"/>
            <w:vAlign w:val="center"/>
            <w:hideMark/>
          </w:tcPr>
          <w:p w14:paraId="488CD929" w14:textId="77777777" w:rsidR="00EE0A07" w:rsidRPr="005838B3" w:rsidRDefault="00EE0A07" w:rsidP="00EE0A07">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[LL, UL]</w:t>
            </w:r>
          </w:p>
        </w:tc>
        <w:tc>
          <w:tcPr>
            <w:tcW w:w="1720" w:type="dxa"/>
            <w:vMerge/>
            <w:tcBorders>
              <w:top w:val="nil"/>
              <w:left w:val="nil"/>
              <w:bottom w:val="single" w:sz="8" w:space="0" w:color="000000"/>
              <w:right w:val="nil"/>
            </w:tcBorders>
            <w:vAlign w:val="center"/>
            <w:hideMark/>
          </w:tcPr>
          <w:p w14:paraId="5E73CA11" w14:textId="77777777" w:rsidR="00EE0A07" w:rsidRPr="005838B3" w:rsidRDefault="00EE0A07" w:rsidP="00EE0A07">
            <w:pPr>
              <w:spacing w:after="0" w:line="240" w:lineRule="auto"/>
              <w:rPr>
                <w:rFonts w:ascii="Times New Roman" w:eastAsia="Times New Roman" w:hAnsi="Times New Roman" w:cs="Times New Roman"/>
                <w:i/>
                <w:iCs/>
                <w:color w:val="000000"/>
                <w:lang w:val="en-GB" w:eastAsia="en-GB"/>
              </w:rPr>
            </w:pPr>
          </w:p>
        </w:tc>
        <w:tc>
          <w:tcPr>
            <w:tcW w:w="1047" w:type="dxa"/>
            <w:vMerge/>
            <w:tcBorders>
              <w:top w:val="nil"/>
              <w:left w:val="nil"/>
              <w:bottom w:val="single" w:sz="8" w:space="0" w:color="000000"/>
              <w:right w:val="nil"/>
            </w:tcBorders>
            <w:vAlign w:val="center"/>
            <w:hideMark/>
          </w:tcPr>
          <w:p w14:paraId="1B1BD5A8"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15E03B97"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565AD41D"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r>
      <w:tr w:rsidR="00EE0A07" w:rsidRPr="005838B3" w14:paraId="7A42736F"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08555320"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close others</w:t>
            </w:r>
          </w:p>
        </w:tc>
        <w:tc>
          <w:tcPr>
            <w:tcW w:w="1020" w:type="dxa"/>
            <w:tcBorders>
              <w:top w:val="nil"/>
              <w:left w:val="nil"/>
              <w:bottom w:val="nil"/>
              <w:right w:val="nil"/>
            </w:tcBorders>
            <w:shd w:val="clear" w:color="auto" w:fill="auto"/>
            <w:noWrap/>
            <w:vAlign w:val="bottom"/>
            <w:hideMark/>
          </w:tcPr>
          <w:p w14:paraId="4C62A1C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-0.23</w:t>
            </w:r>
          </w:p>
        </w:tc>
        <w:tc>
          <w:tcPr>
            <w:tcW w:w="1474" w:type="dxa"/>
            <w:tcBorders>
              <w:top w:val="nil"/>
              <w:left w:val="nil"/>
              <w:bottom w:val="nil"/>
              <w:right w:val="nil"/>
            </w:tcBorders>
            <w:shd w:val="clear" w:color="auto" w:fill="auto"/>
            <w:noWrap/>
            <w:vAlign w:val="bottom"/>
            <w:hideMark/>
          </w:tcPr>
          <w:p w14:paraId="7EE44C9D"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[-0.89, 0.43]</w:t>
            </w:r>
          </w:p>
        </w:tc>
        <w:tc>
          <w:tcPr>
            <w:tcW w:w="806" w:type="dxa"/>
            <w:tcBorders>
              <w:top w:val="nil"/>
              <w:left w:val="nil"/>
              <w:bottom w:val="nil"/>
              <w:right w:val="nil"/>
            </w:tcBorders>
            <w:shd w:val="clear" w:color="auto" w:fill="auto"/>
            <w:noWrap/>
            <w:vAlign w:val="bottom"/>
            <w:hideMark/>
          </w:tcPr>
          <w:p w14:paraId="175C2BA2"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0.317</w:t>
            </w:r>
          </w:p>
        </w:tc>
        <w:tc>
          <w:tcPr>
            <w:tcW w:w="1020" w:type="dxa"/>
            <w:tcBorders>
              <w:top w:val="nil"/>
              <w:left w:val="nil"/>
              <w:bottom w:val="nil"/>
              <w:right w:val="nil"/>
            </w:tcBorders>
            <w:shd w:val="clear" w:color="auto" w:fill="auto"/>
            <w:noWrap/>
            <w:vAlign w:val="bottom"/>
            <w:hideMark/>
          </w:tcPr>
          <w:p w14:paraId="46029E6C"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-0.685</w:t>
            </w:r>
          </w:p>
        </w:tc>
        <w:tc>
          <w:tcPr>
            <w:tcW w:w="1020" w:type="dxa"/>
            <w:tcBorders>
              <w:top w:val="nil"/>
              <w:left w:val="nil"/>
              <w:bottom w:val="nil"/>
              <w:right w:val="nil"/>
            </w:tcBorders>
            <w:shd w:val="clear" w:color="auto" w:fill="auto"/>
            <w:vAlign w:val="center"/>
            <w:hideMark/>
          </w:tcPr>
          <w:p w14:paraId="6D847464"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0.80</w:t>
            </w:r>
          </w:p>
        </w:tc>
        <w:tc>
          <w:tcPr>
            <w:tcW w:w="1680" w:type="dxa"/>
            <w:tcBorders>
              <w:top w:val="nil"/>
              <w:left w:val="nil"/>
              <w:bottom w:val="nil"/>
              <w:right w:val="nil"/>
            </w:tcBorders>
            <w:shd w:val="clear" w:color="auto" w:fill="auto"/>
            <w:vAlign w:val="center"/>
            <w:hideMark/>
          </w:tcPr>
          <w:p w14:paraId="0D721465"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[0.41, 1.53]</w:t>
            </w:r>
          </w:p>
        </w:tc>
        <w:tc>
          <w:tcPr>
            <w:tcW w:w="1720" w:type="dxa"/>
            <w:tcBorders>
              <w:top w:val="nil"/>
              <w:left w:val="nil"/>
              <w:bottom w:val="nil"/>
              <w:right w:val="nil"/>
            </w:tcBorders>
            <w:shd w:val="clear" w:color="auto" w:fill="auto"/>
            <w:vAlign w:val="center"/>
            <w:hideMark/>
          </w:tcPr>
          <w:p w14:paraId="6C85281A"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4B605D3D"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4AE5C74C"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6C1B9C27"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5B0671AA"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62535F7C"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self</w:t>
            </w:r>
          </w:p>
        </w:tc>
        <w:tc>
          <w:tcPr>
            <w:tcW w:w="1020" w:type="dxa"/>
            <w:tcBorders>
              <w:top w:val="nil"/>
              <w:left w:val="nil"/>
              <w:bottom w:val="nil"/>
              <w:right w:val="nil"/>
            </w:tcBorders>
            <w:shd w:val="clear" w:color="auto" w:fill="auto"/>
            <w:noWrap/>
            <w:vAlign w:val="bottom"/>
            <w:hideMark/>
          </w:tcPr>
          <w:p w14:paraId="3383031F"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0.19</w:t>
            </w:r>
          </w:p>
        </w:tc>
        <w:tc>
          <w:tcPr>
            <w:tcW w:w="1474" w:type="dxa"/>
            <w:tcBorders>
              <w:top w:val="nil"/>
              <w:left w:val="nil"/>
              <w:bottom w:val="nil"/>
              <w:right w:val="nil"/>
            </w:tcBorders>
            <w:shd w:val="clear" w:color="auto" w:fill="auto"/>
            <w:noWrap/>
            <w:vAlign w:val="bottom"/>
            <w:hideMark/>
          </w:tcPr>
          <w:p w14:paraId="441B8564"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[-0.44, 0.8]</w:t>
            </w:r>
          </w:p>
        </w:tc>
        <w:tc>
          <w:tcPr>
            <w:tcW w:w="806" w:type="dxa"/>
            <w:tcBorders>
              <w:top w:val="nil"/>
              <w:left w:val="nil"/>
              <w:bottom w:val="nil"/>
              <w:right w:val="nil"/>
            </w:tcBorders>
            <w:shd w:val="clear" w:color="auto" w:fill="auto"/>
            <w:noWrap/>
            <w:vAlign w:val="bottom"/>
            <w:hideMark/>
          </w:tcPr>
          <w:p w14:paraId="6ED931F4"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0.298</w:t>
            </w:r>
          </w:p>
        </w:tc>
        <w:tc>
          <w:tcPr>
            <w:tcW w:w="1020" w:type="dxa"/>
            <w:tcBorders>
              <w:top w:val="nil"/>
              <w:left w:val="nil"/>
              <w:bottom w:val="nil"/>
              <w:right w:val="nil"/>
            </w:tcBorders>
            <w:shd w:val="clear" w:color="auto" w:fill="auto"/>
            <w:noWrap/>
            <w:vAlign w:val="bottom"/>
            <w:hideMark/>
          </w:tcPr>
          <w:p w14:paraId="1D5E5BAC"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0.59</w:t>
            </w:r>
          </w:p>
        </w:tc>
        <w:tc>
          <w:tcPr>
            <w:tcW w:w="1020" w:type="dxa"/>
            <w:tcBorders>
              <w:top w:val="nil"/>
              <w:left w:val="nil"/>
              <w:bottom w:val="nil"/>
              <w:right w:val="nil"/>
            </w:tcBorders>
            <w:shd w:val="clear" w:color="auto" w:fill="auto"/>
            <w:vAlign w:val="center"/>
            <w:hideMark/>
          </w:tcPr>
          <w:p w14:paraId="47EF9D0A"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1.20</w:t>
            </w:r>
          </w:p>
        </w:tc>
        <w:tc>
          <w:tcPr>
            <w:tcW w:w="1680" w:type="dxa"/>
            <w:tcBorders>
              <w:top w:val="nil"/>
              <w:left w:val="nil"/>
              <w:bottom w:val="nil"/>
              <w:right w:val="nil"/>
            </w:tcBorders>
            <w:shd w:val="clear" w:color="auto" w:fill="auto"/>
            <w:vAlign w:val="center"/>
            <w:hideMark/>
          </w:tcPr>
          <w:p w14:paraId="4E68746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[0.65, 2.22]</w:t>
            </w:r>
          </w:p>
        </w:tc>
        <w:tc>
          <w:tcPr>
            <w:tcW w:w="1720" w:type="dxa"/>
            <w:tcBorders>
              <w:top w:val="nil"/>
              <w:left w:val="nil"/>
              <w:bottom w:val="nil"/>
              <w:right w:val="nil"/>
            </w:tcBorders>
            <w:shd w:val="clear" w:color="auto" w:fill="auto"/>
            <w:vAlign w:val="center"/>
            <w:hideMark/>
          </w:tcPr>
          <w:p w14:paraId="18458EB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3F810EBF"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551F906C"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6F473AC"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49F66EBF"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21435AFB"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Age</w:t>
            </w:r>
          </w:p>
        </w:tc>
        <w:tc>
          <w:tcPr>
            <w:tcW w:w="1020" w:type="dxa"/>
            <w:tcBorders>
              <w:top w:val="nil"/>
              <w:left w:val="nil"/>
              <w:bottom w:val="nil"/>
              <w:right w:val="nil"/>
            </w:tcBorders>
            <w:shd w:val="clear" w:color="auto" w:fill="auto"/>
            <w:noWrap/>
            <w:vAlign w:val="bottom"/>
            <w:hideMark/>
          </w:tcPr>
          <w:p w14:paraId="300608F4"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w:t>
            </w:r>
          </w:p>
        </w:tc>
        <w:tc>
          <w:tcPr>
            <w:tcW w:w="1474" w:type="dxa"/>
            <w:tcBorders>
              <w:top w:val="nil"/>
              <w:left w:val="nil"/>
              <w:bottom w:val="nil"/>
              <w:right w:val="nil"/>
            </w:tcBorders>
            <w:shd w:val="clear" w:color="auto" w:fill="auto"/>
            <w:noWrap/>
            <w:vAlign w:val="bottom"/>
            <w:hideMark/>
          </w:tcPr>
          <w:p w14:paraId="7292543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 0.01]</w:t>
            </w:r>
          </w:p>
        </w:tc>
        <w:tc>
          <w:tcPr>
            <w:tcW w:w="806" w:type="dxa"/>
            <w:tcBorders>
              <w:top w:val="nil"/>
              <w:left w:val="nil"/>
              <w:bottom w:val="nil"/>
              <w:right w:val="nil"/>
            </w:tcBorders>
            <w:shd w:val="clear" w:color="auto" w:fill="auto"/>
            <w:noWrap/>
            <w:vAlign w:val="bottom"/>
            <w:hideMark/>
          </w:tcPr>
          <w:p w14:paraId="72B5276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0.009</w:t>
            </w:r>
          </w:p>
        </w:tc>
        <w:tc>
          <w:tcPr>
            <w:tcW w:w="1020" w:type="dxa"/>
            <w:tcBorders>
              <w:top w:val="nil"/>
              <w:left w:val="nil"/>
              <w:bottom w:val="nil"/>
              <w:right w:val="nil"/>
            </w:tcBorders>
            <w:shd w:val="clear" w:color="auto" w:fill="auto"/>
            <w:noWrap/>
            <w:vAlign w:val="bottom"/>
            <w:hideMark/>
          </w:tcPr>
          <w:p w14:paraId="2AB4A20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-1.238</w:t>
            </w:r>
          </w:p>
        </w:tc>
        <w:tc>
          <w:tcPr>
            <w:tcW w:w="1020" w:type="dxa"/>
            <w:tcBorders>
              <w:top w:val="nil"/>
              <w:left w:val="nil"/>
              <w:bottom w:val="nil"/>
              <w:right w:val="nil"/>
            </w:tcBorders>
            <w:shd w:val="clear" w:color="auto" w:fill="auto"/>
            <w:vAlign w:val="center"/>
            <w:hideMark/>
          </w:tcPr>
          <w:p w14:paraId="6EB8049C"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w:t>
            </w:r>
          </w:p>
        </w:tc>
        <w:tc>
          <w:tcPr>
            <w:tcW w:w="1680" w:type="dxa"/>
            <w:tcBorders>
              <w:top w:val="nil"/>
              <w:left w:val="nil"/>
              <w:bottom w:val="nil"/>
              <w:right w:val="nil"/>
            </w:tcBorders>
            <w:shd w:val="clear" w:color="auto" w:fill="auto"/>
            <w:vAlign w:val="center"/>
            <w:hideMark/>
          </w:tcPr>
          <w:p w14:paraId="2495C55E"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[0.97, 1.01]</w:t>
            </w:r>
          </w:p>
        </w:tc>
        <w:tc>
          <w:tcPr>
            <w:tcW w:w="1720" w:type="dxa"/>
            <w:tcBorders>
              <w:top w:val="nil"/>
              <w:left w:val="nil"/>
              <w:bottom w:val="nil"/>
              <w:right w:val="nil"/>
            </w:tcBorders>
            <w:shd w:val="clear" w:color="auto" w:fill="auto"/>
            <w:vAlign w:val="center"/>
            <w:hideMark/>
          </w:tcPr>
          <w:p w14:paraId="20C161D2"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35D27162"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65548A0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773F143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1CA7B4FF"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0E03723A" w14:textId="23DA70E1" w:rsidR="00EE0A07" w:rsidRPr="005838B3" w:rsidRDefault="000C4344" w:rsidP="00EE0A07">
            <w:pPr>
              <w:spacing w:after="0" w:line="240" w:lineRule="auto"/>
              <w:rPr>
                <w:rFonts w:ascii="Times New Roman" w:eastAsia="Times New Roman" w:hAnsi="Times New Roman" w:cs="Times New Roman"/>
                <w:color w:val="000000"/>
                <w:lang w:val="en-GB" w:eastAsia="en-GB"/>
              </w:rPr>
            </w:pPr>
            <w:r w:rsidRPr="000C4344">
              <w:rPr>
                <w:rFonts w:ascii="Times New Roman" w:eastAsia="Times New Roman" w:hAnsi="Times New Roman" w:cs="Times New Roman"/>
                <w:color w:val="000000"/>
                <w:lang w:val="en-GB" w:eastAsia="en-GB"/>
              </w:rPr>
              <w:t>Scientist-activist compatibility</w:t>
            </w:r>
          </w:p>
        </w:tc>
        <w:tc>
          <w:tcPr>
            <w:tcW w:w="1020" w:type="dxa"/>
            <w:tcBorders>
              <w:top w:val="nil"/>
              <w:left w:val="nil"/>
              <w:bottom w:val="nil"/>
              <w:right w:val="nil"/>
            </w:tcBorders>
            <w:shd w:val="clear" w:color="auto" w:fill="auto"/>
            <w:noWrap/>
            <w:vAlign w:val="bottom"/>
            <w:hideMark/>
          </w:tcPr>
          <w:p w14:paraId="3541D092"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0.13***</w:t>
            </w:r>
          </w:p>
        </w:tc>
        <w:tc>
          <w:tcPr>
            <w:tcW w:w="1474" w:type="dxa"/>
            <w:tcBorders>
              <w:top w:val="nil"/>
              <w:left w:val="nil"/>
              <w:bottom w:val="nil"/>
              <w:right w:val="nil"/>
            </w:tcBorders>
            <w:shd w:val="clear" w:color="auto" w:fill="auto"/>
            <w:noWrap/>
            <w:vAlign w:val="bottom"/>
            <w:hideMark/>
          </w:tcPr>
          <w:p w14:paraId="38EB3F0A"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[0.05, 0.21]</w:t>
            </w:r>
          </w:p>
        </w:tc>
        <w:tc>
          <w:tcPr>
            <w:tcW w:w="806" w:type="dxa"/>
            <w:tcBorders>
              <w:top w:val="nil"/>
              <w:left w:val="nil"/>
              <w:bottom w:val="nil"/>
              <w:right w:val="nil"/>
            </w:tcBorders>
            <w:shd w:val="clear" w:color="auto" w:fill="auto"/>
            <w:noWrap/>
            <w:vAlign w:val="bottom"/>
            <w:hideMark/>
          </w:tcPr>
          <w:p w14:paraId="33DE3FD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0.039</w:t>
            </w:r>
          </w:p>
        </w:tc>
        <w:tc>
          <w:tcPr>
            <w:tcW w:w="1020" w:type="dxa"/>
            <w:tcBorders>
              <w:top w:val="nil"/>
              <w:left w:val="nil"/>
              <w:bottom w:val="nil"/>
              <w:right w:val="nil"/>
            </w:tcBorders>
            <w:shd w:val="clear" w:color="auto" w:fill="auto"/>
            <w:noWrap/>
            <w:vAlign w:val="bottom"/>
            <w:hideMark/>
          </w:tcPr>
          <w:p w14:paraId="704419CE"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3.202</w:t>
            </w:r>
          </w:p>
        </w:tc>
        <w:tc>
          <w:tcPr>
            <w:tcW w:w="1020" w:type="dxa"/>
            <w:tcBorders>
              <w:top w:val="nil"/>
              <w:left w:val="nil"/>
              <w:bottom w:val="nil"/>
              <w:right w:val="nil"/>
            </w:tcBorders>
            <w:shd w:val="clear" w:color="auto" w:fill="auto"/>
            <w:vAlign w:val="center"/>
            <w:hideMark/>
          </w:tcPr>
          <w:p w14:paraId="7F9EF9F4"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1.14</w:t>
            </w:r>
          </w:p>
        </w:tc>
        <w:tc>
          <w:tcPr>
            <w:tcW w:w="1680" w:type="dxa"/>
            <w:tcBorders>
              <w:top w:val="nil"/>
              <w:left w:val="nil"/>
              <w:bottom w:val="nil"/>
              <w:right w:val="nil"/>
            </w:tcBorders>
            <w:shd w:val="clear" w:color="auto" w:fill="auto"/>
            <w:vAlign w:val="center"/>
            <w:hideMark/>
          </w:tcPr>
          <w:p w14:paraId="10E80B3E"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[1.05, 1.23]</w:t>
            </w:r>
          </w:p>
        </w:tc>
        <w:tc>
          <w:tcPr>
            <w:tcW w:w="1720" w:type="dxa"/>
            <w:tcBorders>
              <w:top w:val="nil"/>
              <w:left w:val="nil"/>
              <w:bottom w:val="nil"/>
              <w:right w:val="nil"/>
            </w:tcBorders>
            <w:shd w:val="clear" w:color="auto" w:fill="auto"/>
            <w:vAlign w:val="center"/>
            <w:hideMark/>
          </w:tcPr>
          <w:p w14:paraId="3103F7E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004A4378"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C0B114F"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0FA3DED1"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6F1F4908"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68D74F89"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27131DC0"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c>
          <w:tcPr>
            <w:tcW w:w="1474" w:type="dxa"/>
            <w:tcBorders>
              <w:top w:val="nil"/>
              <w:left w:val="nil"/>
              <w:bottom w:val="nil"/>
              <w:right w:val="nil"/>
            </w:tcBorders>
            <w:shd w:val="clear" w:color="auto" w:fill="auto"/>
            <w:noWrap/>
            <w:vAlign w:val="bottom"/>
            <w:hideMark/>
          </w:tcPr>
          <w:p w14:paraId="23692691"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806" w:type="dxa"/>
            <w:tcBorders>
              <w:top w:val="nil"/>
              <w:left w:val="nil"/>
              <w:bottom w:val="nil"/>
              <w:right w:val="nil"/>
            </w:tcBorders>
            <w:shd w:val="clear" w:color="auto" w:fill="auto"/>
            <w:noWrap/>
            <w:vAlign w:val="bottom"/>
            <w:hideMark/>
          </w:tcPr>
          <w:p w14:paraId="13F95E06"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6098BB62"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5E598913"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680" w:type="dxa"/>
            <w:tcBorders>
              <w:top w:val="nil"/>
              <w:left w:val="nil"/>
              <w:bottom w:val="nil"/>
              <w:right w:val="nil"/>
            </w:tcBorders>
            <w:shd w:val="clear" w:color="auto" w:fill="auto"/>
            <w:vAlign w:val="center"/>
            <w:hideMark/>
          </w:tcPr>
          <w:p w14:paraId="2BEC7C04"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2A5E5E5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-448.31</w:t>
            </w:r>
          </w:p>
        </w:tc>
        <w:tc>
          <w:tcPr>
            <w:tcW w:w="1047" w:type="dxa"/>
            <w:tcBorders>
              <w:top w:val="nil"/>
              <w:left w:val="nil"/>
              <w:bottom w:val="nil"/>
              <w:right w:val="nil"/>
            </w:tcBorders>
            <w:shd w:val="clear" w:color="auto" w:fill="auto"/>
            <w:vAlign w:val="center"/>
            <w:hideMark/>
          </w:tcPr>
          <w:p w14:paraId="01556AD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13.88**</w:t>
            </w:r>
          </w:p>
        </w:tc>
        <w:tc>
          <w:tcPr>
            <w:tcW w:w="1020" w:type="dxa"/>
            <w:tcBorders>
              <w:top w:val="nil"/>
              <w:left w:val="nil"/>
              <w:bottom w:val="nil"/>
              <w:right w:val="nil"/>
            </w:tcBorders>
            <w:shd w:val="clear" w:color="auto" w:fill="auto"/>
            <w:vAlign w:val="center"/>
            <w:hideMark/>
          </w:tcPr>
          <w:p w14:paraId="44EFDDDE"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912.61</w:t>
            </w:r>
          </w:p>
        </w:tc>
        <w:tc>
          <w:tcPr>
            <w:tcW w:w="1020" w:type="dxa"/>
            <w:tcBorders>
              <w:top w:val="nil"/>
              <w:left w:val="nil"/>
              <w:bottom w:val="nil"/>
              <w:right w:val="nil"/>
            </w:tcBorders>
            <w:shd w:val="clear" w:color="auto" w:fill="auto"/>
            <w:noWrap/>
            <w:vAlign w:val="bottom"/>
            <w:hideMark/>
          </w:tcPr>
          <w:p w14:paraId="411F76D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0.02</w:t>
            </w:r>
          </w:p>
        </w:tc>
      </w:tr>
      <w:tr w:rsidR="00EE0A07" w:rsidRPr="005838B3" w14:paraId="7B7BB935"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1E41AED2"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noWrap/>
            <w:vAlign w:val="bottom"/>
            <w:hideMark/>
          </w:tcPr>
          <w:p w14:paraId="58DC6BF4"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c>
          <w:tcPr>
            <w:tcW w:w="1474" w:type="dxa"/>
            <w:tcBorders>
              <w:top w:val="nil"/>
              <w:left w:val="nil"/>
              <w:bottom w:val="nil"/>
              <w:right w:val="nil"/>
            </w:tcBorders>
            <w:shd w:val="clear" w:color="auto" w:fill="auto"/>
            <w:noWrap/>
            <w:vAlign w:val="bottom"/>
            <w:hideMark/>
          </w:tcPr>
          <w:p w14:paraId="1B265C4A"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806" w:type="dxa"/>
            <w:tcBorders>
              <w:top w:val="nil"/>
              <w:left w:val="nil"/>
              <w:bottom w:val="nil"/>
              <w:right w:val="nil"/>
            </w:tcBorders>
            <w:shd w:val="clear" w:color="auto" w:fill="auto"/>
            <w:noWrap/>
            <w:vAlign w:val="bottom"/>
            <w:hideMark/>
          </w:tcPr>
          <w:p w14:paraId="29AF44E5"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43F2E001"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578865E5"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680" w:type="dxa"/>
            <w:tcBorders>
              <w:top w:val="nil"/>
              <w:left w:val="nil"/>
              <w:bottom w:val="nil"/>
              <w:right w:val="nil"/>
            </w:tcBorders>
            <w:shd w:val="clear" w:color="auto" w:fill="auto"/>
            <w:vAlign w:val="center"/>
            <w:hideMark/>
          </w:tcPr>
          <w:p w14:paraId="26B9F2BC"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46A1E964"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47" w:type="dxa"/>
            <w:tcBorders>
              <w:top w:val="nil"/>
              <w:left w:val="nil"/>
              <w:bottom w:val="nil"/>
              <w:right w:val="nil"/>
            </w:tcBorders>
            <w:shd w:val="clear" w:color="auto" w:fill="auto"/>
            <w:vAlign w:val="center"/>
            <w:hideMark/>
          </w:tcPr>
          <w:p w14:paraId="4C838C07"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6D9FB531"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22F71209"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23E9D6DE"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547D3391"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close others</w:t>
            </w:r>
          </w:p>
        </w:tc>
        <w:tc>
          <w:tcPr>
            <w:tcW w:w="1020" w:type="dxa"/>
            <w:tcBorders>
              <w:top w:val="nil"/>
              <w:left w:val="nil"/>
              <w:bottom w:val="nil"/>
              <w:right w:val="nil"/>
            </w:tcBorders>
            <w:shd w:val="clear" w:color="auto" w:fill="auto"/>
            <w:noWrap/>
            <w:vAlign w:val="bottom"/>
            <w:hideMark/>
          </w:tcPr>
          <w:p w14:paraId="623031B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-0.27</w:t>
            </w:r>
          </w:p>
        </w:tc>
        <w:tc>
          <w:tcPr>
            <w:tcW w:w="1474" w:type="dxa"/>
            <w:tcBorders>
              <w:top w:val="nil"/>
              <w:left w:val="nil"/>
              <w:bottom w:val="nil"/>
              <w:right w:val="nil"/>
            </w:tcBorders>
            <w:shd w:val="clear" w:color="auto" w:fill="auto"/>
            <w:noWrap/>
            <w:vAlign w:val="bottom"/>
            <w:hideMark/>
          </w:tcPr>
          <w:p w14:paraId="6DEF425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[-0.94, 0.39]</w:t>
            </w:r>
          </w:p>
        </w:tc>
        <w:tc>
          <w:tcPr>
            <w:tcW w:w="806" w:type="dxa"/>
            <w:tcBorders>
              <w:top w:val="nil"/>
              <w:left w:val="nil"/>
              <w:bottom w:val="nil"/>
              <w:right w:val="nil"/>
            </w:tcBorders>
            <w:shd w:val="clear" w:color="auto" w:fill="auto"/>
            <w:noWrap/>
            <w:vAlign w:val="bottom"/>
            <w:hideMark/>
          </w:tcPr>
          <w:p w14:paraId="0ED10B27"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0.336</w:t>
            </w:r>
          </w:p>
        </w:tc>
        <w:tc>
          <w:tcPr>
            <w:tcW w:w="1020" w:type="dxa"/>
            <w:tcBorders>
              <w:top w:val="nil"/>
              <w:left w:val="nil"/>
              <w:bottom w:val="nil"/>
              <w:right w:val="nil"/>
            </w:tcBorders>
            <w:shd w:val="clear" w:color="auto" w:fill="auto"/>
            <w:noWrap/>
            <w:vAlign w:val="bottom"/>
            <w:hideMark/>
          </w:tcPr>
          <w:p w14:paraId="04A5A147"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-0.806</w:t>
            </w:r>
          </w:p>
        </w:tc>
        <w:tc>
          <w:tcPr>
            <w:tcW w:w="1020" w:type="dxa"/>
            <w:tcBorders>
              <w:top w:val="nil"/>
              <w:left w:val="nil"/>
              <w:bottom w:val="nil"/>
              <w:right w:val="nil"/>
            </w:tcBorders>
            <w:shd w:val="clear" w:color="auto" w:fill="auto"/>
            <w:vAlign w:val="center"/>
            <w:hideMark/>
          </w:tcPr>
          <w:p w14:paraId="6128C68E"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0.76</w:t>
            </w:r>
          </w:p>
        </w:tc>
        <w:tc>
          <w:tcPr>
            <w:tcW w:w="1680" w:type="dxa"/>
            <w:tcBorders>
              <w:top w:val="nil"/>
              <w:left w:val="nil"/>
              <w:bottom w:val="nil"/>
              <w:right w:val="nil"/>
            </w:tcBorders>
            <w:shd w:val="clear" w:color="auto" w:fill="auto"/>
            <w:vAlign w:val="center"/>
            <w:hideMark/>
          </w:tcPr>
          <w:p w14:paraId="74562467"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[0.39, 1.48]</w:t>
            </w:r>
          </w:p>
        </w:tc>
        <w:tc>
          <w:tcPr>
            <w:tcW w:w="1720" w:type="dxa"/>
            <w:tcBorders>
              <w:top w:val="nil"/>
              <w:left w:val="nil"/>
              <w:bottom w:val="nil"/>
              <w:right w:val="nil"/>
            </w:tcBorders>
            <w:shd w:val="clear" w:color="auto" w:fill="auto"/>
            <w:vAlign w:val="center"/>
            <w:hideMark/>
          </w:tcPr>
          <w:p w14:paraId="27BF760F"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7720F3FD"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463D293F"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36424F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70A67437"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5CE4C7A8"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self</w:t>
            </w:r>
          </w:p>
        </w:tc>
        <w:tc>
          <w:tcPr>
            <w:tcW w:w="1020" w:type="dxa"/>
            <w:tcBorders>
              <w:top w:val="nil"/>
              <w:left w:val="nil"/>
              <w:bottom w:val="nil"/>
              <w:right w:val="nil"/>
            </w:tcBorders>
            <w:shd w:val="clear" w:color="auto" w:fill="auto"/>
            <w:noWrap/>
            <w:vAlign w:val="bottom"/>
            <w:hideMark/>
          </w:tcPr>
          <w:p w14:paraId="4FCC5D0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0.18</w:t>
            </w:r>
          </w:p>
        </w:tc>
        <w:tc>
          <w:tcPr>
            <w:tcW w:w="1474" w:type="dxa"/>
            <w:tcBorders>
              <w:top w:val="nil"/>
              <w:left w:val="nil"/>
              <w:bottom w:val="nil"/>
              <w:right w:val="nil"/>
            </w:tcBorders>
            <w:shd w:val="clear" w:color="auto" w:fill="auto"/>
            <w:noWrap/>
            <w:vAlign w:val="bottom"/>
            <w:hideMark/>
          </w:tcPr>
          <w:p w14:paraId="6E19F66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[-0.44, 0.8]</w:t>
            </w:r>
          </w:p>
        </w:tc>
        <w:tc>
          <w:tcPr>
            <w:tcW w:w="806" w:type="dxa"/>
            <w:tcBorders>
              <w:top w:val="nil"/>
              <w:left w:val="nil"/>
              <w:bottom w:val="nil"/>
              <w:right w:val="nil"/>
            </w:tcBorders>
            <w:shd w:val="clear" w:color="auto" w:fill="auto"/>
            <w:noWrap/>
            <w:vAlign w:val="bottom"/>
            <w:hideMark/>
          </w:tcPr>
          <w:p w14:paraId="750F19AB"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0.316</w:t>
            </w:r>
          </w:p>
        </w:tc>
        <w:tc>
          <w:tcPr>
            <w:tcW w:w="1020" w:type="dxa"/>
            <w:tcBorders>
              <w:top w:val="nil"/>
              <w:left w:val="nil"/>
              <w:bottom w:val="nil"/>
              <w:right w:val="nil"/>
            </w:tcBorders>
            <w:shd w:val="clear" w:color="auto" w:fill="auto"/>
            <w:noWrap/>
            <w:vAlign w:val="bottom"/>
            <w:hideMark/>
          </w:tcPr>
          <w:p w14:paraId="5F58BB5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0.574</w:t>
            </w:r>
          </w:p>
        </w:tc>
        <w:tc>
          <w:tcPr>
            <w:tcW w:w="1020" w:type="dxa"/>
            <w:tcBorders>
              <w:top w:val="nil"/>
              <w:left w:val="nil"/>
              <w:bottom w:val="nil"/>
              <w:right w:val="nil"/>
            </w:tcBorders>
            <w:shd w:val="clear" w:color="auto" w:fill="auto"/>
            <w:vAlign w:val="center"/>
            <w:hideMark/>
          </w:tcPr>
          <w:p w14:paraId="6A16F88D"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1.20</w:t>
            </w:r>
          </w:p>
        </w:tc>
        <w:tc>
          <w:tcPr>
            <w:tcW w:w="1680" w:type="dxa"/>
            <w:tcBorders>
              <w:top w:val="nil"/>
              <w:left w:val="nil"/>
              <w:bottom w:val="nil"/>
              <w:right w:val="nil"/>
            </w:tcBorders>
            <w:shd w:val="clear" w:color="auto" w:fill="auto"/>
            <w:vAlign w:val="center"/>
            <w:hideMark/>
          </w:tcPr>
          <w:p w14:paraId="0E4A292B"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[0.64, 2.22]</w:t>
            </w:r>
          </w:p>
        </w:tc>
        <w:tc>
          <w:tcPr>
            <w:tcW w:w="1720" w:type="dxa"/>
            <w:tcBorders>
              <w:top w:val="nil"/>
              <w:left w:val="nil"/>
              <w:bottom w:val="nil"/>
              <w:right w:val="nil"/>
            </w:tcBorders>
            <w:shd w:val="clear" w:color="auto" w:fill="auto"/>
            <w:vAlign w:val="center"/>
            <w:hideMark/>
          </w:tcPr>
          <w:p w14:paraId="4E1A1855"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5A245A2E"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FA486BB"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25D17C9E"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0BFB90F2"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3CC55260"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Age</w:t>
            </w:r>
          </w:p>
        </w:tc>
        <w:tc>
          <w:tcPr>
            <w:tcW w:w="1020" w:type="dxa"/>
            <w:tcBorders>
              <w:top w:val="nil"/>
              <w:left w:val="nil"/>
              <w:bottom w:val="nil"/>
              <w:right w:val="nil"/>
            </w:tcBorders>
            <w:shd w:val="clear" w:color="auto" w:fill="auto"/>
            <w:noWrap/>
            <w:vAlign w:val="bottom"/>
            <w:hideMark/>
          </w:tcPr>
          <w:p w14:paraId="78F5F20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-0.02</w:t>
            </w:r>
          </w:p>
        </w:tc>
        <w:tc>
          <w:tcPr>
            <w:tcW w:w="1474" w:type="dxa"/>
            <w:tcBorders>
              <w:top w:val="nil"/>
              <w:left w:val="nil"/>
              <w:bottom w:val="nil"/>
              <w:right w:val="nil"/>
            </w:tcBorders>
            <w:shd w:val="clear" w:color="auto" w:fill="auto"/>
            <w:noWrap/>
            <w:vAlign w:val="bottom"/>
            <w:hideMark/>
          </w:tcPr>
          <w:p w14:paraId="0E530FDA"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 0]</w:t>
            </w:r>
          </w:p>
        </w:tc>
        <w:tc>
          <w:tcPr>
            <w:tcW w:w="806" w:type="dxa"/>
            <w:tcBorders>
              <w:top w:val="nil"/>
              <w:left w:val="nil"/>
              <w:bottom w:val="nil"/>
              <w:right w:val="nil"/>
            </w:tcBorders>
            <w:shd w:val="clear" w:color="auto" w:fill="auto"/>
            <w:noWrap/>
            <w:vAlign w:val="bottom"/>
            <w:hideMark/>
          </w:tcPr>
          <w:p w14:paraId="2393C3E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0.009</w:t>
            </w:r>
          </w:p>
        </w:tc>
        <w:tc>
          <w:tcPr>
            <w:tcW w:w="1020" w:type="dxa"/>
            <w:tcBorders>
              <w:top w:val="nil"/>
              <w:left w:val="nil"/>
              <w:bottom w:val="nil"/>
              <w:right w:val="nil"/>
            </w:tcBorders>
            <w:shd w:val="clear" w:color="auto" w:fill="auto"/>
            <w:noWrap/>
            <w:vAlign w:val="bottom"/>
            <w:hideMark/>
          </w:tcPr>
          <w:p w14:paraId="76CE9CF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-1.628</w:t>
            </w:r>
          </w:p>
        </w:tc>
        <w:tc>
          <w:tcPr>
            <w:tcW w:w="1020" w:type="dxa"/>
            <w:tcBorders>
              <w:top w:val="nil"/>
              <w:left w:val="nil"/>
              <w:bottom w:val="nil"/>
              <w:right w:val="nil"/>
            </w:tcBorders>
            <w:shd w:val="clear" w:color="auto" w:fill="auto"/>
            <w:vAlign w:val="center"/>
            <w:hideMark/>
          </w:tcPr>
          <w:p w14:paraId="6F680D0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0.98</w:t>
            </w:r>
          </w:p>
        </w:tc>
        <w:tc>
          <w:tcPr>
            <w:tcW w:w="1680" w:type="dxa"/>
            <w:tcBorders>
              <w:top w:val="nil"/>
              <w:left w:val="nil"/>
              <w:bottom w:val="nil"/>
              <w:right w:val="nil"/>
            </w:tcBorders>
            <w:shd w:val="clear" w:color="auto" w:fill="auto"/>
            <w:vAlign w:val="center"/>
            <w:hideMark/>
          </w:tcPr>
          <w:p w14:paraId="05C90EBB"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[0.97, 1.00]</w:t>
            </w:r>
          </w:p>
        </w:tc>
        <w:tc>
          <w:tcPr>
            <w:tcW w:w="1720" w:type="dxa"/>
            <w:tcBorders>
              <w:top w:val="nil"/>
              <w:left w:val="nil"/>
              <w:bottom w:val="nil"/>
              <w:right w:val="nil"/>
            </w:tcBorders>
            <w:shd w:val="clear" w:color="auto" w:fill="auto"/>
            <w:vAlign w:val="center"/>
            <w:hideMark/>
          </w:tcPr>
          <w:p w14:paraId="0D46C42C"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6EE09436"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8A2DFB7"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5B6D524F"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0F4CBCF7"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4CF44B23" w14:textId="565D1A2E" w:rsidR="00EE0A07" w:rsidRPr="005838B3" w:rsidRDefault="000C4344" w:rsidP="00EE0A07">
            <w:pPr>
              <w:spacing w:after="0" w:line="240" w:lineRule="auto"/>
              <w:rPr>
                <w:rFonts w:ascii="Times New Roman" w:eastAsia="Times New Roman" w:hAnsi="Times New Roman" w:cs="Times New Roman"/>
                <w:color w:val="000000"/>
                <w:lang w:val="en-GB" w:eastAsia="en-GB"/>
              </w:rPr>
            </w:pPr>
            <w:r w:rsidRPr="000C4344">
              <w:rPr>
                <w:rFonts w:ascii="Times New Roman" w:eastAsia="Times New Roman" w:hAnsi="Times New Roman" w:cs="Times New Roman"/>
                <w:color w:val="000000"/>
                <w:lang w:val="en-GB" w:eastAsia="en-GB"/>
              </w:rPr>
              <w:t>Scientist-activist compatibility</w:t>
            </w:r>
          </w:p>
        </w:tc>
        <w:tc>
          <w:tcPr>
            <w:tcW w:w="1020" w:type="dxa"/>
            <w:tcBorders>
              <w:top w:val="nil"/>
              <w:left w:val="nil"/>
              <w:bottom w:val="nil"/>
              <w:right w:val="nil"/>
            </w:tcBorders>
            <w:shd w:val="clear" w:color="auto" w:fill="auto"/>
            <w:noWrap/>
            <w:vAlign w:val="bottom"/>
            <w:hideMark/>
          </w:tcPr>
          <w:p w14:paraId="52F35288" w14:textId="5D587AE9"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0.09</w:t>
            </w:r>
            <w:r w:rsidR="00790555">
              <w:rPr>
                <w:rFonts w:ascii="Times New Roman" w:eastAsia="Times New Roman" w:hAnsi="Times New Roman" w:cs="Times New Roman"/>
                <w:color w:val="000000"/>
                <w:lang w:val="en-GB" w:eastAsia="en-GB"/>
              </w:rPr>
              <w:t>***</w:t>
            </w:r>
          </w:p>
        </w:tc>
        <w:tc>
          <w:tcPr>
            <w:tcW w:w="1474" w:type="dxa"/>
            <w:tcBorders>
              <w:top w:val="nil"/>
              <w:left w:val="nil"/>
              <w:bottom w:val="nil"/>
              <w:right w:val="nil"/>
            </w:tcBorders>
            <w:shd w:val="clear" w:color="auto" w:fill="auto"/>
            <w:noWrap/>
            <w:vAlign w:val="bottom"/>
            <w:hideMark/>
          </w:tcPr>
          <w:p w14:paraId="5BB21CEC"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 0.18]</w:t>
            </w:r>
          </w:p>
        </w:tc>
        <w:tc>
          <w:tcPr>
            <w:tcW w:w="806" w:type="dxa"/>
            <w:tcBorders>
              <w:top w:val="nil"/>
              <w:left w:val="nil"/>
              <w:bottom w:val="nil"/>
              <w:right w:val="nil"/>
            </w:tcBorders>
            <w:shd w:val="clear" w:color="auto" w:fill="auto"/>
            <w:noWrap/>
            <w:vAlign w:val="bottom"/>
            <w:hideMark/>
          </w:tcPr>
          <w:p w14:paraId="5B0C6AB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0.044</w:t>
            </w:r>
          </w:p>
        </w:tc>
        <w:tc>
          <w:tcPr>
            <w:tcW w:w="1020" w:type="dxa"/>
            <w:tcBorders>
              <w:top w:val="nil"/>
              <w:left w:val="nil"/>
              <w:bottom w:val="nil"/>
              <w:right w:val="nil"/>
            </w:tcBorders>
            <w:shd w:val="clear" w:color="auto" w:fill="auto"/>
            <w:noWrap/>
            <w:vAlign w:val="bottom"/>
            <w:hideMark/>
          </w:tcPr>
          <w:p w14:paraId="0665E3CB"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2.118</w:t>
            </w:r>
          </w:p>
        </w:tc>
        <w:tc>
          <w:tcPr>
            <w:tcW w:w="1020" w:type="dxa"/>
            <w:tcBorders>
              <w:top w:val="nil"/>
              <w:left w:val="nil"/>
              <w:bottom w:val="nil"/>
              <w:right w:val="nil"/>
            </w:tcBorders>
            <w:shd w:val="clear" w:color="auto" w:fill="auto"/>
            <w:vAlign w:val="center"/>
            <w:hideMark/>
          </w:tcPr>
          <w:p w14:paraId="0DE08DE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1.10</w:t>
            </w:r>
          </w:p>
        </w:tc>
        <w:tc>
          <w:tcPr>
            <w:tcW w:w="1680" w:type="dxa"/>
            <w:tcBorders>
              <w:top w:val="nil"/>
              <w:left w:val="nil"/>
              <w:bottom w:val="nil"/>
              <w:right w:val="nil"/>
            </w:tcBorders>
            <w:shd w:val="clear" w:color="auto" w:fill="auto"/>
            <w:vAlign w:val="center"/>
            <w:hideMark/>
          </w:tcPr>
          <w:p w14:paraId="7AB0C8BB"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 1.04]</w:t>
            </w:r>
          </w:p>
        </w:tc>
        <w:tc>
          <w:tcPr>
            <w:tcW w:w="1720" w:type="dxa"/>
            <w:tcBorders>
              <w:top w:val="nil"/>
              <w:left w:val="nil"/>
              <w:bottom w:val="nil"/>
              <w:right w:val="nil"/>
            </w:tcBorders>
            <w:shd w:val="clear" w:color="auto" w:fill="auto"/>
            <w:vAlign w:val="center"/>
            <w:hideMark/>
          </w:tcPr>
          <w:p w14:paraId="6B11AAC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1FD0EC5C"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2D084018"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08F94D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3E0C13DD"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0DFA1B90"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Activist identity</w:t>
            </w:r>
          </w:p>
        </w:tc>
        <w:tc>
          <w:tcPr>
            <w:tcW w:w="1020" w:type="dxa"/>
            <w:tcBorders>
              <w:top w:val="nil"/>
              <w:left w:val="nil"/>
              <w:bottom w:val="nil"/>
              <w:right w:val="nil"/>
            </w:tcBorders>
            <w:shd w:val="clear" w:color="auto" w:fill="auto"/>
            <w:noWrap/>
            <w:vAlign w:val="bottom"/>
            <w:hideMark/>
          </w:tcPr>
          <w:p w14:paraId="4F000FE5"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0.02</w:t>
            </w:r>
          </w:p>
        </w:tc>
        <w:tc>
          <w:tcPr>
            <w:tcW w:w="1474" w:type="dxa"/>
            <w:tcBorders>
              <w:top w:val="nil"/>
              <w:left w:val="nil"/>
              <w:bottom w:val="nil"/>
              <w:right w:val="nil"/>
            </w:tcBorders>
            <w:shd w:val="clear" w:color="auto" w:fill="auto"/>
            <w:noWrap/>
            <w:vAlign w:val="bottom"/>
            <w:hideMark/>
          </w:tcPr>
          <w:p w14:paraId="506EA0F4"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 0.04]</w:t>
            </w:r>
          </w:p>
        </w:tc>
        <w:tc>
          <w:tcPr>
            <w:tcW w:w="806" w:type="dxa"/>
            <w:tcBorders>
              <w:top w:val="nil"/>
              <w:left w:val="nil"/>
              <w:bottom w:val="nil"/>
              <w:right w:val="nil"/>
            </w:tcBorders>
            <w:shd w:val="clear" w:color="auto" w:fill="auto"/>
            <w:noWrap/>
            <w:vAlign w:val="bottom"/>
            <w:hideMark/>
          </w:tcPr>
          <w:p w14:paraId="3F21858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0.012</w:t>
            </w:r>
          </w:p>
        </w:tc>
        <w:tc>
          <w:tcPr>
            <w:tcW w:w="1020" w:type="dxa"/>
            <w:tcBorders>
              <w:top w:val="nil"/>
              <w:left w:val="nil"/>
              <w:bottom w:val="nil"/>
              <w:right w:val="nil"/>
            </w:tcBorders>
            <w:shd w:val="clear" w:color="auto" w:fill="auto"/>
            <w:noWrap/>
            <w:vAlign w:val="bottom"/>
            <w:hideMark/>
          </w:tcPr>
          <w:p w14:paraId="040CAAE5"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1.813</w:t>
            </w:r>
          </w:p>
        </w:tc>
        <w:tc>
          <w:tcPr>
            <w:tcW w:w="1020" w:type="dxa"/>
            <w:tcBorders>
              <w:top w:val="nil"/>
              <w:left w:val="nil"/>
              <w:bottom w:val="nil"/>
              <w:right w:val="nil"/>
            </w:tcBorders>
            <w:shd w:val="clear" w:color="auto" w:fill="auto"/>
            <w:vAlign w:val="center"/>
            <w:hideMark/>
          </w:tcPr>
          <w:p w14:paraId="7504C9A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1.02</w:t>
            </w:r>
          </w:p>
        </w:tc>
        <w:tc>
          <w:tcPr>
            <w:tcW w:w="1680" w:type="dxa"/>
            <w:tcBorders>
              <w:top w:val="nil"/>
              <w:left w:val="nil"/>
              <w:bottom w:val="nil"/>
              <w:right w:val="nil"/>
            </w:tcBorders>
            <w:shd w:val="clear" w:color="auto" w:fill="auto"/>
            <w:vAlign w:val="center"/>
            <w:hideMark/>
          </w:tcPr>
          <w:p w14:paraId="53B95A9E"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0.97, 1.01]</w:t>
            </w:r>
          </w:p>
        </w:tc>
        <w:tc>
          <w:tcPr>
            <w:tcW w:w="1720" w:type="dxa"/>
            <w:tcBorders>
              <w:top w:val="nil"/>
              <w:left w:val="nil"/>
              <w:bottom w:val="nil"/>
              <w:right w:val="nil"/>
            </w:tcBorders>
            <w:shd w:val="clear" w:color="auto" w:fill="auto"/>
            <w:vAlign w:val="center"/>
            <w:hideMark/>
          </w:tcPr>
          <w:p w14:paraId="08D653EA"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215DFCCB"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2DB7C7D9"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7E7A89F9"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20B50B71"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7062C93E"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18CF4610"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c>
          <w:tcPr>
            <w:tcW w:w="1474" w:type="dxa"/>
            <w:tcBorders>
              <w:top w:val="nil"/>
              <w:left w:val="nil"/>
              <w:bottom w:val="nil"/>
              <w:right w:val="nil"/>
            </w:tcBorders>
            <w:shd w:val="clear" w:color="auto" w:fill="auto"/>
            <w:noWrap/>
            <w:vAlign w:val="bottom"/>
            <w:hideMark/>
          </w:tcPr>
          <w:p w14:paraId="62BF9513"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806" w:type="dxa"/>
            <w:tcBorders>
              <w:top w:val="nil"/>
              <w:left w:val="nil"/>
              <w:bottom w:val="nil"/>
              <w:right w:val="nil"/>
            </w:tcBorders>
            <w:shd w:val="clear" w:color="auto" w:fill="auto"/>
            <w:noWrap/>
            <w:vAlign w:val="bottom"/>
            <w:hideMark/>
          </w:tcPr>
          <w:p w14:paraId="6AC6DBC2"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69E983DB"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E74556E"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680" w:type="dxa"/>
            <w:tcBorders>
              <w:top w:val="nil"/>
              <w:left w:val="nil"/>
              <w:bottom w:val="nil"/>
              <w:right w:val="nil"/>
            </w:tcBorders>
            <w:shd w:val="clear" w:color="auto" w:fill="auto"/>
            <w:vAlign w:val="center"/>
            <w:hideMark/>
          </w:tcPr>
          <w:p w14:paraId="0FFE33E2"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26190D3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-446.66</w:t>
            </w:r>
          </w:p>
        </w:tc>
        <w:tc>
          <w:tcPr>
            <w:tcW w:w="1047" w:type="dxa"/>
            <w:tcBorders>
              <w:top w:val="nil"/>
              <w:left w:val="nil"/>
              <w:bottom w:val="nil"/>
              <w:right w:val="nil"/>
            </w:tcBorders>
            <w:shd w:val="clear" w:color="auto" w:fill="auto"/>
            <w:vAlign w:val="center"/>
            <w:hideMark/>
          </w:tcPr>
          <w:p w14:paraId="2A1BCB1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17.18**</w:t>
            </w:r>
          </w:p>
        </w:tc>
        <w:tc>
          <w:tcPr>
            <w:tcW w:w="1020" w:type="dxa"/>
            <w:tcBorders>
              <w:top w:val="nil"/>
              <w:left w:val="nil"/>
              <w:bottom w:val="nil"/>
              <w:right w:val="nil"/>
            </w:tcBorders>
            <w:shd w:val="clear" w:color="auto" w:fill="auto"/>
            <w:vAlign w:val="center"/>
            <w:hideMark/>
          </w:tcPr>
          <w:p w14:paraId="074B3DB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911.32</w:t>
            </w:r>
          </w:p>
        </w:tc>
        <w:tc>
          <w:tcPr>
            <w:tcW w:w="1020" w:type="dxa"/>
            <w:tcBorders>
              <w:top w:val="nil"/>
              <w:left w:val="nil"/>
              <w:bottom w:val="nil"/>
              <w:right w:val="nil"/>
            </w:tcBorders>
            <w:shd w:val="clear" w:color="auto" w:fill="auto"/>
            <w:noWrap/>
            <w:vAlign w:val="bottom"/>
            <w:hideMark/>
          </w:tcPr>
          <w:p w14:paraId="6C8AB7AB"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0.02</w:t>
            </w:r>
          </w:p>
        </w:tc>
      </w:tr>
      <w:tr w:rsidR="00EE0A07" w:rsidRPr="005838B3" w14:paraId="3150E897"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5C84AC5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noWrap/>
            <w:vAlign w:val="bottom"/>
            <w:hideMark/>
          </w:tcPr>
          <w:p w14:paraId="68D37717"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c>
          <w:tcPr>
            <w:tcW w:w="1474" w:type="dxa"/>
            <w:tcBorders>
              <w:top w:val="nil"/>
              <w:left w:val="nil"/>
              <w:bottom w:val="nil"/>
              <w:right w:val="nil"/>
            </w:tcBorders>
            <w:shd w:val="clear" w:color="auto" w:fill="auto"/>
            <w:noWrap/>
            <w:vAlign w:val="bottom"/>
            <w:hideMark/>
          </w:tcPr>
          <w:p w14:paraId="138C9B21"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806" w:type="dxa"/>
            <w:tcBorders>
              <w:top w:val="nil"/>
              <w:left w:val="nil"/>
              <w:bottom w:val="nil"/>
              <w:right w:val="nil"/>
            </w:tcBorders>
            <w:shd w:val="clear" w:color="auto" w:fill="auto"/>
            <w:noWrap/>
            <w:vAlign w:val="bottom"/>
            <w:hideMark/>
          </w:tcPr>
          <w:p w14:paraId="1427F87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5C72A40C"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50C4583"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680" w:type="dxa"/>
            <w:tcBorders>
              <w:top w:val="nil"/>
              <w:left w:val="nil"/>
              <w:bottom w:val="nil"/>
              <w:right w:val="nil"/>
            </w:tcBorders>
            <w:shd w:val="clear" w:color="auto" w:fill="auto"/>
            <w:vAlign w:val="center"/>
            <w:hideMark/>
          </w:tcPr>
          <w:p w14:paraId="32D394AC"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79FB5B67"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47" w:type="dxa"/>
            <w:tcBorders>
              <w:top w:val="nil"/>
              <w:left w:val="nil"/>
              <w:bottom w:val="nil"/>
              <w:right w:val="nil"/>
            </w:tcBorders>
            <w:shd w:val="clear" w:color="auto" w:fill="auto"/>
            <w:vAlign w:val="center"/>
            <w:hideMark/>
          </w:tcPr>
          <w:p w14:paraId="3AEE8537"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6B79602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2A69A0F7"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5EE2C66E" w14:textId="77777777" w:rsidTr="006852FF">
        <w:trPr>
          <w:gridAfter w:val="1"/>
          <w:wAfter w:w="222" w:type="dxa"/>
          <w:trHeight w:val="292"/>
        </w:trPr>
        <w:tc>
          <w:tcPr>
            <w:tcW w:w="2893" w:type="dxa"/>
            <w:tcBorders>
              <w:top w:val="nil"/>
              <w:left w:val="nil"/>
              <w:bottom w:val="nil"/>
              <w:right w:val="nil"/>
            </w:tcBorders>
            <w:shd w:val="clear" w:color="auto" w:fill="auto"/>
            <w:vAlign w:val="center"/>
            <w:hideMark/>
          </w:tcPr>
          <w:p w14:paraId="07F7BFED" w14:textId="09768D55" w:rsidR="00EE0A07" w:rsidRPr="005838B3" w:rsidRDefault="000C4344" w:rsidP="00EE0A07">
            <w:pPr>
              <w:spacing w:after="0" w:line="240" w:lineRule="auto"/>
              <w:rPr>
                <w:rFonts w:ascii="Times New Roman" w:eastAsia="Times New Roman" w:hAnsi="Times New Roman" w:cs="Times New Roman"/>
                <w:color w:val="000000"/>
                <w:lang w:val="en-GB" w:eastAsia="en-GB"/>
              </w:rPr>
            </w:pPr>
            <w:r w:rsidRPr="000C4344">
              <w:rPr>
                <w:rFonts w:ascii="Times New Roman" w:eastAsia="Times New Roman" w:hAnsi="Times New Roman" w:cs="Times New Roman"/>
                <w:color w:val="000000"/>
                <w:lang w:val="en-GB" w:eastAsia="en-GB"/>
              </w:rPr>
              <w:t>Scientist-activist compatibility</w:t>
            </w:r>
          </w:p>
        </w:tc>
        <w:tc>
          <w:tcPr>
            <w:tcW w:w="1020" w:type="dxa"/>
            <w:tcBorders>
              <w:top w:val="nil"/>
              <w:left w:val="nil"/>
              <w:bottom w:val="nil"/>
              <w:right w:val="nil"/>
            </w:tcBorders>
            <w:shd w:val="clear" w:color="auto" w:fill="auto"/>
            <w:noWrap/>
            <w:vAlign w:val="bottom"/>
            <w:hideMark/>
          </w:tcPr>
          <w:p w14:paraId="468A9D1F"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0.13***</w:t>
            </w:r>
          </w:p>
        </w:tc>
        <w:tc>
          <w:tcPr>
            <w:tcW w:w="1474" w:type="dxa"/>
            <w:tcBorders>
              <w:top w:val="nil"/>
              <w:left w:val="nil"/>
              <w:bottom w:val="nil"/>
              <w:right w:val="nil"/>
            </w:tcBorders>
            <w:shd w:val="clear" w:color="auto" w:fill="auto"/>
            <w:noWrap/>
            <w:vAlign w:val="bottom"/>
            <w:hideMark/>
          </w:tcPr>
          <w:p w14:paraId="4EBA86AD"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[0.05, 0.2]</w:t>
            </w:r>
          </w:p>
        </w:tc>
        <w:tc>
          <w:tcPr>
            <w:tcW w:w="806" w:type="dxa"/>
            <w:tcBorders>
              <w:top w:val="nil"/>
              <w:left w:val="nil"/>
              <w:bottom w:val="nil"/>
              <w:right w:val="nil"/>
            </w:tcBorders>
            <w:shd w:val="clear" w:color="auto" w:fill="auto"/>
            <w:noWrap/>
            <w:vAlign w:val="bottom"/>
            <w:hideMark/>
          </w:tcPr>
          <w:p w14:paraId="64CD8193"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0.038</w:t>
            </w:r>
          </w:p>
        </w:tc>
        <w:tc>
          <w:tcPr>
            <w:tcW w:w="1020" w:type="dxa"/>
            <w:tcBorders>
              <w:top w:val="nil"/>
              <w:left w:val="nil"/>
              <w:bottom w:val="nil"/>
              <w:right w:val="nil"/>
            </w:tcBorders>
            <w:shd w:val="clear" w:color="auto" w:fill="auto"/>
            <w:noWrap/>
            <w:vAlign w:val="bottom"/>
            <w:hideMark/>
          </w:tcPr>
          <w:p w14:paraId="3AF0BF5E"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3.29</w:t>
            </w:r>
          </w:p>
        </w:tc>
        <w:tc>
          <w:tcPr>
            <w:tcW w:w="1020" w:type="dxa"/>
            <w:tcBorders>
              <w:top w:val="nil"/>
              <w:left w:val="nil"/>
              <w:bottom w:val="nil"/>
              <w:right w:val="nil"/>
            </w:tcBorders>
            <w:shd w:val="clear" w:color="auto" w:fill="auto"/>
            <w:vAlign w:val="center"/>
            <w:hideMark/>
          </w:tcPr>
          <w:p w14:paraId="40EA4041"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1.13</w:t>
            </w:r>
          </w:p>
        </w:tc>
        <w:tc>
          <w:tcPr>
            <w:tcW w:w="1680" w:type="dxa"/>
            <w:tcBorders>
              <w:top w:val="nil"/>
              <w:left w:val="nil"/>
              <w:bottom w:val="nil"/>
              <w:right w:val="nil"/>
            </w:tcBorders>
            <w:shd w:val="clear" w:color="auto" w:fill="auto"/>
            <w:vAlign w:val="center"/>
            <w:hideMark/>
          </w:tcPr>
          <w:p w14:paraId="75AFE5E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 xml:space="preserve">[1.05, 1.22] </w:t>
            </w:r>
          </w:p>
        </w:tc>
        <w:tc>
          <w:tcPr>
            <w:tcW w:w="1720" w:type="dxa"/>
            <w:tcBorders>
              <w:top w:val="nil"/>
              <w:left w:val="nil"/>
              <w:bottom w:val="nil"/>
              <w:right w:val="nil"/>
            </w:tcBorders>
            <w:shd w:val="clear" w:color="auto" w:fill="auto"/>
            <w:vAlign w:val="center"/>
            <w:hideMark/>
          </w:tcPr>
          <w:p w14:paraId="781415D9"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p>
        </w:tc>
        <w:tc>
          <w:tcPr>
            <w:tcW w:w="1047" w:type="dxa"/>
            <w:tcBorders>
              <w:top w:val="nil"/>
              <w:left w:val="nil"/>
              <w:bottom w:val="nil"/>
              <w:right w:val="nil"/>
            </w:tcBorders>
            <w:shd w:val="clear" w:color="auto" w:fill="auto"/>
            <w:vAlign w:val="center"/>
            <w:hideMark/>
          </w:tcPr>
          <w:p w14:paraId="35972FED"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041667F3"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6A9E886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r>
      <w:tr w:rsidR="00EE0A07" w:rsidRPr="005838B3" w14:paraId="0E3484EC" w14:textId="77777777" w:rsidTr="006852FF">
        <w:trPr>
          <w:gridAfter w:val="1"/>
          <w:wAfter w:w="222" w:type="dxa"/>
          <w:trHeight w:val="300"/>
        </w:trPr>
        <w:tc>
          <w:tcPr>
            <w:tcW w:w="2893" w:type="dxa"/>
            <w:tcBorders>
              <w:top w:val="nil"/>
              <w:left w:val="nil"/>
              <w:bottom w:val="nil"/>
              <w:right w:val="nil"/>
            </w:tcBorders>
            <w:shd w:val="clear" w:color="auto" w:fill="auto"/>
            <w:vAlign w:val="center"/>
            <w:hideMark/>
          </w:tcPr>
          <w:p w14:paraId="3CE357F5"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78B21E5A"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c>
          <w:tcPr>
            <w:tcW w:w="1474" w:type="dxa"/>
            <w:tcBorders>
              <w:top w:val="nil"/>
              <w:left w:val="nil"/>
              <w:bottom w:val="nil"/>
              <w:right w:val="nil"/>
            </w:tcBorders>
            <w:shd w:val="clear" w:color="auto" w:fill="auto"/>
            <w:noWrap/>
            <w:vAlign w:val="bottom"/>
            <w:hideMark/>
          </w:tcPr>
          <w:p w14:paraId="6443666B"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806" w:type="dxa"/>
            <w:tcBorders>
              <w:top w:val="nil"/>
              <w:left w:val="nil"/>
              <w:bottom w:val="nil"/>
              <w:right w:val="nil"/>
            </w:tcBorders>
            <w:shd w:val="clear" w:color="auto" w:fill="auto"/>
            <w:noWrap/>
            <w:vAlign w:val="bottom"/>
            <w:hideMark/>
          </w:tcPr>
          <w:p w14:paraId="08BCFD4D"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554E3210"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3E36768"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680" w:type="dxa"/>
            <w:tcBorders>
              <w:top w:val="nil"/>
              <w:left w:val="nil"/>
              <w:bottom w:val="nil"/>
              <w:right w:val="nil"/>
            </w:tcBorders>
            <w:shd w:val="clear" w:color="auto" w:fill="auto"/>
            <w:vAlign w:val="center"/>
            <w:hideMark/>
          </w:tcPr>
          <w:p w14:paraId="3602C138" w14:textId="77777777" w:rsidR="00EE0A07" w:rsidRPr="005838B3" w:rsidRDefault="00EE0A07" w:rsidP="00EE0A07">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22BB6347"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-449.69</w:t>
            </w:r>
          </w:p>
        </w:tc>
        <w:tc>
          <w:tcPr>
            <w:tcW w:w="1047" w:type="dxa"/>
            <w:tcBorders>
              <w:top w:val="nil"/>
              <w:left w:val="nil"/>
              <w:bottom w:val="nil"/>
              <w:right w:val="nil"/>
            </w:tcBorders>
            <w:shd w:val="clear" w:color="auto" w:fill="auto"/>
            <w:vAlign w:val="center"/>
            <w:hideMark/>
          </w:tcPr>
          <w:p w14:paraId="09DC5DC8"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11.12***</w:t>
            </w:r>
          </w:p>
        </w:tc>
        <w:tc>
          <w:tcPr>
            <w:tcW w:w="1020" w:type="dxa"/>
            <w:tcBorders>
              <w:top w:val="nil"/>
              <w:left w:val="nil"/>
              <w:bottom w:val="nil"/>
              <w:right w:val="nil"/>
            </w:tcBorders>
            <w:shd w:val="clear" w:color="auto" w:fill="auto"/>
            <w:vAlign w:val="center"/>
            <w:hideMark/>
          </w:tcPr>
          <w:p w14:paraId="660683F7"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909.37</w:t>
            </w:r>
          </w:p>
        </w:tc>
        <w:tc>
          <w:tcPr>
            <w:tcW w:w="1020" w:type="dxa"/>
            <w:tcBorders>
              <w:top w:val="nil"/>
              <w:left w:val="nil"/>
              <w:bottom w:val="nil"/>
              <w:right w:val="nil"/>
            </w:tcBorders>
            <w:shd w:val="clear" w:color="auto" w:fill="auto"/>
            <w:noWrap/>
            <w:vAlign w:val="bottom"/>
            <w:hideMark/>
          </w:tcPr>
          <w:p w14:paraId="2301916B" w14:textId="77777777" w:rsidR="00EE0A07" w:rsidRPr="005838B3" w:rsidRDefault="00EE0A07" w:rsidP="00EE0A07">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w:t>
            </w:r>
          </w:p>
        </w:tc>
      </w:tr>
      <w:tr w:rsidR="00EE0A07" w:rsidRPr="005838B3" w14:paraId="0A613085" w14:textId="77777777" w:rsidTr="006852FF">
        <w:trPr>
          <w:gridAfter w:val="1"/>
          <w:wAfter w:w="222" w:type="dxa"/>
          <w:trHeight w:val="458"/>
        </w:trPr>
        <w:tc>
          <w:tcPr>
            <w:tcW w:w="14720" w:type="dxa"/>
            <w:gridSpan w:val="11"/>
            <w:vMerge w:val="restart"/>
            <w:tcBorders>
              <w:top w:val="single" w:sz="8" w:space="0" w:color="auto"/>
              <w:left w:val="nil"/>
              <w:bottom w:val="nil"/>
              <w:right w:val="nil"/>
            </w:tcBorders>
            <w:shd w:val="clear" w:color="auto" w:fill="auto"/>
            <w:vAlign w:val="center"/>
            <w:hideMark/>
          </w:tcPr>
          <w:p w14:paraId="0FDC1D6A" w14:textId="1058A5A9" w:rsidR="00EE0A07" w:rsidRPr="005838B3" w:rsidRDefault="00EE0A07" w:rsidP="00EE0A07">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 xml:space="preserve">LL is the log-likelihood. AIC and BIC are the Akaike Information Criterion and Bayesian Information Criterion, respectively, which weigh model fit against model complexity, in related though somewhat different ways. The χ 2 values pertain to the likelihood ratio test comparing the given model with the null model; all three are significant at α = .0001. The R 2 values reported are McFadden’s pseudo- R 2 values, which for any model M are defined as 1 minus (log-likelihood of M/log-likelihood of null </w:t>
            </w:r>
            <w:proofErr w:type="gramStart"/>
            <w:r w:rsidRPr="005838B3">
              <w:rPr>
                <w:rFonts w:ascii="Times New Roman" w:eastAsia="Times New Roman" w:hAnsi="Times New Roman" w:cs="Times New Roman"/>
                <w:color w:val="000000"/>
                <w:lang w:val="en-GB" w:eastAsia="en-GB"/>
              </w:rPr>
              <w:t>model)LL</w:t>
            </w:r>
            <w:proofErr w:type="gramEnd"/>
            <w:r w:rsidRPr="005838B3">
              <w:rPr>
                <w:rFonts w:ascii="Times New Roman" w:eastAsia="Times New Roman" w:hAnsi="Times New Roman" w:cs="Times New Roman"/>
                <w:color w:val="000000"/>
                <w:lang w:val="en-GB" w:eastAsia="en-GB"/>
              </w:rPr>
              <w:t xml:space="preserve"> and UL indicate the lower and upper limits of a confidence interval, respectively.</w:t>
            </w:r>
            <w:r w:rsidRPr="005838B3">
              <w:rPr>
                <w:rFonts w:ascii="Times New Roman" w:eastAsia="Times New Roman" w:hAnsi="Times New Roman" w:cs="Times New Roman"/>
                <w:color w:val="000000"/>
                <w:lang w:val="en-GB" w:eastAsia="en-GB"/>
              </w:rPr>
              <w:br/>
              <w:t>* indicates p &lt; .0</w:t>
            </w:r>
            <w:r w:rsidR="005838B3">
              <w:rPr>
                <w:rFonts w:ascii="Times New Roman" w:eastAsia="Times New Roman" w:hAnsi="Times New Roman" w:cs="Times New Roman"/>
                <w:color w:val="000000"/>
                <w:lang w:val="en-GB" w:eastAsia="en-GB"/>
              </w:rPr>
              <w:t>3</w:t>
            </w:r>
            <w:r w:rsidRPr="005838B3">
              <w:rPr>
                <w:rFonts w:ascii="Times New Roman" w:eastAsia="Times New Roman" w:hAnsi="Times New Roman" w:cs="Times New Roman"/>
                <w:color w:val="000000"/>
                <w:lang w:val="en-GB" w:eastAsia="en-GB"/>
              </w:rPr>
              <w:t>. ** indicates p &lt; .01. **</w:t>
            </w:r>
            <w:proofErr w:type="gramStart"/>
            <w:r w:rsidRPr="005838B3">
              <w:rPr>
                <w:rFonts w:ascii="Times New Roman" w:eastAsia="Times New Roman" w:hAnsi="Times New Roman" w:cs="Times New Roman"/>
                <w:color w:val="000000"/>
                <w:lang w:val="en-GB" w:eastAsia="en-GB"/>
              </w:rPr>
              <w:t>*  indicates</w:t>
            </w:r>
            <w:proofErr w:type="gramEnd"/>
            <w:r w:rsidRPr="005838B3">
              <w:rPr>
                <w:rFonts w:ascii="Times New Roman" w:eastAsia="Times New Roman" w:hAnsi="Times New Roman" w:cs="Times New Roman"/>
                <w:color w:val="000000"/>
                <w:lang w:val="en-GB" w:eastAsia="en-GB"/>
              </w:rPr>
              <w:t xml:space="preserve"> p &lt; .001.</w:t>
            </w:r>
          </w:p>
        </w:tc>
      </w:tr>
      <w:tr w:rsidR="00EE0A07" w:rsidRPr="005838B3" w14:paraId="47BD05F8" w14:textId="77777777" w:rsidTr="006852FF">
        <w:trPr>
          <w:trHeight w:val="292"/>
        </w:trPr>
        <w:tc>
          <w:tcPr>
            <w:tcW w:w="14720" w:type="dxa"/>
            <w:gridSpan w:val="11"/>
            <w:vMerge/>
            <w:tcBorders>
              <w:top w:val="single" w:sz="8" w:space="0" w:color="auto"/>
              <w:left w:val="nil"/>
              <w:bottom w:val="nil"/>
              <w:right w:val="nil"/>
            </w:tcBorders>
            <w:vAlign w:val="center"/>
            <w:hideMark/>
          </w:tcPr>
          <w:p w14:paraId="4D8F1CF5"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222" w:type="dxa"/>
            <w:tcBorders>
              <w:top w:val="nil"/>
              <w:left w:val="nil"/>
              <w:bottom w:val="nil"/>
              <w:right w:val="nil"/>
            </w:tcBorders>
            <w:shd w:val="clear" w:color="auto" w:fill="auto"/>
            <w:noWrap/>
            <w:vAlign w:val="bottom"/>
            <w:hideMark/>
          </w:tcPr>
          <w:p w14:paraId="0656B727"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r>
      <w:tr w:rsidR="00EE0A07" w:rsidRPr="005838B3" w14:paraId="025F7301" w14:textId="77777777" w:rsidTr="006852FF">
        <w:trPr>
          <w:trHeight w:val="292"/>
        </w:trPr>
        <w:tc>
          <w:tcPr>
            <w:tcW w:w="14720" w:type="dxa"/>
            <w:gridSpan w:val="11"/>
            <w:vMerge/>
            <w:tcBorders>
              <w:top w:val="single" w:sz="8" w:space="0" w:color="auto"/>
              <w:left w:val="nil"/>
              <w:bottom w:val="nil"/>
              <w:right w:val="nil"/>
            </w:tcBorders>
            <w:vAlign w:val="center"/>
            <w:hideMark/>
          </w:tcPr>
          <w:p w14:paraId="399ADAC7"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222" w:type="dxa"/>
            <w:tcBorders>
              <w:top w:val="nil"/>
              <w:left w:val="nil"/>
              <w:bottom w:val="nil"/>
              <w:right w:val="nil"/>
            </w:tcBorders>
            <w:shd w:val="clear" w:color="auto" w:fill="auto"/>
            <w:noWrap/>
            <w:vAlign w:val="bottom"/>
            <w:hideMark/>
          </w:tcPr>
          <w:p w14:paraId="04C7DC6A"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r>
      <w:tr w:rsidR="00EE0A07" w:rsidRPr="005838B3" w14:paraId="5EAD13F8" w14:textId="77777777" w:rsidTr="006852FF">
        <w:trPr>
          <w:trHeight w:val="292"/>
        </w:trPr>
        <w:tc>
          <w:tcPr>
            <w:tcW w:w="14720" w:type="dxa"/>
            <w:gridSpan w:val="11"/>
            <w:vMerge/>
            <w:tcBorders>
              <w:top w:val="single" w:sz="8" w:space="0" w:color="auto"/>
              <w:left w:val="nil"/>
              <w:bottom w:val="nil"/>
              <w:right w:val="nil"/>
            </w:tcBorders>
            <w:vAlign w:val="center"/>
            <w:hideMark/>
          </w:tcPr>
          <w:p w14:paraId="22CB8C16"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222" w:type="dxa"/>
            <w:tcBorders>
              <w:top w:val="nil"/>
              <w:left w:val="nil"/>
              <w:bottom w:val="nil"/>
              <w:right w:val="nil"/>
            </w:tcBorders>
            <w:shd w:val="clear" w:color="auto" w:fill="auto"/>
            <w:noWrap/>
            <w:vAlign w:val="bottom"/>
            <w:hideMark/>
          </w:tcPr>
          <w:p w14:paraId="75C9ED9A"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r>
      <w:tr w:rsidR="00EE0A07" w:rsidRPr="005838B3" w14:paraId="1343F31B" w14:textId="77777777" w:rsidTr="006852FF">
        <w:trPr>
          <w:trHeight w:val="292"/>
        </w:trPr>
        <w:tc>
          <w:tcPr>
            <w:tcW w:w="14720" w:type="dxa"/>
            <w:gridSpan w:val="11"/>
            <w:vMerge/>
            <w:tcBorders>
              <w:top w:val="single" w:sz="8" w:space="0" w:color="auto"/>
              <w:left w:val="nil"/>
              <w:bottom w:val="nil"/>
              <w:right w:val="nil"/>
            </w:tcBorders>
            <w:vAlign w:val="center"/>
            <w:hideMark/>
          </w:tcPr>
          <w:p w14:paraId="30E40802" w14:textId="77777777" w:rsidR="00EE0A07" w:rsidRPr="005838B3" w:rsidRDefault="00EE0A07" w:rsidP="00EE0A07">
            <w:pPr>
              <w:spacing w:after="0" w:line="240" w:lineRule="auto"/>
              <w:rPr>
                <w:rFonts w:ascii="Times New Roman" w:eastAsia="Times New Roman" w:hAnsi="Times New Roman" w:cs="Times New Roman"/>
                <w:color w:val="000000"/>
                <w:lang w:val="en-GB" w:eastAsia="en-GB"/>
              </w:rPr>
            </w:pPr>
          </w:p>
        </w:tc>
        <w:tc>
          <w:tcPr>
            <w:tcW w:w="222" w:type="dxa"/>
            <w:tcBorders>
              <w:top w:val="nil"/>
              <w:left w:val="nil"/>
              <w:bottom w:val="nil"/>
              <w:right w:val="nil"/>
            </w:tcBorders>
            <w:shd w:val="clear" w:color="auto" w:fill="auto"/>
            <w:noWrap/>
            <w:vAlign w:val="bottom"/>
            <w:hideMark/>
          </w:tcPr>
          <w:p w14:paraId="3713F252" w14:textId="77777777" w:rsidR="00EE0A07" w:rsidRPr="005838B3" w:rsidRDefault="00EE0A07" w:rsidP="00EE0A07">
            <w:pPr>
              <w:spacing w:after="0" w:line="240" w:lineRule="auto"/>
              <w:rPr>
                <w:rFonts w:ascii="Times New Roman" w:eastAsia="Times New Roman" w:hAnsi="Times New Roman" w:cs="Times New Roman"/>
                <w:lang w:val="en-GB" w:eastAsia="en-GB"/>
              </w:rPr>
            </w:pPr>
          </w:p>
        </w:tc>
      </w:tr>
    </w:tbl>
    <w:p w14:paraId="24466B95" w14:textId="7EF1A41B" w:rsidR="00916DED" w:rsidRPr="00696858" w:rsidRDefault="00916DED">
      <w:pPr>
        <w:rPr>
          <w:rFonts w:ascii="Times New Roman" w:hAnsi="Times New Roman" w:cs="Times New Roman"/>
          <w:sz w:val="24"/>
          <w:szCs w:val="24"/>
        </w:rPr>
      </w:pPr>
    </w:p>
    <w:p w14:paraId="1731A615" w14:textId="20C61416" w:rsidR="00095B58" w:rsidRPr="00696858" w:rsidRDefault="00095B58">
      <w:pPr>
        <w:rPr>
          <w:rFonts w:ascii="Times New Roman" w:hAnsi="Times New Roman" w:cs="Times New Roman"/>
          <w:sz w:val="24"/>
          <w:szCs w:val="24"/>
        </w:rPr>
      </w:pPr>
    </w:p>
    <w:tbl>
      <w:tblPr>
        <w:tblW w:w="14496" w:type="dxa"/>
        <w:tblCellMar>
          <w:top w:w="15" w:type="dxa"/>
        </w:tblCellMar>
        <w:tblLook w:val="04A0" w:firstRow="1" w:lastRow="0" w:firstColumn="1" w:lastColumn="0" w:noHBand="0" w:noVBand="1"/>
      </w:tblPr>
      <w:tblGrid>
        <w:gridCol w:w="2598"/>
        <w:gridCol w:w="1019"/>
        <w:gridCol w:w="1379"/>
        <w:gridCol w:w="1080"/>
        <w:gridCol w:w="1200"/>
        <w:gridCol w:w="1020"/>
        <w:gridCol w:w="1380"/>
        <w:gridCol w:w="1720"/>
        <w:gridCol w:w="1020"/>
        <w:gridCol w:w="1020"/>
        <w:gridCol w:w="1020"/>
        <w:gridCol w:w="222"/>
      </w:tblGrid>
      <w:tr w:rsidR="00095B58" w:rsidRPr="005838B3" w14:paraId="42B35437" w14:textId="77777777" w:rsidTr="00095B58">
        <w:trPr>
          <w:gridAfter w:val="1"/>
          <w:wAfter w:w="36" w:type="dxa"/>
          <w:trHeight w:val="292"/>
        </w:trPr>
        <w:tc>
          <w:tcPr>
            <w:tcW w:w="14460" w:type="dxa"/>
            <w:gridSpan w:val="11"/>
            <w:tcBorders>
              <w:top w:val="nil"/>
              <w:left w:val="nil"/>
              <w:bottom w:val="nil"/>
              <w:right w:val="nil"/>
            </w:tcBorders>
            <w:shd w:val="clear" w:color="auto" w:fill="auto"/>
            <w:noWrap/>
            <w:vAlign w:val="center"/>
            <w:hideMark/>
          </w:tcPr>
          <w:p w14:paraId="4787E043" w14:textId="4A440DEE"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r>
      <w:tr w:rsidR="00095B58" w:rsidRPr="005838B3" w14:paraId="01198F99" w14:textId="77777777" w:rsidTr="00095B58">
        <w:trPr>
          <w:gridAfter w:val="1"/>
          <w:wAfter w:w="36" w:type="dxa"/>
          <w:trHeight w:val="300"/>
        </w:trPr>
        <w:tc>
          <w:tcPr>
            <w:tcW w:w="14460" w:type="dxa"/>
            <w:gridSpan w:val="11"/>
            <w:tcBorders>
              <w:top w:val="nil"/>
              <w:left w:val="nil"/>
              <w:bottom w:val="single" w:sz="8" w:space="0" w:color="auto"/>
              <w:right w:val="nil"/>
            </w:tcBorders>
            <w:shd w:val="clear" w:color="auto" w:fill="auto"/>
            <w:noWrap/>
            <w:vAlign w:val="center"/>
            <w:hideMark/>
          </w:tcPr>
          <w:p w14:paraId="74B28EB4"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Comparison of cumulative link models with support for 'Changing human behaviour is the only way to successfully tackle climate change' as the criterion</w:t>
            </w:r>
          </w:p>
        </w:tc>
      </w:tr>
      <w:tr w:rsidR="00095B58" w:rsidRPr="005838B3" w14:paraId="349C4D24" w14:textId="77777777" w:rsidTr="00095B58">
        <w:trPr>
          <w:gridAfter w:val="1"/>
          <w:wAfter w:w="36" w:type="dxa"/>
          <w:trHeight w:val="309"/>
        </w:trPr>
        <w:tc>
          <w:tcPr>
            <w:tcW w:w="2600" w:type="dxa"/>
            <w:vMerge w:val="restart"/>
            <w:tcBorders>
              <w:top w:val="nil"/>
              <w:left w:val="nil"/>
              <w:bottom w:val="single" w:sz="8" w:space="0" w:color="000000"/>
              <w:right w:val="nil"/>
            </w:tcBorders>
            <w:shd w:val="clear" w:color="auto" w:fill="auto"/>
            <w:vAlign w:val="center"/>
            <w:hideMark/>
          </w:tcPr>
          <w:p w14:paraId="4CA68BF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Predictor</w:t>
            </w:r>
          </w:p>
        </w:tc>
        <w:tc>
          <w:tcPr>
            <w:tcW w:w="1020" w:type="dxa"/>
            <w:vMerge w:val="restart"/>
            <w:tcBorders>
              <w:top w:val="nil"/>
              <w:left w:val="nil"/>
              <w:bottom w:val="single" w:sz="8" w:space="0" w:color="000000"/>
              <w:right w:val="nil"/>
            </w:tcBorders>
            <w:shd w:val="clear" w:color="auto" w:fill="auto"/>
            <w:vAlign w:val="center"/>
            <w:hideMark/>
          </w:tcPr>
          <w:p w14:paraId="2C546317"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b</w:t>
            </w:r>
          </w:p>
        </w:tc>
        <w:tc>
          <w:tcPr>
            <w:tcW w:w="1380" w:type="dxa"/>
            <w:tcBorders>
              <w:top w:val="nil"/>
              <w:left w:val="nil"/>
              <w:bottom w:val="nil"/>
              <w:right w:val="nil"/>
            </w:tcBorders>
            <w:shd w:val="clear" w:color="auto" w:fill="auto"/>
            <w:vAlign w:val="center"/>
            <w:hideMark/>
          </w:tcPr>
          <w:p w14:paraId="3C6A3EED"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b</w:t>
            </w:r>
          </w:p>
        </w:tc>
        <w:tc>
          <w:tcPr>
            <w:tcW w:w="1080" w:type="dxa"/>
            <w:vMerge w:val="restart"/>
            <w:tcBorders>
              <w:top w:val="nil"/>
              <w:left w:val="nil"/>
              <w:bottom w:val="single" w:sz="8" w:space="0" w:color="000000"/>
              <w:right w:val="nil"/>
            </w:tcBorders>
            <w:shd w:val="clear" w:color="auto" w:fill="auto"/>
            <w:vAlign w:val="center"/>
            <w:hideMark/>
          </w:tcPr>
          <w:p w14:paraId="52FCCE35"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Std. Error</w:t>
            </w:r>
          </w:p>
        </w:tc>
        <w:tc>
          <w:tcPr>
            <w:tcW w:w="1200" w:type="dxa"/>
            <w:vMerge w:val="restart"/>
            <w:tcBorders>
              <w:top w:val="nil"/>
              <w:left w:val="nil"/>
              <w:bottom w:val="single" w:sz="8" w:space="0" w:color="000000"/>
              <w:right w:val="nil"/>
            </w:tcBorders>
            <w:shd w:val="clear" w:color="auto" w:fill="auto"/>
            <w:vAlign w:val="center"/>
            <w:hideMark/>
          </w:tcPr>
          <w:p w14:paraId="477FA55D"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z</w:t>
            </w:r>
          </w:p>
        </w:tc>
        <w:tc>
          <w:tcPr>
            <w:tcW w:w="1020" w:type="dxa"/>
            <w:vMerge w:val="restart"/>
            <w:tcBorders>
              <w:top w:val="nil"/>
              <w:left w:val="nil"/>
              <w:bottom w:val="single" w:sz="8" w:space="0" w:color="000000"/>
              <w:right w:val="nil"/>
            </w:tcBorders>
            <w:shd w:val="clear" w:color="auto" w:fill="auto"/>
            <w:vAlign w:val="center"/>
            <w:hideMark/>
          </w:tcPr>
          <w:p w14:paraId="06F7C006"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Odds ratio</w:t>
            </w:r>
          </w:p>
        </w:tc>
        <w:tc>
          <w:tcPr>
            <w:tcW w:w="1380" w:type="dxa"/>
            <w:tcBorders>
              <w:top w:val="nil"/>
              <w:left w:val="nil"/>
              <w:bottom w:val="nil"/>
              <w:right w:val="nil"/>
            </w:tcBorders>
            <w:shd w:val="clear" w:color="auto" w:fill="auto"/>
            <w:vAlign w:val="center"/>
            <w:hideMark/>
          </w:tcPr>
          <w:p w14:paraId="698E547C"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Odds ratio</w:t>
            </w:r>
          </w:p>
        </w:tc>
        <w:tc>
          <w:tcPr>
            <w:tcW w:w="1720" w:type="dxa"/>
            <w:vMerge w:val="restart"/>
            <w:tcBorders>
              <w:top w:val="nil"/>
              <w:left w:val="nil"/>
              <w:bottom w:val="single" w:sz="8" w:space="0" w:color="000000"/>
              <w:right w:val="nil"/>
            </w:tcBorders>
            <w:shd w:val="clear" w:color="auto" w:fill="auto"/>
            <w:vAlign w:val="center"/>
            <w:hideMark/>
          </w:tcPr>
          <w:p w14:paraId="144BFCA1"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Log Likelihood</w:t>
            </w:r>
          </w:p>
        </w:tc>
        <w:tc>
          <w:tcPr>
            <w:tcW w:w="1020" w:type="dxa"/>
            <w:vMerge w:val="restart"/>
            <w:tcBorders>
              <w:top w:val="nil"/>
              <w:left w:val="nil"/>
              <w:bottom w:val="single" w:sz="8" w:space="0" w:color="000000"/>
              <w:right w:val="nil"/>
            </w:tcBorders>
            <w:shd w:val="clear" w:color="auto" w:fill="auto"/>
            <w:vAlign w:val="center"/>
            <w:hideMark/>
          </w:tcPr>
          <w:p w14:paraId="42276F53"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χ2</w:t>
            </w:r>
          </w:p>
        </w:tc>
        <w:tc>
          <w:tcPr>
            <w:tcW w:w="1020" w:type="dxa"/>
            <w:vMerge w:val="restart"/>
            <w:tcBorders>
              <w:top w:val="nil"/>
              <w:left w:val="nil"/>
              <w:bottom w:val="single" w:sz="8" w:space="0" w:color="000000"/>
              <w:right w:val="nil"/>
            </w:tcBorders>
            <w:shd w:val="clear" w:color="auto" w:fill="auto"/>
            <w:vAlign w:val="center"/>
            <w:hideMark/>
          </w:tcPr>
          <w:p w14:paraId="7DE69DE3"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AIC</w:t>
            </w:r>
          </w:p>
        </w:tc>
        <w:tc>
          <w:tcPr>
            <w:tcW w:w="1020" w:type="dxa"/>
            <w:vMerge w:val="restart"/>
            <w:tcBorders>
              <w:top w:val="nil"/>
              <w:left w:val="nil"/>
              <w:bottom w:val="single" w:sz="8" w:space="0" w:color="000000"/>
              <w:right w:val="nil"/>
            </w:tcBorders>
            <w:shd w:val="clear" w:color="auto" w:fill="auto"/>
            <w:vAlign w:val="center"/>
            <w:hideMark/>
          </w:tcPr>
          <w:p w14:paraId="13440C65"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R 2</w:t>
            </w:r>
          </w:p>
        </w:tc>
      </w:tr>
      <w:tr w:rsidR="00095B58" w:rsidRPr="005838B3" w14:paraId="71DD878D" w14:textId="77777777" w:rsidTr="00095B58">
        <w:trPr>
          <w:gridAfter w:val="1"/>
          <w:wAfter w:w="36" w:type="dxa"/>
          <w:trHeight w:val="309"/>
        </w:trPr>
        <w:tc>
          <w:tcPr>
            <w:tcW w:w="2600" w:type="dxa"/>
            <w:vMerge/>
            <w:tcBorders>
              <w:top w:val="nil"/>
              <w:left w:val="nil"/>
              <w:bottom w:val="single" w:sz="8" w:space="0" w:color="000000"/>
              <w:right w:val="nil"/>
            </w:tcBorders>
            <w:vAlign w:val="center"/>
            <w:hideMark/>
          </w:tcPr>
          <w:p w14:paraId="6B483EBC"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4D9B9846"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380" w:type="dxa"/>
            <w:tcBorders>
              <w:top w:val="nil"/>
              <w:left w:val="nil"/>
              <w:bottom w:val="nil"/>
              <w:right w:val="nil"/>
            </w:tcBorders>
            <w:shd w:val="clear" w:color="auto" w:fill="auto"/>
            <w:vAlign w:val="center"/>
            <w:hideMark/>
          </w:tcPr>
          <w:p w14:paraId="652D9782"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95% CI</w:t>
            </w:r>
          </w:p>
        </w:tc>
        <w:tc>
          <w:tcPr>
            <w:tcW w:w="1080" w:type="dxa"/>
            <w:vMerge/>
            <w:tcBorders>
              <w:top w:val="nil"/>
              <w:left w:val="nil"/>
              <w:bottom w:val="single" w:sz="8" w:space="0" w:color="000000"/>
              <w:right w:val="nil"/>
            </w:tcBorders>
            <w:vAlign w:val="center"/>
            <w:hideMark/>
          </w:tcPr>
          <w:p w14:paraId="211A4D84"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200" w:type="dxa"/>
            <w:vMerge/>
            <w:tcBorders>
              <w:top w:val="nil"/>
              <w:left w:val="nil"/>
              <w:bottom w:val="single" w:sz="8" w:space="0" w:color="000000"/>
              <w:right w:val="nil"/>
            </w:tcBorders>
            <w:vAlign w:val="center"/>
            <w:hideMark/>
          </w:tcPr>
          <w:p w14:paraId="091C7B07"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24A86641"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380" w:type="dxa"/>
            <w:tcBorders>
              <w:top w:val="nil"/>
              <w:left w:val="nil"/>
              <w:bottom w:val="nil"/>
              <w:right w:val="nil"/>
            </w:tcBorders>
            <w:shd w:val="clear" w:color="auto" w:fill="auto"/>
            <w:vAlign w:val="center"/>
            <w:hideMark/>
          </w:tcPr>
          <w:p w14:paraId="6B67939E"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95% CI</w:t>
            </w:r>
          </w:p>
        </w:tc>
        <w:tc>
          <w:tcPr>
            <w:tcW w:w="1720" w:type="dxa"/>
            <w:vMerge/>
            <w:tcBorders>
              <w:top w:val="nil"/>
              <w:left w:val="nil"/>
              <w:bottom w:val="single" w:sz="8" w:space="0" w:color="000000"/>
              <w:right w:val="nil"/>
            </w:tcBorders>
            <w:vAlign w:val="center"/>
            <w:hideMark/>
          </w:tcPr>
          <w:p w14:paraId="7F970397"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5F71A6F9"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261F86AF"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227EB474"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r>
      <w:tr w:rsidR="00095B58" w:rsidRPr="005838B3" w14:paraId="6C461591" w14:textId="77777777" w:rsidTr="00095B58">
        <w:trPr>
          <w:gridAfter w:val="1"/>
          <w:wAfter w:w="36" w:type="dxa"/>
          <w:trHeight w:val="318"/>
        </w:trPr>
        <w:tc>
          <w:tcPr>
            <w:tcW w:w="2600" w:type="dxa"/>
            <w:vMerge/>
            <w:tcBorders>
              <w:top w:val="nil"/>
              <w:left w:val="nil"/>
              <w:bottom w:val="single" w:sz="8" w:space="0" w:color="000000"/>
              <w:right w:val="nil"/>
            </w:tcBorders>
            <w:vAlign w:val="center"/>
            <w:hideMark/>
          </w:tcPr>
          <w:p w14:paraId="5AA61C04"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318D9F98"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380" w:type="dxa"/>
            <w:tcBorders>
              <w:top w:val="nil"/>
              <w:left w:val="nil"/>
              <w:bottom w:val="single" w:sz="8" w:space="0" w:color="auto"/>
              <w:right w:val="nil"/>
            </w:tcBorders>
            <w:shd w:val="clear" w:color="auto" w:fill="auto"/>
            <w:vAlign w:val="center"/>
            <w:hideMark/>
          </w:tcPr>
          <w:p w14:paraId="2130516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[LL, UL]</w:t>
            </w:r>
          </w:p>
        </w:tc>
        <w:tc>
          <w:tcPr>
            <w:tcW w:w="1080" w:type="dxa"/>
            <w:vMerge/>
            <w:tcBorders>
              <w:top w:val="nil"/>
              <w:left w:val="nil"/>
              <w:bottom w:val="single" w:sz="8" w:space="0" w:color="000000"/>
              <w:right w:val="nil"/>
            </w:tcBorders>
            <w:vAlign w:val="center"/>
            <w:hideMark/>
          </w:tcPr>
          <w:p w14:paraId="55AFA552"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200" w:type="dxa"/>
            <w:vMerge/>
            <w:tcBorders>
              <w:top w:val="nil"/>
              <w:left w:val="nil"/>
              <w:bottom w:val="single" w:sz="8" w:space="0" w:color="000000"/>
              <w:right w:val="nil"/>
            </w:tcBorders>
            <w:vAlign w:val="center"/>
            <w:hideMark/>
          </w:tcPr>
          <w:p w14:paraId="4E6630E0"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416DE568"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380" w:type="dxa"/>
            <w:tcBorders>
              <w:top w:val="nil"/>
              <w:left w:val="nil"/>
              <w:bottom w:val="single" w:sz="8" w:space="0" w:color="auto"/>
              <w:right w:val="nil"/>
            </w:tcBorders>
            <w:shd w:val="clear" w:color="auto" w:fill="auto"/>
            <w:vAlign w:val="center"/>
            <w:hideMark/>
          </w:tcPr>
          <w:p w14:paraId="30068D11" w14:textId="77777777" w:rsidR="00095B58" w:rsidRPr="005838B3" w:rsidRDefault="00095B58" w:rsidP="00095B58">
            <w:pPr>
              <w:spacing w:after="0" w:line="240" w:lineRule="auto"/>
              <w:jc w:val="center"/>
              <w:rPr>
                <w:rFonts w:ascii="Times New Roman" w:eastAsia="Times New Roman" w:hAnsi="Times New Roman" w:cs="Times New Roman"/>
                <w:i/>
                <w:iCs/>
                <w:color w:val="000000"/>
                <w:lang w:val="en-GB" w:eastAsia="en-GB"/>
              </w:rPr>
            </w:pPr>
            <w:r w:rsidRPr="005838B3">
              <w:rPr>
                <w:rFonts w:ascii="Times New Roman" w:eastAsia="Times New Roman" w:hAnsi="Times New Roman" w:cs="Times New Roman"/>
                <w:i/>
                <w:iCs/>
                <w:color w:val="000000"/>
                <w:lang w:val="en-GB" w:eastAsia="en-GB"/>
              </w:rPr>
              <w:t>[LL, UL]</w:t>
            </w:r>
          </w:p>
        </w:tc>
        <w:tc>
          <w:tcPr>
            <w:tcW w:w="1720" w:type="dxa"/>
            <w:vMerge/>
            <w:tcBorders>
              <w:top w:val="nil"/>
              <w:left w:val="nil"/>
              <w:bottom w:val="single" w:sz="8" w:space="0" w:color="000000"/>
              <w:right w:val="nil"/>
            </w:tcBorders>
            <w:vAlign w:val="center"/>
            <w:hideMark/>
          </w:tcPr>
          <w:p w14:paraId="065E8731" w14:textId="77777777" w:rsidR="00095B58" w:rsidRPr="005838B3" w:rsidRDefault="00095B58" w:rsidP="00095B58">
            <w:pPr>
              <w:spacing w:after="0" w:line="240" w:lineRule="auto"/>
              <w:rPr>
                <w:rFonts w:ascii="Times New Roman" w:eastAsia="Times New Roman" w:hAnsi="Times New Roman" w:cs="Times New Roman"/>
                <w:i/>
                <w:iCs/>
                <w:color w:val="000000"/>
                <w:lang w:val="en-GB" w:eastAsia="en-GB"/>
              </w:rPr>
            </w:pPr>
          </w:p>
        </w:tc>
        <w:tc>
          <w:tcPr>
            <w:tcW w:w="1020" w:type="dxa"/>
            <w:vMerge/>
            <w:tcBorders>
              <w:top w:val="nil"/>
              <w:left w:val="nil"/>
              <w:bottom w:val="single" w:sz="8" w:space="0" w:color="000000"/>
              <w:right w:val="nil"/>
            </w:tcBorders>
            <w:vAlign w:val="center"/>
            <w:hideMark/>
          </w:tcPr>
          <w:p w14:paraId="7375173F"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6E09D1C8"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1020" w:type="dxa"/>
            <w:vMerge/>
            <w:tcBorders>
              <w:top w:val="nil"/>
              <w:left w:val="nil"/>
              <w:bottom w:val="single" w:sz="8" w:space="0" w:color="000000"/>
              <w:right w:val="nil"/>
            </w:tcBorders>
            <w:vAlign w:val="center"/>
            <w:hideMark/>
          </w:tcPr>
          <w:p w14:paraId="09C1D647"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r>
      <w:tr w:rsidR="00095B58" w:rsidRPr="005838B3" w14:paraId="534017E2"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57B64938"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close others</w:t>
            </w:r>
          </w:p>
        </w:tc>
        <w:tc>
          <w:tcPr>
            <w:tcW w:w="1020" w:type="dxa"/>
            <w:tcBorders>
              <w:top w:val="nil"/>
              <w:left w:val="nil"/>
              <w:bottom w:val="nil"/>
              <w:right w:val="nil"/>
            </w:tcBorders>
            <w:shd w:val="clear" w:color="auto" w:fill="auto"/>
            <w:noWrap/>
            <w:vAlign w:val="bottom"/>
            <w:hideMark/>
          </w:tcPr>
          <w:p w14:paraId="0723D8C4"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-0.34</w:t>
            </w:r>
          </w:p>
        </w:tc>
        <w:tc>
          <w:tcPr>
            <w:tcW w:w="1380" w:type="dxa"/>
            <w:tcBorders>
              <w:top w:val="nil"/>
              <w:left w:val="nil"/>
              <w:bottom w:val="nil"/>
              <w:right w:val="nil"/>
            </w:tcBorders>
            <w:shd w:val="clear" w:color="auto" w:fill="auto"/>
            <w:noWrap/>
            <w:vAlign w:val="bottom"/>
            <w:hideMark/>
          </w:tcPr>
          <w:p w14:paraId="053F8E81"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 0.31]</w:t>
            </w:r>
          </w:p>
        </w:tc>
        <w:tc>
          <w:tcPr>
            <w:tcW w:w="1080" w:type="dxa"/>
            <w:tcBorders>
              <w:top w:val="nil"/>
              <w:left w:val="nil"/>
              <w:bottom w:val="nil"/>
              <w:right w:val="nil"/>
            </w:tcBorders>
            <w:shd w:val="clear" w:color="auto" w:fill="auto"/>
            <w:noWrap/>
            <w:vAlign w:val="bottom"/>
            <w:hideMark/>
          </w:tcPr>
          <w:p w14:paraId="724AA049"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0.329</w:t>
            </w:r>
          </w:p>
        </w:tc>
        <w:tc>
          <w:tcPr>
            <w:tcW w:w="1200" w:type="dxa"/>
            <w:tcBorders>
              <w:top w:val="nil"/>
              <w:left w:val="nil"/>
              <w:bottom w:val="nil"/>
              <w:right w:val="nil"/>
            </w:tcBorders>
            <w:shd w:val="clear" w:color="auto" w:fill="auto"/>
            <w:noWrap/>
            <w:vAlign w:val="bottom"/>
            <w:hideMark/>
          </w:tcPr>
          <w:p w14:paraId="33F3FDEA"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-1.045</w:t>
            </w:r>
          </w:p>
        </w:tc>
        <w:tc>
          <w:tcPr>
            <w:tcW w:w="1020" w:type="dxa"/>
            <w:tcBorders>
              <w:top w:val="nil"/>
              <w:left w:val="nil"/>
              <w:bottom w:val="nil"/>
              <w:right w:val="nil"/>
            </w:tcBorders>
            <w:shd w:val="clear" w:color="auto" w:fill="auto"/>
            <w:vAlign w:val="center"/>
            <w:hideMark/>
          </w:tcPr>
          <w:p w14:paraId="3260DB5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0.71</w:t>
            </w:r>
          </w:p>
        </w:tc>
        <w:tc>
          <w:tcPr>
            <w:tcW w:w="1380" w:type="dxa"/>
            <w:tcBorders>
              <w:top w:val="nil"/>
              <w:left w:val="nil"/>
              <w:bottom w:val="nil"/>
              <w:right w:val="nil"/>
            </w:tcBorders>
            <w:shd w:val="clear" w:color="auto" w:fill="auto"/>
            <w:noWrap/>
            <w:vAlign w:val="bottom"/>
            <w:hideMark/>
          </w:tcPr>
          <w:p w14:paraId="48CB7092"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[0.37, 1.36]</w:t>
            </w:r>
          </w:p>
        </w:tc>
        <w:tc>
          <w:tcPr>
            <w:tcW w:w="1720" w:type="dxa"/>
            <w:tcBorders>
              <w:top w:val="nil"/>
              <w:left w:val="nil"/>
              <w:bottom w:val="nil"/>
              <w:right w:val="nil"/>
            </w:tcBorders>
            <w:shd w:val="clear" w:color="auto" w:fill="auto"/>
            <w:vAlign w:val="center"/>
            <w:hideMark/>
          </w:tcPr>
          <w:p w14:paraId="3FAA7452"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093D3B1E"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0D11B2C3"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7B03938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39392B79"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5CE11197"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self</w:t>
            </w:r>
          </w:p>
        </w:tc>
        <w:tc>
          <w:tcPr>
            <w:tcW w:w="1020" w:type="dxa"/>
            <w:tcBorders>
              <w:top w:val="nil"/>
              <w:left w:val="nil"/>
              <w:bottom w:val="nil"/>
              <w:right w:val="nil"/>
            </w:tcBorders>
            <w:shd w:val="clear" w:color="auto" w:fill="auto"/>
            <w:noWrap/>
            <w:vAlign w:val="bottom"/>
            <w:hideMark/>
          </w:tcPr>
          <w:p w14:paraId="416CBB8D"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0.29</w:t>
            </w:r>
          </w:p>
        </w:tc>
        <w:tc>
          <w:tcPr>
            <w:tcW w:w="1380" w:type="dxa"/>
            <w:tcBorders>
              <w:top w:val="nil"/>
              <w:left w:val="nil"/>
              <w:bottom w:val="nil"/>
              <w:right w:val="nil"/>
            </w:tcBorders>
            <w:shd w:val="clear" w:color="auto" w:fill="auto"/>
            <w:noWrap/>
            <w:vAlign w:val="bottom"/>
            <w:hideMark/>
          </w:tcPr>
          <w:p w14:paraId="0363E712"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[-0.32, 0.9]</w:t>
            </w:r>
          </w:p>
        </w:tc>
        <w:tc>
          <w:tcPr>
            <w:tcW w:w="1080" w:type="dxa"/>
            <w:tcBorders>
              <w:top w:val="nil"/>
              <w:left w:val="nil"/>
              <w:bottom w:val="nil"/>
              <w:right w:val="nil"/>
            </w:tcBorders>
            <w:shd w:val="clear" w:color="auto" w:fill="auto"/>
            <w:noWrap/>
            <w:vAlign w:val="bottom"/>
            <w:hideMark/>
          </w:tcPr>
          <w:p w14:paraId="2AA43EA9"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0.31</w:t>
            </w:r>
          </w:p>
        </w:tc>
        <w:tc>
          <w:tcPr>
            <w:tcW w:w="1200" w:type="dxa"/>
            <w:tcBorders>
              <w:top w:val="nil"/>
              <w:left w:val="nil"/>
              <w:bottom w:val="nil"/>
              <w:right w:val="nil"/>
            </w:tcBorders>
            <w:shd w:val="clear" w:color="auto" w:fill="auto"/>
            <w:noWrap/>
            <w:vAlign w:val="bottom"/>
            <w:hideMark/>
          </w:tcPr>
          <w:p w14:paraId="7A0497CE"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0.949</w:t>
            </w:r>
          </w:p>
        </w:tc>
        <w:tc>
          <w:tcPr>
            <w:tcW w:w="1020" w:type="dxa"/>
            <w:tcBorders>
              <w:top w:val="nil"/>
              <w:left w:val="nil"/>
              <w:bottom w:val="nil"/>
              <w:right w:val="nil"/>
            </w:tcBorders>
            <w:shd w:val="clear" w:color="auto" w:fill="auto"/>
            <w:vAlign w:val="center"/>
            <w:hideMark/>
          </w:tcPr>
          <w:p w14:paraId="1D40C5CE"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1.34</w:t>
            </w:r>
          </w:p>
        </w:tc>
        <w:tc>
          <w:tcPr>
            <w:tcW w:w="1380" w:type="dxa"/>
            <w:tcBorders>
              <w:top w:val="nil"/>
              <w:left w:val="nil"/>
              <w:bottom w:val="nil"/>
              <w:right w:val="nil"/>
            </w:tcBorders>
            <w:shd w:val="clear" w:color="auto" w:fill="auto"/>
            <w:noWrap/>
            <w:vAlign w:val="bottom"/>
            <w:hideMark/>
          </w:tcPr>
          <w:p w14:paraId="58F12F0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[0.73, 2.47]</w:t>
            </w:r>
          </w:p>
        </w:tc>
        <w:tc>
          <w:tcPr>
            <w:tcW w:w="1720" w:type="dxa"/>
            <w:tcBorders>
              <w:top w:val="nil"/>
              <w:left w:val="nil"/>
              <w:bottom w:val="nil"/>
              <w:right w:val="nil"/>
            </w:tcBorders>
            <w:shd w:val="clear" w:color="auto" w:fill="auto"/>
            <w:vAlign w:val="center"/>
            <w:hideMark/>
          </w:tcPr>
          <w:p w14:paraId="37A4F18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4DD3DDA1"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53EA4BCB"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5E6A9092"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43FF70A1"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61459327"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Age</w:t>
            </w:r>
          </w:p>
        </w:tc>
        <w:tc>
          <w:tcPr>
            <w:tcW w:w="1020" w:type="dxa"/>
            <w:tcBorders>
              <w:top w:val="nil"/>
              <w:left w:val="nil"/>
              <w:bottom w:val="nil"/>
              <w:right w:val="nil"/>
            </w:tcBorders>
            <w:shd w:val="clear" w:color="auto" w:fill="auto"/>
            <w:noWrap/>
            <w:vAlign w:val="bottom"/>
            <w:hideMark/>
          </w:tcPr>
          <w:p w14:paraId="452B22F9"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w:t>
            </w:r>
          </w:p>
        </w:tc>
        <w:tc>
          <w:tcPr>
            <w:tcW w:w="1380" w:type="dxa"/>
            <w:tcBorders>
              <w:top w:val="nil"/>
              <w:left w:val="nil"/>
              <w:bottom w:val="nil"/>
              <w:right w:val="nil"/>
            </w:tcBorders>
            <w:shd w:val="clear" w:color="auto" w:fill="auto"/>
            <w:noWrap/>
            <w:vAlign w:val="bottom"/>
            <w:hideMark/>
          </w:tcPr>
          <w:p w14:paraId="22E98233"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 0.03]</w:t>
            </w:r>
          </w:p>
        </w:tc>
        <w:tc>
          <w:tcPr>
            <w:tcW w:w="1080" w:type="dxa"/>
            <w:tcBorders>
              <w:top w:val="nil"/>
              <w:left w:val="nil"/>
              <w:bottom w:val="nil"/>
              <w:right w:val="nil"/>
            </w:tcBorders>
            <w:shd w:val="clear" w:color="auto" w:fill="auto"/>
            <w:noWrap/>
            <w:vAlign w:val="bottom"/>
            <w:hideMark/>
          </w:tcPr>
          <w:p w14:paraId="7334ACE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0.009</w:t>
            </w:r>
          </w:p>
        </w:tc>
        <w:tc>
          <w:tcPr>
            <w:tcW w:w="1200" w:type="dxa"/>
            <w:tcBorders>
              <w:top w:val="nil"/>
              <w:left w:val="nil"/>
              <w:bottom w:val="nil"/>
              <w:right w:val="nil"/>
            </w:tcBorders>
            <w:shd w:val="clear" w:color="auto" w:fill="auto"/>
            <w:noWrap/>
            <w:vAlign w:val="bottom"/>
            <w:hideMark/>
          </w:tcPr>
          <w:p w14:paraId="46D9F39B"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1.013</w:t>
            </w:r>
          </w:p>
        </w:tc>
        <w:tc>
          <w:tcPr>
            <w:tcW w:w="1020" w:type="dxa"/>
            <w:tcBorders>
              <w:top w:val="nil"/>
              <w:left w:val="nil"/>
              <w:bottom w:val="nil"/>
              <w:right w:val="nil"/>
            </w:tcBorders>
            <w:shd w:val="clear" w:color="auto" w:fill="auto"/>
            <w:vAlign w:val="center"/>
            <w:hideMark/>
          </w:tcPr>
          <w:p w14:paraId="32636B7C"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1.01</w:t>
            </w:r>
          </w:p>
        </w:tc>
        <w:tc>
          <w:tcPr>
            <w:tcW w:w="1380" w:type="dxa"/>
            <w:tcBorders>
              <w:top w:val="nil"/>
              <w:left w:val="nil"/>
              <w:bottom w:val="nil"/>
              <w:right w:val="nil"/>
            </w:tcBorders>
            <w:shd w:val="clear" w:color="auto" w:fill="auto"/>
            <w:noWrap/>
            <w:vAlign w:val="bottom"/>
            <w:hideMark/>
          </w:tcPr>
          <w:p w14:paraId="2B1F3649"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 1.03]</w:t>
            </w:r>
          </w:p>
        </w:tc>
        <w:tc>
          <w:tcPr>
            <w:tcW w:w="1720" w:type="dxa"/>
            <w:tcBorders>
              <w:top w:val="nil"/>
              <w:left w:val="nil"/>
              <w:bottom w:val="nil"/>
              <w:right w:val="nil"/>
            </w:tcBorders>
            <w:shd w:val="clear" w:color="auto" w:fill="auto"/>
            <w:vAlign w:val="center"/>
            <w:hideMark/>
          </w:tcPr>
          <w:p w14:paraId="677257D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28A1FF8C"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69D5692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B3038C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3301A245"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3990A2C3" w14:textId="44B3515B" w:rsidR="00095B58" w:rsidRPr="005838B3" w:rsidRDefault="00790555" w:rsidP="00095B58">
            <w:pPr>
              <w:spacing w:after="0" w:line="240" w:lineRule="auto"/>
              <w:rPr>
                <w:rFonts w:ascii="Times New Roman" w:eastAsia="Times New Roman" w:hAnsi="Times New Roman" w:cs="Times New Roman"/>
                <w:color w:val="000000"/>
                <w:lang w:val="en-GB" w:eastAsia="en-GB"/>
              </w:rPr>
            </w:pPr>
            <w:r w:rsidRPr="00790555">
              <w:rPr>
                <w:rFonts w:ascii="Times New Roman" w:eastAsia="Times New Roman" w:hAnsi="Times New Roman" w:cs="Times New Roman"/>
                <w:color w:val="000000"/>
                <w:lang w:val="en-GB" w:eastAsia="en-GB"/>
              </w:rPr>
              <w:t>Scientist-activist compatibility</w:t>
            </w:r>
          </w:p>
        </w:tc>
        <w:tc>
          <w:tcPr>
            <w:tcW w:w="1020" w:type="dxa"/>
            <w:tcBorders>
              <w:top w:val="nil"/>
              <w:left w:val="nil"/>
              <w:bottom w:val="nil"/>
              <w:right w:val="nil"/>
            </w:tcBorders>
            <w:shd w:val="clear" w:color="auto" w:fill="auto"/>
            <w:noWrap/>
            <w:vAlign w:val="bottom"/>
            <w:hideMark/>
          </w:tcPr>
          <w:p w14:paraId="7CC0D73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0.07</w:t>
            </w:r>
          </w:p>
        </w:tc>
        <w:tc>
          <w:tcPr>
            <w:tcW w:w="1380" w:type="dxa"/>
            <w:tcBorders>
              <w:top w:val="nil"/>
              <w:left w:val="nil"/>
              <w:bottom w:val="nil"/>
              <w:right w:val="nil"/>
            </w:tcBorders>
            <w:shd w:val="clear" w:color="auto" w:fill="auto"/>
            <w:noWrap/>
            <w:vAlign w:val="bottom"/>
            <w:hideMark/>
          </w:tcPr>
          <w:p w14:paraId="0D0E85E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 0.14]</w:t>
            </w:r>
          </w:p>
        </w:tc>
        <w:tc>
          <w:tcPr>
            <w:tcW w:w="1080" w:type="dxa"/>
            <w:tcBorders>
              <w:top w:val="nil"/>
              <w:left w:val="nil"/>
              <w:bottom w:val="nil"/>
              <w:right w:val="nil"/>
            </w:tcBorders>
            <w:shd w:val="clear" w:color="auto" w:fill="auto"/>
            <w:noWrap/>
            <w:vAlign w:val="bottom"/>
            <w:hideMark/>
          </w:tcPr>
          <w:p w14:paraId="01328AC4"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0.037</w:t>
            </w:r>
          </w:p>
        </w:tc>
        <w:tc>
          <w:tcPr>
            <w:tcW w:w="1200" w:type="dxa"/>
            <w:tcBorders>
              <w:top w:val="nil"/>
              <w:left w:val="nil"/>
              <w:bottom w:val="nil"/>
              <w:right w:val="nil"/>
            </w:tcBorders>
            <w:shd w:val="clear" w:color="auto" w:fill="auto"/>
            <w:noWrap/>
            <w:vAlign w:val="bottom"/>
            <w:hideMark/>
          </w:tcPr>
          <w:p w14:paraId="0B023103"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1.833</w:t>
            </w:r>
          </w:p>
        </w:tc>
        <w:tc>
          <w:tcPr>
            <w:tcW w:w="1020" w:type="dxa"/>
            <w:tcBorders>
              <w:top w:val="nil"/>
              <w:left w:val="nil"/>
              <w:bottom w:val="nil"/>
              <w:right w:val="nil"/>
            </w:tcBorders>
            <w:shd w:val="clear" w:color="auto" w:fill="auto"/>
            <w:vAlign w:val="center"/>
            <w:hideMark/>
          </w:tcPr>
          <w:p w14:paraId="6E1EEF38"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1.07</w:t>
            </w:r>
          </w:p>
        </w:tc>
        <w:tc>
          <w:tcPr>
            <w:tcW w:w="1380" w:type="dxa"/>
            <w:tcBorders>
              <w:top w:val="nil"/>
              <w:left w:val="nil"/>
              <w:bottom w:val="nil"/>
              <w:right w:val="nil"/>
            </w:tcBorders>
            <w:shd w:val="clear" w:color="auto" w:fill="auto"/>
            <w:noWrap/>
            <w:vAlign w:val="bottom"/>
            <w:hideMark/>
          </w:tcPr>
          <w:p w14:paraId="33CC265A"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 1.15]</w:t>
            </w:r>
          </w:p>
        </w:tc>
        <w:tc>
          <w:tcPr>
            <w:tcW w:w="1720" w:type="dxa"/>
            <w:tcBorders>
              <w:top w:val="nil"/>
              <w:left w:val="nil"/>
              <w:bottom w:val="nil"/>
              <w:right w:val="nil"/>
            </w:tcBorders>
            <w:shd w:val="clear" w:color="auto" w:fill="auto"/>
            <w:vAlign w:val="center"/>
            <w:hideMark/>
          </w:tcPr>
          <w:p w14:paraId="39E8154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178407D4"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F2CFFBF"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C5C10E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5E1CAF9C"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60BB12EC"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03D1CA1F"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2243A755"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80" w:type="dxa"/>
            <w:tcBorders>
              <w:top w:val="nil"/>
              <w:left w:val="nil"/>
              <w:bottom w:val="nil"/>
              <w:right w:val="nil"/>
            </w:tcBorders>
            <w:shd w:val="clear" w:color="auto" w:fill="auto"/>
            <w:noWrap/>
            <w:vAlign w:val="bottom"/>
            <w:hideMark/>
          </w:tcPr>
          <w:p w14:paraId="187737D5"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200" w:type="dxa"/>
            <w:tcBorders>
              <w:top w:val="nil"/>
              <w:left w:val="nil"/>
              <w:bottom w:val="nil"/>
              <w:right w:val="nil"/>
            </w:tcBorders>
            <w:shd w:val="clear" w:color="auto" w:fill="auto"/>
            <w:noWrap/>
            <w:vAlign w:val="bottom"/>
            <w:hideMark/>
          </w:tcPr>
          <w:p w14:paraId="30A59296"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5AF564C6"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1327E96F"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7D32F135"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-465.96</w:t>
            </w:r>
          </w:p>
        </w:tc>
        <w:tc>
          <w:tcPr>
            <w:tcW w:w="1020" w:type="dxa"/>
            <w:tcBorders>
              <w:top w:val="nil"/>
              <w:left w:val="nil"/>
              <w:bottom w:val="nil"/>
              <w:right w:val="nil"/>
            </w:tcBorders>
            <w:shd w:val="clear" w:color="auto" w:fill="auto"/>
            <w:vAlign w:val="center"/>
            <w:hideMark/>
          </w:tcPr>
          <w:p w14:paraId="265C6CB3"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4.56</w:t>
            </w:r>
          </w:p>
        </w:tc>
        <w:tc>
          <w:tcPr>
            <w:tcW w:w="1020" w:type="dxa"/>
            <w:tcBorders>
              <w:top w:val="nil"/>
              <w:left w:val="nil"/>
              <w:bottom w:val="nil"/>
              <w:right w:val="nil"/>
            </w:tcBorders>
            <w:shd w:val="clear" w:color="auto" w:fill="auto"/>
            <w:vAlign w:val="center"/>
            <w:hideMark/>
          </w:tcPr>
          <w:p w14:paraId="42C2DEFA"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947.92</w:t>
            </w:r>
          </w:p>
        </w:tc>
        <w:tc>
          <w:tcPr>
            <w:tcW w:w="1020" w:type="dxa"/>
            <w:tcBorders>
              <w:top w:val="nil"/>
              <w:left w:val="nil"/>
              <w:bottom w:val="nil"/>
              <w:right w:val="nil"/>
            </w:tcBorders>
            <w:shd w:val="clear" w:color="auto" w:fill="auto"/>
            <w:noWrap/>
            <w:vAlign w:val="bottom"/>
            <w:hideMark/>
          </w:tcPr>
          <w:p w14:paraId="48F0EF64"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w:t>
            </w:r>
          </w:p>
        </w:tc>
      </w:tr>
      <w:tr w:rsidR="00095B58" w:rsidRPr="005838B3" w14:paraId="0375AEA3"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0D89DD2D"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noWrap/>
            <w:vAlign w:val="bottom"/>
            <w:hideMark/>
          </w:tcPr>
          <w:p w14:paraId="7CF6B13B"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1EFA12E1"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80" w:type="dxa"/>
            <w:tcBorders>
              <w:top w:val="nil"/>
              <w:left w:val="nil"/>
              <w:bottom w:val="nil"/>
              <w:right w:val="nil"/>
            </w:tcBorders>
            <w:shd w:val="clear" w:color="auto" w:fill="auto"/>
            <w:noWrap/>
            <w:vAlign w:val="bottom"/>
            <w:hideMark/>
          </w:tcPr>
          <w:p w14:paraId="7AB311AF"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200" w:type="dxa"/>
            <w:tcBorders>
              <w:top w:val="nil"/>
              <w:left w:val="nil"/>
              <w:bottom w:val="nil"/>
              <w:right w:val="nil"/>
            </w:tcBorders>
            <w:shd w:val="clear" w:color="auto" w:fill="auto"/>
            <w:noWrap/>
            <w:vAlign w:val="bottom"/>
            <w:hideMark/>
          </w:tcPr>
          <w:p w14:paraId="42BA5F82"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02EEDEA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20E0CA78"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6AC4259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01E364C8"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0B9E0C6C"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494F54D1"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527CCB5D"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54B949CD"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close others</w:t>
            </w:r>
          </w:p>
        </w:tc>
        <w:tc>
          <w:tcPr>
            <w:tcW w:w="1020" w:type="dxa"/>
            <w:tcBorders>
              <w:top w:val="nil"/>
              <w:left w:val="nil"/>
              <w:bottom w:val="nil"/>
              <w:right w:val="nil"/>
            </w:tcBorders>
            <w:shd w:val="clear" w:color="auto" w:fill="auto"/>
            <w:noWrap/>
            <w:vAlign w:val="bottom"/>
            <w:hideMark/>
          </w:tcPr>
          <w:p w14:paraId="63512C3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-0.34</w:t>
            </w:r>
          </w:p>
        </w:tc>
        <w:tc>
          <w:tcPr>
            <w:tcW w:w="1380" w:type="dxa"/>
            <w:tcBorders>
              <w:top w:val="nil"/>
              <w:left w:val="nil"/>
              <w:bottom w:val="nil"/>
              <w:right w:val="nil"/>
            </w:tcBorders>
            <w:shd w:val="clear" w:color="auto" w:fill="auto"/>
            <w:noWrap/>
            <w:vAlign w:val="bottom"/>
            <w:hideMark/>
          </w:tcPr>
          <w:p w14:paraId="3C1A25A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 0.31]</w:t>
            </w:r>
          </w:p>
        </w:tc>
        <w:tc>
          <w:tcPr>
            <w:tcW w:w="1080" w:type="dxa"/>
            <w:tcBorders>
              <w:top w:val="nil"/>
              <w:left w:val="nil"/>
              <w:bottom w:val="nil"/>
              <w:right w:val="nil"/>
            </w:tcBorders>
            <w:shd w:val="clear" w:color="auto" w:fill="auto"/>
            <w:noWrap/>
            <w:vAlign w:val="bottom"/>
            <w:hideMark/>
          </w:tcPr>
          <w:p w14:paraId="5223522E"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0.336</w:t>
            </w:r>
          </w:p>
        </w:tc>
        <w:tc>
          <w:tcPr>
            <w:tcW w:w="1200" w:type="dxa"/>
            <w:tcBorders>
              <w:top w:val="nil"/>
              <w:left w:val="nil"/>
              <w:bottom w:val="nil"/>
              <w:right w:val="nil"/>
            </w:tcBorders>
            <w:shd w:val="clear" w:color="auto" w:fill="auto"/>
            <w:noWrap/>
            <w:vAlign w:val="bottom"/>
            <w:hideMark/>
          </w:tcPr>
          <w:p w14:paraId="301498BC"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-1.034</w:t>
            </w:r>
          </w:p>
        </w:tc>
        <w:tc>
          <w:tcPr>
            <w:tcW w:w="1020" w:type="dxa"/>
            <w:tcBorders>
              <w:top w:val="nil"/>
              <w:left w:val="nil"/>
              <w:bottom w:val="nil"/>
              <w:right w:val="nil"/>
            </w:tcBorders>
            <w:shd w:val="clear" w:color="auto" w:fill="auto"/>
            <w:vAlign w:val="center"/>
            <w:hideMark/>
          </w:tcPr>
          <w:p w14:paraId="21343EF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0.71</w:t>
            </w:r>
          </w:p>
        </w:tc>
        <w:tc>
          <w:tcPr>
            <w:tcW w:w="1380" w:type="dxa"/>
            <w:tcBorders>
              <w:top w:val="nil"/>
              <w:left w:val="nil"/>
              <w:bottom w:val="nil"/>
              <w:right w:val="nil"/>
            </w:tcBorders>
            <w:shd w:val="clear" w:color="auto" w:fill="auto"/>
            <w:noWrap/>
            <w:vAlign w:val="bottom"/>
            <w:hideMark/>
          </w:tcPr>
          <w:p w14:paraId="6C6034F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[0.37, 1.36]</w:t>
            </w:r>
          </w:p>
        </w:tc>
        <w:tc>
          <w:tcPr>
            <w:tcW w:w="1720" w:type="dxa"/>
            <w:tcBorders>
              <w:top w:val="nil"/>
              <w:left w:val="nil"/>
              <w:bottom w:val="nil"/>
              <w:right w:val="nil"/>
            </w:tcBorders>
            <w:shd w:val="clear" w:color="auto" w:fill="auto"/>
            <w:vAlign w:val="center"/>
            <w:hideMark/>
          </w:tcPr>
          <w:p w14:paraId="41DCBA2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4BDE3C84"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27C45F55"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38A0F61"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306BF405"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1892816F"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Impact on self</w:t>
            </w:r>
          </w:p>
        </w:tc>
        <w:tc>
          <w:tcPr>
            <w:tcW w:w="1020" w:type="dxa"/>
            <w:tcBorders>
              <w:top w:val="nil"/>
              <w:left w:val="nil"/>
              <w:bottom w:val="nil"/>
              <w:right w:val="nil"/>
            </w:tcBorders>
            <w:shd w:val="clear" w:color="auto" w:fill="auto"/>
            <w:noWrap/>
            <w:vAlign w:val="bottom"/>
            <w:hideMark/>
          </w:tcPr>
          <w:p w14:paraId="477C403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w:t>
            </w:r>
          </w:p>
        </w:tc>
        <w:tc>
          <w:tcPr>
            <w:tcW w:w="1380" w:type="dxa"/>
            <w:tcBorders>
              <w:top w:val="nil"/>
              <w:left w:val="nil"/>
              <w:bottom w:val="nil"/>
              <w:right w:val="nil"/>
            </w:tcBorders>
            <w:shd w:val="clear" w:color="auto" w:fill="auto"/>
            <w:noWrap/>
            <w:vAlign w:val="bottom"/>
            <w:hideMark/>
          </w:tcPr>
          <w:p w14:paraId="04B83D0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[-0.31, 0.91]</w:t>
            </w:r>
          </w:p>
        </w:tc>
        <w:tc>
          <w:tcPr>
            <w:tcW w:w="1080" w:type="dxa"/>
            <w:tcBorders>
              <w:top w:val="nil"/>
              <w:left w:val="nil"/>
              <w:bottom w:val="nil"/>
              <w:right w:val="nil"/>
            </w:tcBorders>
            <w:shd w:val="clear" w:color="auto" w:fill="auto"/>
            <w:noWrap/>
            <w:vAlign w:val="bottom"/>
            <w:hideMark/>
          </w:tcPr>
          <w:p w14:paraId="2B08D343"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0.316</w:t>
            </w:r>
          </w:p>
        </w:tc>
        <w:tc>
          <w:tcPr>
            <w:tcW w:w="1200" w:type="dxa"/>
            <w:tcBorders>
              <w:top w:val="nil"/>
              <w:left w:val="nil"/>
              <w:bottom w:val="nil"/>
              <w:right w:val="nil"/>
            </w:tcBorders>
            <w:shd w:val="clear" w:color="auto" w:fill="auto"/>
            <w:noWrap/>
            <w:vAlign w:val="bottom"/>
            <w:hideMark/>
          </w:tcPr>
          <w:p w14:paraId="0C9D75E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0.954</w:t>
            </w:r>
          </w:p>
        </w:tc>
        <w:tc>
          <w:tcPr>
            <w:tcW w:w="1020" w:type="dxa"/>
            <w:tcBorders>
              <w:top w:val="nil"/>
              <w:left w:val="nil"/>
              <w:bottom w:val="nil"/>
              <w:right w:val="nil"/>
            </w:tcBorders>
            <w:shd w:val="clear" w:color="auto" w:fill="auto"/>
            <w:vAlign w:val="center"/>
            <w:hideMark/>
          </w:tcPr>
          <w:p w14:paraId="0FC0DA1D"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1.34</w:t>
            </w:r>
          </w:p>
        </w:tc>
        <w:tc>
          <w:tcPr>
            <w:tcW w:w="1380" w:type="dxa"/>
            <w:tcBorders>
              <w:top w:val="nil"/>
              <w:left w:val="nil"/>
              <w:bottom w:val="nil"/>
              <w:right w:val="nil"/>
            </w:tcBorders>
            <w:shd w:val="clear" w:color="auto" w:fill="auto"/>
            <w:noWrap/>
            <w:vAlign w:val="bottom"/>
            <w:hideMark/>
          </w:tcPr>
          <w:p w14:paraId="747C510A"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[0.73, 2.47]</w:t>
            </w:r>
          </w:p>
        </w:tc>
        <w:tc>
          <w:tcPr>
            <w:tcW w:w="1720" w:type="dxa"/>
            <w:tcBorders>
              <w:top w:val="nil"/>
              <w:left w:val="nil"/>
              <w:bottom w:val="nil"/>
              <w:right w:val="nil"/>
            </w:tcBorders>
            <w:shd w:val="clear" w:color="auto" w:fill="auto"/>
            <w:vAlign w:val="center"/>
            <w:hideMark/>
          </w:tcPr>
          <w:p w14:paraId="603DE9E9"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42438475"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33D5D2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542BD3DF"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20068397"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387D2DC5"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Age</w:t>
            </w:r>
          </w:p>
        </w:tc>
        <w:tc>
          <w:tcPr>
            <w:tcW w:w="1020" w:type="dxa"/>
            <w:tcBorders>
              <w:top w:val="nil"/>
              <w:left w:val="nil"/>
              <w:bottom w:val="nil"/>
              <w:right w:val="nil"/>
            </w:tcBorders>
            <w:shd w:val="clear" w:color="auto" w:fill="auto"/>
            <w:noWrap/>
            <w:vAlign w:val="bottom"/>
            <w:hideMark/>
          </w:tcPr>
          <w:p w14:paraId="3551C31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w:t>
            </w:r>
          </w:p>
        </w:tc>
        <w:tc>
          <w:tcPr>
            <w:tcW w:w="1380" w:type="dxa"/>
            <w:tcBorders>
              <w:top w:val="nil"/>
              <w:left w:val="nil"/>
              <w:bottom w:val="nil"/>
              <w:right w:val="nil"/>
            </w:tcBorders>
            <w:shd w:val="clear" w:color="auto" w:fill="auto"/>
            <w:noWrap/>
            <w:vAlign w:val="bottom"/>
            <w:hideMark/>
          </w:tcPr>
          <w:p w14:paraId="1CB74CF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 0.03]</w:t>
            </w:r>
          </w:p>
        </w:tc>
        <w:tc>
          <w:tcPr>
            <w:tcW w:w="1080" w:type="dxa"/>
            <w:tcBorders>
              <w:top w:val="nil"/>
              <w:left w:val="nil"/>
              <w:bottom w:val="nil"/>
              <w:right w:val="nil"/>
            </w:tcBorders>
            <w:shd w:val="clear" w:color="auto" w:fill="auto"/>
            <w:noWrap/>
            <w:vAlign w:val="bottom"/>
            <w:hideMark/>
          </w:tcPr>
          <w:p w14:paraId="3F1044E5"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0.009</w:t>
            </w:r>
          </w:p>
        </w:tc>
        <w:tc>
          <w:tcPr>
            <w:tcW w:w="1200" w:type="dxa"/>
            <w:tcBorders>
              <w:top w:val="nil"/>
              <w:left w:val="nil"/>
              <w:bottom w:val="nil"/>
              <w:right w:val="nil"/>
            </w:tcBorders>
            <w:shd w:val="clear" w:color="auto" w:fill="auto"/>
            <w:noWrap/>
            <w:vAlign w:val="bottom"/>
            <w:hideMark/>
          </w:tcPr>
          <w:p w14:paraId="6E2FE2A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1.025</w:t>
            </w:r>
          </w:p>
        </w:tc>
        <w:tc>
          <w:tcPr>
            <w:tcW w:w="1020" w:type="dxa"/>
            <w:tcBorders>
              <w:top w:val="nil"/>
              <w:left w:val="nil"/>
              <w:bottom w:val="nil"/>
              <w:right w:val="nil"/>
            </w:tcBorders>
            <w:shd w:val="clear" w:color="auto" w:fill="auto"/>
            <w:vAlign w:val="center"/>
            <w:hideMark/>
          </w:tcPr>
          <w:p w14:paraId="3E16015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1.01</w:t>
            </w:r>
          </w:p>
        </w:tc>
        <w:tc>
          <w:tcPr>
            <w:tcW w:w="1380" w:type="dxa"/>
            <w:tcBorders>
              <w:top w:val="nil"/>
              <w:left w:val="nil"/>
              <w:bottom w:val="nil"/>
              <w:right w:val="nil"/>
            </w:tcBorders>
            <w:shd w:val="clear" w:color="auto" w:fill="auto"/>
            <w:noWrap/>
            <w:vAlign w:val="bottom"/>
            <w:hideMark/>
          </w:tcPr>
          <w:p w14:paraId="6D3F6D0E"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 1.03]</w:t>
            </w:r>
          </w:p>
        </w:tc>
        <w:tc>
          <w:tcPr>
            <w:tcW w:w="1720" w:type="dxa"/>
            <w:tcBorders>
              <w:top w:val="nil"/>
              <w:left w:val="nil"/>
              <w:bottom w:val="nil"/>
              <w:right w:val="nil"/>
            </w:tcBorders>
            <w:shd w:val="clear" w:color="auto" w:fill="auto"/>
            <w:vAlign w:val="center"/>
            <w:hideMark/>
          </w:tcPr>
          <w:p w14:paraId="3547A03B"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17DAD1E0"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40B23B11"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1090D9F7"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74F0D960"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34F30DCD" w14:textId="362F584E" w:rsidR="00095B58" w:rsidRPr="005838B3" w:rsidRDefault="00790555" w:rsidP="00095B58">
            <w:pPr>
              <w:spacing w:after="0" w:line="240" w:lineRule="auto"/>
              <w:rPr>
                <w:rFonts w:ascii="Times New Roman" w:eastAsia="Times New Roman" w:hAnsi="Times New Roman" w:cs="Times New Roman"/>
                <w:color w:val="000000"/>
                <w:lang w:val="en-GB" w:eastAsia="en-GB"/>
              </w:rPr>
            </w:pPr>
            <w:r w:rsidRPr="00790555">
              <w:rPr>
                <w:rFonts w:ascii="Times New Roman" w:eastAsia="Times New Roman" w:hAnsi="Times New Roman" w:cs="Times New Roman"/>
                <w:color w:val="000000"/>
                <w:lang w:val="en-GB" w:eastAsia="en-GB"/>
              </w:rPr>
              <w:t>Scientist-activist compatibility</w:t>
            </w:r>
          </w:p>
        </w:tc>
        <w:tc>
          <w:tcPr>
            <w:tcW w:w="1020" w:type="dxa"/>
            <w:tcBorders>
              <w:top w:val="nil"/>
              <w:left w:val="nil"/>
              <w:bottom w:val="nil"/>
              <w:right w:val="nil"/>
            </w:tcBorders>
            <w:shd w:val="clear" w:color="auto" w:fill="auto"/>
            <w:noWrap/>
            <w:vAlign w:val="bottom"/>
            <w:hideMark/>
          </w:tcPr>
          <w:p w14:paraId="6B65320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0.07</w:t>
            </w:r>
          </w:p>
        </w:tc>
        <w:tc>
          <w:tcPr>
            <w:tcW w:w="1380" w:type="dxa"/>
            <w:tcBorders>
              <w:top w:val="nil"/>
              <w:left w:val="nil"/>
              <w:bottom w:val="nil"/>
              <w:right w:val="nil"/>
            </w:tcBorders>
            <w:shd w:val="clear" w:color="auto" w:fill="auto"/>
            <w:noWrap/>
            <w:vAlign w:val="bottom"/>
            <w:hideMark/>
          </w:tcPr>
          <w:p w14:paraId="243E5952"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 0.15]</w:t>
            </w:r>
          </w:p>
        </w:tc>
        <w:tc>
          <w:tcPr>
            <w:tcW w:w="1080" w:type="dxa"/>
            <w:tcBorders>
              <w:top w:val="nil"/>
              <w:left w:val="nil"/>
              <w:bottom w:val="nil"/>
              <w:right w:val="nil"/>
            </w:tcBorders>
            <w:shd w:val="clear" w:color="auto" w:fill="auto"/>
            <w:noWrap/>
            <w:vAlign w:val="bottom"/>
            <w:hideMark/>
          </w:tcPr>
          <w:p w14:paraId="06F5599D"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0.044</w:t>
            </w:r>
          </w:p>
        </w:tc>
        <w:tc>
          <w:tcPr>
            <w:tcW w:w="1200" w:type="dxa"/>
            <w:tcBorders>
              <w:top w:val="nil"/>
              <w:left w:val="nil"/>
              <w:bottom w:val="nil"/>
              <w:right w:val="nil"/>
            </w:tcBorders>
            <w:shd w:val="clear" w:color="auto" w:fill="auto"/>
            <w:noWrap/>
            <w:vAlign w:val="bottom"/>
            <w:hideMark/>
          </w:tcPr>
          <w:p w14:paraId="0D7B7FB4"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1.697</w:t>
            </w:r>
          </w:p>
        </w:tc>
        <w:tc>
          <w:tcPr>
            <w:tcW w:w="1020" w:type="dxa"/>
            <w:tcBorders>
              <w:top w:val="nil"/>
              <w:left w:val="nil"/>
              <w:bottom w:val="nil"/>
              <w:right w:val="nil"/>
            </w:tcBorders>
            <w:shd w:val="clear" w:color="auto" w:fill="auto"/>
            <w:vAlign w:val="center"/>
            <w:hideMark/>
          </w:tcPr>
          <w:p w14:paraId="55DEE18C"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1.07</w:t>
            </w:r>
          </w:p>
        </w:tc>
        <w:tc>
          <w:tcPr>
            <w:tcW w:w="1380" w:type="dxa"/>
            <w:tcBorders>
              <w:top w:val="nil"/>
              <w:left w:val="nil"/>
              <w:bottom w:val="nil"/>
              <w:right w:val="nil"/>
            </w:tcBorders>
            <w:shd w:val="clear" w:color="auto" w:fill="auto"/>
            <w:noWrap/>
            <w:vAlign w:val="bottom"/>
            <w:hideMark/>
          </w:tcPr>
          <w:p w14:paraId="627FAACC"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 1.16]</w:t>
            </w:r>
          </w:p>
        </w:tc>
        <w:tc>
          <w:tcPr>
            <w:tcW w:w="1720" w:type="dxa"/>
            <w:tcBorders>
              <w:top w:val="nil"/>
              <w:left w:val="nil"/>
              <w:bottom w:val="nil"/>
              <w:right w:val="nil"/>
            </w:tcBorders>
            <w:shd w:val="clear" w:color="auto" w:fill="auto"/>
            <w:vAlign w:val="center"/>
            <w:hideMark/>
          </w:tcPr>
          <w:p w14:paraId="56C8466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5C40AAC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7E4E006"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62731B72"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32BEC4AF"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56D02678"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Activist identity</w:t>
            </w:r>
          </w:p>
        </w:tc>
        <w:tc>
          <w:tcPr>
            <w:tcW w:w="1020" w:type="dxa"/>
            <w:tcBorders>
              <w:top w:val="nil"/>
              <w:left w:val="nil"/>
              <w:bottom w:val="nil"/>
              <w:right w:val="nil"/>
            </w:tcBorders>
            <w:shd w:val="clear" w:color="auto" w:fill="auto"/>
            <w:noWrap/>
            <w:vAlign w:val="bottom"/>
            <w:hideMark/>
          </w:tcPr>
          <w:p w14:paraId="0A60A755"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w:t>
            </w:r>
          </w:p>
        </w:tc>
        <w:tc>
          <w:tcPr>
            <w:tcW w:w="1380" w:type="dxa"/>
            <w:tcBorders>
              <w:top w:val="nil"/>
              <w:left w:val="nil"/>
              <w:bottom w:val="nil"/>
              <w:right w:val="nil"/>
            </w:tcBorders>
            <w:shd w:val="clear" w:color="auto" w:fill="auto"/>
            <w:noWrap/>
            <w:vAlign w:val="bottom"/>
            <w:hideMark/>
          </w:tcPr>
          <w:p w14:paraId="3900244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[-0.02, 0.02]</w:t>
            </w:r>
          </w:p>
        </w:tc>
        <w:tc>
          <w:tcPr>
            <w:tcW w:w="1080" w:type="dxa"/>
            <w:tcBorders>
              <w:top w:val="nil"/>
              <w:left w:val="nil"/>
              <w:bottom w:val="nil"/>
              <w:right w:val="nil"/>
            </w:tcBorders>
            <w:shd w:val="clear" w:color="auto" w:fill="auto"/>
            <w:noWrap/>
            <w:vAlign w:val="bottom"/>
            <w:hideMark/>
          </w:tcPr>
          <w:p w14:paraId="557C545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0.012</w:t>
            </w:r>
          </w:p>
        </w:tc>
        <w:tc>
          <w:tcPr>
            <w:tcW w:w="1200" w:type="dxa"/>
            <w:tcBorders>
              <w:top w:val="nil"/>
              <w:left w:val="nil"/>
              <w:bottom w:val="nil"/>
              <w:right w:val="nil"/>
            </w:tcBorders>
            <w:shd w:val="clear" w:color="auto" w:fill="auto"/>
            <w:noWrap/>
            <w:vAlign w:val="bottom"/>
            <w:hideMark/>
          </w:tcPr>
          <w:p w14:paraId="1DBC6F5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-0.173</w:t>
            </w:r>
          </w:p>
        </w:tc>
        <w:tc>
          <w:tcPr>
            <w:tcW w:w="1020" w:type="dxa"/>
            <w:tcBorders>
              <w:top w:val="nil"/>
              <w:left w:val="nil"/>
              <w:bottom w:val="nil"/>
              <w:right w:val="nil"/>
            </w:tcBorders>
            <w:shd w:val="clear" w:color="auto" w:fill="auto"/>
            <w:vAlign w:val="center"/>
            <w:hideMark/>
          </w:tcPr>
          <w:p w14:paraId="61072481"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w:t>
            </w:r>
          </w:p>
        </w:tc>
        <w:tc>
          <w:tcPr>
            <w:tcW w:w="1380" w:type="dxa"/>
            <w:tcBorders>
              <w:top w:val="nil"/>
              <w:left w:val="nil"/>
              <w:bottom w:val="nil"/>
              <w:right w:val="nil"/>
            </w:tcBorders>
            <w:shd w:val="clear" w:color="auto" w:fill="auto"/>
            <w:noWrap/>
            <w:vAlign w:val="bottom"/>
            <w:hideMark/>
          </w:tcPr>
          <w:p w14:paraId="6A105DE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[0.98, 1.02]</w:t>
            </w:r>
          </w:p>
        </w:tc>
        <w:tc>
          <w:tcPr>
            <w:tcW w:w="1720" w:type="dxa"/>
            <w:tcBorders>
              <w:top w:val="nil"/>
              <w:left w:val="nil"/>
              <w:bottom w:val="nil"/>
              <w:right w:val="nil"/>
            </w:tcBorders>
            <w:shd w:val="clear" w:color="auto" w:fill="auto"/>
            <w:vAlign w:val="center"/>
            <w:hideMark/>
          </w:tcPr>
          <w:p w14:paraId="10EF361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43FBF683"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42CE2B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902929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369DB5C3"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5B8C43E4"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2F156542"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62DA703D"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80" w:type="dxa"/>
            <w:tcBorders>
              <w:top w:val="nil"/>
              <w:left w:val="nil"/>
              <w:bottom w:val="nil"/>
              <w:right w:val="nil"/>
            </w:tcBorders>
            <w:shd w:val="clear" w:color="auto" w:fill="auto"/>
            <w:noWrap/>
            <w:vAlign w:val="bottom"/>
            <w:hideMark/>
          </w:tcPr>
          <w:p w14:paraId="7110B723"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200" w:type="dxa"/>
            <w:tcBorders>
              <w:top w:val="nil"/>
              <w:left w:val="nil"/>
              <w:bottom w:val="nil"/>
              <w:right w:val="nil"/>
            </w:tcBorders>
            <w:shd w:val="clear" w:color="auto" w:fill="auto"/>
            <w:noWrap/>
            <w:vAlign w:val="bottom"/>
            <w:hideMark/>
          </w:tcPr>
          <w:p w14:paraId="294EB7E5"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4BF1A18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0FCEDA57"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0D9AFFB8"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-465.94</w:t>
            </w:r>
          </w:p>
        </w:tc>
        <w:tc>
          <w:tcPr>
            <w:tcW w:w="1020" w:type="dxa"/>
            <w:tcBorders>
              <w:top w:val="nil"/>
              <w:left w:val="nil"/>
              <w:bottom w:val="nil"/>
              <w:right w:val="nil"/>
            </w:tcBorders>
            <w:shd w:val="clear" w:color="auto" w:fill="auto"/>
            <w:vAlign w:val="center"/>
            <w:hideMark/>
          </w:tcPr>
          <w:p w14:paraId="0E50ED98"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4.59</w:t>
            </w:r>
          </w:p>
        </w:tc>
        <w:tc>
          <w:tcPr>
            <w:tcW w:w="1020" w:type="dxa"/>
            <w:tcBorders>
              <w:top w:val="nil"/>
              <w:left w:val="nil"/>
              <w:bottom w:val="nil"/>
              <w:right w:val="nil"/>
            </w:tcBorders>
            <w:shd w:val="clear" w:color="auto" w:fill="auto"/>
            <w:vAlign w:val="center"/>
            <w:hideMark/>
          </w:tcPr>
          <w:p w14:paraId="51B7991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949.89</w:t>
            </w:r>
          </w:p>
        </w:tc>
        <w:tc>
          <w:tcPr>
            <w:tcW w:w="1020" w:type="dxa"/>
            <w:tcBorders>
              <w:top w:val="nil"/>
              <w:left w:val="nil"/>
              <w:bottom w:val="nil"/>
              <w:right w:val="nil"/>
            </w:tcBorders>
            <w:shd w:val="clear" w:color="auto" w:fill="auto"/>
            <w:noWrap/>
            <w:vAlign w:val="bottom"/>
            <w:hideMark/>
          </w:tcPr>
          <w:p w14:paraId="0B78DC07"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w:t>
            </w:r>
          </w:p>
        </w:tc>
      </w:tr>
      <w:tr w:rsidR="00095B58" w:rsidRPr="005838B3" w14:paraId="48E8C212"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5B52BCAD"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noWrap/>
            <w:vAlign w:val="bottom"/>
            <w:hideMark/>
          </w:tcPr>
          <w:p w14:paraId="101D1397"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46853A0F"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80" w:type="dxa"/>
            <w:tcBorders>
              <w:top w:val="nil"/>
              <w:left w:val="nil"/>
              <w:bottom w:val="nil"/>
              <w:right w:val="nil"/>
            </w:tcBorders>
            <w:shd w:val="clear" w:color="auto" w:fill="auto"/>
            <w:noWrap/>
            <w:vAlign w:val="bottom"/>
            <w:hideMark/>
          </w:tcPr>
          <w:p w14:paraId="00111FC1"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200" w:type="dxa"/>
            <w:tcBorders>
              <w:top w:val="nil"/>
              <w:left w:val="nil"/>
              <w:bottom w:val="nil"/>
              <w:right w:val="nil"/>
            </w:tcBorders>
            <w:shd w:val="clear" w:color="auto" w:fill="auto"/>
            <w:noWrap/>
            <w:vAlign w:val="bottom"/>
            <w:hideMark/>
          </w:tcPr>
          <w:p w14:paraId="2BFBDB7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781F78D0"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6A6AB274"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1A4D05C0"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17E26906"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63E3CF96"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359FA77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53366207" w14:textId="77777777" w:rsidTr="00095B58">
        <w:trPr>
          <w:gridAfter w:val="1"/>
          <w:wAfter w:w="36" w:type="dxa"/>
          <w:trHeight w:val="292"/>
        </w:trPr>
        <w:tc>
          <w:tcPr>
            <w:tcW w:w="2600" w:type="dxa"/>
            <w:tcBorders>
              <w:top w:val="nil"/>
              <w:left w:val="nil"/>
              <w:bottom w:val="nil"/>
              <w:right w:val="nil"/>
            </w:tcBorders>
            <w:shd w:val="clear" w:color="auto" w:fill="auto"/>
            <w:vAlign w:val="center"/>
            <w:hideMark/>
          </w:tcPr>
          <w:p w14:paraId="246A02B5" w14:textId="2573B501" w:rsidR="00095B58" w:rsidRPr="005838B3" w:rsidRDefault="00790555" w:rsidP="00095B58">
            <w:pPr>
              <w:spacing w:after="0" w:line="240" w:lineRule="auto"/>
              <w:rPr>
                <w:rFonts w:ascii="Times New Roman" w:eastAsia="Times New Roman" w:hAnsi="Times New Roman" w:cs="Times New Roman"/>
                <w:color w:val="000000"/>
                <w:lang w:val="en-GB" w:eastAsia="en-GB"/>
              </w:rPr>
            </w:pPr>
            <w:r w:rsidRPr="00790555">
              <w:rPr>
                <w:rFonts w:ascii="Times New Roman" w:eastAsia="Times New Roman" w:hAnsi="Times New Roman" w:cs="Times New Roman"/>
                <w:color w:val="000000"/>
                <w:lang w:val="en-GB" w:eastAsia="en-GB"/>
              </w:rPr>
              <w:t>Scientist-activist compatibility</w:t>
            </w:r>
          </w:p>
        </w:tc>
        <w:tc>
          <w:tcPr>
            <w:tcW w:w="1020" w:type="dxa"/>
            <w:tcBorders>
              <w:top w:val="nil"/>
              <w:left w:val="nil"/>
              <w:bottom w:val="nil"/>
              <w:right w:val="nil"/>
            </w:tcBorders>
            <w:shd w:val="clear" w:color="auto" w:fill="auto"/>
            <w:noWrap/>
            <w:vAlign w:val="bottom"/>
            <w:hideMark/>
          </w:tcPr>
          <w:p w14:paraId="11F6AF4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0.06</w:t>
            </w:r>
          </w:p>
        </w:tc>
        <w:tc>
          <w:tcPr>
            <w:tcW w:w="1380" w:type="dxa"/>
            <w:tcBorders>
              <w:top w:val="nil"/>
              <w:left w:val="nil"/>
              <w:bottom w:val="nil"/>
              <w:right w:val="nil"/>
            </w:tcBorders>
            <w:shd w:val="clear" w:color="auto" w:fill="auto"/>
            <w:noWrap/>
            <w:vAlign w:val="bottom"/>
            <w:hideMark/>
          </w:tcPr>
          <w:p w14:paraId="3FADE764"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[-0.01, 0.13]</w:t>
            </w:r>
          </w:p>
        </w:tc>
        <w:tc>
          <w:tcPr>
            <w:tcW w:w="1080" w:type="dxa"/>
            <w:tcBorders>
              <w:top w:val="nil"/>
              <w:left w:val="nil"/>
              <w:bottom w:val="nil"/>
              <w:right w:val="nil"/>
            </w:tcBorders>
            <w:shd w:val="clear" w:color="auto" w:fill="auto"/>
            <w:noWrap/>
            <w:vAlign w:val="bottom"/>
            <w:hideMark/>
          </w:tcPr>
          <w:p w14:paraId="0D92C990"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0.035</w:t>
            </w:r>
          </w:p>
        </w:tc>
        <w:tc>
          <w:tcPr>
            <w:tcW w:w="1200" w:type="dxa"/>
            <w:tcBorders>
              <w:top w:val="nil"/>
              <w:left w:val="nil"/>
              <w:bottom w:val="nil"/>
              <w:right w:val="nil"/>
            </w:tcBorders>
            <w:shd w:val="clear" w:color="auto" w:fill="auto"/>
            <w:noWrap/>
            <w:vAlign w:val="bottom"/>
            <w:hideMark/>
          </w:tcPr>
          <w:p w14:paraId="534B51CF"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1.708</w:t>
            </w:r>
          </w:p>
        </w:tc>
        <w:tc>
          <w:tcPr>
            <w:tcW w:w="1020" w:type="dxa"/>
            <w:tcBorders>
              <w:top w:val="nil"/>
              <w:left w:val="nil"/>
              <w:bottom w:val="nil"/>
              <w:right w:val="nil"/>
            </w:tcBorders>
            <w:shd w:val="clear" w:color="auto" w:fill="auto"/>
            <w:vAlign w:val="center"/>
            <w:hideMark/>
          </w:tcPr>
          <w:p w14:paraId="0B8E4A65"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1.06</w:t>
            </w:r>
          </w:p>
        </w:tc>
        <w:tc>
          <w:tcPr>
            <w:tcW w:w="1380" w:type="dxa"/>
            <w:tcBorders>
              <w:top w:val="nil"/>
              <w:left w:val="nil"/>
              <w:bottom w:val="nil"/>
              <w:right w:val="nil"/>
            </w:tcBorders>
            <w:shd w:val="clear" w:color="auto" w:fill="auto"/>
            <w:noWrap/>
            <w:vAlign w:val="bottom"/>
            <w:hideMark/>
          </w:tcPr>
          <w:p w14:paraId="6CC8B026"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[0.99, 1.14]</w:t>
            </w:r>
          </w:p>
        </w:tc>
        <w:tc>
          <w:tcPr>
            <w:tcW w:w="1720" w:type="dxa"/>
            <w:tcBorders>
              <w:top w:val="nil"/>
              <w:left w:val="nil"/>
              <w:bottom w:val="nil"/>
              <w:right w:val="nil"/>
            </w:tcBorders>
            <w:shd w:val="clear" w:color="auto" w:fill="auto"/>
            <w:vAlign w:val="center"/>
            <w:hideMark/>
          </w:tcPr>
          <w:p w14:paraId="6A1A8921"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p>
        </w:tc>
        <w:tc>
          <w:tcPr>
            <w:tcW w:w="1020" w:type="dxa"/>
            <w:tcBorders>
              <w:top w:val="nil"/>
              <w:left w:val="nil"/>
              <w:bottom w:val="nil"/>
              <w:right w:val="nil"/>
            </w:tcBorders>
            <w:shd w:val="clear" w:color="auto" w:fill="auto"/>
            <w:vAlign w:val="center"/>
            <w:hideMark/>
          </w:tcPr>
          <w:p w14:paraId="170BA36A"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3488C69E"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7E385C35"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r>
      <w:tr w:rsidR="00095B58" w:rsidRPr="005838B3" w14:paraId="4C7EEDF1" w14:textId="77777777" w:rsidTr="00095B58">
        <w:trPr>
          <w:gridAfter w:val="1"/>
          <w:wAfter w:w="36" w:type="dxa"/>
          <w:trHeight w:val="300"/>
        </w:trPr>
        <w:tc>
          <w:tcPr>
            <w:tcW w:w="2600" w:type="dxa"/>
            <w:tcBorders>
              <w:top w:val="nil"/>
              <w:left w:val="nil"/>
              <w:bottom w:val="nil"/>
              <w:right w:val="nil"/>
            </w:tcBorders>
            <w:shd w:val="clear" w:color="auto" w:fill="auto"/>
            <w:vAlign w:val="center"/>
            <w:hideMark/>
          </w:tcPr>
          <w:p w14:paraId="685B7B4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noWrap/>
            <w:vAlign w:val="bottom"/>
            <w:hideMark/>
          </w:tcPr>
          <w:p w14:paraId="18958A12"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noWrap/>
            <w:vAlign w:val="bottom"/>
            <w:hideMark/>
          </w:tcPr>
          <w:p w14:paraId="3BDE9341"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80" w:type="dxa"/>
            <w:tcBorders>
              <w:top w:val="nil"/>
              <w:left w:val="nil"/>
              <w:bottom w:val="nil"/>
              <w:right w:val="nil"/>
            </w:tcBorders>
            <w:shd w:val="clear" w:color="auto" w:fill="auto"/>
            <w:noWrap/>
            <w:vAlign w:val="bottom"/>
            <w:hideMark/>
          </w:tcPr>
          <w:p w14:paraId="64C3FFB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200" w:type="dxa"/>
            <w:tcBorders>
              <w:top w:val="nil"/>
              <w:left w:val="nil"/>
              <w:bottom w:val="nil"/>
              <w:right w:val="nil"/>
            </w:tcBorders>
            <w:shd w:val="clear" w:color="auto" w:fill="auto"/>
            <w:noWrap/>
            <w:vAlign w:val="bottom"/>
            <w:hideMark/>
          </w:tcPr>
          <w:p w14:paraId="4E36579D"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020" w:type="dxa"/>
            <w:tcBorders>
              <w:top w:val="nil"/>
              <w:left w:val="nil"/>
              <w:bottom w:val="nil"/>
              <w:right w:val="nil"/>
            </w:tcBorders>
            <w:shd w:val="clear" w:color="auto" w:fill="auto"/>
            <w:vAlign w:val="center"/>
            <w:hideMark/>
          </w:tcPr>
          <w:p w14:paraId="15CC0219"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380" w:type="dxa"/>
            <w:tcBorders>
              <w:top w:val="nil"/>
              <w:left w:val="nil"/>
              <w:bottom w:val="nil"/>
              <w:right w:val="nil"/>
            </w:tcBorders>
            <w:shd w:val="clear" w:color="auto" w:fill="auto"/>
            <w:vAlign w:val="center"/>
            <w:hideMark/>
          </w:tcPr>
          <w:p w14:paraId="4E792750" w14:textId="77777777" w:rsidR="00095B58" w:rsidRPr="005838B3" w:rsidRDefault="00095B58" w:rsidP="00095B58">
            <w:pPr>
              <w:spacing w:after="0" w:line="240" w:lineRule="auto"/>
              <w:jc w:val="center"/>
              <w:rPr>
                <w:rFonts w:ascii="Times New Roman" w:eastAsia="Times New Roman" w:hAnsi="Times New Roman" w:cs="Times New Roman"/>
                <w:lang w:val="en-GB" w:eastAsia="en-GB"/>
              </w:rPr>
            </w:pPr>
          </w:p>
        </w:tc>
        <w:tc>
          <w:tcPr>
            <w:tcW w:w="1720" w:type="dxa"/>
            <w:tcBorders>
              <w:top w:val="nil"/>
              <w:left w:val="nil"/>
              <w:bottom w:val="nil"/>
              <w:right w:val="nil"/>
            </w:tcBorders>
            <w:shd w:val="clear" w:color="auto" w:fill="auto"/>
            <w:vAlign w:val="center"/>
            <w:hideMark/>
          </w:tcPr>
          <w:p w14:paraId="18E604AD"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-466.79</w:t>
            </w:r>
          </w:p>
        </w:tc>
        <w:tc>
          <w:tcPr>
            <w:tcW w:w="1020" w:type="dxa"/>
            <w:tcBorders>
              <w:top w:val="nil"/>
              <w:left w:val="nil"/>
              <w:bottom w:val="nil"/>
              <w:right w:val="nil"/>
            </w:tcBorders>
            <w:shd w:val="clear" w:color="auto" w:fill="auto"/>
            <w:vAlign w:val="center"/>
            <w:hideMark/>
          </w:tcPr>
          <w:p w14:paraId="4B4E27CE"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2.90</w:t>
            </w:r>
          </w:p>
        </w:tc>
        <w:tc>
          <w:tcPr>
            <w:tcW w:w="1020" w:type="dxa"/>
            <w:tcBorders>
              <w:top w:val="nil"/>
              <w:left w:val="nil"/>
              <w:bottom w:val="nil"/>
              <w:right w:val="nil"/>
            </w:tcBorders>
            <w:shd w:val="clear" w:color="auto" w:fill="auto"/>
            <w:vAlign w:val="center"/>
            <w:hideMark/>
          </w:tcPr>
          <w:p w14:paraId="1059E434"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943.58</w:t>
            </w:r>
          </w:p>
        </w:tc>
        <w:tc>
          <w:tcPr>
            <w:tcW w:w="1020" w:type="dxa"/>
            <w:tcBorders>
              <w:top w:val="nil"/>
              <w:left w:val="nil"/>
              <w:bottom w:val="nil"/>
              <w:right w:val="nil"/>
            </w:tcBorders>
            <w:shd w:val="clear" w:color="auto" w:fill="auto"/>
            <w:noWrap/>
            <w:vAlign w:val="bottom"/>
            <w:hideMark/>
          </w:tcPr>
          <w:p w14:paraId="6394549D" w14:textId="77777777" w:rsidR="00095B58" w:rsidRPr="005838B3" w:rsidRDefault="00095B58" w:rsidP="00095B58">
            <w:pPr>
              <w:spacing w:after="0" w:line="240" w:lineRule="auto"/>
              <w:jc w:val="center"/>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0.00</w:t>
            </w:r>
          </w:p>
        </w:tc>
      </w:tr>
      <w:tr w:rsidR="00095B58" w:rsidRPr="005838B3" w14:paraId="56D7AD85" w14:textId="77777777" w:rsidTr="00095B58">
        <w:trPr>
          <w:gridAfter w:val="1"/>
          <w:wAfter w:w="36" w:type="dxa"/>
          <w:trHeight w:val="458"/>
        </w:trPr>
        <w:tc>
          <w:tcPr>
            <w:tcW w:w="14460" w:type="dxa"/>
            <w:gridSpan w:val="11"/>
            <w:vMerge w:val="restart"/>
            <w:tcBorders>
              <w:top w:val="single" w:sz="8" w:space="0" w:color="auto"/>
              <w:left w:val="nil"/>
              <w:bottom w:val="nil"/>
              <w:right w:val="nil"/>
            </w:tcBorders>
            <w:shd w:val="clear" w:color="auto" w:fill="auto"/>
            <w:vAlign w:val="center"/>
            <w:hideMark/>
          </w:tcPr>
          <w:p w14:paraId="3C7B0766" w14:textId="040B94FB" w:rsidR="00095B58" w:rsidRPr="005838B3" w:rsidRDefault="00095B58" w:rsidP="00095B58">
            <w:pPr>
              <w:spacing w:after="0" w:line="240" w:lineRule="auto"/>
              <w:rPr>
                <w:rFonts w:ascii="Times New Roman" w:eastAsia="Times New Roman" w:hAnsi="Times New Roman" w:cs="Times New Roman"/>
                <w:color w:val="000000"/>
                <w:lang w:val="en-GB" w:eastAsia="en-GB"/>
              </w:rPr>
            </w:pPr>
            <w:r w:rsidRPr="005838B3">
              <w:rPr>
                <w:rFonts w:ascii="Times New Roman" w:eastAsia="Times New Roman" w:hAnsi="Times New Roman" w:cs="Times New Roman"/>
                <w:color w:val="000000"/>
                <w:lang w:val="en-GB" w:eastAsia="en-GB"/>
              </w:rPr>
              <w:t xml:space="preserve">LL is the log-likelihood. AIC and BIC are the Akaike Information Criterion and Bayesian Information Criterion, respectively, which weigh model fit against model complexity, in related though somewhat different ways. The χ 2 values pertain to the likelihood ratio test comparing the given model with the null model; all three are significant at α = .0001. The R 2 values reported are McFadden’s pseudo- R 2 values, which for any model M are defined as 1 minus (log-likelihood of M/log-likelihood of null </w:t>
            </w:r>
            <w:proofErr w:type="gramStart"/>
            <w:r w:rsidRPr="005838B3">
              <w:rPr>
                <w:rFonts w:ascii="Times New Roman" w:eastAsia="Times New Roman" w:hAnsi="Times New Roman" w:cs="Times New Roman"/>
                <w:color w:val="000000"/>
                <w:lang w:val="en-GB" w:eastAsia="en-GB"/>
              </w:rPr>
              <w:t>model)LL</w:t>
            </w:r>
            <w:proofErr w:type="gramEnd"/>
            <w:r w:rsidRPr="005838B3">
              <w:rPr>
                <w:rFonts w:ascii="Times New Roman" w:eastAsia="Times New Roman" w:hAnsi="Times New Roman" w:cs="Times New Roman"/>
                <w:color w:val="000000"/>
                <w:lang w:val="en-GB" w:eastAsia="en-GB"/>
              </w:rPr>
              <w:t xml:space="preserve"> and UL indicate the lower and upper limits of a confidence interval, respectively.</w:t>
            </w:r>
            <w:r w:rsidRPr="005838B3">
              <w:rPr>
                <w:rFonts w:ascii="Times New Roman" w:eastAsia="Times New Roman" w:hAnsi="Times New Roman" w:cs="Times New Roman"/>
                <w:color w:val="000000"/>
                <w:lang w:val="en-GB" w:eastAsia="en-GB"/>
              </w:rPr>
              <w:br/>
              <w:t>* indicates p &lt; .0</w:t>
            </w:r>
            <w:r w:rsidR="005838B3" w:rsidRPr="005838B3">
              <w:rPr>
                <w:rFonts w:ascii="Times New Roman" w:eastAsia="Times New Roman" w:hAnsi="Times New Roman" w:cs="Times New Roman"/>
                <w:color w:val="000000"/>
                <w:lang w:val="en-GB" w:eastAsia="en-GB"/>
              </w:rPr>
              <w:t>3</w:t>
            </w:r>
            <w:r w:rsidRPr="005838B3">
              <w:rPr>
                <w:rFonts w:ascii="Times New Roman" w:eastAsia="Times New Roman" w:hAnsi="Times New Roman" w:cs="Times New Roman"/>
                <w:color w:val="000000"/>
                <w:lang w:val="en-GB" w:eastAsia="en-GB"/>
              </w:rPr>
              <w:t>. ** indicates p &lt; .01. **</w:t>
            </w:r>
            <w:proofErr w:type="gramStart"/>
            <w:r w:rsidRPr="005838B3">
              <w:rPr>
                <w:rFonts w:ascii="Times New Roman" w:eastAsia="Times New Roman" w:hAnsi="Times New Roman" w:cs="Times New Roman"/>
                <w:color w:val="000000"/>
                <w:lang w:val="en-GB" w:eastAsia="en-GB"/>
              </w:rPr>
              <w:t>*  indicates</w:t>
            </w:r>
            <w:proofErr w:type="gramEnd"/>
            <w:r w:rsidRPr="005838B3">
              <w:rPr>
                <w:rFonts w:ascii="Times New Roman" w:eastAsia="Times New Roman" w:hAnsi="Times New Roman" w:cs="Times New Roman"/>
                <w:color w:val="000000"/>
                <w:lang w:val="en-GB" w:eastAsia="en-GB"/>
              </w:rPr>
              <w:t xml:space="preserve"> p &lt; .001.</w:t>
            </w:r>
          </w:p>
        </w:tc>
      </w:tr>
      <w:tr w:rsidR="00095B58" w:rsidRPr="005838B3" w14:paraId="077FF810" w14:textId="77777777" w:rsidTr="00095B58">
        <w:trPr>
          <w:trHeight w:val="292"/>
        </w:trPr>
        <w:tc>
          <w:tcPr>
            <w:tcW w:w="14460" w:type="dxa"/>
            <w:gridSpan w:val="11"/>
            <w:vMerge/>
            <w:tcBorders>
              <w:top w:val="single" w:sz="8" w:space="0" w:color="auto"/>
              <w:left w:val="nil"/>
              <w:bottom w:val="nil"/>
              <w:right w:val="nil"/>
            </w:tcBorders>
            <w:vAlign w:val="center"/>
            <w:hideMark/>
          </w:tcPr>
          <w:p w14:paraId="2B289C83"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36" w:type="dxa"/>
            <w:tcBorders>
              <w:top w:val="nil"/>
              <w:left w:val="nil"/>
              <w:bottom w:val="nil"/>
              <w:right w:val="nil"/>
            </w:tcBorders>
            <w:shd w:val="clear" w:color="auto" w:fill="auto"/>
            <w:noWrap/>
            <w:vAlign w:val="bottom"/>
            <w:hideMark/>
          </w:tcPr>
          <w:p w14:paraId="50091538"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r>
      <w:tr w:rsidR="00095B58" w:rsidRPr="005838B3" w14:paraId="50BE52D6" w14:textId="77777777" w:rsidTr="00095B58">
        <w:trPr>
          <w:trHeight w:val="292"/>
        </w:trPr>
        <w:tc>
          <w:tcPr>
            <w:tcW w:w="14460" w:type="dxa"/>
            <w:gridSpan w:val="11"/>
            <w:vMerge/>
            <w:tcBorders>
              <w:top w:val="single" w:sz="8" w:space="0" w:color="auto"/>
              <w:left w:val="nil"/>
              <w:bottom w:val="nil"/>
              <w:right w:val="nil"/>
            </w:tcBorders>
            <w:vAlign w:val="center"/>
            <w:hideMark/>
          </w:tcPr>
          <w:p w14:paraId="535C34CF"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36" w:type="dxa"/>
            <w:tcBorders>
              <w:top w:val="nil"/>
              <w:left w:val="nil"/>
              <w:bottom w:val="nil"/>
              <w:right w:val="nil"/>
            </w:tcBorders>
            <w:shd w:val="clear" w:color="auto" w:fill="auto"/>
            <w:noWrap/>
            <w:vAlign w:val="bottom"/>
            <w:hideMark/>
          </w:tcPr>
          <w:p w14:paraId="1362CF7B"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r>
      <w:tr w:rsidR="00095B58" w:rsidRPr="005838B3" w14:paraId="52FA371D" w14:textId="77777777" w:rsidTr="00095B58">
        <w:trPr>
          <w:trHeight w:val="292"/>
        </w:trPr>
        <w:tc>
          <w:tcPr>
            <w:tcW w:w="14460" w:type="dxa"/>
            <w:gridSpan w:val="11"/>
            <w:vMerge/>
            <w:tcBorders>
              <w:top w:val="single" w:sz="8" w:space="0" w:color="auto"/>
              <w:left w:val="nil"/>
              <w:bottom w:val="nil"/>
              <w:right w:val="nil"/>
            </w:tcBorders>
            <w:vAlign w:val="center"/>
            <w:hideMark/>
          </w:tcPr>
          <w:p w14:paraId="307CBB94"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36" w:type="dxa"/>
            <w:tcBorders>
              <w:top w:val="nil"/>
              <w:left w:val="nil"/>
              <w:bottom w:val="nil"/>
              <w:right w:val="nil"/>
            </w:tcBorders>
            <w:shd w:val="clear" w:color="auto" w:fill="auto"/>
            <w:noWrap/>
            <w:vAlign w:val="bottom"/>
            <w:hideMark/>
          </w:tcPr>
          <w:p w14:paraId="3C34DC75"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r>
      <w:tr w:rsidR="00095B58" w:rsidRPr="005838B3" w14:paraId="36646476" w14:textId="77777777" w:rsidTr="00095B58">
        <w:trPr>
          <w:trHeight w:val="292"/>
        </w:trPr>
        <w:tc>
          <w:tcPr>
            <w:tcW w:w="14460" w:type="dxa"/>
            <w:gridSpan w:val="11"/>
            <w:vMerge/>
            <w:tcBorders>
              <w:top w:val="single" w:sz="8" w:space="0" w:color="auto"/>
              <w:left w:val="nil"/>
              <w:bottom w:val="nil"/>
              <w:right w:val="nil"/>
            </w:tcBorders>
            <w:vAlign w:val="center"/>
            <w:hideMark/>
          </w:tcPr>
          <w:p w14:paraId="64213FBB" w14:textId="77777777" w:rsidR="00095B58" w:rsidRPr="005838B3" w:rsidRDefault="00095B58" w:rsidP="00095B58">
            <w:pPr>
              <w:spacing w:after="0" w:line="240" w:lineRule="auto"/>
              <w:rPr>
                <w:rFonts w:ascii="Times New Roman" w:eastAsia="Times New Roman" w:hAnsi="Times New Roman" w:cs="Times New Roman"/>
                <w:color w:val="000000"/>
                <w:lang w:val="en-GB" w:eastAsia="en-GB"/>
              </w:rPr>
            </w:pPr>
          </w:p>
        </w:tc>
        <w:tc>
          <w:tcPr>
            <w:tcW w:w="36" w:type="dxa"/>
            <w:tcBorders>
              <w:top w:val="nil"/>
              <w:left w:val="nil"/>
              <w:bottom w:val="nil"/>
              <w:right w:val="nil"/>
            </w:tcBorders>
            <w:shd w:val="clear" w:color="auto" w:fill="auto"/>
            <w:noWrap/>
            <w:vAlign w:val="bottom"/>
            <w:hideMark/>
          </w:tcPr>
          <w:p w14:paraId="6A96CDDC" w14:textId="77777777" w:rsidR="00095B58" w:rsidRPr="005838B3" w:rsidRDefault="00095B58" w:rsidP="00095B58">
            <w:pPr>
              <w:spacing w:after="0" w:line="240" w:lineRule="auto"/>
              <w:rPr>
                <w:rFonts w:ascii="Times New Roman" w:eastAsia="Times New Roman" w:hAnsi="Times New Roman" w:cs="Times New Roman"/>
                <w:lang w:val="en-GB" w:eastAsia="en-GB"/>
              </w:rPr>
            </w:pPr>
          </w:p>
        </w:tc>
      </w:tr>
    </w:tbl>
    <w:p w14:paraId="69FD4B09" w14:textId="53EFC99B" w:rsidR="00095B58" w:rsidRPr="00696858" w:rsidRDefault="00095B58">
      <w:pPr>
        <w:rPr>
          <w:rFonts w:ascii="Times New Roman" w:hAnsi="Times New Roman" w:cs="Times New Roman"/>
          <w:sz w:val="24"/>
          <w:szCs w:val="24"/>
        </w:rPr>
      </w:pPr>
    </w:p>
    <w:p w14:paraId="36DE2357" w14:textId="77777777" w:rsidR="00116D5D" w:rsidRPr="00696858" w:rsidRDefault="00116D5D">
      <w:pPr>
        <w:rPr>
          <w:rFonts w:ascii="Times New Roman" w:hAnsi="Times New Roman" w:cs="Times New Roman"/>
          <w:sz w:val="24"/>
          <w:szCs w:val="24"/>
        </w:rPr>
        <w:sectPr w:rsidR="00116D5D" w:rsidRPr="00696858" w:rsidSect="00EE0A07">
          <w:pgSz w:w="16838" w:h="11906" w:orient="landscape"/>
          <w:pgMar w:top="1440" w:right="1080" w:bottom="1440" w:left="1080" w:header="708" w:footer="708" w:gutter="0"/>
          <w:cols w:space="708"/>
          <w:docGrid w:linePitch="360"/>
        </w:sectPr>
      </w:pPr>
    </w:p>
    <w:p w14:paraId="6354B32F" w14:textId="77777777" w:rsidR="00BE7F20" w:rsidRDefault="00BE7F20" w:rsidP="00BE7F20">
      <w:pPr>
        <w:spacing w:line="480" w:lineRule="auto"/>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Thematic analysis of open responses</w:t>
      </w:r>
    </w:p>
    <w:p w14:paraId="436AFDAC" w14:textId="77777777" w:rsidR="00BE7F20" w:rsidRDefault="00BE7F20" w:rsidP="00BE7F20">
      <w:pPr>
        <w:spacing w:line="48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Preventing action responses</w:t>
      </w:r>
    </w:p>
    <w:p w14:paraId="6E924457" w14:textId="0FA7D714" w:rsidR="00DD3B44" w:rsidRPr="00DD3B44" w:rsidRDefault="00185B61" w:rsidP="00DD3B44">
      <w:pPr>
        <w:spacing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Two-hundred and ninety-two</w:t>
      </w:r>
      <w:r w:rsidR="00DD3B44" w:rsidRPr="00DD3B44">
        <w:rPr>
          <w:rFonts w:ascii="Times New Roman" w:hAnsi="Times New Roman" w:cs="Times New Roman"/>
          <w:sz w:val="24"/>
          <w:szCs w:val="24"/>
          <w:lang w:val="en-GB"/>
        </w:rPr>
        <w:t xml:space="preserve"> respondents identified a variety of factors that negatively impact climate activism for both themselves, and other scientists and academics. These factors are diverse and intersect in a variety of ways. Note that these themes are not mutually exclusive and that different individuals may prioritize or experience these reasons for not engaging differently.</w:t>
      </w:r>
    </w:p>
    <w:p w14:paraId="7C54A680"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Some expressed a sense of disempowerment and helplessness towards the issue of climate change, with some feeling that the problem is too great and the cogs of power grind on regardless, leading to a lack of agency and hope. They also expressed concerns about the ineffectiveness of activism and the desire for immediate and direct success as further compounding factors. Some doubted whether demonstrations and protests can bring about significant policy change. Some also expressed uncertainty about the effectiveness of certain forms of activism, such as blocking roads, and concerns about the risks of alienating important stakeholders. Instead, some preferred to make a difference through their work, promoting responsible behaviour, reducing their direct environmental impact, or felt that addressing environmental issues was best left to experts, for example, by choosing to support larger environmental organizations financially. </w:t>
      </w:r>
    </w:p>
    <w:p w14:paraId="56848817"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Respondents expressed concerns about the ability to make a sustained commitment to activism due to work and family responsibilities, and the perception that ad hoc participation may not be welcome or impactful. Adding to this, lack of time was cited as the most limiting factor with some noting the challenges of finding a balance between work, family, and other personal commitments that leave little time for activism. </w:t>
      </w:r>
    </w:p>
    <w:p w14:paraId="3565C37B"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lastRenderedPageBreak/>
        <w:t xml:space="preserve">Other barriers were associated with how respondents felt they were or may be judged by other activists. Some individuals reported feeling judged or criticized by other activists for not being "pure" enough in their activism, for example, not being vegan, not being radical enough, or not participating in certain types of actions. This can create an unwelcoming and exclusive environment that can deter individuals from engaging in climate activism. In addition, some respondents expressed feeling like they are not "activist enough" or that they do not fit the traditional image of an activist, which can be a barrier to engagement. This includes feeling like they are not radical enough or not willing to engage in more confrontational or risky forms of activism or feeling like they do not have enough knowledge or expertise on the issue to participate. These perceptions of what it means to be an "activist" can create a sense of inadequacy or imposter syndrome among individuals who want to engage in climate activism but feel like they do not measure up. In addition to this distancing or lack of fit with the activist identity some individuals highlighted a lack of activists within their social context which acted as a further barrier. </w:t>
      </w:r>
    </w:p>
    <w:p w14:paraId="1C091975"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Respondents expressed concerns about being perceived as biased or unprofessional due to their involvement in activism, particularly in their professional roles. There was a perceived tension between objectivity and activism, with some scientists believing that activism threatens scientific integrity and objectivity. Respondents also highlighted concerns about the lack of scientific knowledge and integrity among some activists, the use of emotive and pseudoscientific messaging, as well as a tendency to oversimplify and misrepresent complex issues. Within the wider social context, respondents noted the role of an unfavourable social context with tensions with family and friends and not wanting to be stigmatised as a ‘radical’ deterring engagement. </w:t>
      </w:r>
    </w:p>
    <w:p w14:paraId="242253D4"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lastRenderedPageBreak/>
        <w:t xml:space="preserve">Legal consequences and risk to personal safety were expressed as concerns with the fear of criminal charges and police brutality functioning as a deterrent to activism, as well as the possibility that this affects residency for some individuals. </w:t>
      </w:r>
    </w:p>
    <w:p w14:paraId="53F6B9F1"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Mental health challenges were identified as another barrier to climate activism, including depression, anxiety, and social anxiety. Respondents expressed a sense of disempowerment and helplessness towards the issue of climate change, leading to a lack of agency and hope which intersected with these mental health challenges. </w:t>
      </w:r>
    </w:p>
    <w:p w14:paraId="3B4828CB"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Finally, some participants noted a more nuanced appreciation for their failure to take that necessary step to engage in activism, either noting their distancing from the responsibility because of other responsibilities or reflecting that something intangible was preventing them from engaging to the extent that they would like. </w:t>
      </w:r>
    </w:p>
    <w:p w14:paraId="5A51D035"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Overall, the posts highlight the complexity of the barriers to climate activism and the need for a multi-faceted approach to address them. There is a need for more impactful methods of activism and / or a need to convince others of the effectiveness of current modes of activism, greater understanding of the urgency of the climate crisis, and increased representation and accessibility in climate activism groups. Mental health challenges, racism, and other societal issues need to be considered and addressed to make climate activism more inclusive and effective. The tension between objectivity and activism also needs to be acknowledged and addressed to ensure that scientific integrity is maintained while still advocating for societal change if more scientists are to feel comfortable engaging in advocacy. </w:t>
      </w:r>
    </w:p>
    <w:p w14:paraId="0FAD60A4"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Of course, many of these factors were included in our survey with some contributing, while others did not. What is of particular interest are those factors that we did not include in our survey but were cited as factors here. Being judged by activists, racism, broad issues of </w:t>
      </w:r>
      <w:r w:rsidRPr="00DD3B44">
        <w:rPr>
          <w:rFonts w:ascii="Times New Roman" w:hAnsi="Times New Roman" w:cs="Times New Roman"/>
          <w:sz w:val="24"/>
          <w:szCs w:val="24"/>
          <w:lang w:val="en-GB"/>
        </w:rPr>
        <w:lastRenderedPageBreak/>
        <w:t xml:space="preserve">representation (class, disabilities, race, LGBTQIA+), mental health, not finding likeminded people in activist groups, distancing oneself from engaging, and feelings of disempowerment and hopelessness, and finally misuse of science by activist groups, all emerged from the responses as factors which may prevent scientists from engaging in activism.  </w:t>
      </w:r>
    </w:p>
    <w:p w14:paraId="707466A0" w14:textId="77777777" w:rsidR="00DD3B44" w:rsidRPr="00DD3B44" w:rsidRDefault="00DD3B44" w:rsidP="00DD3B44">
      <w:pPr>
        <w:spacing w:line="480" w:lineRule="auto"/>
        <w:rPr>
          <w:rFonts w:ascii="Times New Roman" w:hAnsi="Times New Roman" w:cs="Times New Roman"/>
          <w:sz w:val="24"/>
          <w:szCs w:val="24"/>
          <w:lang w:val="en-GB"/>
        </w:rPr>
      </w:pPr>
    </w:p>
    <w:p w14:paraId="3C91F213" w14:textId="77777777" w:rsidR="00DD3B44" w:rsidRPr="00DD3B44" w:rsidRDefault="00DD3B44" w:rsidP="00DD3B44">
      <w:pPr>
        <w:spacing w:line="480" w:lineRule="auto"/>
        <w:rPr>
          <w:rFonts w:ascii="Times New Roman" w:hAnsi="Times New Roman" w:cs="Times New Roman"/>
          <w:sz w:val="24"/>
          <w:szCs w:val="24"/>
          <w:lang w:val="en-GB"/>
        </w:rPr>
        <w:sectPr w:rsidR="00DD3B44" w:rsidRPr="00DD3B44">
          <w:pgSz w:w="11906" w:h="16838"/>
          <w:pgMar w:top="1440" w:right="1440" w:bottom="1440" w:left="1440" w:header="708" w:footer="708" w:gutter="0"/>
          <w:cols w:space="708"/>
          <w:docGrid w:linePitch="360"/>
        </w:sectPr>
      </w:pPr>
    </w:p>
    <w:tbl>
      <w:tblPr>
        <w:tblW w:w="5000" w:type="pct"/>
        <w:tblCellMar>
          <w:top w:w="15" w:type="dxa"/>
          <w:bottom w:w="15" w:type="dxa"/>
        </w:tblCellMar>
        <w:tblLook w:val="04A0" w:firstRow="1" w:lastRow="0" w:firstColumn="1" w:lastColumn="0" w:noHBand="0" w:noVBand="1"/>
      </w:tblPr>
      <w:tblGrid>
        <w:gridCol w:w="1638"/>
        <w:gridCol w:w="1038"/>
        <w:gridCol w:w="1638"/>
        <w:gridCol w:w="1150"/>
        <w:gridCol w:w="1072"/>
        <w:gridCol w:w="6516"/>
        <w:gridCol w:w="2346"/>
      </w:tblGrid>
      <w:tr w:rsidR="00DD3B44" w:rsidRPr="00DD3B44" w14:paraId="2075A125" w14:textId="77777777" w:rsidTr="00FF3E01">
        <w:trPr>
          <w:trHeight w:val="1290"/>
        </w:trPr>
        <w:tc>
          <w:tcPr>
            <w:tcW w:w="405" w:type="pct"/>
            <w:tcBorders>
              <w:top w:val="nil"/>
              <w:left w:val="nil"/>
              <w:bottom w:val="single" w:sz="8" w:space="0" w:color="000000"/>
              <w:right w:val="nil"/>
            </w:tcBorders>
            <w:vAlign w:val="center"/>
            <w:hideMark/>
          </w:tcPr>
          <w:p w14:paraId="460096B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bookmarkStart w:id="0" w:name="preventing_formatted_for_word!A1:G1"/>
            <w:r w:rsidRPr="00DD3B44">
              <w:rPr>
                <w:rFonts w:ascii="Times New Roman" w:eastAsia="Times New Roman" w:hAnsi="Times New Roman" w:cs="Times New Roman"/>
                <w:color w:val="000000"/>
                <w:sz w:val="20"/>
                <w:szCs w:val="20"/>
                <w:lang w:val="en-GB" w:eastAsia="en-GB"/>
              </w:rPr>
              <w:lastRenderedPageBreak/>
              <w:t>Theme</w:t>
            </w:r>
            <w:bookmarkEnd w:id="0"/>
          </w:p>
        </w:tc>
        <w:tc>
          <w:tcPr>
            <w:tcW w:w="405" w:type="pct"/>
            <w:tcBorders>
              <w:top w:val="nil"/>
              <w:left w:val="nil"/>
              <w:bottom w:val="single" w:sz="8" w:space="0" w:color="000000"/>
              <w:right w:val="nil"/>
            </w:tcBorders>
            <w:vAlign w:val="center"/>
            <w:hideMark/>
          </w:tcPr>
          <w:p w14:paraId="1FA4010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Sub-theme</w:t>
            </w:r>
          </w:p>
        </w:tc>
        <w:tc>
          <w:tcPr>
            <w:tcW w:w="406" w:type="pct"/>
            <w:tcBorders>
              <w:top w:val="nil"/>
              <w:left w:val="nil"/>
              <w:bottom w:val="single" w:sz="8" w:space="0" w:color="000000"/>
              <w:right w:val="nil"/>
            </w:tcBorders>
            <w:vAlign w:val="center"/>
            <w:hideMark/>
          </w:tcPr>
          <w:p w14:paraId="71C8CCC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Code</w:t>
            </w:r>
          </w:p>
        </w:tc>
        <w:tc>
          <w:tcPr>
            <w:tcW w:w="332" w:type="pct"/>
            <w:tcBorders>
              <w:top w:val="nil"/>
              <w:left w:val="nil"/>
              <w:bottom w:val="single" w:sz="8" w:space="0" w:color="000000"/>
              <w:right w:val="nil"/>
            </w:tcBorders>
            <w:vAlign w:val="center"/>
            <w:hideMark/>
          </w:tcPr>
          <w:p w14:paraId="3F65AB1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Number of participants</w:t>
            </w:r>
          </w:p>
        </w:tc>
        <w:tc>
          <w:tcPr>
            <w:tcW w:w="332" w:type="pct"/>
            <w:tcBorders>
              <w:top w:val="nil"/>
              <w:left w:val="nil"/>
              <w:bottom w:val="single" w:sz="8" w:space="0" w:color="000000"/>
              <w:right w:val="nil"/>
            </w:tcBorders>
            <w:vAlign w:val="center"/>
            <w:hideMark/>
          </w:tcPr>
          <w:p w14:paraId="3A616A4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Proportion of responses (N = 292)</w:t>
            </w:r>
          </w:p>
        </w:tc>
        <w:tc>
          <w:tcPr>
            <w:tcW w:w="2255" w:type="pct"/>
            <w:tcBorders>
              <w:top w:val="nil"/>
              <w:left w:val="nil"/>
              <w:bottom w:val="single" w:sz="8" w:space="0" w:color="000000"/>
              <w:right w:val="nil"/>
            </w:tcBorders>
            <w:vAlign w:val="center"/>
            <w:hideMark/>
          </w:tcPr>
          <w:p w14:paraId="4637B06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Examples (3 per code)</w:t>
            </w:r>
          </w:p>
        </w:tc>
        <w:tc>
          <w:tcPr>
            <w:tcW w:w="866" w:type="pct"/>
            <w:tcBorders>
              <w:top w:val="nil"/>
              <w:left w:val="nil"/>
              <w:bottom w:val="nil"/>
              <w:right w:val="nil"/>
            </w:tcBorders>
            <w:vAlign w:val="center"/>
            <w:hideMark/>
          </w:tcPr>
          <w:p w14:paraId="6176AA7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Description</w:t>
            </w:r>
          </w:p>
        </w:tc>
      </w:tr>
      <w:tr w:rsidR="00DD3B44" w:rsidRPr="00DD3B44" w14:paraId="2E3217D9" w14:textId="77777777" w:rsidTr="00FF3E01">
        <w:trPr>
          <w:trHeight w:val="4065"/>
        </w:trPr>
        <w:tc>
          <w:tcPr>
            <w:tcW w:w="405" w:type="pct"/>
            <w:tcBorders>
              <w:top w:val="nil"/>
              <w:left w:val="nil"/>
              <w:bottom w:val="nil"/>
              <w:right w:val="nil"/>
            </w:tcBorders>
            <w:vAlign w:val="center"/>
            <w:hideMark/>
          </w:tcPr>
          <w:p w14:paraId="5BB3D81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Practical factors inhibiting action</w:t>
            </w:r>
          </w:p>
        </w:tc>
        <w:tc>
          <w:tcPr>
            <w:tcW w:w="405" w:type="pct"/>
            <w:tcBorders>
              <w:top w:val="nil"/>
              <w:left w:val="nil"/>
              <w:bottom w:val="nil"/>
              <w:right w:val="nil"/>
            </w:tcBorders>
            <w:noWrap/>
            <w:vAlign w:val="center"/>
            <w:hideMark/>
          </w:tcPr>
          <w:p w14:paraId="1D75C76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4A701E4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Time constraints </w:t>
            </w:r>
          </w:p>
        </w:tc>
        <w:tc>
          <w:tcPr>
            <w:tcW w:w="332" w:type="pct"/>
            <w:tcBorders>
              <w:top w:val="nil"/>
              <w:left w:val="nil"/>
              <w:bottom w:val="nil"/>
              <w:right w:val="nil"/>
            </w:tcBorders>
            <w:noWrap/>
            <w:vAlign w:val="center"/>
            <w:hideMark/>
          </w:tcPr>
          <w:p w14:paraId="4A464B6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109</w:t>
            </w:r>
          </w:p>
        </w:tc>
        <w:tc>
          <w:tcPr>
            <w:tcW w:w="332" w:type="pct"/>
            <w:tcBorders>
              <w:top w:val="nil"/>
              <w:left w:val="nil"/>
              <w:bottom w:val="nil"/>
              <w:right w:val="nil"/>
            </w:tcBorders>
            <w:noWrap/>
            <w:vAlign w:val="center"/>
            <w:hideMark/>
          </w:tcPr>
          <w:p w14:paraId="05C8994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37.33%</w:t>
            </w:r>
          </w:p>
        </w:tc>
        <w:tc>
          <w:tcPr>
            <w:tcW w:w="2255" w:type="pct"/>
            <w:tcBorders>
              <w:top w:val="nil"/>
              <w:left w:val="nil"/>
              <w:bottom w:val="nil"/>
              <w:right w:val="nil"/>
            </w:tcBorders>
            <w:hideMark/>
          </w:tcPr>
          <w:p w14:paraId="7BADC662"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"Activism is super time consuming and I don't have much spare time between work and family commitments"                                                                                                                                                                                                     "I admire people who find the peace of mind, the energy and the time to be hardcore activists without going mad but I have other priorities right now."                                                                                                                                                                                                                      "I am a postdoc with a fixed term contract. </w:t>
            </w:r>
            <w:proofErr w:type="gramStart"/>
            <w:r w:rsidRPr="00DD3B44">
              <w:rPr>
                <w:rFonts w:ascii="Times New Roman" w:eastAsia="Times New Roman" w:hAnsi="Times New Roman" w:cs="Times New Roman"/>
                <w:color w:val="000000"/>
                <w:sz w:val="20"/>
                <w:szCs w:val="20"/>
                <w:lang w:val="en-GB" w:eastAsia="en-GB"/>
              </w:rPr>
              <w:t>So</w:t>
            </w:r>
            <w:proofErr w:type="gramEnd"/>
            <w:r w:rsidRPr="00DD3B44">
              <w:rPr>
                <w:rFonts w:ascii="Times New Roman" w:eastAsia="Times New Roman" w:hAnsi="Times New Roman" w:cs="Times New Roman"/>
                <w:color w:val="000000"/>
                <w:sz w:val="20"/>
                <w:szCs w:val="20"/>
                <w:lang w:val="en-GB" w:eastAsia="en-GB"/>
              </w:rPr>
              <w:t xml:space="preserve"> my first priority naturally becomes getting my projects done and prepare myself for the next step. My main fear of signing up is that I may not be able to give the required time to the movement, becoming more a dead weight than help."                                                                                                                                                                                                                                                    "No additional time: I am more or less fully committed between work, activism and maintaining a basic standard of living. I like being </w:t>
            </w:r>
            <w:proofErr w:type="gramStart"/>
            <w:r w:rsidRPr="00DD3B44">
              <w:rPr>
                <w:rFonts w:ascii="Times New Roman" w:eastAsia="Times New Roman" w:hAnsi="Times New Roman" w:cs="Times New Roman"/>
                <w:color w:val="000000"/>
                <w:sz w:val="20"/>
                <w:szCs w:val="20"/>
                <w:lang w:val="en-GB" w:eastAsia="en-GB"/>
              </w:rPr>
              <w:t>busy</w:t>
            </w:r>
            <w:proofErr w:type="gramEnd"/>
            <w:r w:rsidRPr="00DD3B44">
              <w:rPr>
                <w:rFonts w:ascii="Times New Roman" w:eastAsia="Times New Roman" w:hAnsi="Times New Roman" w:cs="Times New Roman"/>
                <w:color w:val="000000"/>
                <w:sz w:val="20"/>
                <w:szCs w:val="20"/>
                <w:lang w:val="en-GB" w:eastAsia="en-GB"/>
              </w:rPr>
              <w:t xml:space="preserve"> but it means my time isn't very flexible."                                                                                                                                                                                                                                                                                                        "Time - as an early-career scientist, I am expected to be at work during the times most in-person environmental activism occurs."                                                                                                                                                                                                                                      "Time commitments especially those with young children."                                                                              </w:t>
            </w:r>
          </w:p>
        </w:tc>
        <w:tc>
          <w:tcPr>
            <w:tcW w:w="866" w:type="pct"/>
            <w:tcBorders>
              <w:top w:val="nil"/>
              <w:left w:val="nil"/>
              <w:bottom w:val="nil"/>
              <w:right w:val="nil"/>
            </w:tcBorders>
            <w:hideMark/>
          </w:tcPr>
          <w:p w14:paraId="54A08C4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cited various time related reasons for not being able to prioritize environmental activism, including having other time intensive priorities such as work and family commitments. Some expressed admiration for those who can balance activism with other responsibilities, while others were concerned that they may not be able to give the necessary time and could become a burden to the movement. Early-career scientists also mentioned that their work schedule often overlaps with environmental activism events. Additionally, some cited the time commitments associated with caring for young children as a barrier to their involvement in activism. </w:t>
            </w:r>
          </w:p>
        </w:tc>
      </w:tr>
      <w:tr w:rsidR="00DD3B44" w:rsidRPr="00DD3B44" w14:paraId="300BB0D1" w14:textId="77777777" w:rsidTr="00FF3E01">
        <w:trPr>
          <w:trHeight w:val="2295"/>
        </w:trPr>
        <w:tc>
          <w:tcPr>
            <w:tcW w:w="405" w:type="pct"/>
            <w:tcBorders>
              <w:top w:val="single" w:sz="4" w:space="0" w:color="000000"/>
              <w:left w:val="nil"/>
              <w:bottom w:val="single" w:sz="4" w:space="0" w:color="000000"/>
              <w:right w:val="nil"/>
            </w:tcBorders>
            <w:vAlign w:val="center"/>
            <w:hideMark/>
          </w:tcPr>
          <w:p w14:paraId="52C99F1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Practical factors inhibiting action</w:t>
            </w:r>
          </w:p>
        </w:tc>
        <w:tc>
          <w:tcPr>
            <w:tcW w:w="405" w:type="pct"/>
            <w:tcBorders>
              <w:top w:val="single" w:sz="4" w:space="0" w:color="000000"/>
              <w:left w:val="nil"/>
              <w:bottom w:val="single" w:sz="4" w:space="0" w:color="000000"/>
              <w:right w:val="nil"/>
            </w:tcBorders>
            <w:noWrap/>
            <w:vAlign w:val="center"/>
            <w:hideMark/>
          </w:tcPr>
          <w:p w14:paraId="1BE85B1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3BFA79B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Work</w:t>
            </w:r>
          </w:p>
        </w:tc>
        <w:tc>
          <w:tcPr>
            <w:tcW w:w="332" w:type="pct"/>
            <w:tcBorders>
              <w:top w:val="single" w:sz="4" w:space="0" w:color="000000"/>
              <w:left w:val="nil"/>
              <w:bottom w:val="single" w:sz="4" w:space="0" w:color="000000"/>
              <w:right w:val="nil"/>
            </w:tcBorders>
            <w:noWrap/>
            <w:vAlign w:val="center"/>
            <w:hideMark/>
          </w:tcPr>
          <w:p w14:paraId="131D03F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79</w:t>
            </w:r>
          </w:p>
        </w:tc>
        <w:tc>
          <w:tcPr>
            <w:tcW w:w="332" w:type="pct"/>
            <w:tcBorders>
              <w:top w:val="single" w:sz="4" w:space="0" w:color="000000"/>
              <w:left w:val="nil"/>
              <w:bottom w:val="single" w:sz="4" w:space="0" w:color="000000"/>
              <w:right w:val="nil"/>
            </w:tcBorders>
            <w:noWrap/>
            <w:vAlign w:val="center"/>
            <w:hideMark/>
          </w:tcPr>
          <w:p w14:paraId="5B2E702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27.05%</w:t>
            </w:r>
          </w:p>
        </w:tc>
        <w:tc>
          <w:tcPr>
            <w:tcW w:w="2255" w:type="pct"/>
            <w:tcBorders>
              <w:top w:val="single" w:sz="4" w:space="0" w:color="000000"/>
              <w:left w:val="nil"/>
              <w:bottom w:val="single" w:sz="4" w:space="0" w:color="000000"/>
              <w:right w:val="nil"/>
            </w:tcBorders>
            <w:hideMark/>
          </w:tcPr>
          <w:p w14:paraId="1F906174"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"Full-time work obligations (College Professor) often preclude even regional travel to areas with more of an impact of environmental action (e.g., the State Capitol, larger regional cities)."                                                                                      "Irregular </w:t>
            </w:r>
            <w:proofErr w:type="gramStart"/>
            <w:r w:rsidRPr="00DD3B44">
              <w:rPr>
                <w:rFonts w:ascii="Times New Roman" w:eastAsia="Times New Roman" w:hAnsi="Times New Roman" w:cs="Times New Roman"/>
                <w:color w:val="000000"/>
                <w:sz w:val="20"/>
                <w:szCs w:val="20"/>
                <w:lang w:val="en-GB" w:eastAsia="en-GB"/>
              </w:rPr>
              <w:t>work load</w:t>
            </w:r>
            <w:proofErr w:type="gramEnd"/>
            <w:r w:rsidRPr="00DD3B44">
              <w:rPr>
                <w:rFonts w:ascii="Times New Roman" w:eastAsia="Times New Roman" w:hAnsi="Times New Roman" w:cs="Times New Roman"/>
                <w:color w:val="000000"/>
                <w:sz w:val="20"/>
                <w:szCs w:val="20"/>
                <w:lang w:val="en-GB" w:eastAsia="en-GB"/>
              </w:rPr>
              <w:t xml:space="preserve"> (fieldwork, teaching, other deadlines alternate with more free time) make it hard to commit to an environmental organization. Moving for new jobs regularly (see short term contracts above) means having to find your way into activist circles all over again and losing ties repeatedly, therefore also maybe not being well informed about events etc."                                                                                                                                                                                                                                                    "Actions taking place when there are work </w:t>
            </w:r>
            <w:r w:rsidRPr="00DD3B44">
              <w:rPr>
                <w:rFonts w:ascii="Times New Roman" w:eastAsia="Times New Roman" w:hAnsi="Times New Roman" w:cs="Times New Roman"/>
                <w:color w:val="000000"/>
                <w:sz w:val="20"/>
                <w:szCs w:val="20"/>
                <w:lang w:val="en-GB" w:eastAsia="en-GB"/>
              </w:rPr>
              <w:lastRenderedPageBreak/>
              <w:t>commitments".                                                                                                                                                                          "Work commitments - academia is a particularly brutal place to work, and the actions of our employers often grind people down until they feel they have nothing left to give."</w:t>
            </w:r>
          </w:p>
        </w:tc>
        <w:tc>
          <w:tcPr>
            <w:tcW w:w="866" w:type="pct"/>
            <w:tcBorders>
              <w:top w:val="single" w:sz="4" w:space="0" w:color="000000"/>
              <w:left w:val="nil"/>
              <w:bottom w:val="single" w:sz="4" w:space="0" w:color="000000"/>
              <w:right w:val="nil"/>
            </w:tcBorders>
            <w:hideMark/>
          </w:tcPr>
          <w:p w14:paraId="00F77337"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Respondents described how work obligations, which may include irregular workloads, frequent job changes, make it difficult to commit to an environmental organization. Work commitments in academia </w:t>
            </w:r>
            <w:r w:rsidRPr="00DD3B44">
              <w:rPr>
                <w:rFonts w:ascii="Times New Roman" w:eastAsia="Times New Roman" w:hAnsi="Times New Roman" w:cs="Times New Roman"/>
                <w:color w:val="000000"/>
                <w:sz w:val="20"/>
                <w:szCs w:val="20"/>
                <w:lang w:val="en-GB" w:eastAsia="en-GB"/>
              </w:rPr>
              <w:lastRenderedPageBreak/>
              <w:t xml:space="preserve">and research can be demanding and leave little time or energy for activism. In summary, work commitments are mentioned as a barrier to environmental activism. </w:t>
            </w:r>
          </w:p>
        </w:tc>
      </w:tr>
      <w:tr w:rsidR="00DD3B44" w:rsidRPr="00DD3B44" w14:paraId="10DA47CB" w14:textId="77777777" w:rsidTr="00FF3E01">
        <w:trPr>
          <w:trHeight w:val="2535"/>
        </w:trPr>
        <w:tc>
          <w:tcPr>
            <w:tcW w:w="405" w:type="pct"/>
            <w:tcBorders>
              <w:top w:val="nil"/>
              <w:left w:val="nil"/>
              <w:bottom w:val="nil"/>
              <w:right w:val="nil"/>
            </w:tcBorders>
            <w:vAlign w:val="center"/>
            <w:hideMark/>
          </w:tcPr>
          <w:p w14:paraId="4B8AFF5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Practical factors inhibiting action </w:t>
            </w:r>
          </w:p>
        </w:tc>
        <w:tc>
          <w:tcPr>
            <w:tcW w:w="405" w:type="pct"/>
            <w:tcBorders>
              <w:top w:val="nil"/>
              <w:left w:val="nil"/>
              <w:bottom w:val="nil"/>
              <w:right w:val="nil"/>
            </w:tcBorders>
            <w:noWrap/>
            <w:vAlign w:val="center"/>
            <w:hideMark/>
          </w:tcPr>
          <w:p w14:paraId="2E739C6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2443856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Lack of energy / burnout</w:t>
            </w:r>
          </w:p>
        </w:tc>
        <w:tc>
          <w:tcPr>
            <w:tcW w:w="332" w:type="pct"/>
            <w:tcBorders>
              <w:top w:val="nil"/>
              <w:left w:val="nil"/>
              <w:bottom w:val="nil"/>
              <w:right w:val="nil"/>
            </w:tcBorders>
            <w:noWrap/>
            <w:vAlign w:val="center"/>
            <w:hideMark/>
          </w:tcPr>
          <w:p w14:paraId="4D6117B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35</w:t>
            </w:r>
          </w:p>
        </w:tc>
        <w:tc>
          <w:tcPr>
            <w:tcW w:w="332" w:type="pct"/>
            <w:tcBorders>
              <w:top w:val="nil"/>
              <w:left w:val="nil"/>
              <w:bottom w:val="nil"/>
              <w:right w:val="nil"/>
            </w:tcBorders>
            <w:noWrap/>
            <w:vAlign w:val="center"/>
            <w:hideMark/>
          </w:tcPr>
          <w:p w14:paraId="20D848F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11.99%</w:t>
            </w:r>
          </w:p>
        </w:tc>
        <w:tc>
          <w:tcPr>
            <w:tcW w:w="2255" w:type="pct"/>
            <w:tcBorders>
              <w:top w:val="nil"/>
              <w:left w:val="nil"/>
              <w:bottom w:val="nil"/>
              <w:right w:val="nil"/>
            </w:tcBorders>
            <w:hideMark/>
          </w:tcPr>
          <w:p w14:paraId="2472D72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"Exhaustion from working on climate change - it's hard to engage with the issue on my own time."                                                                                                                                                                                                                               "Burnout has also been a huge barrier when I have been involved because there </w:t>
            </w:r>
            <w:proofErr w:type="gramStart"/>
            <w:r w:rsidRPr="00DD3B44">
              <w:rPr>
                <w:rFonts w:ascii="Times New Roman" w:eastAsia="Times New Roman" w:hAnsi="Times New Roman" w:cs="Times New Roman"/>
                <w:color w:val="000000"/>
                <w:sz w:val="20"/>
                <w:szCs w:val="20"/>
                <w:lang w:val="en-GB" w:eastAsia="en-GB"/>
              </w:rPr>
              <w:t>is</w:t>
            </w:r>
            <w:proofErr w:type="gramEnd"/>
            <w:r w:rsidRPr="00DD3B44">
              <w:rPr>
                <w:rFonts w:ascii="Times New Roman" w:eastAsia="Times New Roman" w:hAnsi="Times New Roman" w:cs="Times New Roman"/>
                <w:color w:val="000000"/>
                <w:sz w:val="20"/>
                <w:szCs w:val="20"/>
                <w:lang w:val="en-GB" w:eastAsia="en-GB"/>
              </w:rPr>
              <w:t xml:space="preserve"> generally an endless amount of work and not enough people to do it. It is very difficult to avoid burnout culture because your own needs always pale with the magnitude of the climate and ecological disasters we are facing."                                                                                                                                                                                                                                       "One of the main things that keep people from being able to engage in activism is how overworked we are. My friends and I work about 50+ hours/ week and I am also in the process of getting my master's, which leaves very little time, energy, and money."                                                                                                                                                                                                                              "Time, Money (need for money also means we can't sacrifice time we could be earning even when the action itself is cheap), Energy. The three link together in my mind to prevent me from doing more direct action."</w:t>
            </w:r>
          </w:p>
        </w:tc>
        <w:tc>
          <w:tcPr>
            <w:tcW w:w="866" w:type="pct"/>
            <w:tcBorders>
              <w:top w:val="nil"/>
              <w:left w:val="nil"/>
              <w:bottom w:val="nil"/>
              <w:right w:val="nil"/>
            </w:tcBorders>
            <w:hideMark/>
          </w:tcPr>
          <w:p w14:paraId="64B50DA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described how exhaustion leads to less engagement in activism. This exhaustion can result from working on climate change and burnout from the endless amount of work needed to tackle it. In addition, the need to earn money and the lack of time and energy due to overwork can also be barriers to participation. In summary, exhaustion, burnout, and lack of time, energy, and money can prevent environmental activism.</w:t>
            </w:r>
          </w:p>
        </w:tc>
      </w:tr>
      <w:tr w:rsidR="00DD3B44" w:rsidRPr="00DD3B44" w14:paraId="18AECCCE" w14:textId="77777777" w:rsidTr="00FF3E01">
        <w:trPr>
          <w:trHeight w:val="3045"/>
        </w:trPr>
        <w:tc>
          <w:tcPr>
            <w:tcW w:w="405" w:type="pct"/>
            <w:tcBorders>
              <w:top w:val="single" w:sz="4" w:space="0" w:color="000000"/>
              <w:left w:val="nil"/>
              <w:bottom w:val="single" w:sz="4" w:space="0" w:color="000000"/>
              <w:right w:val="nil"/>
            </w:tcBorders>
            <w:vAlign w:val="center"/>
            <w:hideMark/>
          </w:tcPr>
          <w:p w14:paraId="2100F51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Practical factors inhibiting action</w:t>
            </w:r>
          </w:p>
        </w:tc>
        <w:tc>
          <w:tcPr>
            <w:tcW w:w="405" w:type="pct"/>
            <w:tcBorders>
              <w:top w:val="single" w:sz="4" w:space="0" w:color="000000"/>
              <w:left w:val="nil"/>
              <w:bottom w:val="single" w:sz="4" w:space="0" w:color="000000"/>
              <w:right w:val="nil"/>
            </w:tcBorders>
            <w:noWrap/>
            <w:vAlign w:val="center"/>
            <w:hideMark/>
          </w:tcPr>
          <w:p w14:paraId="3CC72BA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3FE182C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Family commitments</w:t>
            </w:r>
          </w:p>
        </w:tc>
        <w:tc>
          <w:tcPr>
            <w:tcW w:w="332" w:type="pct"/>
            <w:tcBorders>
              <w:top w:val="single" w:sz="4" w:space="0" w:color="000000"/>
              <w:left w:val="nil"/>
              <w:bottom w:val="single" w:sz="4" w:space="0" w:color="000000"/>
              <w:right w:val="nil"/>
            </w:tcBorders>
            <w:noWrap/>
            <w:vAlign w:val="center"/>
            <w:hideMark/>
          </w:tcPr>
          <w:p w14:paraId="4962C41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28</w:t>
            </w:r>
          </w:p>
        </w:tc>
        <w:tc>
          <w:tcPr>
            <w:tcW w:w="332" w:type="pct"/>
            <w:tcBorders>
              <w:top w:val="single" w:sz="4" w:space="0" w:color="000000"/>
              <w:left w:val="nil"/>
              <w:bottom w:val="single" w:sz="4" w:space="0" w:color="000000"/>
              <w:right w:val="nil"/>
            </w:tcBorders>
            <w:noWrap/>
            <w:vAlign w:val="center"/>
            <w:hideMark/>
          </w:tcPr>
          <w:p w14:paraId="6D0A72B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9.59%</w:t>
            </w:r>
          </w:p>
        </w:tc>
        <w:tc>
          <w:tcPr>
            <w:tcW w:w="2255" w:type="pct"/>
            <w:tcBorders>
              <w:top w:val="single" w:sz="4" w:space="0" w:color="000000"/>
              <w:left w:val="nil"/>
              <w:bottom w:val="single" w:sz="4" w:space="0" w:color="000000"/>
              <w:right w:val="nil"/>
            </w:tcBorders>
            <w:hideMark/>
          </w:tcPr>
          <w:p w14:paraId="44E08D3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 have small children who need a lot of my time and attention. The actions that I believe are most effective are not always safe got children to attend."                                                                                                                                                                                                        "Don't want to take small children into a large crowd and can't leave them at home".                                                                                                                                                                                                                                                       "I have a young family so, ironically, despite caring even more about the environment now as it is my </w:t>
            </w:r>
            <w:proofErr w:type="spellStart"/>
            <w:r w:rsidRPr="00DD3B44">
              <w:rPr>
                <w:rFonts w:ascii="Times New Roman" w:eastAsia="Times New Roman" w:hAnsi="Times New Roman" w:cs="Times New Roman"/>
                <w:color w:val="000000"/>
                <w:sz w:val="20"/>
                <w:szCs w:val="20"/>
                <w:lang w:val="en-GB" w:eastAsia="en-GB"/>
              </w:rPr>
              <w:t>children'ss</w:t>
            </w:r>
            <w:proofErr w:type="spellEnd"/>
            <w:r w:rsidRPr="00DD3B44">
              <w:rPr>
                <w:rFonts w:ascii="Times New Roman" w:eastAsia="Times New Roman" w:hAnsi="Times New Roman" w:cs="Times New Roman"/>
                <w:color w:val="000000"/>
                <w:sz w:val="20"/>
                <w:szCs w:val="20"/>
                <w:lang w:val="en-GB" w:eastAsia="en-GB"/>
              </w:rPr>
              <w:t xml:space="preserve"> future world, I actually have much less time to engage right now. </w:t>
            </w:r>
            <w:proofErr w:type="gramStart"/>
            <w:r w:rsidRPr="00DD3B44">
              <w:rPr>
                <w:rFonts w:ascii="Times New Roman" w:eastAsia="Times New Roman" w:hAnsi="Times New Roman" w:cs="Times New Roman"/>
                <w:color w:val="000000"/>
                <w:sz w:val="20"/>
                <w:szCs w:val="20"/>
                <w:lang w:val="en-GB" w:eastAsia="en-GB"/>
              </w:rPr>
              <w:t>Instead</w:t>
            </w:r>
            <w:proofErr w:type="gramEnd"/>
            <w:r w:rsidRPr="00DD3B44">
              <w:rPr>
                <w:rFonts w:ascii="Times New Roman" w:eastAsia="Times New Roman" w:hAnsi="Times New Roman" w:cs="Times New Roman"/>
                <w:color w:val="000000"/>
                <w:sz w:val="20"/>
                <w:szCs w:val="20"/>
                <w:lang w:val="en-GB" w:eastAsia="en-GB"/>
              </w:rPr>
              <w:t xml:space="preserve"> I have tried to make small changes to our household behaviour; for example, using reusable nappies, buying more environmentally friendly cleaning products, buying and selling second hand clothes on websites like Vinted. In terms of activism though I just don't have the time (or energy!)".                                                                                                                                                      "I am unable to make a sustained commitment due to work and family responsibility so am reluctant to engage on ad hoc basis as don't feel that is welcome or impactful."                                                                                                                                                                                                                                                "Responsibility for my family: as I am the bread winner, I have some </w:t>
            </w:r>
            <w:r w:rsidRPr="00DD3B44">
              <w:rPr>
                <w:rFonts w:ascii="Times New Roman" w:eastAsia="Times New Roman" w:hAnsi="Times New Roman" w:cs="Times New Roman"/>
                <w:color w:val="000000"/>
                <w:sz w:val="20"/>
                <w:szCs w:val="20"/>
                <w:lang w:val="en-GB" w:eastAsia="en-GB"/>
              </w:rPr>
              <w:lastRenderedPageBreak/>
              <w:t>concerns that I cannot devote all my time to activism and leave my job for that."</w:t>
            </w:r>
          </w:p>
        </w:tc>
        <w:tc>
          <w:tcPr>
            <w:tcW w:w="866" w:type="pct"/>
            <w:tcBorders>
              <w:top w:val="single" w:sz="4" w:space="0" w:color="000000"/>
              <w:left w:val="nil"/>
              <w:bottom w:val="single" w:sz="4" w:space="0" w:color="000000"/>
              <w:right w:val="nil"/>
            </w:tcBorders>
            <w:hideMark/>
          </w:tcPr>
          <w:p w14:paraId="75960E4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Respondents described how family commitments and childcare duties made it more difficult to engage in environmental activism. For example, having small children who need attention and care, not wanting to expose them to unsafe or crowded situations, having less time and energy to engage in activism, being reluctant to make ad hoc or inconsistent contributions, and being responsible for </w:t>
            </w:r>
            <w:r w:rsidRPr="00DD3B44">
              <w:rPr>
                <w:rFonts w:ascii="Times New Roman" w:eastAsia="Times New Roman" w:hAnsi="Times New Roman" w:cs="Times New Roman"/>
                <w:color w:val="000000"/>
                <w:sz w:val="20"/>
                <w:szCs w:val="20"/>
                <w:lang w:val="en-GB" w:eastAsia="en-GB"/>
              </w:rPr>
              <w:lastRenderedPageBreak/>
              <w:t xml:space="preserve">the family income, are all listed as family and childcare related barriers to activism. </w:t>
            </w:r>
          </w:p>
        </w:tc>
      </w:tr>
      <w:tr w:rsidR="00DD3B44" w:rsidRPr="00DD3B44" w14:paraId="64B88EE5" w14:textId="77777777" w:rsidTr="00FF3E01">
        <w:trPr>
          <w:trHeight w:val="3300"/>
        </w:trPr>
        <w:tc>
          <w:tcPr>
            <w:tcW w:w="405" w:type="pct"/>
            <w:tcBorders>
              <w:top w:val="nil"/>
              <w:left w:val="nil"/>
              <w:bottom w:val="nil"/>
              <w:right w:val="nil"/>
            </w:tcBorders>
            <w:vAlign w:val="center"/>
            <w:hideMark/>
          </w:tcPr>
          <w:p w14:paraId="04F3BD0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Practical factors inhibiting action</w:t>
            </w:r>
          </w:p>
        </w:tc>
        <w:tc>
          <w:tcPr>
            <w:tcW w:w="405" w:type="pct"/>
            <w:tcBorders>
              <w:top w:val="nil"/>
              <w:left w:val="nil"/>
              <w:bottom w:val="nil"/>
              <w:right w:val="nil"/>
            </w:tcBorders>
            <w:noWrap/>
            <w:vAlign w:val="center"/>
            <w:hideMark/>
          </w:tcPr>
          <w:p w14:paraId="15A66B6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2C728C4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Money</w:t>
            </w:r>
          </w:p>
        </w:tc>
        <w:tc>
          <w:tcPr>
            <w:tcW w:w="332" w:type="pct"/>
            <w:tcBorders>
              <w:top w:val="nil"/>
              <w:left w:val="nil"/>
              <w:bottom w:val="nil"/>
              <w:right w:val="nil"/>
            </w:tcBorders>
            <w:noWrap/>
            <w:vAlign w:val="center"/>
            <w:hideMark/>
          </w:tcPr>
          <w:p w14:paraId="417B8AE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22</w:t>
            </w:r>
          </w:p>
        </w:tc>
        <w:tc>
          <w:tcPr>
            <w:tcW w:w="332" w:type="pct"/>
            <w:tcBorders>
              <w:top w:val="nil"/>
              <w:left w:val="nil"/>
              <w:bottom w:val="nil"/>
              <w:right w:val="nil"/>
            </w:tcBorders>
            <w:noWrap/>
            <w:vAlign w:val="center"/>
            <w:hideMark/>
          </w:tcPr>
          <w:p w14:paraId="3B8CB25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7.53%</w:t>
            </w:r>
          </w:p>
        </w:tc>
        <w:tc>
          <w:tcPr>
            <w:tcW w:w="2255" w:type="pct"/>
            <w:tcBorders>
              <w:top w:val="nil"/>
              <w:left w:val="nil"/>
              <w:bottom w:val="nil"/>
              <w:right w:val="nil"/>
            </w:tcBorders>
            <w:hideMark/>
          </w:tcPr>
          <w:p w14:paraId="1FA24EB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"Lack of resources - time &amp; money for doing actions, travelling to actions, paying for court costs."                                                                                                                                                                                                                    "Money (need for money also means we can't sacrifice time we could be earning even when the action itself is cheap)".                                                                                                                                                                                   "</w:t>
            </w:r>
            <w:proofErr w:type="gramStart"/>
            <w:r w:rsidRPr="00DD3B44">
              <w:rPr>
                <w:rFonts w:ascii="Times New Roman" w:eastAsia="Times New Roman" w:hAnsi="Times New Roman" w:cs="Times New Roman"/>
                <w:color w:val="000000"/>
                <w:sz w:val="20"/>
                <w:szCs w:val="20"/>
                <w:lang w:val="en-GB" w:eastAsia="en-GB"/>
              </w:rPr>
              <w:t>lack</w:t>
            </w:r>
            <w:proofErr w:type="gramEnd"/>
            <w:r w:rsidRPr="00DD3B44">
              <w:rPr>
                <w:rFonts w:ascii="Times New Roman" w:eastAsia="Times New Roman" w:hAnsi="Times New Roman" w:cs="Times New Roman"/>
                <w:color w:val="000000"/>
                <w:sz w:val="20"/>
                <w:szCs w:val="20"/>
                <w:lang w:val="en-GB" w:eastAsia="en-GB"/>
              </w:rPr>
              <w:t xml:space="preserve"> of personal financial resources to contribute to engagement".                                                                                                                                                                                                                               "Time, Money (need for money also means we can't sacrifice time we could be earning even when the action itself is cheap), Energy. The three link together in my mind to prevent me from doing more direct action."</w:t>
            </w:r>
          </w:p>
        </w:tc>
        <w:tc>
          <w:tcPr>
            <w:tcW w:w="866" w:type="pct"/>
            <w:tcBorders>
              <w:top w:val="nil"/>
              <w:left w:val="nil"/>
              <w:bottom w:val="nil"/>
              <w:right w:val="nil"/>
            </w:tcBorders>
            <w:hideMark/>
          </w:tcPr>
          <w:p w14:paraId="30B32C5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described how financial limitations hinders their engagement and participation in the movement. Some of the challenges they encounter include a lack of financial resources for doing actions, travelling to actions, paying for court costs, and contributing to </w:t>
            </w:r>
            <w:proofErr w:type="spellStart"/>
            <w:r w:rsidRPr="00DD3B44">
              <w:rPr>
                <w:rFonts w:ascii="Times New Roman" w:eastAsia="Times New Roman" w:hAnsi="Times New Roman" w:cs="Times New Roman"/>
                <w:color w:val="000000"/>
                <w:sz w:val="20"/>
                <w:szCs w:val="20"/>
                <w:lang w:val="en-GB" w:eastAsia="en-GB"/>
              </w:rPr>
              <w:t>engagemen</w:t>
            </w:r>
            <w:proofErr w:type="spellEnd"/>
            <w:r w:rsidRPr="00DD3B44">
              <w:rPr>
                <w:rFonts w:ascii="Times New Roman" w:eastAsia="Times New Roman" w:hAnsi="Times New Roman" w:cs="Times New Roman"/>
                <w:color w:val="000000"/>
                <w:sz w:val="20"/>
                <w:szCs w:val="20"/>
                <w:lang w:val="en-GB" w:eastAsia="en-GB"/>
              </w:rPr>
              <w:t>, a need for money that prevents them from sacrificing time they could be earning even when the action itself is cheap, and finally a lack of energy that results from working long hours to make ends meet and having little time for activism.</w:t>
            </w:r>
          </w:p>
        </w:tc>
      </w:tr>
      <w:tr w:rsidR="00DD3B44" w:rsidRPr="00DD3B44" w14:paraId="71608273" w14:textId="77777777" w:rsidTr="00FF3E01">
        <w:trPr>
          <w:trHeight w:val="1530"/>
        </w:trPr>
        <w:tc>
          <w:tcPr>
            <w:tcW w:w="405" w:type="pct"/>
            <w:tcBorders>
              <w:top w:val="single" w:sz="4" w:space="0" w:color="000000"/>
              <w:left w:val="nil"/>
              <w:bottom w:val="single" w:sz="4" w:space="0" w:color="000000"/>
              <w:right w:val="nil"/>
            </w:tcBorders>
            <w:vAlign w:val="center"/>
            <w:hideMark/>
          </w:tcPr>
          <w:p w14:paraId="174ED51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Practical factors inhibiting action</w:t>
            </w:r>
          </w:p>
        </w:tc>
        <w:tc>
          <w:tcPr>
            <w:tcW w:w="405" w:type="pct"/>
            <w:tcBorders>
              <w:top w:val="single" w:sz="4" w:space="0" w:color="000000"/>
              <w:left w:val="nil"/>
              <w:bottom w:val="single" w:sz="4" w:space="0" w:color="000000"/>
              <w:right w:val="nil"/>
            </w:tcBorders>
            <w:noWrap/>
            <w:vAlign w:val="center"/>
            <w:hideMark/>
          </w:tcPr>
          <w:p w14:paraId="46527EE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65DBDED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Distance to actions / groups &amp; transport</w:t>
            </w:r>
          </w:p>
        </w:tc>
        <w:tc>
          <w:tcPr>
            <w:tcW w:w="332" w:type="pct"/>
            <w:tcBorders>
              <w:top w:val="single" w:sz="4" w:space="0" w:color="000000"/>
              <w:left w:val="nil"/>
              <w:bottom w:val="single" w:sz="4" w:space="0" w:color="000000"/>
              <w:right w:val="nil"/>
            </w:tcBorders>
            <w:noWrap/>
            <w:vAlign w:val="center"/>
            <w:hideMark/>
          </w:tcPr>
          <w:p w14:paraId="3F01371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14</w:t>
            </w:r>
          </w:p>
        </w:tc>
        <w:tc>
          <w:tcPr>
            <w:tcW w:w="332" w:type="pct"/>
            <w:tcBorders>
              <w:top w:val="single" w:sz="4" w:space="0" w:color="000000"/>
              <w:left w:val="nil"/>
              <w:bottom w:val="single" w:sz="4" w:space="0" w:color="000000"/>
              <w:right w:val="nil"/>
            </w:tcBorders>
            <w:noWrap/>
            <w:vAlign w:val="center"/>
            <w:hideMark/>
          </w:tcPr>
          <w:p w14:paraId="2CAB951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4.79%</w:t>
            </w:r>
          </w:p>
        </w:tc>
        <w:tc>
          <w:tcPr>
            <w:tcW w:w="2255" w:type="pct"/>
            <w:tcBorders>
              <w:top w:val="single" w:sz="4" w:space="0" w:color="000000"/>
              <w:left w:val="nil"/>
              <w:bottom w:val="single" w:sz="4" w:space="0" w:color="000000"/>
              <w:right w:val="nil"/>
            </w:tcBorders>
            <w:hideMark/>
          </w:tcPr>
          <w:p w14:paraId="4D849456"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"Little action happening locally, requiring a larger time- and financial commitment to travel to where the action is".                                                                                                                                                                                                       "Public transport costs getting to some of the bigger London events. I live in Devon and the train is often prohibitively expensive. Driving a car to an environmental protest is out of the question."                                                                                                                                                                                                                                                             "Sometimes actions only take place in areas that are unreachable by transit or too physically demanding."                                                                                                                                                                                                      </w:t>
            </w:r>
            <w:r w:rsidRPr="00DD3B44">
              <w:rPr>
                <w:rFonts w:ascii="Times New Roman" w:eastAsia="Times New Roman" w:hAnsi="Times New Roman" w:cs="Times New Roman"/>
                <w:color w:val="000000"/>
                <w:sz w:val="20"/>
                <w:szCs w:val="20"/>
                <w:lang w:val="en-GB" w:eastAsia="en-GB"/>
              </w:rPr>
              <w:lastRenderedPageBreak/>
              <w:t>"Proximity to events because I reside in a rural area at least 3 hours by car from a major city."</w:t>
            </w:r>
          </w:p>
        </w:tc>
        <w:tc>
          <w:tcPr>
            <w:tcW w:w="866" w:type="pct"/>
            <w:tcBorders>
              <w:top w:val="single" w:sz="4" w:space="0" w:color="000000"/>
              <w:left w:val="nil"/>
              <w:bottom w:val="single" w:sz="4" w:space="0" w:color="000000"/>
              <w:right w:val="nil"/>
            </w:tcBorders>
            <w:hideMark/>
          </w:tcPr>
          <w:p w14:paraId="723B8B6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Respondents highlighted how travel and location can be barriers for environmental activism, as some activists live far from major events, face high costs of public transport, or have limited </w:t>
            </w:r>
            <w:r w:rsidRPr="00DD3B44">
              <w:rPr>
                <w:rFonts w:ascii="Times New Roman" w:eastAsia="Times New Roman" w:hAnsi="Times New Roman" w:cs="Times New Roman"/>
                <w:color w:val="000000"/>
                <w:sz w:val="20"/>
                <w:szCs w:val="20"/>
                <w:lang w:val="en-GB" w:eastAsia="en-GB"/>
              </w:rPr>
              <w:lastRenderedPageBreak/>
              <w:t xml:space="preserve">access to areas where actions take place. </w:t>
            </w:r>
          </w:p>
        </w:tc>
      </w:tr>
      <w:tr w:rsidR="00DD3B44" w:rsidRPr="00DD3B44" w14:paraId="2208CDD8" w14:textId="77777777" w:rsidTr="00FF3E01">
        <w:trPr>
          <w:trHeight w:val="3300"/>
        </w:trPr>
        <w:tc>
          <w:tcPr>
            <w:tcW w:w="405" w:type="pct"/>
            <w:tcBorders>
              <w:top w:val="nil"/>
              <w:left w:val="nil"/>
              <w:bottom w:val="nil"/>
              <w:right w:val="nil"/>
            </w:tcBorders>
            <w:vAlign w:val="center"/>
            <w:hideMark/>
          </w:tcPr>
          <w:p w14:paraId="1E797C4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Consequences of action (perceived and experienced) that inhibit action</w:t>
            </w:r>
          </w:p>
        </w:tc>
        <w:tc>
          <w:tcPr>
            <w:tcW w:w="405" w:type="pct"/>
            <w:tcBorders>
              <w:top w:val="nil"/>
              <w:left w:val="nil"/>
              <w:bottom w:val="nil"/>
              <w:right w:val="nil"/>
            </w:tcBorders>
            <w:noWrap/>
            <w:vAlign w:val="center"/>
            <w:hideMark/>
          </w:tcPr>
          <w:p w14:paraId="35A1651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0BAF1CA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Risk of arrest and / or other legal consequences</w:t>
            </w:r>
          </w:p>
        </w:tc>
        <w:tc>
          <w:tcPr>
            <w:tcW w:w="332" w:type="pct"/>
            <w:tcBorders>
              <w:top w:val="nil"/>
              <w:left w:val="nil"/>
              <w:bottom w:val="nil"/>
              <w:right w:val="nil"/>
            </w:tcBorders>
            <w:noWrap/>
            <w:vAlign w:val="center"/>
            <w:hideMark/>
          </w:tcPr>
          <w:p w14:paraId="57EA5C6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41</w:t>
            </w:r>
          </w:p>
        </w:tc>
        <w:tc>
          <w:tcPr>
            <w:tcW w:w="332" w:type="pct"/>
            <w:tcBorders>
              <w:top w:val="nil"/>
              <w:left w:val="nil"/>
              <w:bottom w:val="nil"/>
              <w:right w:val="nil"/>
            </w:tcBorders>
            <w:noWrap/>
            <w:vAlign w:val="center"/>
            <w:hideMark/>
          </w:tcPr>
          <w:p w14:paraId="54E898D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14.04%</w:t>
            </w:r>
          </w:p>
        </w:tc>
        <w:tc>
          <w:tcPr>
            <w:tcW w:w="2255" w:type="pct"/>
            <w:tcBorders>
              <w:top w:val="nil"/>
              <w:left w:val="nil"/>
              <w:bottom w:val="nil"/>
              <w:right w:val="nil"/>
            </w:tcBorders>
            <w:hideMark/>
          </w:tcPr>
          <w:p w14:paraId="7A3B4DE2"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"For many people, being part of direct action with the chance of arrest is a significant barrier. Although all of the </w:t>
            </w:r>
            <w:proofErr w:type="gramStart"/>
            <w:r w:rsidRPr="00DD3B44">
              <w:rPr>
                <w:rFonts w:ascii="Times New Roman" w:eastAsia="Times New Roman" w:hAnsi="Times New Roman" w:cs="Times New Roman"/>
                <w:color w:val="000000"/>
                <w:sz w:val="20"/>
                <w:szCs w:val="20"/>
                <w:lang w:val="en-GB" w:eastAsia="en-GB"/>
              </w:rPr>
              <w:t>direct action</w:t>
            </w:r>
            <w:proofErr w:type="gramEnd"/>
            <w:r w:rsidRPr="00DD3B44">
              <w:rPr>
                <w:rFonts w:ascii="Times New Roman" w:eastAsia="Times New Roman" w:hAnsi="Times New Roman" w:cs="Times New Roman"/>
                <w:color w:val="000000"/>
                <w:sz w:val="20"/>
                <w:szCs w:val="20"/>
                <w:lang w:val="en-GB" w:eastAsia="en-GB"/>
              </w:rPr>
              <w:t xml:space="preserve"> groups I know have well developed processes for consent around being 'arrestable' a lot of people don't know about this. This is tied in with the social stigma around being an </w:t>
            </w:r>
            <w:proofErr w:type="gramStart"/>
            <w:r w:rsidRPr="00DD3B44">
              <w:rPr>
                <w:rFonts w:ascii="Times New Roman" w:eastAsia="Times New Roman" w:hAnsi="Times New Roman" w:cs="Times New Roman"/>
                <w:color w:val="000000"/>
                <w:sz w:val="20"/>
                <w:szCs w:val="20"/>
                <w:lang w:val="en-GB" w:eastAsia="en-GB"/>
              </w:rPr>
              <w:t>activists</w:t>
            </w:r>
            <w:proofErr w:type="gramEnd"/>
            <w:r w:rsidRPr="00DD3B44">
              <w:rPr>
                <w:rFonts w:ascii="Times New Roman" w:eastAsia="Times New Roman" w:hAnsi="Times New Roman" w:cs="Times New Roman"/>
                <w:color w:val="000000"/>
                <w:sz w:val="20"/>
                <w:szCs w:val="20"/>
                <w:lang w:val="en-GB" w:eastAsia="en-GB"/>
              </w:rPr>
              <w:t xml:space="preserve">, certainly in Australia it's frowned upon and denigrated."                                                                                                                                                                                                                                                                                          "The current state of politics means anyone arrested for climate action in the UK under the increasingly repressive protest laws </w:t>
            </w:r>
            <w:proofErr w:type="spellStart"/>
            <w:r w:rsidRPr="00DD3B44">
              <w:rPr>
                <w:rFonts w:ascii="Times New Roman" w:eastAsia="Times New Roman" w:hAnsi="Times New Roman" w:cs="Times New Roman"/>
                <w:color w:val="000000"/>
                <w:sz w:val="20"/>
                <w:szCs w:val="20"/>
                <w:lang w:val="en-GB" w:eastAsia="en-GB"/>
              </w:rPr>
              <w:t>meams</w:t>
            </w:r>
            <w:proofErr w:type="spellEnd"/>
            <w:r w:rsidRPr="00DD3B44">
              <w:rPr>
                <w:rFonts w:ascii="Times New Roman" w:eastAsia="Times New Roman" w:hAnsi="Times New Roman" w:cs="Times New Roman"/>
                <w:color w:val="000000"/>
                <w:sz w:val="20"/>
                <w:szCs w:val="20"/>
                <w:lang w:val="en-GB" w:eastAsia="en-GB"/>
              </w:rPr>
              <w:t xml:space="preserve"> they are risking their career, and present and future stability </w:t>
            </w:r>
            <w:proofErr w:type="spellStart"/>
            <w:proofErr w:type="gramStart"/>
            <w:r w:rsidRPr="00DD3B44">
              <w:rPr>
                <w:rFonts w:ascii="Times New Roman" w:eastAsia="Times New Roman" w:hAnsi="Times New Roman" w:cs="Times New Roman"/>
                <w:color w:val="000000"/>
                <w:sz w:val="20"/>
                <w:szCs w:val="20"/>
                <w:lang w:val="en-GB" w:eastAsia="en-GB"/>
              </w:rPr>
              <w:t>eg</w:t>
            </w:r>
            <w:proofErr w:type="spellEnd"/>
            <w:proofErr w:type="gramEnd"/>
            <w:r w:rsidRPr="00DD3B44">
              <w:rPr>
                <w:rFonts w:ascii="Times New Roman" w:eastAsia="Times New Roman" w:hAnsi="Times New Roman" w:cs="Times New Roman"/>
                <w:color w:val="000000"/>
                <w:sz w:val="20"/>
                <w:szCs w:val="20"/>
                <w:lang w:val="en-GB" w:eastAsia="en-GB"/>
              </w:rPr>
              <w:t xml:space="preserve">/income/mortgage acceptability through having a prison record. This is a huge personal risk."                                                                                                                                                                                                                                    "I am a working mum and am afraid of the implications getting arrested might have for supporting my family."                                                                                                                                                                                                                    "Political risks regarding activism (it is a contextual issue, I was living in Turkey until one year ago and while in Turkey environmental activism was risky political behaviour, not in Germany)."                                                                                                                                                                                  </w:t>
            </w:r>
          </w:p>
        </w:tc>
        <w:tc>
          <w:tcPr>
            <w:tcW w:w="866" w:type="pct"/>
            <w:tcBorders>
              <w:top w:val="nil"/>
              <w:left w:val="nil"/>
              <w:bottom w:val="nil"/>
              <w:right w:val="nil"/>
            </w:tcBorders>
            <w:hideMark/>
          </w:tcPr>
          <w:p w14:paraId="5027CDA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noted that risk of arrest and legal consequences can negatively impact environmental activism by creating a significant barrier for many people who want to join direct action </w:t>
            </w:r>
            <w:proofErr w:type="gramStart"/>
            <w:r w:rsidRPr="00DD3B44">
              <w:rPr>
                <w:rFonts w:ascii="Times New Roman" w:eastAsia="Times New Roman" w:hAnsi="Times New Roman" w:cs="Times New Roman"/>
                <w:color w:val="000000"/>
                <w:sz w:val="20"/>
                <w:szCs w:val="20"/>
                <w:lang w:val="en-GB" w:eastAsia="en-GB"/>
              </w:rPr>
              <w:t>groups, but</w:t>
            </w:r>
            <w:proofErr w:type="gramEnd"/>
            <w:r w:rsidRPr="00DD3B44">
              <w:rPr>
                <w:rFonts w:ascii="Times New Roman" w:eastAsia="Times New Roman" w:hAnsi="Times New Roman" w:cs="Times New Roman"/>
                <w:color w:val="000000"/>
                <w:sz w:val="20"/>
                <w:szCs w:val="20"/>
                <w:lang w:val="en-GB" w:eastAsia="en-GB"/>
              </w:rPr>
              <w:t xml:space="preserve"> fear the social stigma and the personal costs of having a criminal record. Different countries', including Australia, Germany, Turkey, and UK, political responses (e.g., protest laws) to activism may discourage activists from fighting for climate justice in distinct ways. Environmental activists may experience resistance and repression from the authorities. </w:t>
            </w:r>
          </w:p>
        </w:tc>
      </w:tr>
      <w:tr w:rsidR="00DD3B44" w:rsidRPr="00DD3B44" w14:paraId="313D67E7" w14:textId="77777777" w:rsidTr="00FF3E01">
        <w:trPr>
          <w:trHeight w:val="2295"/>
        </w:trPr>
        <w:tc>
          <w:tcPr>
            <w:tcW w:w="405" w:type="pct"/>
            <w:tcBorders>
              <w:top w:val="single" w:sz="4" w:space="0" w:color="000000"/>
              <w:left w:val="nil"/>
              <w:bottom w:val="single" w:sz="4" w:space="0" w:color="000000"/>
              <w:right w:val="nil"/>
            </w:tcBorders>
            <w:vAlign w:val="center"/>
            <w:hideMark/>
          </w:tcPr>
          <w:p w14:paraId="46CD92F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Consequences of action (perceived and experienced) that inhibit action</w:t>
            </w:r>
          </w:p>
        </w:tc>
        <w:tc>
          <w:tcPr>
            <w:tcW w:w="405" w:type="pct"/>
            <w:tcBorders>
              <w:top w:val="single" w:sz="4" w:space="0" w:color="000000"/>
              <w:left w:val="nil"/>
              <w:bottom w:val="single" w:sz="4" w:space="0" w:color="000000"/>
              <w:right w:val="nil"/>
            </w:tcBorders>
            <w:noWrap/>
            <w:vAlign w:val="center"/>
            <w:hideMark/>
          </w:tcPr>
          <w:p w14:paraId="578BC9B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28C7912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Risk to employment</w:t>
            </w:r>
          </w:p>
        </w:tc>
        <w:tc>
          <w:tcPr>
            <w:tcW w:w="332" w:type="pct"/>
            <w:tcBorders>
              <w:top w:val="single" w:sz="4" w:space="0" w:color="000000"/>
              <w:left w:val="nil"/>
              <w:bottom w:val="single" w:sz="4" w:space="0" w:color="000000"/>
              <w:right w:val="nil"/>
            </w:tcBorders>
            <w:noWrap/>
            <w:vAlign w:val="center"/>
            <w:hideMark/>
          </w:tcPr>
          <w:p w14:paraId="0B19880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22</w:t>
            </w:r>
          </w:p>
        </w:tc>
        <w:tc>
          <w:tcPr>
            <w:tcW w:w="332" w:type="pct"/>
            <w:tcBorders>
              <w:top w:val="single" w:sz="4" w:space="0" w:color="000000"/>
              <w:left w:val="nil"/>
              <w:bottom w:val="single" w:sz="4" w:space="0" w:color="000000"/>
              <w:right w:val="nil"/>
            </w:tcBorders>
            <w:noWrap/>
            <w:vAlign w:val="center"/>
            <w:hideMark/>
          </w:tcPr>
          <w:p w14:paraId="6D8420C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7.53%</w:t>
            </w:r>
          </w:p>
        </w:tc>
        <w:tc>
          <w:tcPr>
            <w:tcW w:w="2255" w:type="pct"/>
            <w:tcBorders>
              <w:top w:val="single" w:sz="4" w:space="0" w:color="000000"/>
              <w:left w:val="nil"/>
              <w:bottom w:val="single" w:sz="4" w:space="0" w:color="000000"/>
              <w:right w:val="nil"/>
            </w:tcBorders>
            <w:hideMark/>
          </w:tcPr>
          <w:p w14:paraId="00E9460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"Short term contracts mean I'll be back on the job market soon and I am worried about becoming unemployable if I'm seen as to radical."                                                                                                                                                                                                                                                                "As an early-career researcher, the threat of having a criminal record form engaging in activism makes me scared for my future".                                                                                                                                                                                                                                     "Fear of consequences at work".                                                                                                                                                                                "One issue for people like </w:t>
            </w:r>
            <w:proofErr w:type="gramStart"/>
            <w:r w:rsidRPr="00DD3B44">
              <w:rPr>
                <w:rFonts w:ascii="Times New Roman" w:eastAsia="Times New Roman" w:hAnsi="Times New Roman" w:cs="Times New Roman"/>
                <w:color w:val="000000"/>
                <w:sz w:val="20"/>
                <w:szCs w:val="20"/>
                <w:lang w:val="en-GB" w:eastAsia="en-GB"/>
              </w:rPr>
              <w:t>myself</w:t>
            </w:r>
            <w:proofErr w:type="gramEnd"/>
            <w:r w:rsidRPr="00DD3B44">
              <w:rPr>
                <w:rFonts w:ascii="Times New Roman" w:eastAsia="Times New Roman" w:hAnsi="Times New Roman" w:cs="Times New Roman"/>
                <w:color w:val="000000"/>
                <w:sz w:val="20"/>
                <w:szCs w:val="20"/>
                <w:lang w:val="en-GB" w:eastAsia="en-GB"/>
              </w:rPr>
              <w:t>, whose work on climate action &amp; policy brings them into contact with civil servants and Government (BEIS etc): there is an element of wanting/needing to maintain a reasonably professional image and reputation as reasonable, reliable and evidence-led so as to not damage these connections and collaborations."</w:t>
            </w:r>
          </w:p>
        </w:tc>
        <w:tc>
          <w:tcPr>
            <w:tcW w:w="866" w:type="pct"/>
            <w:tcBorders>
              <w:top w:val="single" w:sz="4" w:space="0" w:color="000000"/>
              <w:left w:val="nil"/>
              <w:bottom w:val="single" w:sz="4" w:space="0" w:color="000000"/>
              <w:right w:val="nil"/>
            </w:tcBorders>
            <w:hideMark/>
          </w:tcPr>
          <w:p w14:paraId="10308A7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noted that concern about how their involvement in environmental activism might affect their employability, reputation, or career prospects may deter them from environmental activism. Employability related worries include fear of being seen as too radical, having a criminal record, or losing connections and </w:t>
            </w:r>
            <w:r w:rsidRPr="00DD3B44">
              <w:rPr>
                <w:rFonts w:ascii="Times New Roman" w:eastAsia="Times New Roman" w:hAnsi="Times New Roman" w:cs="Times New Roman"/>
                <w:color w:val="000000"/>
                <w:sz w:val="20"/>
                <w:szCs w:val="20"/>
                <w:lang w:val="en-GB" w:eastAsia="en-GB"/>
              </w:rPr>
              <w:lastRenderedPageBreak/>
              <w:t xml:space="preserve">collaborations with government or other stakeholders. </w:t>
            </w:r>
          </w:p>
        </w:tc>
      </w:tr>
      <w:tr w:rsidR="00DD3B44" w:rsidRPr="00DD3B44" w14:paraId="58EB6D0B" w14:textId="77777777" w:rsidTr="00FF3E01">
        <w:trPr>
          <w:trHeight w:val="2535"/>
        </w:trPr>
        <w:tc>
          <w:tcPr>
            <w:tcW w:w="405" w:type="pct"/>
            <w:tcBorders>
              <w:top w:val="nil"/>
              <w:left w:val="nil"/>
              <w:bottom w:val="nil"/>
              <w:right w:val="nil"/>
            </w:tcBorders>
            <w:vAlign w:val="center"/>
            <w:hideMark/>
          </w:tcPr>
          <w:p w14:paraId="1BC7D86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Consequences of action (perceived and experienced) that inhibit action</w:t>
            </w:r>
          </w:p>
        </w:tc>
        <w:tc>
          <w:tcPr>
            <w:tcW w:w="405" w:type="pct"/>
            <w:tcBorders>
              <w:top w:val="nil"/>
              <w:left w:val="nil"/>
              <w:bottom w:val="nil"/>
              <w:right w:val="nil"/>
            </w:tcBorders>
            <w:noWrap/>
            <w:vAlign w:val="center"/>
            <w:hideMark/>
          </w:tcPr>
          <w:p w14:paraId="5CC4E00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07D4875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Risk to personal safety</w:t>
            </w:r>
          </w:p>
        </w:tc>
        <w:tc>
          <w:tcPr>
            <w:tcW w:w="332" w:type="pct"/>
            <w:tcBorders>
              <w:top w:val="nil"/>
              <w:left w:val="nil"/>
              <w:bottom w:val="nil"/>
              <w:right w:val="nil"/>
            </w:tcBorders>
            <w:noWrap/>
            <w:vAlign w:val="center"/>
            <w:hideMark/>
          </w:tcPr>
          <w:p w14:paraId="7F58D55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16</w:t>
            </w:r>
          </w:p>
        </w:tc>
        <w:tc>
          <w:tcPr>
            <w:tcW w:w="332" w:type="pct"/>
            <w:tcBorders>
              <w:top w:val="nil"/>
              <w:left w:val="nil"/>
              <w:bottom w:val="nil"/>
              <w:right w:val="nil"/>
            </w:tcBorders>
            <w:noWrap/>
            <w:vAlign w:val="center"/>
            <w:hideMark/>
          </w:tcPr>
          <w:p w14:paraId="0DFD686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5.48%</w:t>
            </w:r>
          </w:p>
        </w:tc>
        <w:tc>
          <w:tcPr>
            <w:tcW w:w="2255" w:type="pct"/>
            <w:tcBorders>
              <w:top w:val="nil"/>
              <w:left w:val="nil"/>
              <w:bottom w:val="nil"/>
              <w:right w:val="nil"/>
            </w:tcBorders>
            <w:hideMark/>
          </w:tcPr>
          <w:p w14:paraId="4D9B5D1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 am concerned about interactions with police becoming violent". "Fear of unknown - what it would be like to participate in action, what other demonstrators/activists would be like; fear for my safety while taking part."                                                                                                                                                                                                                                                                                                                                                                                                              "I am afraid of what effects aggressive police action could have on my physical and mental health."                                                                                                                                                                                                                                             "I fear for my personal safety if engaged in activism, both as a target from police and from </w:t>
            </w:r>
            <w:proofErr w:type="spellStart"/>
            <w:r w:rsidRPr="00DD3B44">
              <w:rPr>
                <w:rFonts w:ascii="Times New Roman" w:eastAsia="Times New Roman" w:hAnsi="Times New Roman" w:cs="Times New Roman"/>
                <w:color w:val="000000"/>
                <w:sz w:val="20"/>
                <w:szCs w:val="20"/>
                <w:lang w:val="en-GB" w:eastAsia="en-GB"/>
              </w:rPr>
              <w:t>non police</w:t>
            </w:r>
            <w:proofErr w:type="spellEnd"/>
            <w:r w:rsidRPr="00DD3B44">
              <w:rPr>
                <w:rFonts w:ascii="Times New Roman" w:eastAsia="Times New Roman" w:hAnsi="Times New Roman" w:cs="Times New Roman"/>
                <w:color w:val="000000"/>
                <w:sz w:val="20"/>
                <w:szCs w:val="20"/>
                <w:lang w:val="en-GB" w:eastAsia="en-GB"/>
              </w:rPr>
              <w:t xml:space="preserve"> who may take advantage of protest/ activism situations."</w:t>
            </w:r>
          </w:p>
        </w:tc>
        <w:tc>
          <w:tcPr>
            <w:tcW w:w="866" w:type="pct"/>
            <w:tcBorders>
              <w:top w:val="nil"/>
              <w:left w:val="nil"/>
              <w:bottom w:val="nil"/>
              <w:right w:val="nil"/>
            </w:tcBorders>
            <w:hideMark/>
          </w:tcPr>
          <w:p w14:paraId="5C4EDFC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emphasised that concerns about personal safety and physical harm are a barrier to climate activism. This includes fear of interactions with the police becoming violent, fear of unknown situations and people during activism, concerns about the effects of aggressive police action on physical and mental health, and fear for personal safety as a target of police or non-police individuals during activism.</w:t>
            </w:r>
          </w:p>
        </w:tc>
      </w:tr>
      <w:tr w:rsidR="00DD3B44" w:rsidRPr="00DD3B44" w14:paraId="46CDBEFE" w14:textId="77777777" w:rsidTr="00FF3E01">
        <w:trPr>
          <w:trHeight w:val="3300"/>
        </w:trPr>
        <w:tc>
          <w:tcPr>
            <w:tcW w:w="405" w:type="pct"/>
            <w:tcBorders>
              <w:top w:val="single" w:sz="4" w:space="0" w:color="000000"/>
              <w:left w:val="nil"/>
              <w:bottom w:val="single" w:sz="4" w:space="0" w:color="000000"/>
              <w:right w:val="nil"/>
            </w:tcBorders>
            <w:vAlign w:val="center"/>
            <w:hideMark/>
          </w:tcPr>
          <w:p w14:paraId="5AC32F1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Consequences of action (perceived and experienced) that inhibit action</w:t>
            </w:r>
          </w:p>
        </w:tc>
        <w:tc>
          <w:tcPr>
            <w:tcW w:w="405" w:type="pct"/>
            <w:tcBorders>
              <w:top w:val="single" w:sz="4" w:space="0" w:color="000000"/>
              <w:left w:val="nil"/>
              <w:bottom w:val="single" w:sz="4" w:space="0" w:color="000000"/>
              <w:right w:val="nil"/>
            </w:tcBorders>
            <w:noWrap/>
            <w:vAlign w:val="center"/>
            <w:hideMark/>
          </w:tcPr>
          <w:p w14:paraId="0CF2550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47B3E46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Residency &amp; visa concerns</w:t>
            </w:r>
          </w:p>
        </w:tc>
        <w:tc>
          <w:tcPr>
            <w:tcW w:w="332" w:type="pct"/>
            <w:tcBorders>
              <w:top w:val="single" w:sz="4" w:space="0" w:color="000000"/>
              <w:left w:val="nil"/>
              <w:bottom w:val="single" w:sz="4" w:space="0" w:color="000000"/>
              <w:right w:val="nil"/>
            </w:tcBorders>
            <w:noWrap/>
            <w:vAlign w:val="center"/>
            <w:hideMark/>
          </w:tcPr>
          <w:p w14:paraId="5B4EF40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12</w:t>
            </w:r>
          </w:p>
        </w:tc>
        <w:tc>
          <w:tcPr>
            <w:tcW w:w="332" w:type="pct"/>
            <w:tcBorders>
              <w:top w:val="single" w:sz="4" w:space="0" w:color="000000"/>
              <w:left w:val="nil"/>
              <w:bottom w:val="single" w:sz="4" w:space="0" w:color="000000"/>
              <w:right w:val="nil"/>
            </w:tcBorders>
            <w:noWrap/>
            <w:vAlign w:val="center"/>
            <w:hideMark/>
          </w:tcPr>
          <w:p w14:paraId="7EF38BF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4.11%</w:t>
            </w:r>
          </w:p>
        </w:tc>
        <w:tc>
          <w:tcPr>
            <w:tcW w:w="2255" w:type="pct"/>
            <w:tcBorders>
              <w:top w:val="single" w:sz="4" w:space="0" w:color="000000"/>
              <w:left w:val="nil"/>
              <w:bottom w:val="single" w:sz="4" w:space="0" w:color="000000"/>
              <w:right w:val="nil"/>
            </w:tcBorders>
            <w:hideMark/>
          </w:tcPr>
          <w:p w14:paraId="604EBA5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"I'm from abroad originally, so previously visa concerns but now citizenship concerns upon learning it can be taken away at govt whim. Very disappointed by this as political action/protest was one of the factors in deciding to pursue citizenship, but we're still not protected!"                                                                                                                                                                                                                                                                                                   "For me, the main barrier preventing me from engaging in more NVDA is fears about residency and future visa applications. If there is any fear of being arrested, I do not feel like I can participate fully."                                                                                                           "Visa issues and the risk of being arrested and deported is a huge issue for us in the USA."</w:t>
            </w:r>
          </w:p>
        </w:tc>
        <w:tc>
          <w:tcPr>
            <w:tcW w:w="866" w:type="pct"/>
            <w:tcBorders>
              <w:top w:val="single" w:sz="4" w:space="0" w:color="000000"/>
              <w:left w:val="nil"/>
              <w:bottom w:val="single" w:sz="4" w:space="0" w:color="000000"/>
              <w:right w:val="nil"/>
            </w:tcBorders>
            <w:hideMark/>
          </w:tcPr>
          <w:p w14:paraId="474F431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concerns about visa and residency status as a barrier to climate activism. They expressed visa concerns related to arrest and deportation risk, fear of arrest and impact on future visa applications, and citizenship concerns related to political action and protest. These concerns were expressed by researchers and scientists who are foreign </w:t>
            </w:r>
            <w:r w:rsidRPr="00DD3B44">
              <w:rPr>
                <w:rFonts w:ascii="Times New Roman" w:eastAsia="Times New Roman" w:hAnsi="Times New Roman" w:cs="Times New Roman"/>
                <w:color w:val="000000"/>
                <w:sz w:val="20"/>
                <w:szCs w:val="20"/>
                <w:lang w:val="en-GB" w:eastAsia="en-GB"/>
              </w:rPr>
              <w:lastRenderedPageBreak/>
              <w:t>nationals or in the process of obtaining citizenship, and who fear that participating in climate activism could negatively impact their visa or residency status in their respective countries.</w:t>
            </w:r>
          </w:p>
        </w:tc>
      </w:tr>
      <w:tr w:rsidR="00DD3B44" w:rsidRPr="00DD3B44" w14:paraId="54B89AC9" w14:textId="77777777" w:rsidTr="00FF3E01">
        <w:trPr>
          <w:trHeight w:val="7875"/>
        </w:trPr>
        <w:tc>
          <w:tcPr>
            <w:tcW w:w="405" w:type="pct"/>
            <w:tcBorders>
              <w:top w:val="nil"/>
              <w:left w:val="nil"/>
              <w:bottom w:val="nil"/>
              <w:right w:val="nil"/>
            </w:tcBorders>
            <w:vAlign w:val="center"/>
            <w:hideMark/>
          </w:tcPr>
          <w:p w14:paraId="5E24F6D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Doubts about the efficacy of action</w:t>
            </w:r>
          </w:p>
        </w:tc>
        <w:tc>
          <w:tcPr>
            <w:tcW w:w="405" w:type="pct"/>
            <w:tcBorders>
              <w:top w:val="nil"/>
              <w:left w:val="nil"/>
              <w:bottom w:val="nil"/>
              <w:right w:val="nil"/>
            </w:tcBorders>
            <w:vAlign w:val="center"/>
            <w:hideMark/>
          </w:tcPr>
          <w:p w14:paraId="4B1F0E9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Collective efficacy</w:t>
            </w:r>
          </w:p>
        </w:tc>
        <w:tc>
          <w:tcPr>
            <w:tcW w:w="406" w:type="pct"/>
            <w:tcBorders>
              <w:top w:val="nil"/>
              <w:left w:val="nil"/>
              <w:bottom w:val="nil"/>
              <w:right w:val="nil"/>
            </w:tcBorders>
            <w:vAlign w:val="center"/>
            <w:hideMark/>
          </w:tcPr>
          <w:p w14:paraId="017EB6C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Doubts about efficacy of participating in group actions</w:t>
            </w:r>
          </w:p>
        </w:tc>
        <w:tc>
          <w:tcPr>
            <w:tcW w:w="332" w:type="pct"/>
            <w:tcBorders>
              <w:top w:val="nil"/>
              <w:left w:val="nil"/>
              <w:bottom w:val="nil"/>
              <w:right w:val="nil"/>
            </w:tcBorders>
            <w:noWrap/>
            <w:vAlign w:val="center"/>
            <w:hideMark/>
          </w:tcPr>
          <w:p w14:paraId="7537C66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35</w:t>
            </w:r>
          </w:p>
        </w:tc>
        <w:tc>
          <w:tcPr>
            <w:tcW w:w="332" w:type="pct"/>
            <w:tcBorders>
              <w:top w:val="nil"/>
              <w:left w:val="nil"/>
              <w:bottom w:val="nil"/>
              <w:right w:val="nil"/>
            </w:tcBorders>
            <w:noWrap/>
            <w:vAlign w:val="center"/>
            <w:hideMark/>
          </w:tcPr>
          <w:p w14:paraId="77C3B89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11.99%</w:t>
            </w:r>
          </w:p>
        </w:tc>
        <w:tc>
          <w:tcPr>
            <w:tcW w:w="2255" w:type="pct"/>
            <w:tcBorders>
              <w:top w:val="nil"/>
              <w:left w:val="nil"/>
              <w:bottom w:val="nil"/>
              <w:right w:val="nil"/>
            </w:tcBorders>
            <w:hideMark/>
          </w:tcPr>
          <w:p w14:paraId="2A8D1D0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"Little to no change in policies due to a demonstration. In the end an online movement turns out to be more powerful than anything else on the street."     "Incorrect assumptions about the needed measures to mitigate climate change (a lot of people think all it needs is individual behavioural change)".                                                                                                                                                            "Not being confident in that the activism will have an impact is always a concern. I rationalise that I'd have more impact by putting that time/effort into my work (which I have been doing). I may also have a low tolerance for feeling like I'm wasting my time/energy."                                                                                                                                                                                                                                                                                                                                                                                                                         "Lack of faith in the effectiveness of activism/</w:t>
            </w:r>
            <w:proofErr w:type="gramStart"/>
            <w:r w:rsidRPr="00DD3B44">
              <w:rPr>
                <w:rFonts w:ascii="Times New Roman" w:eastAsia="Times New Roman" w:hAnsi="Times New Roman" w:cs="Times New Roman"/>
                <w:color w:val="000000"/>
                <w:sz w:val="20"/>
                <w:szCs w:val="20"/>
                <w:lang w:val="en-GB" w:eastAsia="en-GB"/>
              </w:rPr>
              <w:t>protest, or</w:t>
            </w:r>
            <w:proofErr w:type="gramEnd"/>
            <w:r w:rsidRPr="00DD3B44">
              <w:rPr>
                <w:rFonts w:ascii="Times New Roman" w:eastAsia="Times New Roman" w:hAnsi="Times New Roman" w:cs="Times New Roman"/>
                <w:color w:val="000000"/>
                <w:sz w:val="20"/>
                <w:szCs w:val="20"/>
                <w:lang w:val="en-GB" w:eastAsia="en-GB"/>
              </w:rPr>
              <w:t xml:space="preserve"> is unwilling and unsure of how to engage in a way that would actually be useful and make an impact".                                                                                                                                                                               "They do not (yet) see the necessity to engage in other activities than classical science communication. They underestimate the impact they could have as scientists joining protests."                                                                                                                                                                          "The perceived lack of political change following action can be demotivating".                                                                                                                                                               "Some others do think activism can be too 'extreme' or counterproductive. They are invested in the policy and other kinds of reform that they feel they can influence as scientists."                                                                                                                                                                                                                                                                                                     "Uncertainty about whether it is an effective protest and lack of control once committed".                                                                                                                                                                                 "I don't think some forms of activism are very effective - e.g. blocking roads etc as it just annoys people and I think to get the message across you have to get to government which is really all about who you know, or you have to vote with your feet by buying certain things and boycotting other products to create an economic pull".                                                                                                                                                                                                                                                    "It's probably an irritating academic hair-split, but I don't think of "activism" as anything like "action". I do a lot with policymakers and businesspeople and </w:t>
            </w:r>
            <w:proofErr w:type="gramStart"/>
            <w:r w:rsidRPr="00DD3B44">
              <w:rPr>
                <w:rFonts w:ascii="Times New Roman" w:eastAsia="Times New Roman" w:hAnsi="Times New Roman" w:cs="Times New Roman"/>
                <w:color w:val="000000"/>
                <w:sz w:val="20"/>
                <w:szCs w:val="20"/>
                <w:lang w:val="en-GB" w:eastAsia="en-GB"/>
              </w:rPr>
              <w:t>politicians, but</w:t>
            </w:r>
            <w:proofErr w:type="gramEnd"/>
            <w:r w:rsidRPr="00DD3B44">
              <w:rPr>
                <w:rFonts w:ascii="Times New Roman" w:eastAsia="Times New Roman" w:hAnsi="Times New Roman" w:cs="Times New Roman"/>
                <w:color w:val="000000"/>
                <w:sz w:val="20"/>
                <w:szCs w:val="20"/>
                <w:lang w:val="en-GB" w:eastAsia="en-GB"/>
              </w:rPr>
              <w:t xml:space="preserve"> stay away from activist groups. I just don't think oppositional or protest-based political activism is very effective."                                                                                                                                                                                                "I fundamentally disagree with forms of activism that I deem counter-productive (</w:t>
            </w:r>
            <w:proofErr w:type="gramStart"/>
            <w:r w:rsidRPr="00DD3B44">
              <w:rPr>
                <w:rFonts w:ascii="Times New Roman" w:eastAsia="Times New Roman" w:hAnsi="Times New Roman" w:cs="Times New Roman"/>
                <w:color w:val="000000"/>
                <w:sz w:val="20"/>
                <w:szCs w:val="20"/>
                <w:lang w:val="en-GB" w:eastAsia="en-GB"/>
              </w:rPr>
              <w:t>e.g.</w:t>
            </w:r>
            <w:proofErr w:type="gramEnd"/>
            <w:r w:rsidRPr="00DD3B44">
              <w:rPr>
                <w:rFonts w:ascii="Times New Roman" w:eastAsia="Times New Roman" w:hAnsi="Times New Roman" w:cs="Times New Roman"/>
                <w:color w:val="000000"/>
                <w:sz w:val="20"/>
                <w:szCs w:val="20"/>
                <w:lang w:val="en-GB" w:eastAsia="en-GB"/>
              </w:rPr>
              <w:t xml:space="preserve"> mass protests that lead to littering or damage to the local environment) or turn people against a cause due to the disruption they produce (e.g. protesters delaying daily commutes). I am too busy to commit time to activism. I believe that my work as an energy storage researcher is far more worthy of my time than protests which, in my experience, often have little lasting effect."                                                                                                                                                                               "Prevailing trends of </w:t>
            </w:r>
            <w:proofErr w:type="gramStart"/>
            <w:r w:rsidRPr="00DD3B44">
              <w:rPr>
                <w:rFonts w:ascii="Times New Roman" w:eastAsia="Times New Roman" w:hAnsi="Times New Roman" w:cs="Times New Roman"/>
                <w:color w:val="000000"/>
                <w:sz w:val="20"/>
                <w:szCs w:val="20"/>
                <w:lang w:val="en-GB" w:eastAsia="en-GB"/>
              </w:rPr>
              <w:t>partially-activated</w:t>
            </w:r>
            <w:proofErr w:type="gramEnd"/>
            <w:r w:rsidRPr="00DD3B44">
              <w:rPr>
                <w:rFonts w:ascii="Times New Roman" w:eastAsia="Times New Roman" w:hAnsi="Times New Roman" w:cs="Times New Roman"/>
                <w:color w:val="000000"/>
                <w:sz w:val="20"/>
                <w:szCs w:val="20"/>
                <w:lang w:val="en-GB" w:eastAsia="en-GB"/>
              </w:rPr>
              <w:t xml:space="preserve"> activists staying only within the confines of clicktivism, Twitter, signing nearly meaningless petition with the aim of getting donor email addresses, etc.  While there seems to be a large </w:t>
            </w:r>
            <w:r w:rsidRPr="00DD3B44">
              <w:rPr>
                <w:rFonts w:ascii="Times New Roman" w:eastAsia="Times New Roman" w:hAnsi="Times New Roman" w:cs="Times New Roman"/>
                <w:color w:val="000000"/>
                <w:sz w:val="20"/>
                <w:szCs w:val="20"/>
                <w:lang w:val="en-GB" w:eastAsia="en-GB"/>
              </w:rPr>
              <w:lastRenderedPageBreak/>
              <w:t>number of semi-involved activists, I fear that many think clicktivism is enough and thus prevent critical mass in more impactful methods of activism."                                                                                                                                                                                                                                "Unsure of its effectiveness, not complete understanding of the issues being engaged about, risks of alienating rather than win over important stakeholders (companies etc.) who are crucial to reverse climate change."</w:t>
            </w:r>
            <w:r w:rsidRPr="00DD3B44">
              <w:rPr>
                <w:rFonts w:ascii="Times New Roman" w:eastAsia="Times New Roman" w:hAnsi="Times New Roman" w:cs="Times New Roman"/>
                <w:color w:val="000000"/>
                <w:sz w:val="20"/>
                <w:szCs w:val="20"/>
                <w:lang w:val="en-GB" w:eastAsia="en-GB"/>
              </w:rPr>
              <w:br/>
              <w:t>"the efforts are immense, the successes are tiny -&gt; it's hard to stay motivated."</w:t>
            </w:r>
          </w:p>
        </w:tc>
        <w:tc>
          <w:tcPr>
            <w:tcW w:w="866" w:type="pct"/>
            <w:tcBorders>
              <w:top w:val="nil"/>
              <w:left w:val="nil"/>
              <w:bottom w:val="nil"/>
              <w:right w:val="nil"/>
            </w:tcBorders>
            <w:hideMark/>
          </w:tcPr>
          <w:p w14:paraId="02A0250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Respondents expressed concerns around the effectiveness and impact of activism as a barrier to participating in activism. There are doubts about whether demonstrations and protests can bring about significant policy change, and some feel that individual </w:t>
            </w:r>
            <w:proofErr w:type="spellStart"/>
            <w:r w:rsidRPr="00DD3B44">
              <w:rPr>
                <w:rFonts w:ascii="Times New Roman" w:eastAsia="Times New Roman" w:hAnsi="Times New Roman" w:cs="Times New Roman"/>
                <w:color w:val="000000"/>
                <w:sz w:val="20"/>
                <w:szCs w:val="20"/>
                <w:lang w:val="en-GB" w:eastAsia="en-GB"/>
              </w:rPr>
              <w:t>behavioral</w:t>
            </w:r>
            <w:proofErr w:type="spellEnd"/>
            <w:r w:rsidRPr="00DD3B44">
              <w:rPr>
                <w:rFonts w:ascii="Times New Roman" w:eastAsia="Times New Roman" w:hAnsi="Times New Roman" w:cs="Times New Roman"/>
                <w:color w:val="000000"/>
                <w:sz w:val="20"/>
                <w:szCs w:val="20"/>
                <w:lang w:val="en-GB" w:eastAsia="en-GB"/>
              </w:rPr>
              <w:t xml:space="preserve"> change is not enough to mitigate climate change. Others express uncertainty about the effectiveness of certain forms of activism, such as blocking roads, and concerns about the risks of alienating important stakeholders. Some express a lack of faith in activism and are unsure how to engage in a way that would </w:t>
            </w:r>
            <w:proofErr w:type="gramStart"/>
            <w:r w:rsidRPr="00DD3B44">
              <w:rPr>
                <w:rFonts w:ascii="Times New Roman" w:eastAsia="Times New Roman" w:hAnsi="Times New Roman" w:cs="Times New Roman"/>
                <w:color w:val="000000"/>
                <w:sz w:val="20"/>
                <w:szCs w:val="20"/>
                <w:lang w:val="en-GB" w:eastAsia="en-GB"/>
              </w:rPr>
              <w:t>actually be</w:t>
            </w:r>
            <w:proofErr w:type="gramEnd"/>
            <w:r w:rsidRPr="00DD3B44">
              <w:rPr>
                <w:rFonts w:ascii="Times New Roman" w:eastAsia="Times New Roman" w:hAnsi="Times New Roman" w:cs="Times New Roman"/>
                <w:color w:val="000000"/>
                <w:sz w:val="20"/>
                <w:szCs w:val="20"/>
                <w:lang w:val="en-GB" w:eastAsia="en-GB"/>
              </w:rPr>
              <w:t xml:space="preserve"> useful and make an impact. Additionally, there is concern about prevailing trends of clicktivism (social media action) and the need for critical mass in more impactful methods of activism.</w:t>
            </w:r>
          </w:p>
        </w:tc>
      </w:tr>
      <w:tr w:rsidR="00DD3B44" w:rsidRPr="00DD3B44" w14:paraId="6B36C78B" w14:textId="77777777" w:rsidTr="00FF3E01">
        <w:trPr>
          <w:trHeight w:val="3810"/>
        </w:trPr>
        <w:tc>
          <w:tcPr>
            <w:tcW w:w="405" w:type="pct"/>
            <w:tcBorders>
              <w:top w:val="single" w:sz="4" w:space="0" w:color="000000"/>
              <w:left w:val="nil"/>
              <w:bottom w:val="single" w:sz="4" w:space="0" w:color="000000"/>
              <w:right w:val="nil"/>
            </w:tcBorders>
            <w:vAlign w:val="center"/>
            <w:hideMark/>
          </w:tcPr>
          <w:p w14:paraId="491701C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Doubts about the efficacy of action</w:t>
            </w:r>
          </w:p>
        </w:tc>
        <w:tc>
          <w:tcPr>
            <w:tcW w:w="405" w:type="pct"/>
            <w:tcBorders>
              <w:top w:val="single" w:sz="4" w:space="0" w:color="000000"/>
              <w:left w:val="nil"/>
              <w:bottom w:val="single" w:sz="4" w:space="0" w:color="000000"/>
              <w:right w:val="nil"/>
            </w:tcBorders>
            <w:vAlign w:val="center"/>
            <w:hideMark/>
          </w:tcPr>
          <w:p w14:paraId="12AC7B0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Collective efficacy</w:t>
            </w:r>
          </w:p>
        </w:tc>
        <w:tc>
          <w:tcPr>
            <w:tcW w:w="406" w:type="pct"/>
            <w:tcBorders>
              <w:top w:val="single" w:sz="4" w:space="0" w:color="000000"/>
              <w:left w:val="nil"/>
              <w:bottom w:val="single" w:sz="4" w:space="0" w:color="000000"/>
              <w:right w:val="nil"/>
            </w:tcBorders>
            <w:vAlign w:val="center"/>
            <w:hideMark/>
          </w:tcPr>
          <w:p w14:paraId="7DF86A7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Believing other actions are more effective</w:t>
            </w:r>
          </w:p>
        </w:tc>
        <w:tc>
          <w:tcPr>
            <w:tcW w:w="332" w:type="pct"/>
            <w:tcBorders>
              <w:top w:val="single" w:sz="4" w:space="0" w:color="000000"/>
              <w:left w:val="nil"/>
              <w:bottom w:val="single" w:sz="4" w:space="0" w:color="000000"/>
              <w:right w:val="nil"/>
            </w:tcBorders>
            <w:noWrap/>
            <w:vAlign w:val="center"/>
            <w:hideMark/>
          </w:tcPr>
          <w:p w14:paraId="3E188C6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12</w:t>
            </w:r>
          </w:p>
        </w:tc>
        <w:tc>
          <w:tcPr>
            <w:tcW w:w="332" w:type="pct"/>
            <w:tcBorders>
              <w:top w:val="single" w:sz="4" w:space="0" w:color="000000"/>
              <w:left w:val="nil"/>
              <w:bottom w:val="single" w:sz="4" w:space="0" w:color="000000"/>
              <w:right w:val="nil"/>
            </w:tcBorders>
            <w:noWrap/>
            <w:vAlign w:val="center"/>
            <w:hideMark/>
          </w:tcPr>
          <w:p w14:paraId="4ECE2D8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4.11%</w:t>
            </w:r>
          </w:p>
        </w:tc>
        <w:tc>
          <w:tcPr>
            <w:tcW w:w="2255" w:type="pct"/>
            <w:tcBorders>
              <w:top w:val="single" w:sz="4" w:space="0" w:color="000000"/>
              <w:left w:val="nil"/>
              <w:bottom w:val="single" w:sz="4" w:space="0" w:color="000000"/>
              <w:right w:val="nil"/>
            </w:tcBorders>
            <w:hideMark/>
          </w:tcPr>
          <w:p w14:paraId="56B6123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"Personally, I choose to financially support larger environmental organisations, such as the RSPB and the Woodland Trust, who I believe are more effective influencers, and so I 'contract out' my activism to others."                                                                                                                                                                                                                                                                                     "Hoping to make a positive difference through my work rather than activism".                                                                                                                                                              "I don't think some forms of activism are very effective - e.g. blocking roads etc as it just annoys people and I think to get the message across you have to get to government which is really all about who you know, or you have to vote with your feet by buying certain things and boycotting other products to create an economic pull".</w:t>
            </w:r>
            <w:r w:rsidRPr="00DD3B44">
              <w:rPr>
                <w:rFonts w:ascii="Times New Roman" w:eastAsia="Times New Roman" w:hAnsi="Times New Roman" w:cs="Times New Roman"/>
                <w:color w:val="000000"/>
                <w:sz w:val="20"/>
                <w:szCs w:val="20"/>
                <w:lang w:val="en-GB" w:eastAsia="en-GB"/>
              </w:rPr>
              <w:br/>
              <w:t xml:space="preserve">"I am too busy to commit time to activism. I believe that my work as an energy storage researcher is far more worthy of my time than protests which, in my experience, often have little lasting effect."                                                                                                                                                                                                                                                                                                                                                                                      "I have decided a better use of my time is to get people off this rock. Only when we have billions of people living in </w:t>
            </w:r>
            <w:proofErr w:type="gramStart"/>
            <w:r w:rsidRPr="00DD3B44">
              <w:rPr>
                <w:rFonts w:ascii="Times New Roman" w:eastAsia="Times New Roman" w:hAnsi="Times New Roman" w:cs="Times New Roman"/>
                <w:color w:val="000000"/>
                <w:sz w:val="20"/>
                <w:szCs w:val="20"/>
                <w:lang w:val="en-GB" w:eastAsia="en-GB"/>
              </w:rPr>
              <w:t>a</w:t>
            </w:r>
            <w:proofErr w:type="gramEnd"/>
            <w:r w:rsidRPr="00DD3B44">
              <w:rPr>
                <w:rFonts w:ascii="Times New Roman" w:eastAsia="Times New Roman" w:hAnsi="Times New Roman" w:cs="Times New Roman"/>
                <w:color w:val="000000"/>
                <w:sz w:val="20"/>
                <w:szCs w:val="20"/>
                <w:lang w:val="en-GB" w:eastAsia="en-GB"/>
              </w:rPr>
              <w:t xml:space="preserve"> innumerable number of free space habitats will we truest add resilience to the human species. Moving heavy industry off Earth is the only way to turn this planet into an environmental preserve. The faster the better."                                                                                                                                                   "Other actions (such as reducing direct environmental impacts, writing about climate change, teaching people to act responsibly as part of university courses, communicating solutions to a wider audience, helping organisations reduce impacts) are equally effective."</w:t>
            </w:r>
          </w:p>
        </w:tc>
        <w:tc>
          <w:tcPr>
            <w:tcW w:w="866" w:type="pct"/>
            <w:tcBorders>
              <w:top w:val="single" w:sz="4" w:space="0" w:color="000000"/>
              <w:left w:val="nil"/>
              <w:bottom w:val="single" w:sz="4" w:space="0" w:color="000000"/>
              <w:right w:val="nil"/>
            </w:tcBorders>
            <w:hideMark/>
          </w:tcPr>
          <w:p w14:paraId="21E50D2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a belief that other actions are more effective than traditional forms of activism, such as protesting or blockading roads. Some individuals choose to support larger environmental organizations financially or through their work, while others believe that promoting responsible </w:t>
            </w:r>
            <w:proofErr w:type="spellStart"/>
            <w:r w:rsidRPr="00DD3B44">
              <w:rPr>
                <w:rFonts w:ascii="Times New Roman" w:eastAsia="Times New Roman" w:hAnsi="Times New Roman" w:cs="Times New Roman"/>
                <w:color w:val="000000"/>
                <w:sz w:val="20"/>
                <w:szCs w:val="20"/>
                <w:lang w:val="en-GB" w:eastAsia="en-GB"/>
              </w:rPr>
              <w:t>behavior</w:t>
            </w:r>
            <w:proofErr w:type="spellEnd"/>
            <w:r w:rsidRPr="00DD3B44">
              <w:rPr>
                <w:rFonts w:ascii="Times New Roman" w:eastAsia="Times New Roman" w:hAnsi="Times New Roman" w:cs="Times New Roman"/>
                <w:color w:val="000000"/>
                <w:sz w:val="20"/>
                <w:szCs w:val="20"/>
                <w:lang w:val="en-GB" w:eastAsia="en-GB"/>
              </w:rPr>
              <w:t xml:space="preserve"> or reducing their direct environmental impact can equally or more effective. One participant also expressed a belief that space habitats and moving heavy industry off the planet could provide a solution to environmental problems and help preserve the Earth.</w:t>
            </w:r>
          </w:p>
        </w:tc>
      </w:tr>
      <w:tr w:rsidR="00DD3B44" w:rsidRPr="00DD3B44" w14:paraId="3A7D1928" w14:textId="77777777" w:rsidTr="00FF3E01">
        <w:trPr>
          <w:trHeight w:val="2790"/>
        </w:trPr>
        <w:tc>
          <w:tcPr>
            <w:tcW w:w="405" w:type="pct"/>
            <w:tcBorders>
              <w:top w:val="nil"/>
              <w:left w:val="nil"/>
              <w:bottom w:val="nil"/>
              <w:right w:val="nil"/>
            </w:tcBorders>
            <w:vAlign w:val="center"/>
            <w:hideMark/>
          </w:tcPr>
          <w:p w14:paraId="2F91FDA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Doubts about the efficacy of action</w:t>
            </w:r>
          </w:p>
        </w:tc>
        <w:tc>
          <w:tcPr>
            <w:tcW w:w="405" w:type="pct"/>
            <w:tcBorders>
              <w:top w:val="nil"/>
              <w:left w:val="nil"/>
              <w:bottom w:val="nil"/>
              <w:right w:val="nil"/>
            </w:tcBorders>
            <w:vAlign w:val="center"/>
            <w:hideMark/>
          </w:tcPr>
          <w:p w14:paraId="0EBDE27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Personal efficacy</w:t>
            </w:r>
          </w:p>
        </w:tc>
        <w:tc>
          <w:tcPr>
            <w:tcW w:w="406" w:type="pct"/>
            <w:tcBorders>
              <w:top w:val="nil"/>
              <w:left w:val="nil"/>
              <w:bottom w:val="nil"/>
              <w:right w:val="nil"/>
            </w:tcBorders>
            <w:vAlign w:val="center"/>
            <w:hideMark/>
          </w:tcPr>
          <w:p w14:paraId="25A6ACE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Not being able to commit enough time to feel effective</w:t>
            </w:r>
          </w:p>
        </w:tc>
        <w:tc>
          <w:tcPr>
            <w:tcW w:w="332" w:type="pct"/>
            <w:tcBorders>
              <w:top w:val="nil"/>
              <w:left w:val="nil"/>
              <w:bottom w:val="nil"/>
              <w:right w:val="nil"/>
            </w:tcBorders>
            <w:noWrap/>
            <w:vAlign w:val="center"/>
            <w:hideMark/>
          </w:tcPr>
          <w:p w14:paraId="0644DFE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w:t>
            </w:r>
          </w:p>
        </w:tc>
        <w:tc>
          <w:tcPr>
            <w:tcW w:w="332" w:type="pct"/>
            <w:tcBorders>
              <w:top w:val="nil"/>
              <w:left w:val="nil"/>
              <w:bottom w:val="nil"/>
              <w:right w:val="nil"/>
            </w:tcBorders>
            <w:noWrap/>
            <w:vAlign w:val="center"/>
            <w:hideMark/>
          </w:tcPr>
          <w:p w14:paraId="1B4F938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0.68%</w:t>
            </w:r>
          </w:p>
        </w:tc>
        <w:tc>
          <w:tcPr>
            <w:tcW w:w="2255" w:type="pct"/>
            <w:tcBorders>
              <w:top w:val="nil"/>
              <w:left w:val="nil"/>
              <w:bottom w:val="nil"/>
              <w:right w:val="nil"/>
            </w:tcBorders>
            <w:hideMark/>
          </w:tcPr>
          <w:p w14:paraId="56DAF19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 am unable to make a sustained commitment due to work and family responsibility so am reluctant to engage on ad hoc basis as don't feel that is welcome or impactful."                                                                                                                                                                                            "Activity type - more effective activities require more time and energy, so we are left to participate in more passive activism, which we feel is less effective".</w:t>
            </w:r>
          </w:p>
        </w:tc>
        <w:tc>
          <w:tcPr>
            <w:tcW w:w="866" w:type="pct"/>
            <w:tcBorders>
              <w:top w:val="nil"/>
              <w:left w:val="nil"/>
              <w:bottom w:val="nil"/>
              <w:right w:val="nil"/>
            </w:tcBorders>
            <w:hideMark/>
          </w:tcPr>
          <w:p w14:paraId="28720D8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expressed concerns about the ability to make a sustained commitment to activism due to work and family responsibilities, and the perception that ad hoc participation may not be welcome or impactful. Additionally, there is a belief that more effective activism requires more time and energy, and that the limited time available for activism results in participation in more passive forms of activism that are perceived to be less effective.</w:t>
            </w:r>
          </w:p>
        </w:tc>
      </w:tr>
      <w:tr w:rsidR="00DD3B44" w:rsidRPr="00DD3B44" w14:paraId="0B93121B" w14:textId="77777777" w:rsidTr="00FF3E01">
        <w:trPr>
          <w:trHeight w:val="3300"/>
        </w:trPr>
        <w:tc>
          <w:tcPr>
            <w:tcW w:w="405" w:type="pct"/>
            <w:tcBorders>
              <w:top w:val="single" w:sz="4" w:space="0" w:color="000000"/>
              <w:left w:val="nil"/>
              <w:bottom w:val="single" w:sz="4" w:space="0" w:color="000000"/>
              <w:right w:val="nil"/>
            </w:tcBorders>
            <w:vAlign w:val="center"/>
            <w:hideMark/>
          </w:tcPr>
          <w:p w14:paraId="6C3AE0B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Doubts about the efficacy of action</w:t>
            </w:r>
          </w:p>
        </w:tc>
        <w:tc>
          <w:tcPr>
            <w:tcW w:w="405" w:type="pct"/>
            <w:tcBorders>
              <w:top w:val="single" w:sz="4" w:space="0" w:color="000000"/>
              <w:left w:val="nil"/>
              <w:bottom w:val="single" w:sz="4" w:space="0" w:color="000000"/>
              <w:right w:val="nil"/>
            </w:tcBorders>
            <w:vAlign w:val="center"/>
            <w:hideMark/>
          </w:tcPr>
          <w:p w14:paraId="29CB5D0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Personal efficacy</w:t>
            </w:r>
          </w:p>
        </w:tc>
        <w:tc>
          <w:tcPr>
            <w:tcW w:w="406" w:type="pct"/>
            <w:tcBorders>
              <w:top w:val="single" w:sz="4" w:space="0" w:color="000000"/>
              <w:left w:val="nil"/>
              <w:bottom w:val="single" w:sz="4" w:space="0" w:color="000000"/>
              <w:right w:val="nil"/>
            </w:tcBorders>
            <w:vAlign w:val="center"/>
            <w:hideMark/>
          </w:tcPr>
          <w:p w14:paraId="79BD280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Doubts about efficacy of individual actions</w:t>
            </w:r>
          </w:p>
        </w:tc>
        <w:tc>
          <w:tcPr>
            <w:tcW w:w="332" w:type="pct"/>
            <w:tcBorders>
              <w:top w:val="single" w:sz="4" w:space="0" w:color="000000"/>
              <w:left w:val="nil"/>
              <w:bottom w:val="single" w:sz="4" w:space="0" w:color="000000"/>
              <w:right w:val="nil"/>
            </w:tcBorders>
            <w:noWrap/>
            <w:vAlign w:val="center"/>
            <w:hideMark/>
          </w:tcPr>
          <w:p w14:paraId="68B5040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11</w:t>
            </w:r>
          </w:p>
        </w:tc>
        <w:tc>
          <w:tcPr>
            <w:tcW w:w="332" w:type="pct"/>
            <w:tcBorders>
              <w:top w:val="single" w:sz="4" w:space="0" w:color="000000"/>
              <w:left w:val="nil"/>
              <w:bottom w:val="single" w:sz="4" w:space="0" w:color="000000"/>
              <w:right w:val="nil"/>
            </w:tcBorders>
            <w:noWrap/>
            <w:vAlign w:val="center"/>
            <w:hideMark/>
          </w:tcPr>
          <w:p w14:paraId="03698EC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3.77%</w:t>
            </w:r>
          </w:p>
        </w:tc>
        <w:tc>
          <w:tcPr>
            <w:tcW w:w="2255" w:type="pct"/>
            <w:tcBorders>
              <w:top w:val="single" w:sz="4" w:space="0" w:color="000000"/>
              <w:left w:val="nil"/>
              <w:bottom w:val="single" w:sz="4" w:space="0" w:color="000000"/>
              <w:right w:val="nil"/>
            </w:tcBorders>
            <w:hideMark/>
          </w:tcPr>
          <w:p w14:paraId="03979EF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"Feeling that the system needs to change, so individual efforts don't really amount to much".  "</w:t>
            </w:r>
            <w:proofErr w:type="gramStart"/>
            <w:r w:rsidRPr="00DD3B44">
              <w:rPr>
                <w:rFonts w:ascii="Times New Roman" w:eastAsia="Times New Roman" w:hAnsi="Times New Roman" w:cs="Times New Roman"/>
                <w:color w:val="000000"/>
                <w:sz w:val="20"/>
                <w:szCs w:val="20"/>
                <w:lang w:val="en-GB" w:eastAsia="en-GB"/>
              </w:rPr>
              <w:t>need</w:t>
            </w:r>
            <w:proofErr w:type="gramEnd"/>
            <w:r w:rsidRPr="00DD3B44">
              <w:rPr>
                <w:rFonts w:ascii="Times New Roman" w:eastAsia="Times New Roman" w:hAnsi="Times New Roman" w:cs="Times New Roman"/>
                <w:color w:val="000000"/>
                <w:sz w:val="20"/>
                <w:szCs w:val="20"/>
                <w:lang w:val="en-GB" w:eastAsia="en-GB"/>
              </w:rPr>
              <w:t xml:space="preserve"> for wider political change for my personal activism to feel meaningful". "Time - I am a postdoc with a fixed term contract. </w:t>
            </w:r>
            <w:proofErr w:type="gramStart"/>
            <w:r w:rsidRPr="00DD3B44">
              <w:rPr>
                <w:rFonts w:ascii="Times New Roman" w:eastAsia="Times New Roman" w:hAnsi="Times New Roman" w:cs="Times New Roman"/>
                <w:color w:val="000000"/>
                <w:sz w:val="20"/>
                <w:szCs w:val="20"/>
                <w:lang w:val="en-GB" w:eastAsia="en-GB"/>
              </w:rPr>
              <w:t>So</w:t>
            </w:r>
            <w:proofErr w:type="gramEnd"/>
            <w:r w:rsidRPr="00DD3B44">
              <w:rPr>
                <w:rFonts w:ascii="Times New Roman" w:eastAsia="Times New Roman" w:hAnsi="Times New Roman" w:cs="Times New Roman"/>
                <w:color w:val="000000"/>
                <w:sz w:val="20"/>
                <w:szCs w:val="20"/>
                <w:lang w:val="en-GB" w:eastAsia="en-GB"/>
              </w:rPr>
              <w:t xml:space="preserve"> my first priority naturally becomes getting my projects done and prepare myself for the next step. My main fear of signing up is that I may not be able to give the required time to the movement, becoming more a dead weight than help. Fear of failing- when I take up a responsibility, I like to see it through. I fear the feeling of having failed at something I took up, more so if it affects other people too."                                                                                                "I live in a small town, far from major events and I have no faith that small actions can be effective". "1. Will what I do have a significant impact? 2. Ditto. 3. Ditto". "Feeling of helplessness - that action as an individual will have an impact". "It's hard to instigate societal wide change at a personal level". "I feel that no matter how much I recycle, take </w:t>
            </w:r>
            <w:proofErr w:type="spellStart"/>
            <w:r w:rsidRPr="00DD3B44">
              <w:rPr>
                <w:rFonts w:ascii="Times New Roman" w:eastAsia="Times New Roman" w:hAnsi="Times New Roman" w:cs="Times New Roman"/>
                <w:color w:val="000000"/>
                <w:sz w:val="20"/>
                <w:szCs w:val="20"/>
                <w:lang w:val="en-GB" w:eastAsia="en-GB"/>
              </w:rPr>
              <w:t>publix</w:t>
            </w:r>
            <w:proofErr w:type="spellEnd"/>
            <w:r w:rsidRPr="00DD3B44">
              <w:rPr>
                <w:rFonts w:ascii="Times New Roman" w:eastAsia="Times New Roman" w:hAnsi="Times New Roman" w:cs="Times New Roman"/>
                <w:color w:val="000000"/>
                <w:sz w:val="20"/>
                <w:szCs w:val="20"/>
                <w:lang w:val="en-GB" w:eastAsia="en-GB"/>
              </w:rPr>
              <w:t xml:space="preserve"> transport etc, so much damage is done by big companies, celebrities and rich people that my small sacrifice won't make a difference. Actions can cancel each other out, if I </w:t>
            </w:r>
            <w:proofErr w:type="spellStart"/>
            <w:r w:rsidRPr="00DD3B44">
              <w:rPr>
                <w:rFonts w:ascii="Times New Roman" w:eastAsia="Times New Roman" w:hAnsi="Times New Roman" w:cs="Times New Roman"/>
                <w:color w:val="000000"/>
                <w:sz w:val="20"/>
                <w:szCs w:val="20"/>
                <w:lang w:val="en-GB" w:eastAsia="en-GB"/>
              </w:rPr>
              <w:t>dont</w:t>
            </w:r>
            <w:proofErr w:type="spellEnd"/>
            <w:r w:rsidRPr="00DD3B44">
              <w:rPr>
                <w:rFonts w:ascii="Times New Roman" w:eastAsia="Times New Roman" w:hAnsi="Times New Roman" w:cs="Times New Roman"/>
                <w:color w:val="000000"/>
                <w:sz w:val="20"/>
                <w:szCs w:val="20"/>
                <w:lang w:val="en-GB" w:eastAsia="en-GB"/>
              </w:rPr>
              <w:t xml:space="preserve"> have a car I </w:t>
            </w:r>
            <w:proofErr w:type="spellStart"/>
            <w:proofErr w:type="gramStart"/>
            <w:r w:rsidRPr="00DD3B44">
              <w:rPr>
                <w:rFonts w:ascii="Times New Roman" w:eastAsia="Times New Roman" w:hAnsi="Times New Roman" w:cs="Times New Roman"/>
                <w:color w:val="000000"/>
                <w:sz w:val="20"/>
                <w:szCs w:val="20"/>
                <w:lang w:val="en-GB" w:eastAsia="en-GB"/>
              </w:rPr>
              <w:t>cant</w:t>
            </w:r>
            <w:proofErr w:type="spellEnd"/>
            <w:proofErr w:type="gramEnd"/>
            <w:r w:rsidRPr="00DD3B44">
              <w:rPr>
                <w:rFonts w:ascii="Times New Roman" w:eastAsia="Times New Roman" w:hAnsi="Times New Roman" w:cs="Times New Roman"/>
                <w:color w:val="000000"/>
                <w:sz w:val="20"/>
                <w:szCs w:val="20"/>
                <w:lang w:val="en-GB" w:eastAsia="en-GB"/>
              </w:rPr>
              <w:t xml:space="preserve"> go to an </w:t>
            </w:r>
            <w:proofErr w:type="spellStart"/>
            <w:r w:rsidRPr="00DD3B44">
              <w:rPr>
                <w:rFonts w:ascii="Times New Roman" w:eastAsia="Times New Roman" w:hAnsi="Times New Roman" w:cs="Times New Roman"/>
                <w:color w:val="000000"/>
                <w:sz w:val="20"/>
                <w:szCs w:val="20"/>
                <w:lang w:val="en-GB" w:eastAsia="en-GB"/>
              </w:rPr>
              <w:t>eco friendly</w:t>
            </w:r>
            <w:proofErr w:type="spellEnd"/>
            <w:r w:rsidRPr="00DD3B44">
              <w:rPr>
                <w:rFonts w:ascii="Times New Roman" w:eastAsia="Times New Roman" w:hAnsi="Times New Roman" w:cs="Times New Roman"/>
                <w:color w:val="000000"/>
                <w:sz w:val="20"/>
                <w:szCs w:val="20"/>
                <w:lang w:val="en-GB" w:eastAsia="en-GB"/>
              </w:rPr>
              <w:t xml:space="preserve"> store on the other side of town, or bring second hand furniture found on </w:t>
            </w:r>
            <w:proofErr w:type="spellStart"/>
            <w:r w:rsidRPr="00DD3B44">
              <w:rPr>
                <w:rFonts w:ascii="Times New Roman" w:eastAsia="Times New Roman" w:hAnsi="Times New Roman" w:cs="Times New Roman"/>
                <w:color w:val="000000"/>
                <w:sz w:val="20"/>
                <w:szCs w:val="20"/>
                <w:lang w:val="en-GB" w:eastAsia="en-GB"/>
              </w:rPr>
              <w:t>facebook</w:t>
            </w:r>
            <w:proofErr w:type="spellEnd"/>
            <w:r w:rsidRPr="00DD3B44">
              <w:rPr>
                <w:rFonts w:ascii="Times New Roman" w:eastAsia="Times New Roman" w:hAnsi="Times New Roman" w:cs="Times New Roman"/>
                <w:color w:val="000000"/>
                <w:sz w:val="20"/>
                <w:szCs w:val="20"/>
                <w:lang w:val="en-GB" w:eastAsia="en-GB"/>
              </w:rPr>
              <w:t xml:space="preserve"> instead of ordering new from amazon." "Not knowing how best to multiply your individual effort so that it has a global impact."</w:t>
            </w:r>
          </w:p>
        </w:tc>
        <w:tc>
          <w:tcPr>
            <w:tcW w:w="866" w:type="pct"/>
            <w:tcBorders>
              <w:top w:val="single" w:sz="4" w:space="0" w:color="000000"/>
              <w:left w:val="nil"/>
              <w:bottom w:val="single" w:sz="4" w:space="0" w:color="000000"/>
              <w:right w:val="nil"/>
            </w:tcBorders>
            <w:hideMark/>
          </w:tcPr>
          <w:p w14:paraId="6ABA63C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a sense of </w:t>
            </w:r>
            <w:proofErr w:type="spellStart"/>
            <w:r w:rsidRPr="00DD3B44">
              <w:rPr>
                <w:rFonts w:ascii="Times New Roman" w:eastAsia="Times New Roman" w:hAnsi="Times New Roman" w:cs="Times New Roman"/>
                <w:color w:val="000000"/>
                <w:sz w:val="20"/>
                <w:szCs w:val="20"/>
                <w:lang w:val="en-GB" w:eastAsia="en-GB"/>
              </w:rPr>
              <w:t>skepticism</w:t>
            </w:r>
            <w:proofErr w:type="spellEnd"/>
            <w:r w:rsidRPr="00DD3B44">
              <w:rPr>
                <w:rFonts w:ascii="Times New Roman" w:eastAsia="Times New Roman" w:hAnsi="Times New Roman" w:cs="Times New Roman"/>
                <w:color w:val="000000"/>
                <w:sz w:val="20"/>
                <w:szCs w:val="20"/>
                <w:lang w:val="en-GB" w:eastAsia="en-GB"/>
              </w:rPr>
              <w:t xml:space="preserve"> or helplessness regarding the impact of individual actions on environmental issues, and a need for wider systemic change. Respondents cite factors such as time constraints, fear of failure, and uncertainty about the effectiveness of their actions as barriers to engagement.</w:t>
            </w:r>
          </w:p>
        </w:tc>
      </w:tr>
      <w:tr w:rsidR="00DD3B44" w:rsidRPr="00DD3B44" w14:paraId="35277764" w14:textId="77777777" w:rsidTr="00FF3E01">
        <w:trPr>
          <w:trHeight w:val="1275"/>
        </w:trPr>
        <w:tc>
          <w:tcPr>
            <w:tcW w:w="405" w:type="pct"/>
            <w:tcBorders>
              <w:top w:val="nil"/>
              <w:left w:val="nil"/>
              <w:bottom w:val="nil"/>
              <w:right w:val="nil"/>
            </w:tcBorders>
            <w:vAlign w:val="center"/>
            <w:hideMark/>
          </w:tcPr>
          <w:p w14:paraId="242A417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Doubts about the efficacy of action</w:t>
            </w:r>
          </w:p>
        </w:tc>
        <w:tc>
          <w:tcPr>
            <w:tcW w:w="405" w:type="pct"/>
            <w:tcBorders>
              <w:top w:val="nil"/>
              <w:left w:val="nil"/>
              <w:bottom w:val="nil"/>
              <w:right w:val="nil"/>
            </w:tcBorders>
            <w:vAlign w:val="center"/>
            <w:hideMark/>
          </w:tcPr>
          <w:p w14:paraId="041F54A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Personal efficacy</w:t>
            </w:r>
          </w:p>
        </w:tc>
        <w:tc>
          <w:tcPr>
            <w:tcW w:w="406" w:type="pct"/>
            <w:tcBorders>
              <w:top w:val="nil"/>
              <w:left w:val="nil"/>
              <w:bottom w:val="nil"/>
              <w:right w:val="nil"/>
            </w:tcBorders>
            <w:vAlign w:val="center"/>
            <w:hideMark/>
          </w:tcPr>
          <w:p w14:paraId="40FEF79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Assuming others will act instead</w:t>
            </w:r>
          </w:p>
        </w:tc>
        <w:tc>
          <w:tcPr>
            <w:tcW w:w="332" w:type="pct"/>
            <w:tcBorders>
              <w:top w:val="nil"/>
              <w:left w:val="nil"/>
              <w:bottom w:val="nil"/>
              <w:right w:val="nil"/>
            </w:tcBorders>
            <w:noWrap/>
            <w:vAlign w:val="center"/>
            <w:hideMark/>
          </w:tcPr>
          <w:p w14:paraId="106C1CF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w:t>
            </w:r>
          </w:p>
        </w:tc>
        <w:tc>
          <w:tcPr>
            <w:tcW w:w="332" w:type="pct"/>
            <w:tcBorders>
              <w:top w:val="nil"/>
              <w:left w:val="nil"/>
              <w:bottom w:val="nil"/>
              <w:right w:val="nil"/>
            </w:tcBorders>
            <w:noWrap/>
            <w:vAlign w:val="center"/>
            <w:hideMark/>
          </w:tcPr>
          <w:p w14:paraId="1E9F03E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0.68%</w:t>
            </w:r>
          </w:p>
        </w:tc>
        <w:tc>
          <w:tcPr>
            <w:tcW w:w="2255" w:type="pct"/>
            <w:tcBorders>
              <w:top w:val="nil"/>
              <w:left w:val="nil"/>
              <w:bottom w:val="nil"/>
              <w:right w:val="nil"/>
            </w:tcBorders>
            <w:hideMark/>
          </w:tcPr>
          <w:p w14:paraId="55663B5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w:t>
            </w:r>
            <w:proofErr w:type="gramStart"/>
            <w:r w:rsidRPr="00DD3B44">
              <w:rPr>
                <w:rFonts w:ascii="Times New Roman" w:eastAsia="Times New Roman" w:hAnsi="Times New Roman" w:cs="Times New Roman"/>
                <w:color w:val="000000"/>
                <w:sz w:val="20"/>
                <w:szCs w:val="20"/>
                <w:lang w:val="en-GB" w:eastAsia="en-GB"/>
              </w:rPr>
              <w:t>leaving</w:t>
            </w:r>
            <w:proofErr w:type="gramEnd"/>
            <w:r w:rsidRPr="00DD3B44">
              <w:rPr>
                <w:rFonts w:ascii="Times New Roman" w:eastAsia="Times New Roman" w:hAnsi="Times New Roman" w:cs="Times New Roman"/>
                <w:color w:val="000000"/>
                <w:sz w:val="20"/>
                <w:szCs w:val="20"/>
                <w:lang w:val="en-GB" w:eastAsia="en-GB"/>
              </w:rPr>
              <w:t xml:space="preserve"> the work to the experts or to others already engaged".                                                                                                                                                                                                                 "Not understanding the urgency of action, either because of lack of knowledge or just assuming that the authorities have it under control". </w:t>
            </w:r>
          </w:p>
        </w:tc>
        <w:tc>
          <w:tcPr>
            <w:tcW w:w="866" w:type="pct"/>
            <w:tcBorders>
              <w:top w:val="nil"/>
              <w:left w:val="nil"/>
              <w:bottom w:val="nil"/>
              <w:right w:val="nil"/>
            </w:tcBorders>
            <w:hideMark/>
          </w:tcPr>
          <w:p w14:paraId="4DFE704F"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 felt that addressing environmental issues is best left to experts or others already engaged, or that others may not understand the urgency of action due to assuming that authorities have the situation under control.</w:t>
            </w:r>
          </w:p>
        </w:tc>
      </w:tr>
      <w:tr w:rsidR="00DD3B44" w:rsidRPr="00DD3B44" w14:paraId="61EAB38D" w14:textId="77777777" w:rsidTr="00FF3E01">
        <w:trPr>
          <w:trHeight w:val="3345"/>
        </w:trPr>
        <w:tc>
          <w:tcPr>
            <w:tcW w:w="405" w:type="pct"/>
            <w:tcBorders>
              <w:top w:val="single" w:sz="4" w:space="0" w:color="000000"/>
              <w:left w:val="nil"/>
              <w:bottom w:val="single" w:sz="4" w:space="0" w:color="000000"/>
              <w:right w:val="nil"/>
            </w:tcBorders>
            <w:vAlign w:val="center"/>
            <w:hideMark/>
          </w:tcPr>
          <w:p w14:paraId="461C185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Personal preferences deterring activism</w:t>
            </w:r>
          </w:p>
        </w:tc>
        <w:tc>
          <w:tcPr>
            <w:tcW w:w="405" w:type="pct"/>
            <w:tcBorders>
              <w:top w:val="single" w:sz="4" w:space="0" w:color="000000"/>
              <w:left w:val="nil"/>
              <w:bottom w:val="single" w:sz="4" w:space="0" w:color="000000"/>
              <w:right w:val="nil"/>
            </w:tcBorders>
            <w:noWrap/>
            <w:vAlign w:val="center"/>
            <w:hideMark/>
          </w:tcPr>
          <w:p w14:paraId="3EDF63E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1B077C2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Aversion to confrontation </w:t>
            </w:r>
          </w:p>
        </w:tc>
        <w:tc>
          <w:tcPr>
            <w:tcW w:w="332" w:type="pct"/>
            <w:tcBorders>
              <w:top w:val="single" w:sz="4" w:space="0" w:color="000000"/>
              <w:left w:val="nil"/>
              <w:bottom w:val="single" w:sz="4" w:space="0" w:color="000000"/>
              <w:right w:val="nil"/>
            </w:tcBorders>
            <w:noWrap/>
            <w:vAlign w:val="center"/>
            <w:hideMark/>
          </w:tcPr>
          <w:p w14:paraId="09323CE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w:t>
            </w:r>
          </w:p>
        </w:tc>
        <w:tc>
          <w:tcPr>
            <w:tcW w:w="332" w:type="pct"/>
            <w:tcBorders>
              <w:top w:val="single" w:sz="4" w:space="0" w:color="000000"/>
              <w:left w:val="nil"/>
              <w:bottom w:val="single" w:sz="4" w:space="0" w:color="000000"/>
              <w:right w:val="nil"/>
            </w:tcBorders>
            <w:noWrap/>
            <w:vAlign w:val="center"/>
            <w:hideMark/>
          </w:tcPr>
          <w:p w14:paraId="6757633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2.40%</w:t>
            </w:r>
          </w:p>
        </w:tc>
        <w:tc>
          <w:tcPr>
            <w:tcW w:w="2255" w:type="pct"/>
            <w:tcBorders>
              <w:top w:val="single" w:sz="4" w:space="0" w:color="000000"/>
              <w:left w:val="nil"/>
              <w:bottom w:val="single" w:sz="4" w:space="0" w:color="000000"/>
              <w:right w:val="nil"/>
            </w:tcBorders>
            <w:hideMark/>
          </w:tcPr>
          <w:p w14:paraId="1E8684D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"Social media backlash - I hate confrontation and SM.  The fear around nasty comments online </w:t>
            </w:r>
            <w:proofErr w:type="gramStart"/>
            <w:r w:rsidRPr="00DD3B44">
              <w:rPr>
                <w:rFonts w:ascii="Times New Roman" w:eastAsia="Times New Roman" w:hAnsi="Times New Roman" w:cs="Times New Roman"/>
                <w:color w:val="000000"/>
                <w:sz w:val="20"/>
                <w:szCs w:val="20"/>
                <w:lang w:val="en-GB" w:eastAsia="en-GB"/>
              </w:rPr>
              <w:t>is</w:t>
            </w:r>
            <w:proofErr w:type="gramEnd"/>
            <w:r w:rsidRPr="00DD3B44">
              <w:rPr>
                <w:rFonts w:ascii="Times New Roman" w:eastAsia="Times New Roman" w:hAnsi="Times New Roman" w:cs="Times New Roman"/>
                <w:color w:val="000000"/>
                <w:sz w:val="20"/>
                <w:szCs w:val="20"/>
                <w:lang w:val="en-GB" w:eastAsia="en-GB"/>
              </w:rPr>
              <w:t xml:space="preserve"> a big barrier."                                                                                                                                                                                                     "I've heard a lot of talk like "climate change does not really affect us" or "it's not about us", "it has nothing to do with us" at the University, so people may feel that they are being too confronting when they try to be urgent about it, because it will be uncomfortable to people in power.  </w:t>
            </w:r>
            <w:proofErr w:type="gramStart"/>
            <w:r w:rsidRPr="00DD3B44">
              <w:rPr>
                <w:rFonts w:ascii="Times New Roman" w:eastAsia="Times New Roman" w:hAnsi="Times New Roman" w:cs="Times New Roman"/>
                <w:color w:val="000000"/>
                <w:sz w:val="20"/>
                <w:szCs w:val="20"/>
                <w:lang w:val="en-GB" w:eastAsia="en-GB"/>
              </w:rPr>
              <w:t>Of course</w:t>
            </w:r>
            <w:proofErr w:type="gramEnd"/>
            <w:r w:rsidRPr="00DD3B44">
              <w:rPr>
                <w:rFonts w:ascii="Times New Roman" w:eastAsia="Times New Roman" w:hAnsi="Times New Roman" w:cs="Times New Roman"/>
                <w:color w:val="000000"/>
                <w:sz w:val="20"/>
                <w:szCs w:val="20"/>
                <w:lang w:val="en-GB" w:eastAsia="en-GB"/>
              </w:rPr>
              <w:t xml:space="preserve"> that's the whole point, it should be uncomfortable because we'll need to get ourselves together for significant systems level and individual level change.  but it can be hard for those with less power to push for this unless they clearly feel part of a larger, grassroots movement that empowers them."                                                                                              "Worried about confronting others."</w:t>
            </w:r>
          </w:p>
        </w:tc>
        <w:tc>
          <w:tcPr>
            <w:tcW w:w="866" w:type="pct"/>
            <w:tcBorders>
              <w:top w:val="single" w:sz="4" w:space="0" w:color="000000"/>
              <w:left w:val="nil"/>
              <w:bottom w:val="single" w:sz="4" w:space="0" w:color="000000"/>
              <w:right w:val="nil"/>
            </w:tcBorders>
            <w:hideMark/>
          </w:tcPr>
          <w:p w14:paraId="29A2B446"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Some respondents expressed a dislike of confrontation and fear of social media backlash emerge as </w:t>
            </w:r>
            <w:proofErr w:type="gramStart"/>
            <w:r w:rsidRPr="00DD3B44">
              <w:rPr>
                <w:rFonts w:ascii="Times New Roman" w:eastAsia="Times New Roman" w:hAnsi="Times New Roman" w:cs="Times New Roman"/>
                <w:color w:val="000000"/>
                <w:sz w:val="20"/>
                <w:szCs w:val="20"/>
                <w:lang w:val="en-GB" w:eastAsia="en-GB"/>
              </w:rPr>
              <w:t>a  barrier</w:t>
            </w:r>
            <w:proofErr w:type="gramEnd"/>
            <w:r w:rsidRPr="00DD3B44">
              <w:rPr>
                <w:rFonts w:ascii="Times New Roman" w:eastAsia="Times New Roman" w:hAnsi="Times New Roman" w:cs="Times New Roman"/>
                <w:color w:val="000000"/>
                <w:sz w:val="20"/>
                <w:szCs w:val="20"/>
                <w:lang w:val="en-GB" w:eastAsia="en-GB"/>
              </w:rPr>
              <w:t xml:space="preserve"> to climate activism. Responses included a fear of confrontation and uncomfortable conversations, fear of social media backlash and negative comments, and concerns about confronting those in </w:t>
            </w:r>
            <w:r w:rsidRPr="00DD3B44">
              <w:rPr>
                <w:rFonts w:ascii="Times New Roman" w:eastAsia="Times New Roman" w:hAnsi="Times New Roman" w:cs="Times New Roman"/>
                <w:color w:val="000000"/>
                <w:sz w:val="20"/>
                <w:szCs w:val="20"/>
                <w:lang w:val="en-GB" w:eastAsia="en-GB"/>
              </w:rPr>
              <w:lastRenderedPageBreak/>
              <w:t>power and potential repercussions. These responses reflect the reluctance expressed by some researchers and scientists to engage in climate activism due to the potential for uncomfortable conversations and backlash from both online communities and individuals in positions of power.</w:t>
            </w:r>
          </w:p>
        </w:tc>
      </w:tr>
      <w:tr w:rsidR="00DD3B44" w:rsidRPr="00DD3B44" w14:paraId="39494DA5" w14:textId="77777777" w:rsidTr="00FF3E01">
        <w:trPr>
          <w:trHeight w:val="4830"/>
        </w:trPr>
        <w:tc>
          <w:tcPr>
            <w:tcW w:w="405" w:type="pct"/>
            <w:tcBorders>
              <w:top w:val="nil"/>
              <w:left w:val="nil"/>
              <w:bottom w:val="nil"/>
              <w:right w:val="nil"/>
            </w:tcBorders>
            <w:vAlign w:val="center"/>
            <w:hideMark/>
          </w:tcPr>
          <w:p w14:paraId="03F7051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Social context unfavourable to activism</w:t>
            </w:r>
          </w:p>
        </w:tc>
        <w:tc>
          <w:tcPr>
            <w:tcW w:w="405" w:type="pct"/>
            <w:tcBorders>
              <w:top w:val="nil"/>
              <w:left w:val="nil"/>
              <w:bottom w:val="nil"/>
              <w:right w:val="nil"/>
            </w:tcBorders>
            <w:noWrap/>
            <w:vAlign w:val="center"/>
            <w:hideMark/>
          </w:tcPr>
          <w:p w14:paraId="3689EC5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643B871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Stigma/Judgment (experienced and feared)</w:t>
            </w:r>
          </w:p>
        </w:tc>
        <w:tc>
          <w:tcPr>
            <w:tcW w:w="332" w:type="pct"/>
            <w:tcBorders>
              <w:top w:val="nil"/>
              <w:left w:val="nil"/>
              <w:bottom w:val="nil"/>
              <w:right w:val="nil"/>
            </w:tcBorders>
            <w:noWrap/>
            <w:vAlign w:val="center"/>
            <w:hideMark/>
          </w:tcPr>
          <w:p w14:paraId="5AB94E0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24</w:t>
            </w:r>
          </w:p>
        </w:tc>
        <w:tc>
          <w:tcPr>
            <w:tcW w:w="332" w:type="pct"/>
            <w:tcBorders>
              <w:top w:val="nil"/>
              <w:left w:val="nil"/>
              <w:bottom w:val="nil"/>
              <w:right w:val="nil"/>
            </w:tcBorders>
            <w:noWrap/>
            <w:vAlign w:val="center"/>
            <w:hideMark/>
          </w:tcPr>
          <w:p w14:paraId="11F3148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8.22%</w:t>
            </w:r>
          </w:p>
        </w:tc>
        <w:tc>
          <w:tcPr>
            <w:tcW w:w="2255" w:type="pct"/>
            <w:tcBorders>
              <w:top w:val="nil"/>
              <w:left w:val="nil"/>
              <w:bottom w:val="nil"/>
              <w:right w:val="nil"/>
            </w:tcBorders>
            <w:hideMark/>
          </w:tcPr>
          <w:p w14:paraId="3567121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"Activism is seen as fringe - environment needs to be mainstream and we can't alienate the mainstream".                                                                                                                                                                                                                       "Fear of judgment from both sides; activists (about purity) and non-activists (about radicalism)".                                                                                                                                                                                                                                         "Fear of social impact/ judgement from friends/ society for being in a protest/causing trouble".                                                                                                                                                                                                                        "Discourse of environmental activists as radicals. Others' negative perceptions of activism".                                                                                                                                                                                                                                                      "Perception of activists as vandals /disrupters of general public."                                                                                                                                                                                                                                                                                                                                                "Going against the status-quo as a protestor in a </w:t>
            </w:r>
            <w:proofErr w:type="spellStart"/>
            <w:proofErr w:type="gramStart"/>
            <w:r w:rsidRPr="00DD3B44">
              <w:rPr>
                <w:rFonts w:ascii="Times New Roman" w:eastAsia="Times New Roman" w:hAnsi="Times New Roman" w:cs="Times New Roman"/>
                <w:color w:val="000000"/>
                <w:sz w:val="20"/>
                <w:szCs w:val="20"/>
                <w:lang w:val="en-GB" w:eastAsia="en-GB"/>
              </w:rPr>
              <w:t>non violent</w:t>
            </w:r>
            <w:proofErr w:type="spellEnd"/>
            <w:proofErr w:type="gramEnd"/>
            <w:r w:rsidRPr="00DD3B44">
              <w:rPr>
                <w:rFonts w:ascii="Times New Roman" w:eastAsia="Times New Roman" w:hAnsi="Times New Roman" w:cs="Times New Roman"/>
                <w:color w:val="000000"/>
                <w:sz w:val="20"/>
                <w:szCs w:val="20"/>
                <w:lang w:val="en-GB" w:eastAsia="en-GB"/>
              </w:rPr>
              <w:t xml:space="preserve"> civil disobedience group has had surprising effects on my mental health. It's this </w:t>
            </w:r>
            <w:proofErr w:type="gramStart"/>
            <w:r w:rsidRPr="00DD3B44">
              <w:rPr>
                <w:rFonts w:ascii="Times New Roman" w:eastAsia="Times New Roman" w:hAnsi="Times New Roman" w:cs="Times New Roman"/>
                <w:color w:val="000000"/>
                <w:sz w:val="20"/>
                <w:szCs w:val="20"/>
                <w:lang w:val="en-GB" w:eastAsia="en-GB"/>
              </w:rPr>
              <w:t>low level</w:t>
            </w:r>
            <w:proofErr w:type="gramEnd"/>
            <w:r w:rsidRPr="00DD3B44">
              <w:rPr>
                <w:rFonts w:ascii="Times New Roman" w:eastAsia="Times New Roman" w:hAnsi="Times New Roman" w:cs="Times New Roman"/>
                <w:color w:val="000000"/>
                <w:sz w:val="20"/>
                <w:szCs w:val="20"/>
                <w:lang w:val="en-GB" w:eastAsia="en-GB"/>
              </w:rPr>
              <w:t xml:space="preserve"> fear that you're doing something deeply wrong by trying to fight the "normal flow" of society. Family and friends giving feedback of strong disapproval doesn't help also.  It's like this constant "gaslighting" that there's something wrong with you, and not something deeply wrong with how society runs right now."                                                                                                                                                                                                                                                                                                                                                                            "Professional stigma... This is the most important - as a professional ecologist I have regularly seen ignorance and a serious lack of knowledge from protesters, which can be very </w:t>
            </w:r>
            <w:proofErr w:type="spellStart"/>
            <w:r w:rsidRPr="00DD3B44">
              <w:rPr>
                <w:rFonts w:ascii="Times New Roman" w:eastAsia="Times New Roman" w:hAnsi="Times New Roman" w:cs="Times New Roman"/>
                <w:color w:val="000000"/>
                <w:sz w:val="20"/>
                <w:szCs w:val="20"/>
                <w:lang w:val="en-GB" w:eastAsia="en-GB"/>
              </w:rPr>
              <w:t>counter productive</w:t>
            </w:r>
            <w:proofErr w:type="spellEnd"/>
            <w:r w:rsidRPr="00DD3B44">
              <w:rPr>
                <w:rFonts w:ascii="Times New Roman" w:eastAsia="Times New Roman" w:hAnsi="Times New Roman" w:cs="Times New Roman"/>
                <w:color w:val="000000"/>
                <w:sz w:val="20"/>
                <w:szCs w:val="20"/>
                <w:lang w:val="en-GB" w:eastAsia="en-GB"/>
              </w:rPr>
              <w:t xml:space="preserve"> and degrades the mission, and causes a huge lack of respect from the wider public (I have so </w:t>
            </w:r>
            <w:proofErr w:type="spellStart"/>
            <w:r w:rsidRPr="00DD3B44">
              <w:rPr>
                <w:rFonts w:ascii="Times New Roman" w:eastAsia="Times New Roman" w:hAnsi="Times New Roman" w:cs="Times New Roman"/>
                <w:color w:val="000000"/>
                <w:sz w:val="20"/>
                <w:szCs w:val="20"/>
                <w:lang w:val="en-GB" w:eastAsia="en-GB"/>
              </w:rPr>
              <w:t>freqiently</w:t>
            </w:r>
            <w:proofErr w:type="spellEnd"/>
            <w:r w:rsidRPr="00DD3B44">
              <w:rPr>
                <w:rFonts w:ascii="Times New Roman" w:eastAsia="Times New Roman" w:hAnsi="Times New Roman" w:cs="Times New Roman"/>
                <w:color w:val="000000"/>
                <w:sz w:val="20"/>
                <w:szCs w:val="20"/>
                <w:lang w:val="en-GB" w:eastAsia="en-GB"/>
              </w:rPr>
              <w:t xml:space="preserve"> been labelled a tree hugger etc and it really annoys me as I am a professional with many years of study and experience behind me) . If only there was a professional and scientific way of protesting!"                                                                                                                                                                                                                                                                                                                                                                                                                                                                                                                                                                                                                                                                                                                           "Collegial disapproval is an essential part of scientists keep each other honest. Scientists fear that their colleagues and superiors will disapprove of them for speaking up, grandstanding, or overstating a </w:t>
            </w:r>
            <w:r w:rsidRPr="00DD3B44">
              <w:rPr>
                <w:rFonts w:ascii="Times New Roman" w:eastAsia="Times New Roman" w:hAnsi="Times New Roman" w:cs="Times New Roman"/>
                <w:color w:val="000000"/>
                <w:sz w:val="20"/>
                <w:szCs w:val="20"/>
                <w:lang w:val="en-GB" w:eastAsia="en-GB"/>
              </w:rPr>
              <w:lastRenderedPageBreak/>
              <w:t xml:space="preserve">threat".                                                                                                                                                                 "For many people, being part of direct action with the chance of arrest is a significant barrier. Although all of the </w:t>
            </w:r>
            <w:proofErr w:type="gramStart"/>
            <w:r w:rsidRPr="00DD3B44">
              <w:rPr>
                <w:rFonts w:ascii="Times New Roman" w:eastAsia="Times New Roman" w:hAnsi="Times New Roman" w:cs="Times New Roman"/>
                <w:color w:val="000000"/>
                <w:sz w:val="20"/>
                <w:szCs w:val="20"/>
                <w:lang w:val="en-GB" w:eastAsia="en-GB"/>
              </w:rPr>
              <w:t>direct action</w:t>
            </w:r>
            <w:proofErr w:type="gramEnd"/>
            <w:r w:rsidRPr="00DD3B44">
              <w:rPr>
                <w:rFonts w:ascii="Times New Roman" w:eastAsia="Times New Roman" w:hAnsi="Times New Roman" w:cs="Times New Roman"/>
                <w:color w:val="000000"/>
                <w:sz w:val="20"/>
                <w:szCs w:val="20"/>
                <w:lang w:val="en-GB" w:eastAsia="en-GB"/>
              </w:rPr>
              <w:t xml:space="preserve"> groups I know have well developed processes for consent around being 'arrestable' a lot of people don't know about this. This is tied in with the social stigma around being an </w:t>
            </w:r>
            <w:proofErr w:type="gramStart"/>
            <w:r w:rsidRPr="00DD3B44">
              <w:rPr>
                <w:rFonts w:ascii="Times New Roman" w:eastAsia="Times New Roman" w:hAnsi="Times New Roman" w:cs="Times New Roman"/>
                <w:color w:val="000000"/>
                <w:sz w:val="20"/>
                <w:szCs w:val="20"/>
                <w:lang w:val="en-GB" w:eastAsia="en-GB"/>
              </w:rPr>
              <w:t>activists</w:t>
            </w:r>
            <w:proofErr w:type="gramEnd"/>
            <w:r w:rsidRPr="00DD3B44">
              <w:rPr>
                <w:rFonts w:ascii="Times New Roman" w:eastAsia="Times New Roman" w:hAnsi="Times New Roman" w:cs="Times New Roman"/>
                <w:color w:val="000000"/>
                <w:sz w:val="20"/>
                <w:szCs w:val="20"/>
                <w:lang w:val="en-GB" w:eastAsia="en-GB"/>
              </w:rPr>
              <w:t>, certainly in Australia it's frowned upon and denigrated.</w:t>
            </w:r>
          </w:p>
        </w:tc>
        <w:tc>
          <w:tcPr>
            <w:tcW w:w="866" w:type="pct"/>
            <w:tcBorders>
              <w:top w:val="nil"/>
              <w:left w:val="nil"/>
              <w:bottom w:val="nil"/>
              <w:right w:val="nil"/>
            </w:tcBorders>
            <w:hideMark/>
          </w:tcPr>
          <w:p w14:paraId="4E2D41F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Respondents expressed concerns about potential negative consequences and stigma associated with participating in climate activism, both in their professional and personal lives, including fear of stigma, stereotyping, and judgment. Their concerns included: fear of judgment and negative perceptions from both activists and non-activists, fear of social impact and judgement from friends and society, fear of being perceived as radical, disruptive, or a vandal, fear of professional stigma and lack of respect from the wider public, concerns about negative stereotypes of climate activists and their tactics, fear of collegial disapproval and negative consequences for speaking up, social stigma </w:t>
            </w:r>
            <w:r w:rsidRPr="00DD3B44">
              <w:rPr>
                <w:rFonts w:ascii="Times New Roman" w:eastAsia="Times New Roman" w:hAnsi="Times New Roman" w:cs="Times New Roman"/>
                <w:color w:val="000000"/>
                <w:sz w:val="20"/>
                <w:szCs w:val="20"/>
                <w:lang w:val="en-GB" w:eastAsia="en-GB"/>
              </w:rPr>
              <w:lastRenderedPageBreak/>
              <w:t>and disapproval of activism in society.</w:t>
            </w:r>
          </w:p>
        </w:tc>
      </w:tr>
      <w:tr w:rsidR="00DD3B44" w:rsidRPr="00DD3B44" w14:paraId="7D09B6B9" w14:textId="77777777" w:rsidTr="00FF3E01">
        <w:trPr>
          <w:trHeight w:val="6105"/>
        </w:trPr>
        <w:tc>
          <w:tcPr>
            <w:tcW w:w="405" w:type="pct"/>
            <w:tcBorders>
              <w:top w:val="single" w:sz="4" w:space="0" w:color="000000"/>
              <w:left w:val="nil"/>
              <w:bottom w:val="single" w:sz="4" w:space="0" w:color="000000"/>
              <w:right w:val="nil"/>
            </w:tcBorders>
            <w:vAlign w:val="center"/>
            <w:hideMark/>
          </w:tcPr>
          <w:p w14:paraId="4C34786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Social context unfavourable to activism</w:t>
            </w:r>
          </w:p>
        </w:tc>
        <w:tc>
          <w:tcPr>
            <w:tcW w:w="405" w:type="pct"/>
            <w:tcBorders>
              <w:top w:val="single" w:sz="4" w:space="0" w:color="000000"/>
              <w:left w:val="nil"/>
              <w:bottom w:val="single" w:sz="4" w:space="0" w:color="000000"/>
              <w:right w:val="nil"/>
            </w:tcBorders>
            <w:noWrap/>
            <w:vAlign w:val="center"/>
            <w:hideMark/>
          </w:tcPr>
          <w:p w14:paraId="13FBC98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3D6E3BA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Status quo / social norms unfavourable to activism</w:t>
            </w:r>
          </w:p>
        </w:tc>
        <w:tc>
          <w:tcPr>
            <w:tcW w:w="332" w:type="pct"/>
            <w:tcBorders>
              <w:top w:val="single" w:sz="4" w:space="0" w:color="000000"/>
              <w:left w:val="nil"/>
              <w:bottom w:val="single" w:sz="4" w:space="0" w:color="000000"/>
              <w:right w:val="nil"/>
            </w:tcBorders>
            <w:noWrap/>
            <w:vAlign w:val="center"/>
            <w:hideMark/>
          </w:tcPr>
          <w:p w14:paraId="48F3045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w:t>
            </w:r>
          </w:p>
        </w:tc>
        <w:tc>
          <w:tcPr>
            <w:tcW w:w="332" w:type="pct"/>
            <w:tcBorders>
              <w:top w:val="single" w:sz="4" w:space="0" w:color="000000"/>
              <w:left w:val="nil"/>
              <w:bottom w:val="single" w:sz="4" w:space="0" w:color="000000"/>
              <w:right w:val="nil"/>
            </w:tcBorders>
            <w:noWrap/>
            <w:vAlign w:val="center"/>
            <w:hideMark/>
          </w:tcPr>
          <w:p w14:paraId="2DFAE19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1.37%</w:t>
            </w:r>
          </w:p>
        </w:tc>
        <w:tc>
          <w:tcPr>
            <w:tcW w:w="2255" w:type="pct"/>
            <w:tcBorders>
              <w:top w:val="single" w:sz="4" w:space="0" w:color="000000"/>
              <w:left w:val="nil"/>
              <w:bottom w:val="single" w:sz="4" w:space="0" w:color="000000"/>
              <w:right w:val="nil"/>
            </w:tcBorders>
            <w:hideMark/>
          </w:tcPr>
          <w:p w14:paraId="0CAE139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"1) Academic science is an upper </w:t>
            </w:r>
            <w:proofErr w:type="gramStart"/>
            <w:r w:rsidRPr="00DD3B44">
              <w:rPr>
                <w:rFonts w:ascii="Times New Roman" w:eastAsia="Times New Roman" w:hAnsi="Times New Roman" w:cs="Times New Roman"/>
                <w:color w:val="000000"/>
                <w:sz w:val="20"/>
                <w:szCs w:val="20"/>
                <w:lang w:val="en-GB" w:eastAsia="en-GB"/>
              </w:rPr>
              <w:t>middle class</w:t>
            </w:r>
            <w:proofErr w:type="gramEnd"/>
            <w:r w:rsidRPr="00DD3B44">
              <w:rPr>
                <w:rFonts w:ascii="Times New Roman" w:eastAsia="Times New Roman" w:hAnsi="Times New Roman" w:cs="Times New Roman"/>
                <w:color w:val="000000"/>
                <w:sz w:val="20"/>
                <w:szCs w:val="20"/>
                <w:lang w:val="en-GB" w:eastAsia="en-GB"/>
              </w:rPr>
              <w:t xml:space="preserve"> kind of a profession. Although it often doesn't come with the salary or political connections of others (</w:t>
            </w:r>
            <w:proofErr w:type="spellStart"/>
            <w:r w:rsidRPr="00DD3B44">
              <w:rPr>
                <w:rFonts w:ascii="Times New Roman" w:eastAsia="Times New Roman" w:hAnsi="Times New Roman" w:cs="Times New Roman"/>
                <w:color w:val="000000"/>
                <w:sz w:val="20"/>
                <w:szCs w:val="20"/>
                <w:lang w:val="en-GB" w:eastAsia="en-GB"/>
              </w:rPr>
              <w:t>eg.</w:t>
            </w:r>
            <w:proofErr w:type="spellEnd"/>
            <w:r w:rsidRPr="00DD3B44">
              <w:rPr>
                <w:rFonts w:ascii="Times New Roman" w:eastAsia="Times New Roman" w:hAnsi="Times New Roman" w:cs="Times New Roman"/>
                <w:color w:val="000000"/>
                <w:sz w:val="20"/>
                <w:szCs w:val="20"/>
                <w:lang w:val="en-GB" w:eastAsia="en-GB"/>
              </w:rPr>
              <w:t xml:space="preserve"> law, finance, civil service), this is where the sympathies of scientists are going to lie by default. 2) Many scientists perceive such diminished salary and political influence as being offset by a sense of purity as a "dispassionate observer". An apolitical stance will tend to align with the status quo and dominant ideology."                                                                                                                                                                                                                                                                                                                                                    </w:t>
            </w:r>
            <w:proofErr w:type="gramStart"/>
            <w:r w:rsidRPr="00DD3B44">
              <w:rPr>
                <w:rFonts w:ascii="Times New Roman" w:eastAsia="Times New Roman" w:hAnsi="Times New Roman" w:cs="Times New Roman"/>
                <w:color w:val="000000"/>
                <w:sz w:val="20"/>
                <w:szCs w:val="20"/>
                <w:lang w:val="en-GB" w:eastAsia="en-GB"/>
              </w:rPr>
              <w:t>"Generally speaking, I</w:t>
            </w:r>
            <w:proofErr w:type="gramEnd"/>
            <w:r w:rsidRPr="00DD3B44">
              <w:rPr>
                <w:rFonts w:ascii="Times New Roman" w:eastAsia="Times New Roman" w:hAnsi="Times New Roman" w:cs="Times New Roman"/>
                <w:color w:val="000000"/>
                <w:sz w:val="20"/>
                <w:szCs w:val="20"/>
                <w:lang w:val="en-GB" w:eastAsia="en-GB"/>
              </w:rPr>
              <w:t xml:space="preserve"> think the barriers for environmental action are similar to those for plant-based dieting, which I like to characterize as "cherished social habits". People like to engage in </w:t>
            </w:r>
            <w:proofErr w:type="spellStart"/>
            <w:r w:rsidRPr="00DD3B44">
              <w:rPr>
                <w:rFonts w:ascii="Times New Roman" w:eastAsia="Times New Roman" w:hAnsi="Times New Roman" w:cs="Times New Roman"/>
                <w:color w:val="000000"/>
                <w:sz w:val="20"/>
                <w:szCs w:val="20"/>
                <w:lang w:val="en-GB" w:eastAsia="en-GB"/>
              </w:rPr>
              <w:t>behaviors</w:t>
            </w:r>
            <w:proofErr w:type="spellEnd"/>
            <w:r w:rsidRPr="00DD3B44">
              <w:rPr>
                <w:rFonts w:ascii="Times New Roman" w:eastAsia="Times New Roman" w:hAnsi="Times New Roman" w:cs="Times New Roman"/>
                <w:color w:val="000000"/>
                <w:sz w:val="20"/>
                <w:szCs w:val="20"/>
                <w:lang w:val="en-GB" w:eastAsia="en-GB"/>
              </w:rPr>
              <w:t xml:space="preserve"> (e.g., eating meat) which happen to be environmentally destructive, they were often socialized to engage with </w:t>
            </w:r>
            <w:proofErr w:type="gramStart"/>
            <w:r w:rsidRPr="00DD3B44">
              <w:rPr>
                <w:rFonts w:ascii="Times New Roman" w:eastAsia="Times New Roman" w:hAnsi="Times New Roman" w:cs="Times New Roman"/>
                <w:color w:val="000000"/>
                <w:sz w:val="20"/>
                <w:szCs w:val="20"/>
                <w:lang w:val="en-GB" w:eastAsia="en-GB"/>
              </w:rPr>
              <w:t>them</w:t>
            </w:r>
            <w:proofErr w:type="gramEnd"/>
            <w:r w:rsidRPr="00DD3B44">
              <w:rPr>
                <w:rFonts w:ascii="Times New Roman" w:eastAsia="Times New Roman" w:hAnsi="Times New Roman" w:cs="Times New Roman"/>
                <w:color w:val="000000"/>
                <w:sz w:val="20"/>
                <w:szCs w:val="20"/>
                <w:lang w:val="en-GB" w:eastAsia="en-GB"/>
              </w:rPr>
              <w:t xml:space="preserve"> and those </w:t>
            </w:r>
            <w:proofErr w:type="spellStart"/>
            <w:r w:rsidRPr="00DD3B44">
              <w:rPr>
                <w:rFonts w:ascii="Times New Roman" w:eastAsia="Times New Roman" w:hAnsi="Times New Roman" w:cs="Times New Roman"/>
                <w:color w:val="000000"/>
                <w:sz w:val="20"/>
                <w:szCs w:val="20"/>
                <w:lang w:val="en-GB" w:eastAsia="en-GB"/>
              </w:rPr>
              <w:t>behaviors</w:t>
            </w:r>
            <w:proofErr w:type="spellEnd"/>
            <w:r w:rsidRPr="00DD3B44">
              <w:rPr>
                <w:rFonts w:ascii="Times New Roman" w:eastAsia="Times New Roman" w:hAnsi="Times New Roman" w:cs="Times New Roman"/>
                <w:color w:val="000000"/>
                <w:sz w:val="20"/>
                <w:szCs w:val="20"/>
                <w:lang w:val="en-GB" w:eastAsia="en-GB"/>
              </w:rPr>
              <w:t xml:space="preserve"> become habitual. Cherished social habits guide or thinking and changing them seems difficult for us boundedly rational social primates. As a scientist, taking the plane to go to a conference seemed like a normal thing to do before the pandemic. In my first PhD year, I felt insecure, like an imposter, I already had a research topic which made me stand out, and I didn't want to socially isolate myself by refusing to take the plane (though I also wasn't explicitly forced)."                                                                                                                  "Trapped in their habits".                                                                                                                                                                                                                                                                                                                                                                                                                "1) Land Privatisation - Like most people, scientists and academics face a survival imperative that's more immediate than climate change. That's paying the lifelong cost of keeping a roof over their family's head. Servicing this huge rental or mortgage cost comes with a host of other implications - needing a car, to look a certain way, to act a certain way etc. Essentially, it leaves us needing to conform to the statuesque. Take me for instance. I'm a post growth academic and yet I pay my housing cost by being a lecturer and subject coordinator at a university. My wage is paid by government's revenue - primarily raised by taxing commodities - iron ore, coal, gas etc. My universities business model relies on this and upfront international students who have huge carbon footprints because of their reliance on air travel. This business model is also selling students the promise of jobs, so they too can afford a home. Such future jobs are of course only possible through business as usual - the system that is causing the ecological and social problems we seek to address.  2) While I have named land privatisation as the central economic determinant, there are of course cultural determinates that have been built on the back of this structure. The status of home ownership (and the stigmatisation of public housing) being chief among these cultural determinates."</w:t>
            </w:r>
          </w:p>
        </w:tc>
        <w:tc>
          <w:tcPr>
            <w:tcW w:w="866" w:type="pct"/>
            <w:tcBorders>
              <w:top w:val="single" w:sz="4" w:space="0" w:color="000000"/>
              <w:left w:val="nil"/>
              <w:bottom w:val="single" w:sz="4" w:space="0" w:color="000000"/>
              <w:right w:val="nil"/>
            </w:tcBorders>
            <w:hideMark/>
          </w:tcPr>
          <w:p w14:paraId="0D331DC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that an </w:t>
            </w:r>
            <w:proofErr w:type="spellStart"/>
            <w:r w:rsidRPr="00DD3B44">
              <w:rPr>
                <w:rFonts w:ascii="Times New Roman" w:eastAsia="Times New Roman" w:hAnsi="Times New Roman" w:cs="Times New Roman"/>
                <w:color w:val="000000"/>
                <w:sz w:val="20"/>
                <w:szCs w:val="20"/>
                <w:lang w:val="en-GB" w:eastAsia="en-GB"/>
              </w:rPr>
              <w:t>unfavorable</w:t>
            </w:r>
            <w:proofErr w:type="spellEnd"/>
            <w:r w:rsidRPr="00DD3B44">
              <w:rPr>
                <w:rFonts w:ascii="Times New Roman" w:eastAsia="Times New Roman" w:hAnsi="Times New Roman" w:cs="Times New Roman"/>
                <w:color w:val="000000"/>
                <w:sz w:val="20"/>
                <w:szCs w:val="20"/>
                <w:lang w:val="en-GB" w:eastAsia="en-GB"/>
              </w:rPr>
              <w:t xml:space="preserve"> social context and social norms deterred participation in climate activism. The systemic and cultural challenges expressed included academic and professional norms which can discourage political engagement and that social norms and economic imperatives may also constrain their ability to participate in climate activism. Other factors included cherished social habits and socialization, survival imperatives and conformity to the status quo, economic and cultural determinants, such as land privatisation and the status of home ownership, and a lack of diversity and inclusion within existing climate activist groups. </w:t>
            </w:r>
          </w:p>
        </w:tc>
      </w:tr>
      <w:tr w:rsidR="00DD3B44" w:rsidRPr="00DD3B44" w14:paraId="6AAFF6D2" w14:textId="77777777" w:rsidTr="00FF3E01">
        <w:trPr>
          <w:trHeight w:val="3045"/>
        </w:trPr>
        <w:tc>
          <w:tcPr>
            <w:tcW w:w="405" w:type="pct"/>
            <w:tcBorders>
              <w:top w:val="nil"/>
              <w:left w:val="nil"/>
              <w:bottom w:val="nil"/>
              <w:right w:val="nil"/>
            </w:tcBorders>
            <w:vAlign w:val="center"/>
            <w:hideMark/>
          </w:tcPr>
          <w:p w14:paraId="78B3E53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Social context unfavourable to activism</w:t>
            </w:r>
          </w:p>
        </w:tc>
        <w:tc>
          <w:tcPr>
            <w:tcW w:w="405" w:type="pct"/>
            <w:tcBorders>
              <w:top w:val="nil"/>
              <w:left w:val="nil"/>
              <w:bottom w:val="nil"/>
              <w:right w:val="nil"/>
            </w:tcBorders>
            <w:noWrap/>
            <w:vAlign w:val="center"/>
            <w:hideMark/>
          </w:tcPr>
          <w:p w14:paraId="286C911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68072F2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Lack of activist connections within social context</w:t>
            </w:r>
          </w:p>
        </w:tc>
        <w:tc>
          <w:tcPr>
            <w:tcW w:w="332" w:type="pct"/>
            <w:tcBorders>
              <w:top w:val="nil"/>
              <w:left w:val="nil"/>
              <w:bottom w:val="nil"/>
              <w:right w:val="nil"/>
            </w:tcBorders>
            <w:noWrap/>
            <w:vAlign w:val="center"/>
            <w:hideMark/>
          </w:tcPr>
          <w:p w14:paraId="76A867B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w:t>
            </w:r>
          </w:p>
        </w:tc>
        <w:tc>
          <w:tcPr>
            <w:tcW w:w="332" w:type="pct"/>
            <w:tcBorders>
              <w:top w:val="nil"/>
              <w:left w:val="nil"/>
              <w:bottom w:val="nil"/>
              <w:right w:val="nil"/>
            </w:tcBorders>
            <w:noWrap/>
            <w:vAlign w:val="center"/>
            <w:hideMark/>
          </w:tcPr>
          <w:p w14:paraId="359FF06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3.42%</w:t>
            </w:r>
          </w:p>
        </w:tc>
        <w:tc>
          <w:tcPr>
            <w:tcW w:w="2255" w:type="pct"/>
            <w:tcBorders>
              <w:top w:val="nil"/>
              <w:left w:val="nil"/>
              <w:bottom w:val="nil"/>
              <w:right w:val="nil"/>
            </w:tcBorders>
            <w:hideMark/>
          </w:tcPr>
          <w:p w14:paraId="53D6BBA4"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w:t>
            </w:r>
            <w:proofErr w:type="gramStart"/>
            <w:r w:rsidRPr="00DD3B44">
              <w:rPr>
                <w:rFonts w:ascii="Times New Roman" w:eastAsia="Times New Roman" w:hAnsi="Times New Roman" w:cs="Times New Roman"/>
                <w:color w:val="000000"/>
                <w:sz w:val="20"/>
                <w:szCs w:val="20"/>
                <w:lang w:val="en-GB" w:eastAsia="en-GB"/>
              </w:rPr>
              <w:t>lack</w:t>
            </w:r>
            <w:proofErr w:type="gramEnd"/>
            <w:r w:rsidRPr="00DD3B44">
              <w:rPr>
                <w:rFonts w:ascii="Times New Roman" w:eastAsia="Times New Roman" w:hAnsi="Times New Roman" w:cs="Times New Roman"/>
                <w:color w:val="000000"/>
                <w:sz w:val="20"/>
                <w:szCs w:val="20"/>
                <w:lang w:val="en-GB" w:eastAsia="en-GB"/>
              </w:rPr>
              <w:t xml:space="preserve"> of family/friends/... also engaging in action (both for </w:t>
            </w:r>
            <w:proofErr w:type="spellStart"/>
            <w:r w:rsidRPr="00DD3B44">
              <w:rPr>
                <w:rFonts w:ascii="Times New Roman" w:eastAsia="Times New Roman" w:hAnsi="Times New Roman" w:cs="Times New Roman"/>
                <w:color w:val="000000"/>
                <w:sz w:val="20"/>
                <w:szCs w:val="20"/>
                <w:lang w:val="en-GB" w:eastAsia="en-GB"/>
              </w:rPr>
              <w:t>signaling</w:t>
            </w:r>
            <w:proofErr w:type="spellEnd"/>
            <w:r w:rsidRPr="00DD3B44">
              <w:rPr>
                <w:rFonts w:ascii="Times New Roman" w:eastAsia="Times New Roman" w:hAnsi="Times New Roman" w:cs="Times New Roman"/>
                <w:color w:val="000000"/>
                <w:sz w:val="20"/>
                <w:szCs w:val="20"/>
                <w:lang w:val="en-GB" w:eastAsia="en-GB"/>
              </w:rPr>
              <w:t xml:space="preserve"> "they don't seem to bother, maybe it's not as bad and as important after all" and "</w:t>
            </w:r>
            <w:proofErr w:type="spellStart"/>
            <w:r w:rsidRPr="00DD3B44">
              <w:rPr>
                <w:rFonts w:ascii="Times New Roman" w:eastAsia="Times New Roman" w:hAnsi="Times New Roman" w:cs="Times New Roman"/>
                <w:color w:val="000000"/>
                <w:sz w:val="20"/>
                <w:szCs w:val="20"/>
                <w:lang w:val="en-GB" w:eastAsia="en-GB"/>
              </w:rPr>
              <w:t>i</w:t>
            </w:r>
            <w:proofErr w:type="spellEnd"/>
            <w:r w:rsidRPr="00DD3B44">
              <w:rPr>
                <w:rFonts w:ascii="Times New Roman" w:eastAsia="Times New Roman" w:hAnsi="Times New Roman" w:cs="Times New Roman"/>
                <w:color w:val="000000"/>
                <w:sz w:val="20"/>
                <w:szCs w:val="20"/>
                <w:lang w:val="en-GB" w:eastAsia="en-GB"/>
              </w:rPr>
              <w:t xml:space="preserve"> don't want to be the odd one out")".                                                                                                                                                 "I live in the </w:t>
            </w:r>
            <w:proofErr w:type="gramStart"/>
            <w:r w:rsidRPr="00DD3B44">
              <w:rPr>
                <w:rFonts w:ascii="Times New Roman" w:eastAsia="Times New Roman" w:hAnsi="Times New Roman" w:cs="Times New Roman"/>
                <w:color w:val="000000"/>
                <w:sz w:val="20"/>
                <w:szCs w:val="20"/>
                <w:lang w:val="en-GB" w:eastAsia="en-GB"/>
              </w:rPr>
              <w:t>North East</w:t>
            </w:r>
            <w:proofErr w:type="gramEnd"/>
            <w:r w:rsidRPr="00DD3B44">
              <w:rPr>
                <w:rFonts w:ascii="Times New Roman" w:eastAsia="Times New Roman" w:hAnsi="Times New Roman" w:cs="Times New Roman"/>
                <w:color w:val="000000"/>
                <w:sz w:val="20"/>
                <w:szCs w:val="20"/>
                <w:lang w:val="en-GB" w:eastAsia="en-GB"/>
              </w:rPr>
              <w:t xml:space="preserve"> of England and it feels like there is not a huge range of options to choose from here in terms of different existing groups and activities to get involved in. There can also be a small sense of inertia and social anxiety if you don't already know people involved in such groups."                                                                                                                                                                                                                                                                                                                                                                                                                                                                                                                                                                                                                                   "Lack of connection to people taking action - social connection is a strong motivator."                                                                                                                                                                                                                                                   "Unaware of local groups".                                                                                                                                                                                                                                                                                                                                                                     "Lack of organized groups in my area".                                                                                                                                                                                                                                                                                                                                                                                 </w:t>
            </w:r>
          </w:p>
        </w:tc>
        <w:tc>
          <w:tcPr>
            <w:tcW w:w="866" w:type="pct"/>
            <w:tcBorders>
              <w:top w:val="nil"/>
              <w:left w:val="nil"/>
              <w:bottom w:val="nil"/>
              <w:right w:val="nil"/>
            </w:tcBorders>
            <w:hideMark/>
          </w:tcPr>
          <w:p w14:paraId="6FE9781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highlighted the challenges expressed by researchers and scientists who feel disconnected from existing climate activist groups and resources in their social and geographic contexts, which may hinder their ability to participate in activism, including lack of family, friends, and social connections engaging in climate action, limited options and resources for climate activism in local areas, lack of awareness of local climate activist groups, lack of organized groups and local activists.</w:t>
            </w:r>
          </w:p>
        </w:tc>
      </w:tr>
      <w:tr w:rsidR="00DD3B44" w:rsidRPr="00DD3B44" w14:paraId="0976EB17" w14:textId="77777777" w:rsidTr="00FF3E01">
        <w:trPr>
          <w:trHeight w:val="7875"/>
        </w:trPr>
        <w:tc>
          <w:tcPr>
            <w:tcW w:w="405" w:type="pct"/>
            <w:tcBorders>
              <w:top w:val="single" w:sz="4" w:space="0" w:color="000000"/>
              <w:left w:val="nil"/>
              <w:bottom w:val="single" w:sz="4" w:space="0" w:color="000000"/>
              <w:right w:val="nil"/>
            </w:tcBorders>
            <w:vAlign w:val="center"/>
            <w:hideMark/>
          </w:tcPr>
          <w:p w14:paraId="7B9CBD9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Perceptions of activist ideology and strategy that prevent or reduce activism engagement</w:t>
            </w:r>
          </w:p>
        </w:tc>
        <w:tc>
          <w:tcPr>
            <w:tcW w:w="405" w:type="pct"/>
            <w:tcBorders>
              <w:top w:val="single" w:sz="4" w:space="0" w:color="000000"/>
              <w:left w:val="nil"/>
              <w:bottom w:val="single" w:sz="4" w:space="0" w:color="000000"/>
              <w:right w:val="nil"/>
            </w:tcBorders>
            <w:noWrap/>
            <w:vAlign w:val="center"/>
            <w:hideMark/>
          </w:tcPr>
          <w:p w14:paraId="47231C6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2904A84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Disagreements about ideology and / or strategy within / across groups</w:t>
            </w:r>
          </w:p>
        </w:tc>
        <w:tc>
          <w:tcPr>
            <w:tcW w:w="332" w:type="pct"/>
            <w:tcBorders>
              <w:top w:val="single" w:sz="4" w:space="0" w:color="000000"/>
              <w:left w:val="nil"/>
              <w:bottom w:val="single" w:sz="4" w:space="0" w:color="000000"/>
              <w:right w:val="nil"/>
            </w:tcBorders>
            <w:noWrap/>
            <w:vAlign w:val="center"/>
            <w:hideMark/>
          </w:tcPr>
          <w:p w14:paraId="32B7987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20</w:t>
            </w:r>
          </w:p>
        </w:tc>
        <w:tc>
          <w:tcPr>
            <w:tcW w:w="332" w:type="pct"/>
            <w:tcBorders>
              <w:top w:val="single" w:sz="4" w:space="0" w:color="000000"/>
              <w:left w:val="nil"/>
              <w:bottom w:val="single" w:sz="4" w:space="0" w:color="000000"/>
              <w:right w:val="nil"/>
            </w:tcBorders>
            <w:noWrap/>
            <w:vAlign w:val="center"/>
            <w:hideMark/>
          </w:tcPr>
          <w:p w14:paraId="4861A2D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6.85%</w:t>
            </w:r>
          </w:p>
        </w:tc>
        <w:tc>
          <w:tcPr>
            <w:tcW w:w="2255" w:type="pct"/>
            <w:tcBorders>
              <w:top w:val="single" w:sz="4" w:space="0" w:color="000000"/>
              <w:left w:val="nil"/>
              <w:bottom w:val="single" w:sz="4" w:space="0" w:color="000000"/>
              <w:right w:val="nil"/>
            </w:tcBorders>
            <w:hideMark/>
          </w:tcPr>
          <w:p w14:paraId="64B0EB1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 disagree with some of the approaches taken by environmental activists. </w:t>
            </w:r>
            <w:proofErr w:type="gramStart"/>
            <w:r w:rsidRPr="00DD3B44">
              <w:rPr>
                <w:rFonts w:ascii="Times New Roman" w:eastAsia="Times New Roman" w:hAnsi="Times New Roman" w:cs="Times New Roman"/>
                <w:color w:val="000000"/>
                <w:sz w:val="20"/>
                <w:szCs w:val="20"/>
                <w:lang w:val="en-GB" w:eastAsia="en-GB"/>
              </w:rPr>
              <w:t>e.g.</w:t>
            </w:r>
            <w:proofErr w:type="gramEnd"/>
            <w:r w:rsidRPr="00DD3B44">
              <w:rPr>
                <w:rFonts w:ascii="Times New Roman" w:eastAsia="Times New Roman" w:hAnsi="Times New Roman" w:cs="Times New Roman"/>
                <w:color w:val="000000"/>
                <w:sz w:val="20"/>
                <w:szCs w:val="20"/>
                <w:lang w:val="en-GB" w:eastAsia="en-GB"/>
              </w:rPr>
              <w:t xml:space="preserve"> blocking roads and stopping trains."                                                                                                                                                                                                                                                                         "I disagree with a lot of the over-arching political thrust of many environmental movements. Based on my experience working as a policymaker, and on my academic background (physics, philosophy, </w:t>
            </w:r>
            <w:proofErr w:type="gramStart"/>
            <w:r w:rsidRPr="00DD3B44">
              <w:rPr>
                <w:rFonts w:ascii="Times New Roman" w:eastAsia="Times New Roman" w:hAnsi="Times New Roman" w:cs="Times New Roman"/>
                <w:color w:val="000000"/>
                <w:sz w:val="20"/>
                <w:szCs w:val="20"/>
                <w:lang w:val="en-GB" w:eastAsia="en-GB"/>
              </w:rPr>
              <w:t>history</w:t>
            </w:r>
            <w:proofErr w:type="gramEnd"/>
            <w:r w:rsidRPr="00DD3B44">
              <w:rPr>
                <w:rFonts w:ascii="Times New Roman" w:eastAsia="Times New Roman" w:hAnsi="Times New Roman" w:cs="Times New Roman"/>
                <w:color w:val="000000"/>
                <w:sz w:val="20"/>
                <w:szCs w:val="20"/>
                <w:lang w:val="en-GB" w:eastAsia="en-GB"/>
              </w:rPr>
              <w:t xml:space="preserve"> and economics) I am not of the left. This makes it hard to engage with many environmental activists, and most of the large groups in my country. I am repelled by the social illiberalism of a lot of </w:t>
            </w:r>
            <w:proofErr w:type="gramStart"/>
            <w:r w:rsidRPr="00DD3B44">
              <w:rPr>
                <w:rFonts w:ascii="Times New Roman" w:eastAsia="Times New Roman" w:hAnsi="Times New Roman" w:cs="Times New Roman"/>
                <w:color w:val="000000"/>
                <w:sz w:val="20"/>
                <w:szCs w:val="20"/>
                <w:lang w:val="en-GB" w:eastAsia="en-GB"/>
              </w:rPr>
              <w:t>Green</w:t>
            </w:r>
            <w:proofErr w:type="gramEnd"/>
            <w:r w:rsidRPr="00DD3B44">
              <w:rPr>
                <w:rFonts w:ascii="Times New Roman" w:eastAsia="Times New Roman" w:hAnsi="Times New Roman" w:cs="Times New Roman"/>
                <w:color w:val="000000"/>
                <w:sz w:val="20"/>
                <w:szCs w:val="20"/>
                <w:lang w:val="en-GB" w:eastAsia="en-GB"/>
              </w:rPr>
              <w:t xml:space="preserve"> politics. Because of this I try to find ways to engage on specific, narrow environmental issues, rather than offer any broad support."                                                                                                                                                                                                                                                              "Most environmental activism is more concerned with virtue signalling and doing what feels good than with being pragmatic and achieving change. I am only willing to spend time and energy participating in activism if there is a good theory of change behind it and I think there is a reasonable chance that the activism could effect change. Most environmental activism is too left wing, conflating controversial issues and ideologies like socialism or inequality with climate change and consequently alienates the political right and often much of the centre. In extreme cases this leads to huge polarisation and disenfranchisement of the populace from environmentalism as has been seen in places like the US.  I try to avoid this kind of activism, firstly because I think it is often counterproductive, but secondly because I have diverse and eclectic views which has sometimes lead to me being ostracised by some vocal activists."                                                                                                                                                                                                                                                                                               "Lack of commonalities within the environmental activist group (environmentalist political groups are highly heterogeneous and ideological/political conflicts with those heterogeneous groups of people prevent participation; they can environmentalist and sexist, homophobic, colonial, xenophobic, or </w:t>
            </w:r>
            <w:proofErr w:type="spellStart"/>
            <w:r w:rsidRPr="00DD3B44">
              <w:rPr>
                <w:rFonts w:ascii="Times New Roman" w:eastAsia="Times New Roman" w:hAnsi="Times New Roman" w:cs="Times New Roman"/>
                <w:color w:val="000000"/>
                <w:sz w:val="20"/>
                <w:szCs w:val="20"/>
                <w:lang w:val="en-GB" w:eastAsia="en-GB"/>
              </w:rPr>
              <w:t>speciesist</w:t>
            </w:r>
            <w:proofErr w:type="spellEnd"/>
            <w:r w:rsidRPr="00DD3B44">
              <w:rPr>
                <w:rFonts w:ascii="Times New Roman" w:eastAsia="Times New Roman" w:hAnsi="Times New Roman" w:cs="Times New Roman"/>
                <w:color w:val="000000"/>
                <w:sz w:val="20"/>
                <w:szCs w:val="20"/>
                <w:lang w:val="en-GB" w:eastAsia="en-GB"/>
              </w:rPr>
              <w:t xml:space="preserve"> at the same time, so I can describe this item also as lack of </w:t>
            </w:r>
            <w:proofErr w:type="spellStart"/>
            <w:r w:rsidRPr="00DD3B44">
              <w:rPr>
                <w:rFonts w:ascii="Times New Roman" w:eastAsia="Times New Roman" w:hAnsi="Times New Roman" w:cs="Times New Roman"/>
                <w:color w:val="000000"/>
                <w:sz w:val="20"/>
                <w:szCs w:val="20"/>
                <w:lang w:val="en-GB" w:eastAsia="en-GB"/>
              </w:rPr>
              <w:t>intersectionalism</w:t>
            </w:r>
            <w:proofErr w:type="spellEnd"/>
            <w:r w:rsidRPr="00DD3B44">
              <w:rPr>
                <w:rFonts w:ascii="Times New Roman" w:eastAsia="Times New Roman" w:hAnsi="Times New Roman" w:cs="Times New Roman"/>
                <w:color w:val="000000"/>
                <w:sz w:val="20"/>
                <w:szCs w:val="20"/>
                <w:lang w:val="en-GB" w:eastAsia="en-GB"/>
              </w:rPr>
              <w:t xml:space="preserve">)".                                                                                                                                                                                                                    "Ideological sectarianism of some environmental/climate activists".                                                                                                                                                                                                                                                                                "Protests often have “a message” and sometimes I don’t agree entirely with it so don’t wish to join in."                                                                                                                                                                                                                    "Association of action with emotive and irrational messaging; association of environmental activist groups with pseudoscientific beliefs; unrealistic expectations and lack of recognition of ordinary and particularly economically marginalised people's needs and concerns  by environmental activists."                                                                                                                                                                                                                                                                                   "Environmental activists can be seen as saboteurs, and they often overlap their messages on climate change with 'fuck the </w:t>
            </w:r>
            <w:proofErr w:type="spellStart"/>
            <w:r w:rsidRPr="00DD3B44">
              <w:rPr>
                <w:rFonts w:ascii="Times New Roman" w:eastAsia="Times New Roman" w:hAnsi="Times New Roman" w:cs="Times New Roman"/>
                <w:color w:val="000000"/>
                <w:sz w:val="20"/>
                <w:szCs w:val="20"/>
                <w:lang w:val="en-GB" w:eastAsia="en-GB"/>
              </w:rPr>
              <w:t>tories</w:t>
            </w:r>
            <w:proofErr w:type="spellEnd"/>
            <w:r w:rsidRPr="00DD3B44">
              <w:rPr>
                <w:rFonts w:ascii="Times New Roman" w:eastAsia="Times New Roman" w:hAnsi="Times New Roman" w:cs="Times New Roman"/>
                <w:color w:val="000000"/>
                <w:sz w:val="20"/>
                <w:szCs w:val="20"/>
                <w:lang w:val="en-GB" w:eastAsia="en-GB"/>
              </w:rPr>
              <w:t xml:space="preserve">', animal welfare, anti-capitalism. This </w:t>
            </w:r>
            <w:proofErr w:type="spellStart"/>
            <w:r w:rsidRPr="00DD3B44">
              <w:rPr>
                <w:rFonts w:ascii="Times New Roman" w:eastAsia="Times New Roman" w:hAnsi="Times New Roman" w:cs="Times New Roman"/>
                <w:color w:val="000000"/>
                <w:sz w:val="20"/>
                <w:szCs w:val="20"/>
                <w:lang w:val="en-GB" w:eastAsia="en-GB"/>
              </w:rPr>
              <w:t>isnt</w:t>
            </w:r>
            <w:proofErr w:type="spellEnd"/>
            <w:r w:rsidRPr="00DD3B44">
              <w:rPr>
                <w:rFonts w:ascii="Times New Roman" w:eastAsia="Times New Roman" w:hAnsi="Times New Roman" w:cs="Times New Roman"/>
                <w:color w:val="000000"/>
                <w:sz w:val="20"/>
                <w:szCs w:val="20"/>
                <w:lang w:val="en-GB" w:eastAsia="en-GB"/>
              </w:rPr>
              <w:t xml:space="preserve"> useful. So I want to be involved in serious activism concerning climate change, but do not want to be wrapped up in these issues, </w:t>
            </w:r>
            <w:r w:rsidRPr="00DD3B44">
              <w:rPr>
                <w:rFonts w:ascii="Times New Roman" w:eastAsia="Times New Roman" w:hAnsi="Times New Roman" w:cs="Times New Roman"/>
                <w:color w:val="000000"/>
                <w:sz w:val="20"/>
                <w:szCs w:val="20"/>
                <w:lang w:val="en-GB" w:eastAsia="en-GB"/>
              </w:rPr>
              <w:lastRenderedPageBreak/>
              <w:t>which I feel reduce the power of the activism and alienate people we need to reach".                                                                                                                                                                                                                                                                                                                                                                                                                                                                                                                 "I do believe in protest, but mostly when we protesters can articulate what the problem is to the public, media, governments, etc., why we are protesting, what we hope to accomplish by when, and how, and what might be unintended consequences if we are successful. Simply displaying banners, blocking traffic, and shouting 'net zero now!' --is too little, too late relative to the collapse reality. In other words, I won't participate in 'Actions' just for actions sake."</w:t>
            </w:r>
          </w:p>
        </w:tc>
        <w:tc>
          <w:tcPr>
            <w:tcW w:w="866" w:type="pct"/>
            <w:tcBorders>
              <w:top w:val="single" w:sz="4" w:space="0" w:color="000000"/>
              <w:left w:val="nil"/>
              <w:bottom w:val="single" w:sz="4" w:space="0" w:color="000000"/>
              <w:right w:val="nil"/>
            </w:tcBorders>
            <w:hideMark/>
          </w:tcPr>
          <w:p w14:paraId="7238D60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Ideological and strategic differences expressed by researchers and scientists, who feel that their beliefs and values may not align with those of existing environmental activist groups, deterred environmental activism. Additionally, some expressed the need for clearer communication of goals and strategies by activist groups to garner broader support for their cause. Their concerns included: disagreement with activist tactics, such as blocking roads and stopping trains, disagreement with the overarching political thrust of many environmental movements, belief that environmental activism is more concerned with virtue </w:t>
            </w:r>
            <w:proofErr w:type="spellStart"/>
            <w:r w:rsidRPr="00DD3B44">
              <w:rPr>
                <w:rFonts w:ascii="Times New Roman" w:eastAsia="Times New Roman" w:hAnsi="Times New Roman" w:cs="Times New Roman"/>
                <w:color w:val="000000"/>
                <w:sz w:val="20"/>
                <w:szCs w:val="20"/>
                <w:lang w:val="en-GB" w:eastAsia="en-GB"/>
              </w:rPr>
              <w:t>signaling</w:t>
            </w:r>
            <w:proofErr w:type="spellEnd"/>
            <w:r w:rsidRPr="00DD3B44">
              <w:rPr>
                <w:rFonts w:ascii="Times New Roman" w:eastAsia="Times New Roman" w:hAnsi="Times New Roman" w:cs="Times New Roman"/>
                <w:color w:val="000000"/>
                <w:sz w:val="20"/>
                <w:szCs w:val="20"/>
                <w:lang w:val="en-GB" w:eastAsia="en-GB"/>
              </w:rPr>
              <w:t xml:space="preserve"> than achieving change, ideological conflicts within the environmental activist groups, association of environmental activism with pseudoscientific beliefs and unrealistic expectations, lack of belief in certain groups' theories of change, lack of articulation of the problem, goals, and unintended consequences by some activist groups.</w:t>
            </w:r>
          </w:p>
        </w:tc>
      </w:tr>
      <w:tr w:rsidR="00DD3B44" w:rsidRPr="00DD3B44" w14:paraId="15C54DE0" w14:textId="77777777" w:rsidTr="00FF3E01">
        <w:trPr>
          <w:trHeight w:val="5340"/>
        </w:trPr>
        <w:tc>
          <w:tcPr>
            <w:tcW w:w="405" w:type="pct"/>
            <w:tcBorders>
              <w:top w:val="nil"/>
              <w:left w:val="nil"/>
              <w:bottom w:val="nil"/>
              <w:right w:val="nil"/>
            </w:tcBorders>
            <w:vAlign w:val="center"/>
            <w:hideMark/>
          </w:tcPr>
          <w:p w14:paraId="3225753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Incompatibility of science and activism</w:t>
            </w:r>
          </w:p>
        </w:tc>
        <w:tc>
          <w:tcPr>
            <w:tcW w:w="405" w:type="pct"/>
            <w:tcBorders>
              <w:top w:val="nil"/>
              <w:left w:val="nil"/>
              <w:bottom w:val="nil"/>
              <w:right w:val="nil"/>
            </w:tcBorders>
            <w:vAlign w:val="center"/>
            <w:hideMark/>
          </w:tcPr>
          <w:p w14:paraId="620FCBF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13100FD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Concerns about credibility</w:t>
            </w:r>
          </w:p>
        </w:tc>
        <w:tc>
          <w:tcPr>
            <w:tcW w:w="332" w:type="pct"/>
            <w:tcBorders>
              <w:top w:val="nil"/>
              <w:left w:val="nil"/>
              <w:bottom w:val="nil"/>
              <w:right w:val="nil"/>
            </w:tcBorders>
            <w:noWrap/>
            <w:vAlign w:val="center"/>
            <w:hideMark/>
          </w:tcPr>
          <w:p w14:paraId="6A3D119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17</w:t>
            </w:r>
          </w:p>
        </w:tc>
        <w:tc>
          <w:tcPr>
            <w:tcW w:w="332" w:type="pct"/>
            <w:tcBorders>
              <w:top w:val="nil"/>
              <w:left w:val="nil"/>
              <w:bottom w:val="nil"/>
              <w:right w:val="nil"/>
            </w:tcBorders>
            <w:noWrap/>
            <w:vAlign w:val="center"/>
            <w:hideMark/>
          </w:tcPr>
          <w:p w14:paraId="43D876D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5.82%</w:t>
            </w:r>
          </w:p>
        </w:tc>
        <w:tc>
          <w:tcPr>
            <w:tcW w:w="2255" w:type="pct"/>
            <w:tcBorders>
              <w:top w:val="nil"/>
              <w:left w:val="nil"/>
              <w:bottom w:val="nil"/>
              <w:right w:val="nil"/>
            </w:tcBorders>
            <w:hideMark/>
          </w:tcPr>
          <w:p w14:paraId="6253FDA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"This is the most important - as a professional ecologist I have regularly seen ignorance and a serious lack of knowledge from protesters, which can be very </w:t>
            </w:r>
            <w:proofErr w:type="spellStart"/>
            <w:r w:rsidRPr="00DD3B44">
              <w:rPr>
                <w:rFonts w:ascii="Times New Roman" w:eastAsia="Times New Roman" w:hAnsi="Times New Roman" w:cs="Times New Roman"/>
                <w:color w:val="000000"/>
                <w:sz w:val="20"/>
                <w:szCs w:val="20"/>
                <w:lang w:val="en-GB" w:eastAsia="en-GB"/>
              </w:rPr>
              <w:t>counter productive</w:t>
            </w:r>
            <w:proofErr w:type="spellEnd"/>
            <w:r w:rsidRPr="00DD3B44">
              <w:rPr>
                <w:rFonts w:ascii="Times New Roman" w:eastAsia="Times New Roman" w:hAnsi="Times New Roman" w:cs="Times New Roman"/>
                <w:color w:val="000000"/>
                <w:sz w:val="20"/>
                <w:szCs w:val="20"/>
                <w:lang w:val="en-GB" w:eastAsia="en-GB"/>
              </w:rPr>
              <w:t xml:space="preserve"> and degrades the mission, and causes a huge lack of respect from the wider public (I have so </w:t>
            </w:r>
            <w:proofErr w:type="spellStart"/>
            <w:r w:rsidRPr="00DD3B44">
              <w:rPr>
                <w:rFonts w:ascii="Times New Roman" w:eastAsia="Times New Roman" w:hAnsi="Times New Roman" w:cs="Times New Roman"/>
                <w:color w:val="000000"/>
                <w:sz w:val="20"/>
                <w:szCs w:val="20"/>
                <w:lang w:val="en-GB" w:eastAsia="en-GB"/>
              </w:rPr>
              <w:t>freqiently</w:t>
            </w:r>
            <w:proofErr w:type="spellEnd"/>
            <w:r w:rsidRPr="00DD3B44">
              <w:rPr>
                <w:rFonts w:ascii="Times New Roman" w:eastAsia="Times New Roman" w:hAnsi="Times New Roman" w:cs="Times New Roman"/>
                <w:color w:val="000000"/>
                <w:sz w:val="20"/>
                <w:szCs w:val="20"/>
                <w:lang w:val="en-GB" w:eastAsia="en-GB"/>
              </w:rPr>
              <w:t xml:space="preserve"> been labelled a tree hugger etc and it really annoys me as I am a professional with many years of study and experience behind me</w:t>
            </w:r>
            <w:proofErr w:type="gramStart"/>
            <w:r w:rsidRPr="00DD3B44">
              <w:rPr>
                <w:rFonts w:ascii="Times New Roman" w:eastAsia="Times New Roman" w:hAnsi="Times New Roman" w:cs="Times New Roman"/>
                <w:color w:val="000000"/>
                <w:sz w:val="20"/>
                <w:szCs w:val="20"/>
                <w:lang w:val="en-GB" w:eastAsia="en-GB"/>
              </w:rPr>
              <w:t>) .</w:t>
            </w:r>
            <w:proofErr w:type="gramEnd"/>
            <w:r w:rsidRPr="00DD3B44">
              <w:rPr>
                <w:rFonts w:ascii="Times New Roman" w:eastAsia="Times New Roman" w:hAnsi="Times New Roman" w:cs="Times New Roman"/>
                <w:color w:val="000000"/>
                <w:sz w:val="20"/>
                <w:szCs w:val="20"/>
                <w:lang w:val="en-GB" w:eastAsia="en-GB"/>
              </w:rPr>
              <w:t xml:space="preserve"> If only there was a professional and scientific way of protesting!"                                                      "I do social research across the social spectrum of people who are proactive and reticent about climate change. I believe my work is meaningful, and that it contributes to helping society be better positioned to deal with climate change. I contribute to think tanks and NGOs, give community talks, comment in the media etc. A big part of my credibility, I think, is that I can provide analysis from </w:t>
            </w:r>
            <w:proofErr w:type="spellStart"/>
            <w:r w:rsidRPr="00DD3B44">
              <w:rPr>
                <w:rFonts w:ascii="Times New Roman" w:eastAsia="Times New Roman" w:hAnsi="Times New Roman" w:cs="Times New Roman"/>
                <w:color w:val="000000"/>
                <w:sz w:val="20"/>
                <w:szCs w:val="20"/>
                <w:lang w:val="en-GB" w:eastAsia="en-GB"/>
              </w:rPr>
              <w:t>arms length</w:t>
            </w:r>
            <w:proofErr w:type="spellEnd"/>
            <w:r w:rsidRPr="00DD3B44">
              <w:rPr>
                <w:rFonts w:ascii="Times New Roman" w:eastAsia="Times New Roman" w:hAnsi="Times New Roman" w:cs="Times New Roman"/>
                <w:color w:val="000000"/>
                <w:sz w:val="20"/>
                <w:szCs w:val="20"/>
                <w:lang w:val="en-GB" w:eastAsia="en-GB"/>
              </w:rPr>
              <w:t xml:space="preserve">. I don't believe my values about environmental issues are a cause for </w:t>
            </w:r>
            <w:proofErr w:type="gramStart"/>
            <w:r w:rsidRPr="00DD3B44">
              <w:rPr>
                <w:rFonts w:ascii="Times New Roman" w:eastAsia="Times New Roman" w:hAnsi="Times New Roman" w:cs="Times New Roman"/>
                <w:color w:val="000000"/>
                <w:sz w:val="20"/>
                <w:szCs w:val="20"/>
                <w:lang w:val="en-GB" w:eastAsia="en-GB"/>
              </w:rPr>
              <w:t>bias, but</w:t>
            </w:r>
            <w:proofErr w:type="gramEnd"/>
            <w:r w:rsidRPr="00DD3B44">
              <w:rPr>
                <w:rFonts w:ascii="Times New Roman" w:eastAsia="Times New Roman" w:hAnsi="Times New Roman" w:cs="Times New Roman"/>
                <w:color w:val="000000"/>
                <w:sz w:val="20"/>
                <w:szCs w:val="20"/>
                <w:lang w:val="en-GB" w:eastAsia="en-GB"/>
              </w:rPr>
              <w:t xml:space="preserve"> given the existing social and political context around climate and environmental issues I do believe that perception of me as an activist would undermine the contribution I can make through my research. Many people who are not sold on climate action see activists as part of an out group. I see my role as including bridging that divide (from both directions</w:t>
            </w:r>
            <w:proofErr w:type="gramStart"/>
            <w:r w:rsidRPr="00DD3B44">
              <w:rPr>
                <w:rFonts w:ascii="Times New Roman" w:eastAsia="Times New Roman" w:hAnsi="Times New Roman" w:cs="Times New Roman"/>
                <w:color w:val="000000"/>
                <w:sz w:val="20"/>
                <w:szCs w:val="20"/>
                <w:lang w:val="en-GB" w:eastAsia="en-GB"/>
              </w:rPr>
              <w:t>), and</w:t>
            </w:r>
            <w:proofErr w:type="gramEnd"/>
            <w:r w:rsidRPr="00DD3B44">
              <w:rPr>
                <w:rFonts w:ascii="Times New Roman" w:eastAsia="Times New Roman" w:hAnsi="Times New Roman" w:cs="Times New Roman"/>
                <w:color w:val="000000"/>
                <w:sz w:val="20"/>
                <w:szCs w:val="20"/>
                <w:lang w:val="en-GB" w:eastAsia="en-GB"/>
              </w:rPr>
              <w:t xml:space="preserve"> being perceived as on neither side is critical to that."                                                                                                                   "Being in a role that can influence policy and wanting to be sure that my work is recognisably unbiased. Even if my science is perfect being vocal on an issue could be used to argue I am biased and discredit my science".                                                                                                                                                                                  "My work often involves collaborations with actors outside the university (e.g., industry, non-profits, government), and I think researchers like me are often concerned about how these groups will see us - i.e. wanting to come across as unbiased scientists rather than activists with a particular agenda."                                                                                                                                                                                                                                                                                           "One issue for people like </w:t>
            </w:r>
            <w:proofErr w:type="gramStart"/>
            <w:r w:rsidRPr="00DD3B44">
              <w:rPr>
                <w:rFonts w:ascii="Times New Roman" w:eastAsia="Times New Roman" w:hAnsi="Times New Roman" w:cs="Times New Roman"/>
                <w:color w:val="000000"/>
                <w:sz w:val="20"/>
                <w:szCs w:val="20"/>
                <w:lang w:val="en-GB" w:eastAsia="en-GB"/>
              </w:rPr>
              <w:t>myself</w:t>
            </w:r>
            <w:proofErr w:type="gramEnd"/>
            <w:r w:rsidRPr="00DD3B44">
              <w:rPr>
                <w:rFonts w:ascii="Times New Roman" w:eastAsia="Times New Roman" w:hAnsi="Times New Roman" w:cs="Times New Roman"/>
                <w:color w:val="000000"/>
                <w:sz w:val="20"/>
                <w:szCs w:val="20"/>
                <w:lang w:val="en-GB" w:eastAsia="en-GB"/>
              </w:rPr>
              <w:t>, whose work on climate action &amp; policy brings them into contact with civil servants and Government (BEIS etc): there is an element of wanting/needing to maintain a reasonably professional image and reputation as reasonable, reliable and evidence-led so as to not damage these connections and collaborations."</w:t>
            </w:r>
          </w:p>
        </w:tc>
        <w:tc>
          <w:tcPr>
            <w:tcW w:w="866" w:type="pct"/>
            <w:tcBorders>
              <w:top w:val="nil"/>
              <w:left w:val="nil"/>
              <w:bottom w:val="nil"/>
              <w:right w:val="nil"/>
            </w:tcBorders>
            <w:hideMark/>
          </w:tcPr>
          <w:p w14:paraId="4B36F0E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concern about being perceived as biased or unprofessional due to their involvement in activism, particularly in their professional roles. They discuss the importance of being seen as unbiased and credible </w:t>
            </w:r>
            <w:proofErr w:type="gramStart"/>
            <w:r w:rsidRPr="00DD3B44">
              <w:rPr>
                <w:rFonts w:ascii="Times New Roman" w:eastAsia="Times New Roman" w:hAnsi="Times New Roman" w:cs="Times New Roman"/>
                <w:color w:val="000000"/>
                <w:sz w:val="20"/>
                <w:szCs w:val="20"/>
                <w:lang w:val="en-GB" w:eastAsia="en-GB"/>
              </w:rPr>
              <w:t>in order to</w:t>
            </w:r>
            <w:proofErr w:type="gramEnd"/>
            <w:r w:rsidRPr="00DD3B44">
              <w:rPr>
                <w:rFonts w:ascii="Times New Roman" w:eastAsia="Times New Roman" w:hAnsi="Times New Roman" w:cs="Times New Roman"/>
                <w:color w:val="000000"/>
                <w:sz w:val="20"/>
                <w:szCs w:val="20"/>
                <w:lang w:val="en-GB" w:eastAsia="en-GB"/>
              </w:rPr>
              <w:t xml:space="preserve"> effectively influence policy and maintain collaborations with industry, non-profits, and government entities. some individuals believe that their work in fields such as ecology, social research, and </w:t>
            </w:r>
            <w:proofErr w:type="gramStart"/>
            <w:r w:rsidRPr="00DD3B44">
              <w:rPr>
                <w:rFonts w:ascii="Times New Roman" w:eastAsia="Times New Roman" w:hAnsi="Times New Roman" w:cs="Times New Roman"/>
                <w:color w:val="000000"/>
                <w:sz w:val="20"/>
                <w:szCs w:val="20"/>
                <w:lang w:val="en-GB" w:eastAsia="en-GB"/>
              </w:rPr>
              <w:t>policy-making</w:t>
            </w:r>
            <w:proofErr w:type="gramEnd"/>
            <w:r w:rsidRPr="00DD3B44">
              <w:rPr>
                <w:rFonts w:ascii="Times New Roman" w:eastAsia="Times New Roman" w:hAnsi="Times New Roman" w:cs="Times New Roman"/>
                <w:color w:val="000000"/>
                <w:sz w:val="20"/>
                <w:szCs w:val="20"/>
                <w:lang w:val="en-GB" w:eastAsia="en-GB"/>
              </w:rPr>
              <w:t xml:space="preserve"> is a more effective way to address climate change than direct activism. They are concerned about being perceived as biased or losing credibility if they become more vocal about their environmental beliefs. They also express frustration with the perceived lack of scientific rigor in some activist movements. These individuals may also be concerned about maintaining professional relationships and not damaging their reputation by being seen as activists.</w:t>
            </w:r>
          </w:p>
        </w:tc>
      </w:tr>
      <w:tr w:rsidR="00DD3B44" w:rsidRPr="00DD3B44" w14:paraId="477E751C" w14:textId="77777777" w:rsidTr="00FF3E01">
        <w:trPr>
          <w:trHeight w:val="8190"/>
        </w:trPr>
        <w:tc>
          <w:tcPr>
            <w:tcW w:w="405" w:type="pct"/>
            <w:tcBorders>
              <w:top w:val="single" w:sz="4" w:space="0" w:color="000000"/>
              <w:left w:val="nil"/>
              <w:bottom w:val="single" w:sz="4" w:space="0" w:color="000000"/>
              <w:right w:val="nil"/>
            </w:tcBorders>
            <w:vAlign w:val="center"/>
            <w:hideMark/>
          </w:tcPr>
          <w:p w14:paraId="4D49506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Incompatibility of science and activism</w:t>
            </w:r>
          </w:p>
        </w:tc>
        <w:tc>
          <w:tcPr>
            <w:tcW w:w="405" w:type="pct"/>
            <w:tcBorders>
              <w:top w:val="single" w:sz="4" w:space="0" w:color="000000"/>
              <w:left w:val="nil"/>
              <w:bottom w:val="single" w:sz="4" w:space="0" w:color="000000"/>
              <w:right w:val="nil"/>
            </w:tcBorders>
            <w:noWrap/>
            <w:vAlign w:val="center"/>
            <w:hideMark/>
          </w:tcPr>
          <w:p w14:paraId="109F85C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52DCA3E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Concerns about objectivity &amp; impartiality</w:t>
            </w:r>
          </w:p>
        </w:tc>
        <w:tc>
          <w:tcPr>
            <w:tcW w:w="332" w:type="pct"/>
            <w:tcBorders>
              <w:top w:val="single" w:sz="4" w:space="0" w:color="000000"/>
              <w:left w:val="nil"/>
              <w:bottom w:val="single" w:sz="4" w:space="0" w:color="000000"/>
              <w:right w:val="nil"/>
            </w:tcBorders>
            <w:noWrap/>
            <w:vAlign w:val="center"/>
            <w:hideMark/>
          </w:tcPr>
          <w:p w14:paraId="7589732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w:t>
            </w:r>
          </w:p>
        </w:tc>
        <w:tc>
          <w:tcPr>
            <w:tcW w:w="332" w:type="pct"/>
            <w:tcBorders>
              <w:top w:val="single" w:sz="4" w:space="0" w:color="000000"/>
              <w:left w:val="nil"/>
              <w:bottom w:val="single" w:sz="4" w:space="0" w:color="000000"/>
              <w:right w:val="nil"/>
            </w:tcBorders>
            <w:noWrap/>
            <w:vAlign w:val="center"/>
            <w:hideMark/>
          </w:tcPr>
          <w:p w14:paraId="3513273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3.42%</w:t>
            </w:r>
          </w:p>
        </w:tc>
        <w:tc>
          <w:tcPr>
            <w:tcW w:w="2255" w:type="pct"/>
            <w:tcBorders>
              <w:top w:val="single" w:sz="4" w:space="0" w:color="000000"/>
              <w:left w:val="nil"/>
              <w:bottom w:val="single" w:sz="4" w:space="0" w:color="000000"/>
              <w:right w:val="nil"/>
            </w:tcBorders>
            <w:hideMark/>
          </w:tcPr>
          <w:p w14:paraId="3AD320B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"Perception of reduced objectivity: this is a sticky one, but I do think there's a cost to engaging too much in activism as it involves making statements which are value based or worded too strongly. Nothing wrong with making these statements but often we make these "as Scientists" </w:t>
            </w:r>
            <w:proofErr w:type="gramStart"/>
            <w:r w:rsidRPr="00DD3B44">
              <w:rPr>
                <w:rFonts w:ascii="Times New Roman" w:eastAsia="Times New Roman" w:hAnsi="Times New Roman" w:cs="Times New Roman"/>
                <w:color w:val="000000"/>
                <w:sz w:val="20"/>
                <w:szCs w:val="20"/>
                <w:lang w:val="en-GB" w:eastAsia="en-GB"/>
              </w:rPr>
              <w:t>so as to</w:t>
            </w:r>
            <w:proofErr w:type="gramEnd"/>
            <w:r w:rsidRPr="00DD3B44">
              <w:rPr>
                <w:rFonts w:ascii="Times New Roman" w:eastAsia="Times New Roman" w:hAnsi="Times New Roman" w:cs="Times New Roman"/>
                <w:color w:val="000000"/>
                <w:sz w:val="20"/>
                <w:szCs w:val="20"/>
                <w:lang w:val="en-GB" w:eastAsia="en-GB"/>
              </w:rPr>
              <w:t xml:space="preserve"> give our actions and words more weight. But the weight comes in part from a perception of objectivity which is based on being more cautious in our communications, which creates a tension.  Some activist/scientists have recently tried to dismiss this tension, which I think is unhelpful."                                                                                                                                                                                   "A researcher/scientist should be </w:t>
            </w:r>
            <w:proofErr w:type="gramStart"/>
            <w:r w:rsidRPr="00DD3B44">
              <w:rPr>
                <w:rFonts w:ascii="Times New Roman" w:eastAsia="Times New Roman" w:hAnsi="Times New Roman" w:cs="Times New Roman"/>
                <w:color w:val="000000"/>
                <w:sz w:val="20"/>
                <w:szCs w:val="20"/>
                <w:lang w:val="en-GB" w:eastAsia="en-GB"/>
              </w:rPr>
              <w:t>objective</w:t>
            </w:r>
            <w:proofErr w:type="gramEnd"/>
            <w:r w:rsidRPr="00DD3B44">
              <w:rPr>
                <w:rFonts w:ascii="Times New Roman" w:eastAsia="Times New Roman" w:hAnsi="Times New Roman" w:cs="Times New Roman"/>
                <w:color w:val="000000"/>
                <w:sz w:val="20"/>
                <w:szCs w:val="20"/>
                <w:lang w:val="en-GB" w:eastAsia="en-GB"/>
              </w:rPr>
              <w:t xml:space="preserve"> and activism threatens scientific integrity".                                                                                "Many scientists perceive such diminished salary and political influence as being offset by a sense of purity as a "dispassionate observer". An apolitical stance will tend to align with the status quo and dominant ideology."                                                                                                                                                                          "Academics tend to think they're "above" activism, in line with the questions on this survey concerning "impartiality," as if such a thing existed".                                                                                                                                   "For scientists the cultural myth of 'objectivity' is a big barrier to engaging in any form of action. I've had direct conversations with world renowned senior colleagues who say that scientists have no place in advocacy or activism."</w:t>
            </w:r>
            <w:r w:rsidRPr="00DD3B44">
              <w:rPr>
                <w:rFonts w:ascii="Times New Roman" w:eastAsia="Times New Roman" w:hAnsi="Times New Roman" w:cs="Times New Roman"/>
                <w:color w:val="000000"/>
                <w:sz w:val="20"/>
                <w:szCs w:val="20"/>
                <w:lang w:val="en-GB" w:eastAsia="en-GB"/>
              </w:rPr>
              <w:br/>
              <w:t>"For what it is worth, I generally think science and involvement in political causes related to your research makes for bad science."</w:t>
            </w:r>
          </w:p>
        </w:tc>
        <w:tc>
          <w:tcPr>
            <w:tcW w:w="866" w:type="pct"/>
            <w:tcBorders>
              <w:top w:val="single" w:sz="4" w:space="0" w:color="000000"/>
              <w:left w:val="nil"/>
              <w:bottom w:val="single" w:sz="4" w:space="0" w:color="000000"/>
              <w:right w:val="nil"/>
            </w:tcBorders>
            <w:hideMark/>
          </w:tcPr>
          <w:p w14:paraId="509A38B6"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These responses highlight the tension between activism and scientific objectivity, with concerns about perception of reduced objectivity and scientific integrity. Some believe that scientists should remain impartial, while others argue that scientists have a responsibility to advocate for their research and address societal issues. There is a perceived tension between objectivity and activism, where some scientists believe that activism threatens scientific integrity and objectivity. Academics tend to think they're above activism and want to maintain a reasonably professional image, which one respondent believes aligns with the status quo and dominant ideology. However, some scientist-activists dismiss this tension and believe that activism is necessary to bring about change.</w:t>
            </w:r>
          </w:p>
        </w:tc>
      </w:tr>
      <w:tr w:rsidR="00DD3B44" w:rsidRPr="00DD3B44" w14:paraId="5B30B10F" w14:textId="77777777" w:rsidTr="00FF3E01">
        <w:trPr>
          <w:trHeight w:val="4065"/>
        </w:trPr>
        <w:tc>
          <w:tcPr>
            <w:tcW w:w="405" w:type="pct"/>
            <w:tcBorders>
              <w:top w:val="nil"/>
              <w:left w:val="nil"/>
              <w:bottom w:val="nil"/>
              <w:right w:val="nil"/>
            </w:tcBorders>
            <w:vAlign w:val="center"/>
            <w:hideMark/>
          </w:tcPr>
          <w:p w14:paraId="595F889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Incompatibility of science and activism</w:t>
            </w:r>
          </w:p>
        </w:tc>
        <w:tc>
          <w:tcPr>
            <w:tcW w:w="405" w:type="pct"/>
            <w:tcBorders>
              <w:top w:val="nil"/>
              <w:left w:val="nil"/>
              <w:bottom w:val="nil"/>
              <w:right w:val="nil"/>
            </w:tcBorders>
            <w:noWrap/>
            <w:vAlign w:val="center"/>
            <w:hideMark/>
          </w:tcPr>
          <w:p w14:paraId="4107E56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66F813A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Concern and / or disapproval of how activist groups use science</w:t>
            </w:r>
          </w:p>
        </w:tc>
        <w:tc>
          <w:tcPr>
            <w:tcW w:w="332" w:type="pct"/>
            <w:tcBorders>
              <w:top w:val="nil"/>
              <w:left w:val="nil"/>
              <w:bottom w:val="nil"/>
              <w:right w:val="nil"/>
            </w:tcBorders>
            <w:noWrap/>
            <w:vAlign w:val="center"/>
            <w:hideMark/>
          </w:tcPr>
          <w:p w14:paraId="5617D8B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5</w:t>
            </w:r>
          </w:p>
        </w:tc>
        <w:tc>
          <w:tcPr>
            <w:tcW w:w="332" w:type="pct"/>
            <w:tcBorders>
              <w:top w:val="nil"/>
              <w:left w:val="nil"/>
              <w:bottom w:val="nil"/>
              <w:right w:val="nil"/>
            </w:tcBorders>
            <w:noWrap/>
            <w:vAlign w:val="center"/>
            <w:hideMark/>
          </w:tcPr>
          <w:p w14:paraId="6BE1006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1.71%</w:t>
            </w:r>
          </w:p>
        </w:tc>
        <w:tc>
          <w:tcPr>
            <w:tcW w:w="2255" w:type="pct"/>
            <w:tcBorders>
              <w:top w:val="nil"/>
              <w:left w:val="nil"/>
              <w:bottom w:val="nil"/>
              <w:right w:val="nil"/>
            </w:tcBorders>
            <w:hideMark/>
          </w:tcPr>
          <w:p w14:paraId="31D8494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"This is the most important - as a professional ecologist I have regularly seen ignorance and a serious lack of knowledge from protesters, which can be very </w:t>
            </w:r>
            <w:proofErr w:type="spellStart"/>
            <w:r w:rsidRPr="00DD3B44">
              <w:rPr>
                <w:rFonts w:ascii="Times New Roman" w:eastAsia="Times New Roman" w:hAnsi="Times New Roman" w:cs="Times New Roman"/>
                <w:color w:val="000000"/>
                <w:sz w:val="20"/>
                <w:szCs w:val="20"/>
                <w:lang w:val="en-GB" w:eastAsia="en-GB"/>
              </w:rPr>
              <w:t>counter productive</w:t>
            </w:r>
            <w:proofErr w:type="spellEnd"/>
            <w:r w:rsidRPr="00DD3B44">
              <w:rPr>
                <w:rFonts w:ascii="Times New Roman" w:eastAsia="Times New Roman" w:hAnsi="Times New Roman" w:cs="Times New Roman"/>
                <w:color w:val="000000"/>
                <w:sz w:val="20"/>
                <w:szCs w:val="20"/>
                <w:lang w:val="en-GB" w:eastAsia="en-GB"/>
              </w:rPr>
              <w:t xml:space="preserve"> and degrades the mission, and causes a huge lack of respect from the wider public (I have so </w:t>
            </w:r>
            <w:proofErr w:type="spellStart"/>
            <w:r w:rsidRPr="00DD3B44">
              <w:rPr>
                <w:rFonts w:ascii="Times New Roman" w:eastAsia="Times New Roman" w:hAnsi="Times New Roman" w:cs="Times New Roman"/>
                <w:color w:val="000000"/>
                <w:sz w:val="20"/>
                <w:szCs w:val="20"/>
                <w:lang w:val="en-GB" w:eastAsia="en-GB"/>
              </w:rPr>
              <w:t>freqiently</w:t>
            </w:r>
            <w:proofErr w:type="spellEnd"/>
            <w:r w:rsidRPr="00DD3B44">
              <w:rPr>
                <w:rFonts w:ascii="Times New Roman" w:eastAsia="Times New Roman" w:hAnsi="Times New Roman" w:cs="Times New Roman"/>
                <w:color w:val="000000"/>
                <w:sz w:val="20"/>
                <w:szCs w:val="20"/>
                <w:lang w:val="en-GB" w:eastAsia="en-GB"/>
              </w:rPr>
              <w:t xml:space="preserve"> been labelled a tree hugger etc and it really annoys me as I am a professional with many years of study and experience behind me</w:t>
            </w:r>
            <w:proofErr w:type="gramStart"/>
            <w:r w:rsidRPr="00DD3B44">
              <w:rPr>
                <w:rFonts w:ascii="Times New Roman" w:eastAsia="Times New Roman" w:hAnsi="Times New Roman" w:cs="Times New Roman"/>
                <w:color w:val="000000"/>
                <w:sz w:val="20"/>
                <w:szCs w:val="20"/>
                <w:lang w:val="en-GB" w:eastAsia="en-GB"/>
              </w:rPr>
              <w:t>) .</w:t>
            </w:r>
            <w:proofErr w:type="gramEnd"/>
            <w:r w:rsidRPr="00DD3B44">
              <w:rPr>
                <w:rFonts w:ascii="Times New Roman" w:eastAsia="Times New Roman" w:hAnsi="Times New Roman" w:cs="Times New Roman"/>
                <w:color w:val="000000"/>
                <w:sz w:val="20"/>
                <w:szCs w:val="20"/>
                <w:lang w:val="en-GB" w:eastAsia="en-GB"/>
              </w:rPr>
              <w:t xml:space="preserve"> If only there was a professional and scientific way of protesting!".                                                                                                                                                                                                                                                                                                                                                  "Scaremongering statements by activists without technical or </w:t>
            </w:r>
            <w:proofErr w:type="gramStart"/>
            <w:r w:rsidRPr="00DD3B44">
              <w:rPr>
                <w:rFonts w:ascii="Times New Roman" w:eastAsia="Times New Roman" w:hAnsi="Times New Roman" w:cs="Times New Roman"/>
                <w:color w:val="000000"/>
                <w:sz w:val="20"/>
                <w:szCs w:val="20"/>
                <w:lang w:val="en-GB" w:eastAsia="en-GB"/>
              </w:rPr>
              <w:t>scientific  skills</w:t>
            </w:r>
            <w:proofErr w:type="gramEnd"/>
            <w:r w:rsidRPr="00DD3B44">
              <w:rPr>
                <w:rFonts w:ascii="Times New Roman" w:eastAsia="Times New Roman" w:hAnsi="Times New Roman" w:cs="Times New Roman"/>
                <w:color w:val="000000"/>
                <w:sz w:val="20"/>
                <w:szCs w:val="20"/>
                <w:lang w:val="en-GB" w:eastAsia="en-GB"/>
              </w:rPr>
              <w:t xml:space="preserve"> to examine the probable outcomes facing us". "Association of action with emotive and irrational messaging; association of environmental activist groups with pseudoscientific beliefs".                                                                                                                                                                                                                                                                                                                         "Many environmental action groups do not follow the </w:t>
            </w:r>
            <w:proofErr w:type="gramStart"/>
            <w:r w:rsidRPr="00DD3B44">
              <w:rPr>
                <w:rFonts w:ascii="Times New Roman" w:eastAsia="Times New Roman" w:hAnsi="Times New Roman" w:cs="Times New Roman"/>
                <w:color w:val="000000"/>
                <w:sz w:val="20"/>
                <w:szCs w:val="20"/>
                <w:lang w:val="en-GB" w:eastAsia="en-GB"/>
              </w:rPr>
              <w:t>science, or</w:t>
            </w:r>
            <w:proofErr w:type="gramEnd"/>
            <w:r w:rsidRPr="00DD3B44">
              <w:rPr>
                <w:rFonts w:ascii="Times New Roman" w:eastAsia="Times New Roman" w:hAnsi="Times New Roman" w:cs="Times New Roman"/>
                <w:color w:val="000000"/>
                <w:sz w:val="20"/>
                <w:szCs w:val="20"/>
                <w:lang w:val="en-GB" w:eastAsia="en-GB"/>
              </w:rPr>
              <w:t xml:space="preserve"> try to oversimplify the arguments and see everything as black and white. That is a huge turn-off for scientifically minded people. Casting every industrial company as somehow being in support of climate change for financial </w:t>
            </w:r>
            <w:proofErr w:type="gramStart"/>
            <w:r w:rsidRPr="00DD3B44">
              <w:rPr>
                <w:rFonts w:ascii="Times New Roman" w:eastAsia="Times New Roman" w:hAnsi="Times New Roman" w:cs="Times New Roman"/>
                <w:color w:val="000000"/>
                <w:sz w:val="20"/>
                <w:szCs w:val="20"/>
                <w:lang w:val="en-GB" w:eastAsia="en-GB"/>
              </w:rPr>
              <w:t>reasons, and</w:t>
            </w:r>
            <w:proofErr w:type="gramEnd"/>
            <w:r w:rsidRPr="00DD3B44">
              <w:rPr>
                <w:rFonts w:ascii="Times New Roman" w:eastAsia="Times New Roman" w:hAnsi="Times New Roman" w:cs="Times New Roman"/>
                <w:color w:val="000000"/>
                <w:sz w:val="20"/>
                <w:szCs w:val="20"/>
                <w:lang w:val="en-GB" w:eastAsia="en-GB"/>
              </w:rPr>
              <w:t xml:space="preserve"> using lies and distortions to misrepresent the complicated reality. Big is always bad in the eyes of many activists. Many activists fight for actions which will reduce carbon </w:t>
            </w:r>
            <w:proofErr w:type="gramStart"/>
            <w:r w:rsidRPr="00DD3B44">
              <w:rPr>
                <w:rFonts w:ascii="Times New Roman" w:eastAsia="Times New Roman" w:hAnsi="Times New Roman" w:cs="Times New Roman"/>
                <w:color w:val="000000"/>
                <w:sz w:val="20"/>
                <w:szCs w:val="20"/>
                <w:lang w:val="en-GB" w:eastAsia="en-GB"/>
              </w:rPr>
              <w:t>emissions, yet</w:t>
            </w:r>
            <w:proofErr w:type="gramEnd"/>
            <w:r w:rsidRPr="00DD3B44">
              <w:rPr>
                <w:rFonts w:ascii="Times New Roman" w:eastAsia="Times New Roman" w:hAnsi="Times New Roman" w:cs="Times New Roman"/>
                <w:color w:val="000000"/>
                <w:sz w:val="20"/>
                <w:szCs w:val="20"/>
                <w:lang w:val="en-GB" w:eastAsia="en-GB"/>
              </w:rPr>
              <w:t xml:space="preserve"> rule out using technologies such as nuclear or GMOs for reasons that don't stand up to scientific scrutiny."                                                                                                                                                                                                                                                                                         "Bias data and lack of integrity (cherry picking) in activists".</w:t>
            </w:r>
          </w:p>
        </w:tc>
        <w:tc>
          <w:tcPr>
            <w:tcW w:w="866" w:type="pct"/>
            <w:tcBorders>
              <w:top w:val="nil"/>
              <w:left w:val="nil"/>
              <w:bottom w:val="nil"/>
              <w:right w:val="nil"/>
            </w:tcBorders>
            <w:hideMark/>
          </w:tcPr>
          <w:p w14:paraId="5180F48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highlighted concerns about the lack of scientific knowledge and integrity among some activists, as well as a tendency to oversimplify and misrepresent complex issues. Some also express frustration with the use of emotive and pseudoscientific messaging, which can alienate </w:t>
            </w:r>
            <w:proofErr w:type="gramStart"/>
            <w:r w:rsidRPr="00DD3B44">
              <w:rPr>
                <w:rFonts w:ascii="Times New Roman" w:eastAsia="Times New Roman" w:hAnsi="Times New Roman" w:cs="Times New Roman"/>
                <w:color w:val="000000"/>
                <w:sz w:val="20"/>
                <w:szCs w:val="20"/>
                <w:lang w:val="en-GB" w:eastAsia="en-GB"/>
              </w:rPr>
              <w:t>scientifically-minded</w:t>
            </w:r>
            <w:proofErr w:type="gramEnd"/>
            <w:r w:rsidRPr="00DD3B44">
              <w:rPr>
                <w:rFonts w:ascii="Times New Roman" w:eastAsia="Times New Roman" w:hAnsi="Times New Roman" w:cs="Times New Roman"/>
                <w:color w:val="000000"/>
                <w:sz w:val="20"/>
                <w:szCs w:val="20"/>
                <w:lang w:val="en-GB" w:eastAsia="en-GB"/>
              </w:rPr>
              <w:t xml:space="preserve"> individuals. Some concerns included: lack of scientific knowledge among some activists, oversimplification of complex issues, misrepresentation of facts and industries, use of pseudoscientific beliefs, use of emotive messaging, rejection of certain technologies (</w:t>
            </w:r>
            <w:proofErr w:type="gramStart"/>
            <w:r w:rsidRPr="00DD3B44">
              <w:rPr>
                <w:rFonts w:ascii="Times New Roman" w:eastAsia="Times New Roman" w:hAnsi="Times New Roman" w:cs="Times New Roman"/>
                <w:color w:val="000000"/>
                <w:sz w:val="20"/>
                <w:szCs w:val="20"/>
                <w:lang w:val="en-GB" w:eastAsia="en-GB"/>
              </w:rPr>
              <w:t>e.g.</w:t>
            </w:r>
            <w:proofErr w:type="gramEnd"/>
            <w:r w:rsidRPr="00DD3B44">
              <w:rPr>
                <w:rFonts w:ascii="Times New Roman" w:eastAsia="Times New Roman" w:hAnsi="Times New Roman" w:cs="Times New Roman"/>
                <w:color w:val="000000"/>
                <w:sz w:val="20"/>
                <w:szCs w:val="20"/>
                <w:lang w:val="en-GB" w:eastAsia="en-GB"/>
              </w:rPr>
              <w:t xml:space="preserve"> nuclear, GMOs) without scientific basis, bias and lack of integrity in data and information presented by activists.</w:t>
            </w:r>
          </w:p>
        </w:tc>
      </w:tr>
      <w:tr w:rsidR="00DD3B44" w:rsidRPr="00DD3B44" w14:paraId="4B2C1C67" w14:textId="77777777" w:rsidTr="00FF3E01">
        <w:trPr>
          <w:trHeight w:val="2535"/>
        </w:trPr>
        <w:tc>
          <w:tcPr>
            <w:tcW w:w="405" w:type="pct"/>
            <w:tcBorders>
              <w:top w:val="single" w:sz="4" w:space="0" w:color="000000"/>
              <w:left w:val="nil"/>
              <w:bottom w:val="single" w:sz="4" w:space="0" w:color="000000"/>
              <w:right w:val="nil"/>
            </w:tcBorders>
            <w:vAlign w:val="center"/>
            <w:hideMark/>
          </w:tcPr>
          <w:p w14:paraId="76056F2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Incompatibility of science and activism</w:t>
            </w:r>
          </w:p>
        </w:tc>
        <w:tc>
          <w:tcPr>
            <w:tcW w:w="405" w:type="pct"/>
            <w:tcBorders>
              <w:top w:val="single" w:sz="4" w:space="0" w:color="000000"/>
              <w:left w:val="nil"/>
              <w:bottom w:val="single" w:sz="4" w:space="0" w:color="000000"/>
              <w:right w:val="nil"/>
            </w:tcBorders>
            <w:noWrap/>
            <w:vAlign w:val="center"/>
            <w:hideMark/>
          </w:tcPr>
          <w:p w14:paraId="4985274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14414E1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View that activism is not included in the role of a scientist</w:t>
            </w:r>
          </w:p>
        </w:tc>
        <w:tc>
          <w:tcPr>
            <w:tcW w:w="332" w:type="pct"/>
            <w:tcBorders>
              <w:top w:val="single" w:sz="4" w:space="0" w:color="000000"/>
              <w:left w:val="nil"/>
              <w:bottom w:val="single" w:sz="4" w:space="0" w:color="000000"/>
              <w:right w:val="nil"/>
            </w:tcBorders>
            <w:noWrap/>
            <w:vAlign w:val="center"/>
            <w:hideMark/>
          </w:tcPr>
          <w:p w14:paraId="285D02F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w:t>
            </w:r>
          </w:p>
        </w:tc>
        <w:tc>
          <w:tcPr>
            <w:tcW w:w="332" w:type="pct"/>
            <w:tcBorders>
              <w:top w:val="single" w:sz="4" w:space="0" w:color="000000"/>
              <w:left w:val="nil"/>
              <w:bottom w:val="single" w:sz="4" w:space="0" w:color="000000"/>
              <w:right w:val="nil"/>
            </w:tcBorders>
            <w:noWrap/>
            <w:vAlign w:val="center"/>
            <w:hideMark/>
          </w:tcPr>
          <w:p w14:paraId="1347DCA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1.03%</w:t>
            </w:r>
          </w:p>
        </w:tc>
        <w:tc>
          <w:tcPr>
            <w:tcW w:w="2255" w:type="pct"/>
            <w:tcBorders>
              <w:top w:val="single" w:sz="4" w:space="0" w:color="000000"/>
              <w:left w:val="nil"/>
              <w:bottom w:val="single" w:sz="4" w:space="0" w:color="000000"/>
              <w:right w:val="nil"/>
            </w:tcBorders>
            <w:hideMark/>
          </w:tcPr>
          <w:p w14:paraId="46E8D67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"We spend our working lives focussed on these environmental issues. This means we can be fatigued and need to use our free time to think about and do other things, unrelated to the issue. It also means we may think harder about taking time off work to participate in activism, because we would be sacrificing time spent on important work. I've often wondered: are my talents and skills best </w:t>
            </w:r>
            <w:proofErr w:type="gramStart"/>
            <w:r w:rsidRPr="00DD3B44">
              <w:rPr>
                <w:rFonts w:ascii="Times New Roman" w:eastAsia="Times New Roman" w:hAnsi="Times New Roman" w:cs="Times New Roman"/>
                <w:color w:val="000000"/>
                <w:sz w:val="20"/>
                <w:szCs w:val="20"/>
                <w:lang w:val="en-GB" w:eastAsia="en-GB"/>
              </w:rPr>
              <w:t>put to use</w:t>
            </w:r>
            <w:proofErr w:type="gramEnd"/>
            <w:r w:rsidRPr="00DD3B44">
              <w:rPr>
                <w:rFonts w:ascii="Times New Roman" w:eastAsia="Times New Roman" w:hAnsi="Times New Roman" w:cs="Times New Roman"/>
                <w:color w:val="000000"/>
                <w:sz w:val="20"/>
                <w:szCs w:val="20"/>
                <w:lang w:val="en-GB" w:eastAsia="en-GB"/>
              </w:rPr>
              <w:t xml:space="preserve"> engaging in activism or science? Some others do think activism can be too 'extreme' or counterproductive. They are invested in the policy and other kinds of reform that they feel they can influence as scientists."                                                                                                                                                                                                                                                                                                                                                                                                                                  "Scientists should produce quality research and information, not shout around."                                                                                                                                                                                                                                "I believe it's better if scientists actively support activists rather than being activists, </w:t>
            </w:r>
            <w:proofErr w:type="gramStart"/>
            <w:r w:rsidRPr="00DD3B44">
              <w:rPr>
                <w:rFonts w:ascii="Times New Roman" w:eastAsia="Times New Roman" w:hAnsi="Times New Roman" w:cs="Times New Roman"/>
                <w:color w:val="000000"/>
                <w:sz w:val="20"/>
                <w:szCs w:val="20"/>
                <w:lang w:val="en-GB" w:eastAsia="en-GB"/>
              </w:rPr>
              <w:t>e.g.</w:t>
            </w:r>
            <w:proofErr w:type="gramEnd"/>
            <w:r w:rsidRPr="00DD3B44">
              <w:rPr>
                <w:rFonts w:ascii="Times New Roman" w:eastAsia="Times New Roman" w:hAnsi="Times New Roman" w:cs="Times New Roman"/>
                <w:color w:val="000000"/>
                <w:sz w:val="20"/>
                <w:szCs w:val="20"/>
                <w:lang w:val="en-GB" w:eastAsia="en-GB"/>
              </w:rPr>
              <w:t xml:space="preserve"> Scientists for Future. Different groups have different roles to </w:t>
            </w:r>
            <w:proofErr w:type="gramStart"/>
            <w:r w:rsidRPr="00DD3B44">
              <w:rPr>
                <w:rFonts w:ascii="Times New Roman" w:eastAsia="Times New Roman" w:hAnsi="Times New Roman" w:cs="Times New Roman"/>
                <w:color w:val="000000"/>
                <w:sz w:val="20"/>
                <w:szCs w:val="20"/>
                <w:lang w:val="en-GB" w:eastAsia="en-GB"/>
              </w:rPr>
              <w:t>play</w:t>
            </w:r>
            <w:proofErr w:type="gramEnd"/>
            <w:r w:rsidRPr="00DD3B44">
              <w:rPr>
                <w:rFonts w:ascii="Times New Roman" w:eastAsia="Times New Roman" w:hAnsi="Times New Roman" w:cs="Times New Roman"/>
                <w:color w:val="000000"/>
                <w:sz w:val="20"/>
                <w:szCs w:val="20"/>
                <w:lang w:val="en-GB" w:eastAsia="en-GB"/>
              </w:rPr>
              <w:t xml:space="preserve"> and we need coalitions that include as many roles as possible, rather than just activists. </w:t>
            </w:r>
            <w:proofErr w:type="gramStart"/>
            <w:r w:rsidRPr="00DD3B44">
              <w:rPr>
                <w:rFonts w:ascii="Times New Roman" w:eastAsia="Times New Roman" w:hAnsi="Times New Roman" w:cs="Times New Roman"/>
                <w:color w:val="000000"/>
                <w:sz w:val="20"/>
                <w:szCs w:val="20"/>
                <w:lang w:val="en-GB" w:eastAsia="en-GB"/>
              </w:rPr>
              <w:t>Also</w:t>
            </w:r>
            <w:proofErr w:type="gramEnd"/>
            <w:r w:rsidRPr="00DD3B44">
              <w:rPr>
                <w:rFonts w:ascii="Times New Roman" w:eastAsia="Times New Roman" w:hAnsi="Times New Roman" w:cs="Times New Roman"/>
                <w:color w:val="000000"/>
                <w:sz w:val="20"/>
                <w:szCs w:val="20"/>
                <w:lang w:val="en-GB" w:eastAsia="en-GB"/>
              </w:rPr>
              <w:t xml:space="preserve"> activism is more than just protest.".</w:t>
            </w:r>
          </w:p>
        </w:tc>
        <w:tc>
          <w:tcPr>
            <w:tcW w:w="866" w:type="pct"/>
            <w:tcBorders>
              <w:top w:val="single" w:sz="4" w:space="0" w:color="000000"/>
              <w:left w:val="nil"/>
              <w:bottom w:val="single" w:sz="4" w:space="0" w:color="000000"/>
              <w:right w:val="nil"/>
            </w:tcBorders>
            <w:hideMark/>
          </w:tcPr>
          <w:p w14:paraId="6D78B7B2"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views that the scientist role is distinct from activism. Some believe that scientists should focus on producing quality research and information rather than being directly involved in activism. Additionally, some scientists believe that it is better to support activists rather than being activists </w:t>
            </w:r>
            <w:proofErr w:type="gramStart"/>
            <w:r w:rsidRPr="00DD3B44">
              <w:rPr>
                <w:rFonts w:ascii="Times New Roman" w:eastAsia="Times New Roman" w:hAnsi="Times New Roman" w:cs="Times New Roman"/>
                <w:color w:val="000000"/>
                <w:sz w:val="20"/>
                <w:szCs w:val="20"/>
                <w:lang w:val="en-GB" w:eastAsia="en-GB"/>
              </w:rPr>
              <w:t>themselves, and</w:t>
            </w:r>
            <w:proofErr w:type="gramEnd"/>
            <w:r w:rsidRPr="00DD3B44">
              <w:rPr>
                <w:rFonts w:ascii="Times New Roman" w:eastAsia="Times New Roman" w:hAnsi="Times New Roman" w:cs="Times New Roman"/>
                <w:color w:val="000000"/>
                <w:sz w:val="20"/>
                <w:szCs w:val="20"/>
                <w:lang w:val="en-GB" w:eastAsia="en-GB"/>
              </w:rPr>
              <w:t xml:space="preserve"> emphasize the importance </w:t>
            </w:r>
            <w:r w:rsidRPr="00DD3B44">
              <w:rPr>
                <w:rFonts w:ascii="Times New Roman" w:eastAsia="Times New Roman" w:hAnsi="Times New Roman" w:cs="Times New Roman"/>
                <w:color w:val="000000"/>
                <w:sz w:val="20"/>
                <w:szCs w:val="20"/>
                <w:lang w:val="en-GB" w:eastAsia="en-GB"/>
              </w:rPr>
              <w:lastRenderedPageBreak/>
              <w:t>of coalitions that include multiple roles.</w:t>
            </w:r>
          </w:p>
        </w:tc>
      </w:tr>
      <w:tr w:rsidR="00DD3B44" w:rsidRPr="00DD3B44" w14:paraId="52A60FC7" w14:textId="77777777" w:rsidTr="00FF3E01">
        <w:trPr>
          <w:trHeight w:val="3045"/>
        </w:trPr>
        <w:tc>
          <w:tcPr>
            <w:tcW w:w="405" w:type="pct"/>
            <w:tcBorders>
              <w:top w:val="nil"/>
              <w:left w:val="nil"/>
              <w:bottom w:val="nil"/>
              <w:right w:val="nil"/>
            </w:tcBorders>
            <w:vAlign w:val="center"/>
            <w:hideMark/>
          </w:tcPr>
          <w:p w14:paraId="764A754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Knowledge deficit preventing action</w:t>
            </w:r>
          </w:p>
        </w:tc>
        <w:tc>
          <w:tcPr>
            <w:tcW w:w="405" w:type="pct"/>
            <w:tcBorders>
              <w:top w:val="nil"/>
              <w:left w:val="nil"/>
              <w:bottom w:val="nil"/>
              <w:right w:val="nil"/>
            </w:tcBorders>
            <w:vAlign w:val="center"/>
            <w:hideMark/>
          </w:tcPr>
          <w:p w14:paraId="218136A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751A57D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Not knowing where to start or which actions to take</w:t>
            </w:r>
          </w:p>
        </w:tc>
        <w:tc>
          <w:tcPr>
            <w:tcW w:w="332" w:type="pct"/>
            <w:tcBorders>
              <w:top w:val="nil"/>
              <w:left w:val="nil"/>
              <w:bottom w:val="nil"/>
              <w:right w:val="nil"/>
            </w:tcBorders>
            <w:noWrap/>
            <w:vAlign w:val="center"/>
            <w:hideMark/>
          </w:tcPr>
          <w:p w14:paraId="0EA8D5A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15</w:t>
            </w:r>
          </w:p>
        </w:tc>
        <w:tc>
          <w:tcPr>
            <w:tcW w:w="332" w:type="pct"/>
            <w:tcBorders>
              <w:top w:val="nil"/>
              <w:left w:val="nil"/>
              <w:bottom w:val="nil"/>
              <w:right w:val="nil"/>
            </w:tcBorders>
            <w:noWrap/>
            <w:vAlign w:val="center"/>
            <w:hideMark/>
          </w:tcPr>
          <w:p w14:paraId="7E186B8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5.14%</w:t>
            </w:r>
          </w:p>
        </w:tc>
        <w:tc>
          <w:tcPr>
            <w:tcW w:w="2255" w:type="pct"/>
            <w:tcBorders>
              <w:top w:val="nil"/>
              <w:left w:val="nil"/>
              <w:bottom w:val="nil"/>
              <w:right w:val="nil"/>
            </w:tcBorders>
            <w:hideMark/>
          </w:tcPr>
          <w:p w14:paraId="09E15B42"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"Not knowing what to do. Now knowing the best way to help".                                                                                                                                                                                     "Uncertainty as to where to start".                                                                                                                                                                                                                                       "Mostly, it's not clear what actions I can take that will have a significant positive impact."                                                                                                                                                                                                  "Unclear on which of the multiple causes to focus on and to 'fight' for". "I speak with a lot of science students about climate change activism and the biggest barrier for them is not knowing what actions to take." "Information - There is not much info out there on exactly how I may be helpful. Are there ways to help on my own time? Analysis, writing, illustration, soft skills would be more suitable for me than in the field protests.". "Unsure what to do to engage in climate justice and reform." "Not knowing where to start as overwhelmed with how much needs to be done". "For many people like me, it's not clear or obvious how they can participate in activism." "It is hard to know and decide on what I as an individual can do to have the most (or at least some) impact." "Not knowing what the best use of one's expertise is. Not knowing what is most likely to be successful."</w:t>
            </w:r>
          </w:p>
        </w:tc>
        <w:tc>
          <w:tcPr>
            <w:tcW w:w="866" w:type="pct"/>
            <w:tcBorders>
              <w:top w:val="nil"/>
              <w:left w:val="nil"/>
              <w:bottom w:val="nil"/>
              <w:right w:val="nil"/>
            </w:tcBorders>
            <w:hideMark/>
          </w:tcPr>
          <w:p w14:paraId="25769E5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w:t>
            </w:r>
            <w:proofErr w:type="spellStart"/>
            <w:r w:rsidRPr="00DD3B44">
              <w:rPr>
                <w:rFonts w:ascii="Times New Roman" w:eastAsia="Times New Roman" w:hAnsi="Times New Roman" w:cs="Times New Roman"/>
                <w:color w:val="000000"/>
                <w:sz w:val="20"/>
                <w:szCs w:val="20"/>
                <w:lang w:val="en-GB" w:eastAsia="en-GB"/>
              </w:rPr>
              <w:t>expresse</w:t>
            </w:r>
            <w:proofErr w:type="spellEnd"/>
            <w:r w:rsidRPr="00DD3B44">
              <w:rPr>
                <w:rFonts w:ascii="Times New Roman" w:eastAsia="Times New Roman" w:hAnsi="Times New Roman" w:cs="Times New Roman"/>
                <w:color w:val="000000"/>
                <w:sz w:val="20"/>
                <w:szCs w:val="20"/>
                <w:lang w:val="en-GB" w:eastAsia="en-GB"/>
              </w:rPr>
              <w:t xml:space="preserve"> not knowing what actions to take or where to start in terms of engaging in climate activism as a barrier to action. Some feel overwhelmed with the amount of information available and are unsure of which cause to focus on, while others feel that there is not enough information available to help them determine the best way to help. Many are also unsure of how to apply their expertise or skills to climate activism.</w:t>
            </w:r>
          </w:p>
        </w:tc>
      </w:tr>
      <w:tr w:rsidR="00DD3B44" w:rsidRPr="00DD3B44" w14:paraId="0E89840C" w14:textId="77777777" w:rsidTr="00FF3E01">
        <w:trPr>
          <w:trHeight w:val="2535"/>
        </w:trPr>
        <w:tc>
          <w:tcPr>
            <w:tcW w:w="405" w:type="pct"/>
            <w:tcBorders>
              <w:top w:val="single" w:sz="4" w:space="0" w:color="000000"/>
              <w:left w:val="nil"/>
              <w:bottom w:val="single" w:sz="4" w:space="0" w:color="000000"/>
              <w:right w:val="nil"/>
            </w:tcBorders>
            <w:vAlign w:val="center"/>
            <w:hideMark/>
          </w:tcPr>
          <w:p w14:paraId="47B835C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Knowledge deficit preventing action</w:t>
            </w:r>
          </w:p>
        </w:tc>
        <w:tc>
          <w:tcPr>
            <w:tcW w:w="405" w:type="pct"/>
            <w:tcBorders>
              <w:top w:val="single" w:sz="4" w:space="0" w:color="000000"/>
              <w:left w:val="nil"/>
              <w:bottom w:val="single" w:sz="4" w:space="0" w:color="000000"/>
              <w:right w:val="nil"/>
            </w:tcBorders>
            <w:vAlign w:val="center"/>
            <w:hideMark/>
          </w:tcPr>
          <w:p w14:paraId="00F345F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0FD0038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Lacking knowledge and / or an appreciation of the depth of the Climate and Ecological Emergency</w:t>
            </w:r>
          </w:p>
        </w:tc>
        <w:tc>
          <w:tcPr>
            <w:tcW w:w="332" w:type="pct"/>
            <w:tcBorders>
              <w:top w:val="single" w:sz="4" w:space="0" w:color="000000"/>
              <w:left w:val="nil"/>
              <w:bottom w:val="single" w:sz="4" w:space="0" w:color="000000"/>
              <w:right w:val="nil"/>
            </w:tcBorders>
            <w:noWrap/>
            <w:vAlign w:val="center"/>
            <w:hideMark/>
          </w:tcPr>
          <w:p w14:paraId="3A25048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5</w:t>
            </w:r>
          </w:p>
        </w:tc>
        <w:tc>
          <w:tcPr>
            <w:tcW w:w="332" w:type="pct"/>
            <w:tcBorders>
              <w:top w:val="single" w:sz="4" w:space="0" w:color="000000"/>
              <w:left w:val="nil"/>
              <w:bottom w:val="single" w:sz="4" w:space="0" w:color="000000"/>
              <w:right w:val="nil"/>
            </w:tcBorders>
            <w:noWrap/>
            <w:vAlign w:val="center"/>
            <w:hideMark/>
          </w:tcPr>
          <w:p w14:paraId="392A846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1.71%</w:t>
            </w:r>
          </w:p>
        </w:tc>
        <w:tc>
          <w:tcPr>
            <w:tcW w:w="2255" w:type="pct"/>
            <w:tcBorders>
              <w:top w:val="single" w:sz="4" w:space="0" w:color="000000"/>
              <w:left w:val="nil"/>
              <w:bottom w:val="single" w:sz="4" w:space="0" w:color="000000"/>
              <w:right w:val="nil"/>
            </w:tcBorders>
            <w:hideMark/>
          </w:tcPr>
          <w:p w14:paraId="2F25E96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"Incorrect assumptions about climate crisis urgency". "Still living a comfortable life without noticeable impact of the climate change." "They have not yet understood the critical state of the global situation." "Not understanding the urgency of action, either because of lack of knowledge or just assuming that the authorities have it under control".</w:t>
            </w:r>
          </w:p>
        </w:tc>
        <w:tc>
          <w:tcPr>
            <w:tcW w:w="866" w:type="pct"/>
            <w:tcBorders>
              <w:top w:val="single" w:sz="4" w:space="0" w:color="000000"/>
              <w:left w:val="nil"/>
              <w:bottom w:val="single" w:sz="4" w:space="0" w:color="000000"/>
              <w:right w:val="nil"/>
            </w:tcBorders>
            <w:hideMark/>
          </w:tcPr>
          <w:p w14:paraId="5C784F5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views that individuals may be unmotivated from engaging in climate action </w:t>
            </w:r>
            <w:proofErr w:type="spellStart"/>
            <w:r w:rsidRPr="00DD3B44">
              <w:rPr>
                <w:rFonts w:ascii="Times New Roman" w:eastAsia="Times New Roman" w:hAnsi="Times New Roman" w:cs="Times New Roman"/>
                <w:color w:val="000000"/>
                <w:sz w:val="20"/>
                <w:szCs w:val="20"/>
                <w:lang w:val="en-GB" w:eastAsia="en-GB"/>
              </w:rPr>
              <w:t>becuase</w:t>
            </w:r>
            <w:proofErr w:type="spellEnd"/>
            <w:r w:rsidRPr="00DD3B44">
              <w:rPr>
                <w:rFonts w:ascii="Times New Roman" w:eastAsia="Times New Roman" w:hAnsi="Times New Roman" w:cs="Times New Roman"/>
                <w:color w:val="000000"/>
                <w:sz w:val="20"/>
                <w:szCs w:val="20"/>
                <w:lang w:val="en-GB" w:eastAsia="en-GB"/>
              </w:rPr>
              <w:t xml:space="preserve"> they have incorrect assumptions about the urgency of the climate crisis due to a lack of understanding or a belief that authorities have the situation under control. In addition, some people may still be living comfortable lives without noticeable impacts of </w:t>
            </w:r>
            <w:r w:rsidRPr="00DD3B44">
              <w:rPr>
                <w:rFonts w:ascii="Times New Roman" w:eastAsia="Times New Roman" w:hAnsi="Times New Roman" w:cs="Times New Roman"/>
                <w:color w:val="000000"/>
                <w:sz w:val="20"/>
                <w:szCs w:val="20"/>
                <w:lang w:val="en-GB" w:eastAsia="en-GB"/>
              </w:rPr>
              <w:lastRenderedPageBreak/>
              <w:t>climate change and have not yet grasped the critical state of the situation.</w:t>
            </w:r>
          </w:p>
        </w:tc>
      </w:tr>
      <w:tr w:rsidR="00DD3B44" w:rsidRPr="00DD3B44" w14:paraId="27B9563D" w14:textId="77777777" w:rsidTr="00FF3E01">
        <w:trPr>
          <w:trHeight w:val="5595"/>
        </w:trPr>
        <w:tc>
          <w:tcPr>
            <w:tcW w:w="405" w:type="pct"/>
            <w:tcBorders>
              <w:top w:val="nil"/>
              <w:left w:val="nil"/>
              <w:bottom w:val="nil"/>
              <w:right w:val="nil"/>
            </w:tcBorders>
            <w:vAlign w:val="center"/>
            <w:hideMark/>
          </w:tcPr>
          <w:p w14:paraId="4C9B6AF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Mental health barriers to action</w:t>
            </w:r>
          </w:p>
        </w:tc>
        <w:tc>
          <w:tcPr>
            <w:tcW w:w="405" w:type="pct"/>
            <w:tcBorders>
              <w:top w:val="nil"/>
              <w:left w:val="nil"/>
              <w:bottom w:val="nil"/>
              <w:right w:val="nil"/>
            </w:tcBorders>
            <w:noWrap/>
            <w:vAlign w:val="center"/>
            <w:hideMark/>
          </w:tcPr>
          <w:p w14:paraId="016479A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069CAEC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General mental health barriers to action</w:t>
            </w:r>
          </w:p>
        </w:tc>
        <w:tc>
          <w:tcPr>
            <w:tcW w:w="332" w:type="pct"/>
            <w:tcBorders>
              <w:top w:val="nil"/>
              <w:left w:val="nil"/>
              <w:bottom w:val="nil"/>
              <w:right w:val="nil"/>
            </w:tcBorders>
            <w:noWrap/>
            <w:vAlign w:val="center"/>
            <w:hideMark/>
          </w:tcPr>
          <w:p w14:paraId="43EAB6D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12</w:t>
            </w:r>
          </w:p>
        </w:tc>
        <w:tc>
          <w:tcPr>
            <w:tcW w:w="332" w:type="pct"/>
            <w:tcBorders>
              <w:top w:val="nil"/>
              <w:left w:val="nil"/>
              <w:bottom w:val="nil"/>
              <w:right w:val="nil"/>
            </w:tcBorders>
            <w:noWrap/>
            <w:vAlign w:val="center"/>
            <w:hideMark/>
          </w:tcPr>
          <w:p w14:paraId="1E75C05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4.11%</w:t>
            </w:r>
          </w:p>
        </w:tc>
        <w:tc>
          <w:tcPr>
            <w:tcW w:w="2255" w:type="pct"/>
            <w:tcBorders>
              <w:top w:val="nil"/>
              <w:left w:val="nil"/>
              <w:bottom w:val="nil"/>
              <w:right w:val="nil"/>
            </w:tcBorders>
            <w:hideMark/>
          </w:tcPr>
          <w:p w14:paraId="2661915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"Mental resilience: holding the emotions of fear and to anger about the problem while trying to engage in climate / environmental activism while balancing work and family commitments and trying to still find joy in life is tough. Often people turn away because it seems like the easier option than to face the problem. People need help with the necessary mental and emotional work to develop that mental resilience."                                                                                                                                                         "I live in the </w:t>
            </w:r>
            <w:proofErr w:type="gramStart"/>
            <w:r w:rsidRPr="00DD3B44">
              <w:rPr>
                <w:rFonts w:ascii="Times New Roman" w:eastAsia="Times New Roman" w:hAnsi="Times New Roman" w:cs="Times New Roman"/>
                <w:color w:val="000000"/>
                <w:sz w:val="20"/>
                <w:szCs w:val="20"/>
                <w:lang w:val="en-GB" w:eastAsia="en-GB"/>
              </w:rPr>
              <w:t>North East</w:t>
            </w:r>
            <w:proofErr w:type="gramEnd"/>
            <w:r w:rsidRPr="00DD3B44">
              <w:rPr>
                <w:rFonts w:ascii="Times New Roman" w:eastAsia="Times New Roman" w:hAnsi="Times New Roman" w:cs="Times New Roman"/>
                <w:color w:val="000000"/>
                <w:sz w:val="20"/>
                <w:szCs w:val="20"/>
                <w:lang w:val="en-GB" w:eastAsia="en-GB"/>
              </w:rPr>
              <w:t xml:space="preserve"> of England and it feels like there is not a huge range of options to choose from here in terms of different existing groups and activities to get involved in. There can also be a small sense of inertia and social anxiety if you don't already know people involved in such groups."                                                                                                                                                                                                                                                                              "I have high anxiety and I am afraid of risking criminal charges in case it means I lose the opportunity to gain residence in my partner's country if we decide to live there together in the future. I am afraid of what effects aggressive police action could have on my physical and mental health."                                                                                                                                                                                                                                                                                        "Going against the status-quo as a protestor in a </w:t>
            </w:r>
            <w:proofErr w:type="spellStart"/>
            <w:proofErr w:type="gramStart"/>
            <w:r w:rsidRPr="00DD3B44">
              <w:rPr>
                <w:rFonts w:ascii="Times New Roman" w:eastAsia="Times New Roman" w:hAnsi="Times New Roman" w:cs="Times New Roman"/>
                <w:color w:val="000000"/>
                <w:sz w:val="20"/>
                <w:szCs w:val="20"/>
                <w:lang w:val="en-GB" w:eastAsia="en-GB"/>
              </w:rPr>
              <w:t>non violent</w:t>
            </w:r>
            <w:proofErr w:type="spellEnd"/>
            <w:proofErr w:type="gramEnd"/>
            <w:r w:rsidRPr="00DD3B44">
              <w:rPr>
                <w:rFonts w:ascii="Times New Roman" w:eastAsia="Times New Roman" w:hAnsi="Times New Roman" w:cs="Times New Roman"/>
                <w:color w:val="000000"/>
                <w:sz w:val="20"/>
                <w:szCs w:val="20"/>
                <w:lang w:val="en-GB" w:eastAsia="en-GB"/>
              </w:rPr>
              <w:t xml:space="preserve"> civil disobedience group has had surprising effects on my mental health.  It's this </w:t>
            </w:r>
            <w:proofErr w:type="gramStart"/>
            <w:r w:rsidRPr="00DD3B44">
              <w:rPr>
                <w:rFonts w:ascii="Times New Roman" w:eastAsia="Times New Roman" w:hAnsi="Times New Roman" w:cs="Times New Roman"/>
                <w:color w:val="000000"/>
                <w:sz w:val="20"/>
                <w:szCs w:val="20"/>
                <w:lang w:val="en-GB" w:eastAsia="en-GB"/>
              </w:rPr>
              <w:t>low level</w:t>
            </w:r>
            <w:proofErr w:type="gramEnd"/>
            <w:r w:rsidRPr="00DD3B44">
              <w:rPr>
                <w:rFonts w:ascii="Times New Roman" w:eastAsia="Times New Roman" w:hAnsi="Times New Roman" w:cs="Times New Roman"/>
                <w:color w:val="000000"/>
                <w:sz w:val="20"/>
                <w:szCs w:val="20"/>
                <w:lang w:val="en-GB" w:eastAsia="en-GB"/>
              </w:rPr>
              <w:t xml:space="preserve"> fear that you're doing something deeply wrong by trying to fight the "normal flow" of society.  Family and friends giving feedback of strong disapproval doesn't help also.  It's like this constant "gaslighting" that there's something wrong with you, and not something deeply wrong with how society runs right now."                                                                                                                                                                                                                                                                                                                                                     "Worries about how busy public transport would be (I can feel a bit anxious and uncomfortable when public transport is really busy)."                                                                                                                                                                                                                       "People like me that suffer from anxiety- in-person activism is often very stressful, and would be too much to cope with at a march etc."                                                                                                                                                                                                                                                                                       "Anxiety regarding crowds for protests and demonstrations, compounded by COVID concerns and police brutality."                                                                                                                                                                                                               "Energy-sometimes it all just feels like too much depressing information to </w:t>
            </w:r>
            <w:r w:rsidRPr="00DD3B44">
              <w:rPr>
                <w:rFonts w:ascii="Times New Roman" w:eastAsia="Times New Roman" w:hAnsi="Times New Roman" w:cs="Times New Roman"/>
                <w:color w:val="000000"/>
                <w:sz w:val="20"/>
                <w:szCs w:val="20"/>
                <w:lang w:val="en-GB" w:eastAsia="en-GB"/>
              </w:rPr>
              <w:lastRenderedPageBreak/>
              <w:t xml:space="preserve">handle".                                                                                                                                                                                                                                                    "Physical and mental exhaustion from work commitments, and the mental labour of coming to terms with so many different and ongoing problems in society." </w:t>
            </w:r>
          </w:p>
        </w:tc>
        <w:tc>
          <w:tcPr>
            <w:tcW w:w="866" w:type="pct"/>
            <w:tcBorders>
              <w:top w:val="nil"/>
              <w:left w:val="nil"/>
              <w:bottom w:val="nil"/>
              <w:right w:val="nil"/>
            </w:tcBorders>
            <w:hideMark/>
          </w:tcPr>
          <w:p w14:paraId="0811A37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Respondents highlighted the various mental health barriers that can prevent people from engaging in climate/environmental activism, including depression and anxiety, the need for mental resilience, social anxiety, fear of criminal charges and police brutality, and worries about crowded events and public transport. Additionally, negative interactions with family and friends (including gaslighting), overwhelming depressing information, and physical and mental exhaustion from work can contribute to mental health challenges. </w:t>
            </w:r>
          </w:p>
        </w:tc>
      </w:tr>
      <w:tr w:rsidR="00DD3B44" w:rsidRPr="00DD3B44" w14:paraId="0CF06D19" w14:textId="77777777" w:rsidTr="00FF3E01">
        <w:trPr>
          <w:trHeight w:val="3945"/>
        </w:trPr>
        <w:tc>
          <w:tcPr>
            <w:tcW w:w="405" w:type="pct"/>
            <w:tcBorders>
              <w:top w:val="single" w:sz="4" w:space="0" w:color="000000"/>
              <w:left w:val="nil"/>
              <w:bottom w:val="single" w:sz="4" w:space="0" w:color="000000"/>
              <w:right w:val="nil"/>
            </w:tcBorders>
            <w:vAlign w:val="center"/>
            <w:hideMark/>
          </w:tcPr>
          <w:p w14:paraId="0C2E309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Interactions with activist groups (perceived and experienced) that inhibit action</w:t>
            </w:r>
          </w:p>
        </w:tc>
        <w:tc>
          <w:tcPr>
            <w:tcW w:w="405" w:type="pct"/>
            <w:tcBorders>
              <w:top w:val="single" w:sz="4" w:space="0" w:color="000000"/>
              <w:left w:val="nil"/>
              <w:bottom w:val="single" w:sz="4" w:space="0" w:color="000000"/>
              <w:right w:val="nil"/>
            </w:tcBorders>
            <w:noWrap/>
            <w:vAlign w:val="center"/>
            <w:hideMark/>
          </w:tcPr>
          <w:p w14:paraId="630BB15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529EC97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Judgment (experienced and perceived) by activists</w:t>
            </w:r>
          </w:p>
        </w:tc>
        <w:tc>
          <w:tcPr>
            <w:tcW w:w="332" w:type="pct"/>
            <w:tcBorders>
              <w:top w:val="single" w:sz="4" w:space="0" w:color="000000"/>
              <w:left w:val="nil"/>
              <w:bottom w:val="single" w:sz="4" w:space="0" w:color="000000"/>
              <w:right w:val="nil"/>
            </w:tcBorders>
            <w:noWrap/>
            <w:vAlign w:val="center"/>
            <w:hideMark/>
          </w:tcPr>
          <w:p w14:paraId="30A4C8C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w:t>
            </w:r>
          </w:p>
        </w:tc>
        <w:tc>
          <w:tcPr>
            <w:tcW w:w="332" w:type="pct"/>
            <w:tcBorders>
              <w:top w:val="single" w:sz="4" w:space="0" w:color="000000"/>
              <w:left w:val="nil"/>
              <w:bottom w:val="single" w:sz="4" w:space="0" w:color="000000"/>
              <w:right w:val="nil"/>
            </w:tcBorders>
            <w:noWrap/>
            <w:vAlign w:val="center"/>
            <w:hideMark/>
          </w:tcPr>
          <w:p w14:paraId="3CB76A9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3.42%</w:t>
            </w:r>
          </w:p>
        </w:tc>
        <w:tc>
          <w:tcPr>
            <w:tcW w:w="2255" w:type="pct"/>
            <w:tcBorders>
              <w:top w:val="single" w:sz="4" w:space="0" w:color="000000"/>
              <w:left w:val="nil"/>
              <w:bottom w:val="single" w:sz="4" w:space="0" w:color="000000"/>
              <w:right w:val="nil"/>
            </w:tcBorders>
            <w:hideMark/>
          </w:tcPr>
          <w:p w14:paraId="6381C73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 "not activist enough" - criticism that comes from within the movements can sometimes be unbearable. a lot of us do our best to do what we can and sometimes it's seen as not enough, not dedicated enough. not everyone is at the same place or </w:t>
            </w:r>
            <w:proofErr w:type="gramStart"/>
            <w:r w:rsidRPr="00DD3B44">
              <w:rPr>
                <w:rFonts w:ascii="Times New Roman" w:eastAsia="Times New Roman" w:hAnsi="Times New Roman" w:cs="Times New Roman"/>
                <w:color w:val="000000"/>
                <w:sz w:val="20"/>
                <w:szCs w:val="20"/>
                <w:lang w:val="en-GB" w:eastAsia="en-GB"/>
              </w:rPr>
              <w:t>has the ability to</w:t>
            </w:r>
            <w:proofErr w:type="gramEnd"/>
            <w:r w:rsidRPr="00DD3B44">
              <w:rPr>
                <w:rFonts w:ascii="Times New Roman" w:eastAsia="Times New Roman" w:hAnsi="Times New Roman" w:cs="Times New Roman"/>
                <w:color w:val="000000"/>
                <w:sz w:val="20"/>
                <w:szCs w:val="20"/>
                <w:lang w:val="en-GB" w:eastAsia="en-GB"/>
              </w:rPr>
              <w:t xml:space="preserve"> trust the community around them to be able to sacrifice great things. guilt-tripping does not help anyone be a better activist</w:t>
            </w:r>
            <w:proofErr w:type="gramStart"/>
            <w:r w:rsidRPr="00DD3B44">
              <w:rPr>
                <w:rFonts w:ascii="Times New Roman" w:eastAsia="Times New Roman" w:hAnsi="Times New Roman" w:cs="Times New Roman"/>
                <w:color w:val="000000"/>
                <w:sz w:val="20"/>
                <w:szCs w:val="20"/>
                <w:lang w:val="en-GB" w:eastAsia="en-GB"/>
              </w:rPr>
              <w:t>"  .</w:t>
            </w:r>
            <w:proofErr w:type="gramEnd"/>
            <w:r w:rsidRPr="00DD3B44">
              <w:rPr>
                <w:rFonts w:ascii="Times New Roman" w:eastAsia="Times New Roman" w:hAnsi="Times New Roman" w:cs="Times New Roman"/>
                <w:color w:val="000000"/>
                <w:sz w:val="20"/>
                <w:szCs w:val="20"/>
                <w:lang w:val="en-GB" w:eastAsia="en-GB"/>
              </w:rPr>
              <w:t xml:space="preserve">                                                                                                                                                                                                                        "Environmental groups or activists behaving in purity testing of other environmental activists or groups. While challenge is good and no one should be beyond questioning, this purity testing is </w:t>
            </w:r>
            <w:proofErr w:type="spellStart"/>
            <w:r w:rsidRPr="00DD3B44">
              <w:rPr>
                <w:rFonts w:ascii="Times New Roman" w:eastAsia="Times New Roman" w:hAnsi="Times New Roman" w:cs="Times New Roman"/>
                <w:color w:val="000000"/>
                <w:sz w:val="20"/>
                <w:szCs w:val="20"/>
                <w:lang w:val="en-GB" w:eastAsia="en-GB"/>
              </w:rPr>
              <w:t>counter productive</w:t>
            </w:r>
            <w:proofErr w:type="spellEnd"/>
            <w:r w:rsidRPr="00DD3B44">
              <w:rPr>
                <w:rFonts w:ascii="Times New Roman" w:eastAsia="Times New Roman" w:hAnsi="Times New Roman" w:cs="Times New Roman"/>
                <w:color w:val="000000"/>
                <w:sz w:val="20"/>
                <w:szCs w:val="20"/>
                <w:lang w:val="en-GB" w:eastAsia="en-GB"/>
              </w:rPr>
              <w:t xml:space="preserve"> and I feel it is a barrier to engaging".                                                                                                                                                                                                                                                                                                                                                              "</w:t>
            </w:r>
            <w:proofErr w:type="gramStart"/>
            <w:r w:rsidRPr="00DD3B44">
              <w:rPr>
                <w:rFonts w:ascii="Times New Roman" w:eastAsia="Times New Roman" w:hAnsi="Times New Roman" w:cs="Times New Roman"/>
                <w:color w:val="000000"/>
                <w:sz w:val="20"/>
                <w:szCs w:val="20"/>
                <w:lang w:val="en-GB" w:eastAsia="en-GB"/>
              </w:rPr>
              <w:t>fear</w:t>
            </w:r>
            <w:proofErr w:type="gramEnd"/>
            <w:r w:rsidRPr="00DD3B44">
              <w:rPr>
                <w:rFonts w:ascii="Times New Roman" w:eastAsia="Times New Roman" w:hAnsi="Times New Roman" w:cs="Times New Roman"/>
                <w:color w:val="000000"/>
                <w:sz w:val="20"/>
                <w:szCs w:val="20"/>
                <w:lang w:val="en-GB" w:eastAsia="en-GB"/>
              </w:rPr>
              <w:t xml:space="preserve"> of judgment from both sides; activists (about purity) and non-activists (about radicalism)".                                                                                                                                                                                                                                                             "</w:t>
            </w:r>
            <w:proofErr w:type="gramStart"/>
            <w:r w:rsidRPr="00DD3B44">
              <w:rPr>
                <w:rFonts w:ascii="Times New Roman" w:eastAsia="Times New Roman" w:hAnsi="Times New Roman" w:cs="Times New Roman"/>
                <w:color w:val="000000"/>
                <w:sz w:val="20"/>
                <w:szCs w:val="20"/>
                <w:lang w:val="en-GB" w:eastAsia="en-GB"/>
              </w:rPr>
              <w:t>some</w:t>
            </w:r>
            <w:proofErr w:type="gramEnd"/>
            <w:r w:rsidRPr="00DD3B44">
              <w:rPr>
                <w:rFonts w:ascii="Times New Roman" w:eastAsia="Times New Roman" w:hAnsi="Times New Roman" w:cs="Times New Roman"/>
                <w:color w:val="000000"/>
                <w:sz w:val="20"/>
                <w:szCs w:val="20"/>
                <w:lang w:val="en-GB" w:eastAsia="en-GB"/>
              </w:rPr>
              <w:t xml:space="preserve"> activists can be extremely judgemental of people who are not "pure" enough (i.e. not vegan and wearing an upcycled grocery bag as clothing)."                                                                                                                                                                                                                   "</w:t>
            </w:r>
            <w:proofErr w:type="gramStart"/>
            <w:r w:rsidRPr="00DD3B44">
              <w:rPr>
                <w:rFonts w:ascii="Times New Roman" w:eastAsia="Times New Roman" w:hAnsi="Times New Roman" w:cs="Times New Roman"/>
                <w:color w:val="000000"/>
                <w:sz w:val="20"/>
                <w:szCs w:val="20"/>
                <w:lang w:val="en-GB" w:eastAsia="en-GB"/>
              </w:rPr>
              <w:t>feeling</w:t>
            </w:r>
            <w:proofErr w:type="gramEnd"/>
            <w:r w:rsidRPr="00DD3B44">
              <w:rPr>
                <w:rFonts w:ascii="Times New Roman" w:eastAsia="Times New Roman" w:hAnsi="Times New Roman" w:cs="Times New Roman"/>
                <w:color w:val="000000"/>
                <w:sz w:val="20"/>
                <w:szCs w:val="20"/>
                <w:lang w:val="en-GB" w:eastAsia="en-GB"/>
              </w:rPr>
              <w:t xml:space="preserve"> excluded due to cliques"                                                                                                                                                                                                       "judgemental/annoying activists in the environmental activism area".</w:t>
            </w:r>
          </w:p>
        </w:tc>
        <w:tc>
          <w:tcPr>
            <w:tcW w:w="866" w:type="pct"/>
            <w:tcBorders>
              <w:top w:val="single" w:sz="4" w:space="0" w:color="000000"/>
              <w:left w:val="nil"/>
              <w:bottom w:val="single" w:sz="4" w:space="0" w:color="000000"/>
              <w:right w:val="nil"/>
            </w:tcBorders>
            <w:hideMark/>
          </w:tcPr>
          <w:p w14:paraId="04C4CCC6"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noted judgment and criticism that can come from within the environmental activism movement may deter participating in environmental activism. Participants reported feeling like they are not doing enough or are not "pure" enough in their activism, which can be demotivating and make them feel excluded. They also expressed frustration with the judgmental attitudes of some activists, including the tendency to engage in "purity testing" and criticize others for not </w:t>
            </w:r>
            <w:r w:rsidRPr="00DD3B44">
              <w:rPr>
                <w:rFonts w:ascii="Times New Roman" w:eastAsia="Times New Roman" w:hAnsi="Times New Roman" w:cs="Times New Roman"/>
                <w:color w:val="000000"/>
                <w:sz w:val="20"/>
                <w:szCs w:val="20"/>
                <w:lang w:val="en-GB" w:eastAsia="en-GB"/>
              </w:rPr>
              <w:lastRenderedPageBreak/>
              <w:t xml:space="preserve">adhering to a particular set of beliefs or </w:t>
            </w:r>
            <w:proofErr w:type="spellStart"/>
            <w:r w:rsidRPr="00DD3B44">
              <w:rPr>
                <w:rFonts w:ascii="Times New Roman" w:eastAsia="Times New Roman" w:hAnsi="Times New Roman" w:cs="Times New Roman"/>
                <w:color w:val="000000"/>
                <w:sz w:val="20"/>
                <w:szCs w:val="20"/>
                <w:lang w:val="en-GB" w:eastAsia="en-GB"/>
              </w:rPr>
              <w:t>behaviors</w:t>
            </w:r>
            <w:proofErr w:type="spellEnd"/>
            <w:r w:rsidRPr="00DD3B44">
              <w:rPr>
                <w:rFonts w:ascii="Times New Roman" w:eastAsia="Times New Roman" w:hAnsi="Times New Roman" w:cs="Times New Roman"/>
                <w:color w:val="000000"/>
                <w:sz w:val="20"/>
                <w:szCs w:val="20"/>
                <w:lang w:val="en-GB" w:eastAsia="en-GB"/>
              </w:rPr>
              <w:t>.</w:t>
            </w:r>
          </w:p>
        </w:tc>
      </w:tr>
      <w:tr w:rsidR="00DD3B44" w:rsidRPr="00DD3B44" w14:paraId="5C0D3342" w14:textId="77777777" w:rsidTr="00FF3E01">
        <w:trPr>
          <w:trHeight w:val="2070"/>
        </w:trPr>
        <w:tc>
          <w:tcPr>
            <w:tcW w:w="405" w:type="pct"/>
            <w:tcBorders>
              <w:top w:val="nil"/>
              <w:left w:val="nil"/>
              <w:bottom w:val="nil"/>
              <w:right w:val="nil"/>
            </w:tcBorders>
            <w:vAlign w:val="center"/>
            <w:hideMark/>
          </w:tcPr>
          <w:p w14:paraId="7E960F2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Interactions with activist groups (perceived and experienced) that inhibit action</w:t>
            </w:r>
          </w:p>
        </w:tc>
        <w:tc>
          <w:tcPr>
            <w:tcW w:w="405" w:type="pct"/>
            <w:tcBorders>
              <w:top w:val="nil"/>
              <w:left w:val="nil"/>
              <w:bottom w:val="nil"/>
              <w:right w:val="nil"/>
            </w:tcBorders>
            <w:noWrap/>
            <w:vAlign w:val="center"/>
            <w:hideMark/>
          </w:tcPr>
          <w:p w14:paraId="5DD0386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18110E0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Difficulties organising collectively as groups</w:t>
            </w:r>
          </w:p>
        </w:tc>
        <w:tc>
          <w:tcPr>
            <w:tcW w:w="332" w:type="pct"/>
            <w:tcBorders>
              <w:top w:val="nil"/>
              <w:left w:val="nil"/>
              <w:bottom w:val="nil"/>
              <w:right w:val="nil"/>
            </w:tcBorders>
            <w:noWrap/>
            <w:vAlign w:val="center"/>
            <w:hideMark/>
          </w:tcPr>
          <w:p w14:paraId="6154F6D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w:t>
            </w:r>
          </w:p>
        </w:tc>
        <w:tc>
          <w:tcPr>
            <w:tcW w:w="332" w:type="pct"/>
            <w:tcBorders>
              <w:top w:val="nil"/>
              <w:left w:val="nil"/>
              <w:bottom w:val="nil"/>
              <w:right w:val="nil"/>
            </w:tcBorders>
            <w:noWrap/>
            <w:vAlign w:val="center"/>
            <w:hideMark/>
          </w:tcPr>
          <w:p w14:paraId="138F7CF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1.03%</w:t>
            </w:r>
          </w:p>
        </w:tc>
        <w:tc>
          <w:tcPr>
            <w:tcW w:w="2255" w:type="pct"/>
            <w:tcBorders>
              <w:top w:val="nil"/>
              <w:left w:val="nil"/>
              <w:bottom w:val="nil"/>
              <w:right w:val="nil"/>
            </w:tcBorders>
            <w:hideMark/>
          </w:tcPr>
          <w:p w14:paraId="02B8D84F"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 It's been hard to get more than a handful of people together for environmental actions. * Environmentalists are very individualistic, it's hard to get agreement on tactics."                                                                                                                                                               "Excellent question and something I </w:t>
            </w:r>
            <w:proofErr w:type="gramStart"/>
            <w:r w:rsidRPr="00DD3B44">
              <w:rPr>
                <w:rFonts w:ascii="Times New Roman" w:eastAsia="Times New Roman" w:hAnsi="Times New Roman" w:cs="Times New Roman"/>
                <w:color w:val="000000"/>
                <w:sz w:val="20"/>
                <w:szCs w:val="20"/>
                <w:lang w:val="en-GB" w:eastAsia="en-GB"/>
              </w:rPr>
              <w:t>am</w:t>
            </w:r>
            <w:proofErr w:type="gramEnd"/>
            <w:r w:rsidRPr="00DD3B44">
              <w:rPr>
                <w:rFonts w:ascii="Times New Roman" w:eastAsia="Times New Roman" w:hAnsi="Times New Roman" w:cs="Times New Roman"/>
                <w:color w:val="000000"/>
                <w:sz w:val="20"/>
                <w:szCs w:val="20"/>
                <w:lang w:val="en-GB" w:eastAsia="en-GB"/>
              </w:rPr>
              <w:t xml:space="preserve"> trying to battle as a Climate Reality Leader with other Leaders. Many of us work in isolation, there's little co-ordination and communication amongst us and we could all do with some directives and leadership. When I think of the power and organisation behind, say, the fossil fuel industry, I feel that most of us are </w:t>
            </w:r>
            <w:proofErr w:type="spellStart"/>
            <w:r w:rsidRPr="00DD3B44">
              <w:rPr>
                <w:rFonts w:ascii="Times New Roman" w:eastAsia="Times New Roman" w:hAnsi="Times New Roman" w:cs="Times New Roman"/>
                <w:color w:val="000000"/>
                <w:sz w:val="20"/>
                <w:szCs w:val="20"/>
                <w:lang w:val="en-GB" w:eastAsia="en-GB"/>
              </w:rPr>
              <w:t>no where</w:t>
            </w:r>
            <w:proofErr w:type="spellEnd"/>
            <w:r w:rsidRPr="00DD3B44">
              <w:rPr>
                <w:rFonts w:ascii="Times New Roman" w:eastAsia="Times New Roman" w:hAnsi="Times New Roman" w:cs="Times New Roman"/>
                <w:color w:val="000000"/>
                <w:sz w:val="20"/>
                <w:szCs w:val="20"/>
                <w:lang w:val="en-GB" w:eastAsia="en-GB"/>
              </w:rPr>
              <w:t xml:space="preserve"> near in the same league. I'm told that little by little we will drip feed </w:t>
            </w:r>
            <w:proofErr w:type="gramStart"/>
            <w:r w:rsidRPr="00DD3B44">
              <w:rPr>
                <w:rFonts w:ascii="Times New Roman" w:eastAsia="Times New Roman" w:hAnsi="Times New Roman" w:cs="Times New Roman"/>
                <w:color w:val="000000"/>
                <w:sz w:val="20"/>
                <w:szCs w:val="20"/>
                <w:lang w:val="en-GB" w:eastAsia="en-GB"/>
              </w:rPr>
              <w:t>others</w:t>
            </w:r>
            <w:proofErr w:type="gramEnd"/>
            <w:r w:rsidRPr="00DD3B44">
              <w:rPr>
                <w:rFonts w:ascii="Times New Roman" w:eastAsia="Times New Roman" w:hAnsi="Times New Roman" w:cs="Times New Roman"/>
                <w:color w:val="000000"/>
                <w:sz w:val="20"/>
                <w:szCs w:val="20"/>
                <w:lang w:val="en-GB" w:eastAsia="en-GB"/>
              </w:rPr>
              <w:t xml:space="preserve"> but I don't see that happening nor is there time. All the big industries, fossil fuels, plastics, sugar, gun, tobacco etc have employed clever tactics of denial, diffusion, division etc. We are at times still succumbing to this and on occasions arguing amongst ourselves and being less efficient. We need clear </w:t>
            </w:r>
            <w:proofErr w:type="gramStart"/>
            <w:r w:rsidRPr="00DD3B44">
              <w:rPr>
                <w:rFonts w:ascii="Times New Roman" w:eastAsia="Times New Roman" w:hAnsi="Times New Roman" w:cs="Times New Roman"/>
                <w:color w:val="000000"/>
                <w:sz w:val="20"/>
                <w:szCs w:val="20"/>
                <w:lang w:val="en-GB" w:eastAsia="en-GB"/>
              </w:rPr>
              <w:t>priorities,</w:t>
            </w:r>
            <w:proofErr w:type="gramEnd"/>
            <w:r w:rsidRPr="00DD3B44">
              <w:rPr>
                <w:rFonts w:ascii="Times New Roman" w:eastAsia="Times New Roman" w:hAnsi="Times New Roman" w:cs="Times New Roman"/>
                <w:color w:val="000000"/>
                <w:sz w:val="20"/>
                <w:szCs w:val="20"/>
                <w:lang w:val="en-GB" w:eastAsia="en-GB"/>
              </w:rPr>
              <w:t xml:space="preserve"> I suggest the reduction of greenhouse gases through burning fossil fuels and we all work towards keeping that temperature down. We need systemic change for </w:t>
            </w:r>
            <w:proofErr w:type="gramStart"/>
            <w:r w:rsidRPr="00DD3B44">
              <w:rPr>
                <w:rFonts w:ascii="Times New Roman" w:eastAsia="Times New Roman" w:hAnsi="Times New Roman" w:cs="Times New Roman"/>
                <w:color w:val="000000"/>
                <w:sz w:val="20"/>
                <w:szCs w:val="20"/>
                <w:lang w:val="en-GB" w:eastAsia="en-GB"/>
              </w:rPr>
              <w:t>sure</w:t>
            </w:r>
            <w:proofErr w:type="gramEnd"/>
            <w:r w:rsidRPr="00DD3B44">
              <w:rPr>
                <w:rFonts w:ascii="Times New Roman" w:eastAsia="Times New Roman" w:hAnsi="Times New Roman" w:cs="Times New Roman"/>
                <w:color w:val="000000"/>
                <w:sz w:val="20"/>
                <w:szCs w:val="20"/>
                <w:lang w:val="en-GB" w:eastAsia="en-GB"/>
              </w:rPr>
              <w:t xml:space="preserve"> but we are being slowed by all the changes and justices that we are facing."                                                                                                                                                                             "Lack of communication/ messaging (what, when, where). Lack of effective planning/ goals. Lack of effective/ convincing/ realistic/ short term achievable solutions to campaign for".</w:t>
            </w:r>
          </w:p>
        </w:tc>
        <w:tc>
          <w:tcPr>
            <w:tcW w:w="866" w:type="pct"/>
            <w:tcBorders>
              <w:top w:val="nil"/>
              <w:left w:val="nil"/>
              <w:bottom w:val="nil"/>
              <w:right w:val="nil"/>
            </w:tcBorders>
            <w:hideMark/>
          </w:tcPr>
          <w:p w14:paraId="084F0F5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highlighted challenges related to organizing collective action among environmental activists. These challenges include difficulties in getting large numbers of people together for environmental actions and the individualistic nature of many environmentalists that makes it difficult to agree on tactics, many activists work in isolation with little coordination and communication and there is a lack of directives and leadership, the power and organization of industries like fossil fuels far exceed that of environmental activists,  there is a need for clear priorities and systemic change. Additionally, a lack of effective communication, </w:t>
            </w:r>
            <w:r w:rsidRPr="00DD3B44">
              <w:rPr>
                <w:rFonts w:ascii="Times New Roman" w:eastAsia="Times New Roman" w:hAnsi="Times New Roman" w:cs="Times New Roman"/>
                <w:color w:val="000000"/>
                <w:sz w:val="20"/>
                <w:szCs w:val="20"/>
                <w:lang w:val="en-GB" w:eastAsia="en-GB"/>
              </w:rPr>
              <w:lastRenderedPageBreak/>
              <w:t>planning, and goals, as well as a lack of short-term achievable solutions, are identified as barriers to effective environmental activism.</w:t>
            </w:r>
          </w:p>
        </w:tc>
      </w:tr>
      <w:tr w:rsidR="00DD3B44" w:rsidRPr="00DD3B44" w14:paraId="1E2C0980" w14:textId="77777777" w:rsidTr="00FF3E01">
        <w:trPr>
          <w:trHeight w:val="1275"/>
        </w:trPr>
        <w:tc>
          <w:tcPr>
            <w:tcW w:w="405" w:type="pct"/>
            <w:tcBorders>
              <w:top w:val="single" w:sz="4" w:space="0" w:color="000000"/>
              <w:left w:val="nil"/>
              <w:bottom w:val="single" w:sz="4" w:space="0" w:color="000000"/>
              <w:right w:val="nil"/>
            </w:tcBorders>
            <w:vAlign w:val="center"/>
            <w:hideMark/>
          </w:tcPr>
          <w:p w14:paraId="01745EF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Interactions with activist groups (perceived and experienced) that inhibit action</w:t>
            </w:r>
          </w:p>
        </w:tc>
        <w:tc>
          <w:tcPr>
            <w:tcW w:w="405" w:type="pct"/>
            <w:tcBorders>
              <w:top w:val="single" w:sz="4" w:space="0" w:color="000000"/>
              <w:left w:val="nil"/>
              <w:bottom w:val="single" w:sz="4" w:space="0" w:color="000000"/>
              <w:right w:val="nil"/>
            </w:tcBorders>
            <w:noWrap/>
            <w:vAlign w:val="center"/>
            <w:hideMark/>
          </w:tcPr>
          <w:p w14:paraId="686BAE7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06105CA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Feeling like an outsider to activism</w:t>
            </w:r>
          </w:p>
        </w:tc>
        <w:tc>
          <w:tcPr>
            <w:tcW w:w="332" w:type="pct"/>
            <w:tcBorders>
              <w:top w:val="single" w:sz="4" w:space="0" w:color="000000"/>
              <w:left w:val="nil"/>
              <w:bottom w:val="single" w:sz="4" w:space="0" w:color="000000"/>
              <w:right w:val="nil"/>
            </w:tcBorders>
            <w:noWrap/>
            <w:vAlign w:val="center"/>
            <w:hideMark/>
          </w:tcPr>
          <w:p w14:paraId="3CBE4C2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w:t>
            </w:r>
          </w:p>
        </w:tc>
        <w:tc>
          <w:tcPr>
            <w:tcW w:w="332" w:type="pct"/>
            <w:tcBorders>
              <w:top w:val="single" w:sz="4" w:space="0" w:color="000000"/>
              <w:left w:val="nil"/>
              <w:bottom w:val="single" w:sz="4" w:space="0" w:color="000000"/>
              <w:right w:val="nil"/>
            </w:tcBorders>
            <w:noWrap/>
            <w:vAlign w:val="center"/>
            <w:hideMark/>
          </w:tcPr>
          <w:p w14:paraId="6B7D435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0.68%</w:t>
            </w:r>
          </w:p>
        </w:tc>
        <w:tc>
          <w:tcPr>
            <w:tcW w:w="2255" w:type="pct"/>
            <w:tcBorders>
              <w:top w:val="single" w:sz="4" w:space="0" w:color="000000"/>
              <w:left w:val="nil"/>
              <w:bottom w:val="single" w:sz="4" w:space="0" w:color="000000"/>
              <w:right w:val="nil"/>
            </w:tcBorders>
            <w:hideMark/>
          </w:tcPr>
          <w:p w14:paraId="3F8C8CF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w:t>
            </w:r>
            <w:proofErr w:type="gramStart"/>
            <w:r w:rsidRPr="00DD3B44">
              <w:rPr>
                <w:rFonts w:ascii="Times New Roman" w:eastAsia="Times New Roman" w:hAnsi="Times New Roman" w:cs="Times New Roman"/>
                <w:color w:val="000000"/>
                <w:sz w:val="20"/>
                <w:szCs w:val="20"/>
                <w:lang w:val="en-GB" w:eastAsia="en-GB"/>
              </w:rPr>
              <w:t>feeling</w:t>
            </w:r>
            <w:proofErr w:type="gramEnd"/>
            <w:r w:rsidRPr="00DD3B44">
              <w:rPr>
                <w:rFonts w:ascii="Times New Roman" w:eastAsia="Times New Roman" w:hAnsi="Times New Roman" w:cs="Times New Roman"/>
                <w:color w:val="000000"/>
                <w:sz w:val="20"/>
                <w:szCs w:val="20"/>
                <w:lang w:val="en-GB" w:eastAsia="en-GB"/>
              </w:rPr>
              <w:t xml:space="preserve"> like an outsider". "I have never found a 'way in' to activist circles. I feel like an </w:t>
            </w:r>
            <w:proofErr w:type="gramStart"/>
            <w:r w:rsidRPr="00DD3B44">
              <w:rPr>
                <w:rFonts w:ascii="Times New Roman" w:eastAsia="Times New Roman" w:hAnsi="Times New Roman" w:cs="Times New Roman"/>
                <w:color w:val="000000"/>
                <w:sz w:val="20"/>
                <w:szCs w:val="20"/>
                <w:lang w:val="en-GB" w:eastAsia="en-GB"/>
              </w:rPr>
              <w:t>outsider</w:t>
            </w:r>
            <w:proofErr w:type="gramEnd"/>
            <w:r w:rsidRPr="00DD3B44">
              <w:rPr>
                <w:rFonts w:ascii="Times New Roman" w:eastAsia="Times New Roman" w:hAnsi="Times New Roman" w:cs="Times New Roman"/>
                <w:color w:val="000000"/>
                <w:sz w:val="20"/>
                <w:szCs w:val="20"/>
                <w:lang w:val="en-GB" w:eastAsia="en-GB"/>
              </w:rPr>
              <w:t xml:space="preserve"> and I want to take part but I don't know how."</w:t>
            </w:r>
          </w:p>
        </w:tc>
        <w:tc>
          <w:tcPr>
            <w:tcW w:w="866" w:type="pct"/>
            <w:tcBorders>
              <w:top w:val="single" w:sz="4" w:space="0" w:color="000000"/>
              <w:left w:val="nil"/>
              <w:bottom w:val="single" w:sz="4" w:space="0" w:color="000000"/>
              <w:right w:val="nil"/>
            </w:tcBorders>
            <w:hideMark/>
          </w:tcPr>
          <w:p w14:paraId="0E09847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expressed a feeling of being an outsider and a desire to participate in activist circles, but not knowing how to do so.</w:t>
            </w:r>
          </w:p>
        </w:tc>
      </w:tr>
      <w:tr w:rsidR="00DD3B44" w:rsidRPr="00DD3B44" w14:paraId="30649861" w14:textId="77777777" w:rsidTr="00FF3E01">
        <w:trPr>
          <w:trHeight w:val="4575"/>
        </w:trPr>
        <w:tc>
          <w:tcPr>
            <w:tcW w:w="405" w:type="pct"/>
            <w:tcBorders>
              <w:top w:val="nil"/>
              <w:left w:val="nil"/>
              <w:bottom w:val="nil"/>
              <w:right w:val="nil"/>
            </w:tcBorders>
            <w:vAlign w:val="center"/>
            <w:hideMark/>
          </w:tcPr>
          <w:p w14:paraId="1A752A6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Not identifying with activists</w:t>
            </w:r>
          </w:p>
        </w:tc>
        <w:tc>
          <w:tcPr>
            <w:tcW w:w="405" w:type="pct"/>
            <w:tcBorders>
              <w:top w:val="nil"/>
              <w:left w:val="nil"/>
              <w:bottom w:val="nil"/>
              <w:right w:val="nil"/>
            </w:tcBorders>
            <w:noWrap/>
            <w:vAlign w:val="center"/>
            <w:hideMark/>
          </w:tcPr>
          <w:p w14:paraId="1BE9508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60C3C02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Do not share common values / beliefs / favoured actions with activists</w:t>
            </w:r>
          </w:p>
        </w:tc>
        <w:tc>
          <w:tcPr>
            <w:tcW w:w="332" w:type="pct"/>
            <w:tcBorders>
              <w:top w:val="nil"/>
              <w:left w:val="nil"/>
              <w:bottom w:val="nil"/>
              <w:right w:val="nil"/>
            </w:tcBorders>
            <w:noWrap/>
            <w:vAlign w:val="center"/>
            <w:hideMark/>
          </w:tcPr>
          <w:p w14:paraId="50AEB7C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w:t>
            </w:r>
          </w:p>
        </w:tc>
        <w:tc>
          <w:tcPr>
            <w:tcW w:w="332" w:type="pct"/>
            <w:tcBorders>
              <w:top w:val="nil"/>
              <w:left w:val="nil"/>
              <w:bottom w:val="nil"/>
              <w:right w:val="nil"/>
            </w:tcBorders>
            <w:noWrap/>
            <w:vAlign w:val="center"/>
            <w:hideMark/>
          </w:tcPr>
          <w:p w14:paraId="59CE69C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1.37%</w:t>
            </w:r>
          </w:p>
        </w:tc>
        <w:tc>
          <w:tcPr>
            <w:tcW w:w="2255" w:type="pct"/>
            <w:tcBorders>
              <w:top w:val="nil"/>
              <w:left w:val="nil"/>
              <w:bottom w:val="nil"/>
              <w:right w:val="nil"/>
            </w:tcBorders>
            <w:hideMark/>
          </w:tcPr>
          <w:p w14:paraId="5EBCA82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 have very little in common with many of the activists </w:t>
            </w:r>
            <w:proofErr w:type="spellStart"/>
            <w:r w:rsidRPr="00DD3B44">
              <w:rPr>
                <w:rFonts w:ascii="Times New Roman" w:eastAsia="Times New Roman" w:hAnsi="Times New Roman" w:cs="Times New Roman"/>
                <w:color w:val="000000"/>
                <w:sz w:val="20"/>
                <w:szCs w:val="20"/>
                <w:lang w:val="en-GB" w:eastAsia="en-GB"/>
              </w:rPr>
              <w:t>i</w:t>
            </w:r>
            <w:proofErr w:type="spellEnd"/>
            <w:r w:rsidRPr="00DD3B44">
              <w:rPr>
                <w:rFonts w:ascii="Times New Roman" w:eastAsia="Times New Roman" w:hAnsi="Times New Roman" w:cs="Times New Roman"/>
                <w:color w:val="000000"/>
                <w:sz w:val="20"/>
                <w:szCs w:val="20"/>
                <w:lang w:val="en-GB" w:eastAsia="en-GB"/>
              </w:rPr>
              <w:t xml:space="preserve"> meet on demos. They have mostly been middle class vegans who understand very little about the </w:t>
            </w:r>
            <w:proofErr w:type="gramStart"/>
            <w:r w:rsidRPr="00DD3B44">
              <w:rPr>
                <w:rFonts w:ascii="Times New Roman" w:eastAsia="Times New Roman" w:hAnsi="Times New Roman" w:cs="Times New Roman"/>
                <w:color w:val="000000"/>
                <w:sz w:val="20"/>
                <w:szCs w:val="20"/>
                <w:lang w:val="en-GB" w:eastAsia="en-GB"/>
              </w:rPr>
              <w:t>environment,  conservation</w:t>
            </w:r>
            <w:proofErr w:type="gramEnd"/>
            <w:r w:rsidRPr="00DD3B44">
              <w:rPr>
                <w:rFonts w:ascii="Times New Roman" w:eastAsia="Times New Roman" w:hAnsi="Times New Roman" w:cs="Times New Roman"/>
                <w:color w:val="000000"/>
                <w:sz w:val="20"/>
                <w:szCs w:val="20"/>
                <w:lang w:val="en-GB" w:eastAsia="en-GB"/>
              </w:rPr>
              <w:t xml:space="preserve"> and the natural world and prefer to talk constantly about plant based diets to validate their own life choices rather than challenging the political systems which lead to environmental destruction. I assume this to be because their own privilege is rooted in the same political systems which are causing environmental collapse. After initial enthusiasm with the latest wave </w:t>
            </w:r>
            <w:proofErr w:type="spellStart"/>
            <w:r w:rsidRPr="00DD3B44">
              <w:rPr>
                <w:rFonts w:ascii="Times New Roman" w:eastAsia="Times New Roman" w:hAnsi="Times New Roman" w:cs="Times New Roman"/>
                <w:color w:val="000000"/>
                <w:sz w:val="20"/>
                <w:szCs w:val="20"/>
                <w:lang w:val="en-GB" w:eastAsia="en-GB"/>
              </w:rPr>
              <w:t>lof</w:t>
            </w:r>
            <w:proofErr w:type="spellEnd"/>
            <w:r w:rsidRPr="00DD3B44">
              <w:rPr>
                <w:rFonts w:ascii="Times New Roman" w:eastAsia="Times New Roman" w:hAnsi="Times New Roman" w:cs="Times New Roman"/>
                <w:color w:val="000000"/>
                <w:sz w:val="20"/>
                <w:szCs w:val="20"/>
                <w:lang w:val="en-GB" w:eastAsia="en-GB"/>
              </w:rPr>
              <w:t xml:space="preserve"> environmental action, having been involved in activism in my </w:t>
            </w:r>
            <w:proofErr w:type="gramStart"/>
            <w:r w:rsidRPr="00DD3B44">
              <w:rPr>
                <w:rFonts w:ascii="Times New Roman" w:eastAsia="Times New Roman" w:hAnsi="Times New Roman" w:cs="Times New Roman"/>
                <w:color w:val="000000"/>
                <w:sz w:val="20"/>
                <w:szCs w:val="20"/>
                <w:lang w:val="en-GB" w:eastAsia="en-GB"/>
              </w:rPr>
              <w:t xml:space="preserve">youth,  </w:t>
            </w:r>
            <w:proofErr w:type="spellStart"/>
            <w:r w:rsidRPr="00DD3B44">
              <w:rPr>
                <w:rFonts w:ascii="Times New Roman" w:eastAsia="Times New Roman" w:hAnsi="Times New Roman" w:cs="Times New Roman"/>
                <w:color w:val="000000"/>
                <w:sz w:val="20"/>
                <w:szCs w:val="20"/>
                <w:lang w:val="en-GB" w:eastAsia="en-GB"/>
              </w:rPr>
              <w:t>i</w:t>
            </w:r>
            <w:proofErr w:type="spellEnd"/>
            <w:proofErr w:type="gramEnd"/>
            <w:r w:rsidRPr="00DD3B44">
              <w:rPr>
                <w:rFonts w:ascii="Times New Roman" w:eastAsia="Times New Roman" w:hAnsi="Times New Roman" w:cs="Times New Roman"/>
                <w:color w:val="000000"/>
                <w:sz w:val="20"/>
                <w:szCs w:val="20"/>
                <w:lang w:val="en-GB" w:eastAsia="en-GB"/>
              </w:rPr>
              <w:t xml:space="preserve"> have concluded that XR are dominated by ineffectual single issue idealists unable to see the bigger picture and take action on the broader social issues which are the principle drivers of climate change. As such I now am engaged in local environmental </w:t>
            </w:r>
            <w:proofErr w:type="spellStart"/>
            <w:r w:rsidRPr="00DD3B44">
              <w:rPr>
                <w:rFonts w:ascii="Times New Roman" w:eastAsia="Times New Roman" w:hAnsi="Times New Roman" w:cs="Times New Roman"/>
                <w:color w:val="000000"/>
                <w:sz w:val="20"/>
                <w:szCs w:val="20"/>
                <w:lang w:val="en-GB" w:eastAsia="en-GB"/>
              </w:rPr>
              <w:t>clean up</w:t>
            </w:r>
            <w:proofErr w:type="spellEnd"/>
            <w:r w:rsidRPr="00DD3B44">
              <w:rPr>
                <w:rFonts w:ascii="Times New Roman" w:eastAsia="Times New Roman" w:hAnsi="Times New Roman" w:cs="Times New Roman"/>
                <w:color w:val="000000"/>
                <w:sz w:val="20"/>
                <w:szCs w:val="20"/>
                <w:lang w:val="en-GB" w:eastAsia="en-GB"/>
              </w:rPr>
              <w:t xml:space="preserve"> and education which has visible, verifiable effects."                                                                                                                                                                                                                                                                 "I'm worried about a lack of seriousness/intellect among other activists or that they will be 'image-based' activists (wear the right t-shirts, chant the right slogans, post pictures of themselves protesting online etc.) rather than primarily concerned with stopping the destruction of the planet. I am afraid I will not fit in."                                                                                                                                                                                                                                                                                                                                                                                                                                                            "Lack of commonalities within the environmental activist group (environmentalist political groups are highly heterogeneous and ideological/political conflicts with those heterogeneous groups of people prevent participation; they can environmentalist and sexist, homophobic, colonial, xenophobic, or </w:t>
            </w:r>
            <w:proofErr w:type="spellStart"/>
            <w:r w:rsidRPr="00DD3B44">
              <w:rPr>
                <w:rFonts w:ascii="Times New Roman" w:eastAsia="Times New Roman" w:hAnsi="Times New Roman" w:cs="Times New Roman"/>
                <w:color w:val="000000"/>
                <w:sz w:val="20"/>
                <w:szCs w:val="20"/>
                <w:lang w:val="en-GB" w:eastAsia="en-GB"/>
              </w:rPr>
              <w:t>speciesist</w:t>
            </w:r>
            <w:proofErr w:type="spellEnd"/>
            <w:r w:rsidRPr="00DD3B44">
              <w:rPr>
                <w:rFonts w:ascii="Times New Roman" w:eastAsia="Times New Roman" w:hAnsi="Times New Roman" w:cs="Times New Roman"/>
                <w:color w:val="000000"/>
                <w:sz w:val="20"/>
                <w:szCs w:val="20"/>
                <w:lang w:val="en-GB" w:eastAsia="en-GB"/>
              </w:rPr>
              <w:t xml:space="preserve"> at the same time, so I can describe this item also as lack of </w:t>
            </w:r>
            <w:proofErr w:type="spellStart"/>
            <w:r w:rsidRPr="00DD3B44">
              <w:rPr>
                <w:rFonts w:ascii="Times New Roman" w:eastAsia="Times New Roman" w:hAnsi="Times New Roman" w:cs="Times New Roman"/>
                <w:color w:val="000000"/>
                <w:sz w:val="20"/>
                <w:szCs w:val="20"/>
                <w:lang w:val="en-GB" w:eastAsia="en-GB"/>
              </w:rPr>
              <w:t>intersectionalism</w:t>
            </w:r>
            <w:proofErr w:type="spellEnd"/>
            <w:r w:rsidRPr="00DD3B44">
              <w:rPr>
                <w:rFonts w:ascii="Times New Roman" w:eastAsia="Times New Roman" w:hAnsi="Times New Roman" w:cs="Times New Roman"/>
                <w:color w:val="000000"/>
                <w:sz w:val="20"/>
                <w:szCs w:val="20"/>
                <w:lang w:val="en-GB" w:eastAsia="en-GB"/>
              </w:rPr>
              <w:t xml:space="preserve">)".                                                                                                                                                                                                                   "I don't feel solidarity with people who do not confront their bias and rely on emotion over fact, which characters both sides of the environmental debate. It is a shitshow and I'll sit it out. The issues are politicized and emotional, with </w:t>
            </w:r>
            <w:r w:rsidRPr="00DD3B44">
              <w:rPr>
                <w:rFonts w:ascii="Times New Roman" w:eastAsia="Times New Roman" w:hAnsi="Times New Roman" w:cs="Times New Roman"/>
                <w:color w:val="000000"/>
                <w:sz w:val="20"/>
                <w:szCs w:val="20"/>
                <w:lang w:val="en-GB" w:eastAsia="en-GB"/>
              </w:rPr>
              <w:lastRenderedPageBreak/>
              <w:t>too little room for rational debate. I don't work well in that environment, and don't feel I can have any impact."</w:t>
            </w:r>
          </w:p>
        </w:tc>
        <w:tc>
          <w:tcPr>
            <w:tcW w:w="866" w:type="pct"/>
            <w:tcBorders>
              <w:top w:val="nil"/>
              <w:left w:val="nil"/>
              <w:bottom w:val="nil"/>
              <w:right w:val="nil"/>
            </w:tcBorders>
            <w:hideMark/>
          </w:tcPr>
          <w:p w14:paraId="068B7DC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Respondents highlighted the issue of not sharing beliefs, values, and/or shared actions with other activists as a barrier to climate activism. Some respondents express concern over the lack of seriousness, intellect, and intersectionality among some activists, and they describe feeling like outsiders within activist circles. They also express frustration with the politicization and emotional nature of the environmental debate, which they feel leaves little room for rational debate and makes it difficult to have an impact.</w:t>
            </w:r>
          </w:p>
        </w:tc>
      </w:tr>
      <w:tr w:rsidR="00DD3B44" w:rsidRPr="00DD3B44" w14:paraId="2A11296D" w14:textId="77777777" w:rsidTr="00FF3E01">
        <w:trPr>
          <w:trHeight w:val="3300"/>
        </w:trPr>
        <w:tc>
          <w:tcPr>
            <w:tcW w:w="405" w:type="pct"/>
            <w:tcBorders>
              <w:top w:val="single" w:sz="4" w:space="0" w:color="000000"/>
              <w:left w:val="nil"/>
              <w:bottom w:val="single" w:sz="4" w:space="0" w:color="000000"/>
              <w:right w:val="nil"/>
            </w:tcBorders>
            <w:vAlign w:val="center"/>
            <w:hideMark/>
          </w:tcPr>
          <w:p w14:paraId="1E36825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Not identifying with activists</w:t>
            </w:r>
          </w:p>
        </w:tc>
        <w:tc>
          <w:tcPr>
            <w:tcW w:w="405" w:type="pct"/>
            <w:tcBorders>
              <w:top w:val="single" w:sz="4" w:space="0" w:color="000000"/>
              <w:left w:val="nil"/>
              <w:bottom w:val="single" w:sz="4" w:space="0" w:color="000000"/>
              <w:right w:val="nil"/>
            </w:tcBorders>
            <w:noWrap/>
            <w:vAlign w:val="center"/>
            <w:hideMark/>
          </w:tcPr>
          <w:p w14:paraId="2C338A9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505993A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Activist stereotype doesn't include people like them</w:t>
            </w:r>
          </w:p>
        </w:tc>
        <w:tc>
          <w:tcPr>
            <w:tcW w:w="332" w:type="pct"/>
            <w:tcBorders>
              <w:top w:val="single" w:sz="4" w:space="0" w:color="000000"/>
              <w:left w:val="nil"/>
              <w:bottom w:val="single" w:sz="4" w:space="0" w:color="000000"/>
              <w:right w:val="nil"/>
            </w:tcBorders>
            <w:noWrap/>
            <w:vAlign w:val="center"/>
            <w:hideMark/>
          </w:tcPr>
          <w:p w14:paraId="1782801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6</w:t>
            </w:r>
          </w:p>
        </w:tc>
        <w:tc>
          <w:tcPr>
            <w:tcW w:w="332" w:type="pct"/>
            <w:tcBorders>
              <w:top w:val="single" w:sz="4" w:space="0" w:color="000000"/>
              <w:left w:val="nil"/>
              <w:bottom w:val="single" w:sz="4" w:space="0" w:color="000000"/>
              <w:right w:val="nil"/>
            </w:tcBorders>
            <w:noWrap/>
            <w:vAlign w:val="center"/>
            <w:hideMark/>
          </w:tcPr>
          <w:p w14:paraId="0478564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2.05%</w:t>
            </w:r>
          </w:p>
        </w:tc>
        <w:tc>
          <w:tcPr>
            <w:tcW w:w="2255" w:type="pct"/>
            <w:tcBorders>
              <w:top w:val="single" w:sz="4" w:space="0" w:color="000000"/>
              <w:left w:val="nil"/>
              <w:bottom w:val="single" w:sz="4" w:space="0" w:color="000000"/>
              <w:right w:val="nil"/>
            </w:tcBorders>
            <w:hideMark/>
          </w:tcPr>
          <w:p w14:paraId="1791F766"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"Perception of activism as something that people like me do not do."                                                                                                                                                                       "Think that climate activists are from a different social group."                                                                                                        "Environmental activism is super White and middle-upper class and this reality always pushes me back from participation even if I identify with the movement itself. When you look from the outside, it looks like it is only open to middle-class young people from the global North. I believe many people who are not from these categories subjectively feel not welcomed. Or they feel like the environmental movement's cause and their other ingroups' cause are not compatible, at least I feel that way."                                                                                                                                                                                                                                                                           "Not fitting in with the stereotypical image of an "an activist"."                                                                                                                                                                      "Thinking that activists are not like them, i.e. not understanding that activists are just normal people."                                                                                                                                                                                                                                                                               "I have very little in common with many of the activists </w:t>
            </w:r>
            <w:proofErr w:type="spellStart"/>
            <w:r w:rsidRPr="00DD3B44">
              <w:rPr>
                <w:rFonts w:ascii="Times New Roman" w:eastAsia="Times New Roman" w:hAnsi="Times New Roman" w:cs="Times New Roman"/>
                <w:color w:val="000000"/>
                <w:sz w:val="20"/>
                <w:szCs w:val="20"/>
                <w:lang w:val="en-GB" w:eastAsia="en-GB"/>
              </w:rPr>
              <w:t>i</w:t>
            </w:r>
            <w:proofErr w:type="spellEnd"/>
            <w:r w:rsidRPr="00DD3B44">
              <w:rPr>
                <w:rFonts w:ascii="Times New Roman" w:eastAsia="Times New Roman" w:hAnsi="Times New Roman" w:cs="Times New Roman"/>
                <w:color w:val="000000"/>
                <w:sz w:val="20"/>
                <w:szCs w:val="20"/>
                <w:lang w:val="en-GB" w:eastAsia="en-GB"/>
              </w:rPr>
              <w:t xml:space="preserve"> meet on demos. They have mostly been middle class vegans who understand very little about the </w:t>
            </w:r>
            <w:proofErr w:type="gramStart"/>
            <w:r w:rsidRPr="00DD3B44">
              <w:rPr>
                <w:rFonts w:ascii="Times New Roman" w:eastAsia="Times New Roman" w:hAnsi="Times New Roman" w:cs="Times New Roman"/>
                <w:color w:val="000000"/>
                <w:sz w:val="20"/>
                <w:szCs w:val="20"/>
                <w:lang w:val="en-GB" w:eastAsia="en-GB"/>
              </w:rPr>
              <w:t>environment,  conservation</w:t>
            </w:r>
            <w:proofErr w:type="gramEnd"/>
            <w:r w:rsidRPr="00DD3B44">
              <w:rPr>
                <w:rFonts w:ascii="Times New Roman" w:eastAsia="Times New Roman" w:hAnsi="Times New Roman" w:cs="Times New Roman"/>
                <w:color w:val="000000"/>
                <w:sz w:val="20"/>
                <w:szCs w:val="20"/>
                <w:lang w:val="en-GB" w:eastAsia="en-GB"/>
              </w:rPr>
              <w:t xml:space="preserve"> and the natural world and prefer to talk constantly about plant based diets to validate their own life choices rather than challenging the political systems which lead to environmental destruction".</w:t>
            </w:r>
          </w:p>
        </w:tc>
        <w:tc>
          <w:tcPr>
            <w:tcW w:w="866" w:type="pct"/>
            <w:tcBorders>
              <w:top w:val="single" w:sz="4" w:space="0" w:color="000000"/>
              <w:left w:val="nil"/>
              <w:bottom w:val="single" w:sz="4" w:space="0" w:color="000000"/>
              <w:right w:val="nil"/>
            </w:tcBorders>
            <w:hideMark/>
          </w:tcPr>
          <w:p w14:paraId="55CCBA3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feeling disconnected from the identity of an activist. Some individuals perceive activism as something that people like them do not do or believe that activists are from a different social group. Others feel that the environmental movement is not inclusive enough and is dominated by a particular socio-economic class. Some respondents do not identify with the stereotypical image of an activist. </w:t>
            </w:r>
          </w:p>
        </w:tc>
      </w:tr>
      <w:tr w:rsidR="00DD3B44" w:rsidRPr="00DD3B44" w14:paraId="0266139B" w14:textId="77777777" w:rsidTr="00FF3E01">
        <w:trPr>
          <w:trHeight w:val="1275"/>
        </w:trPr>
        <w:tc>
          <w:tcPr>
            <w:tcW w:w="405" w:type="pct"/>
            <w:tcBorders>
              <w:top w:val="nil"/>
              <w:left w:val="nil"/>
              <w:bottom w:val="nil"/>
              <w:right w:val="nil"/>
            </w:tcBorders>
            <w:vAlign w:val="center"/>
            <w:hideMark/>
          </w:tcPr>
          <w:p w14:paraId="6F6EF2B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Not identifying with activists</w:t>
            </w:r>
          </w:p>
        </w:tc>
        <w:tc>
          <w:tcPr>
            <w:tcW w:w="405" w:type="pct"/>
            <w:tcBorders>
              <w:top w:val="nil"/>
              <w:left w:val="nil"/>
              <w:bottom w:val="nil"/>
              <w:right w:val="nil"/>
            </w:tcBorders>
            <w:noWrap/>
            <w:vAlign w:val="center"/>
            <w:hideMark/>
          </w:tcPr>
          <w:p w14:paraId="0E62588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6DEC260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Do not identity with groups of people</w:t>
            </w:r>
          </w:p>
        </w:tc>
        <w:tc>
          <w:tcPr>
            <w:tcW w:w="332" w:type="pct"/>
            <w:tcBorders>
              <w:top w:val="nil"/>
              <w:left w:val="nil"/>
              <w:bottom w:val="nil"/>
              <w:right w:val="nil"/>
            </w:tcBorders>
            <w:noWrap/>
            <w:vAlign w:val="center"/>
            <w:hideMark/>
          </w:tcPr>
          <w:p w14:paraId="177B268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w:t>
            </w:r>
          </w:p>
        </w:tc>
        <w:tc>
          <w:tcPr>
            <w:tcW w:w="332" w:type="pct"/>
            <w:tcBorders>
              <w:top w:val="nil"/>
              <w:left w:val="nil"/>
              <w:bottom w:val="nil"/>
              <w:right w:val="nil"/>
            </w:tcBorders>
            <w:noWrap/>
            <w:vAlign w:val="center"/>
            <w:hideMark/>
          </w:tcPr>
          <w:p w14:paraId="6A827A3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0.34%</w:t>
            </w:r>
          </w:p>
        </w:tc>
        <w:tc>
          <w:tcPr>
            <w:tcW w:w="2255" w:type="pct"/>
            <w:tcBorders>
              <w:top w:val="nil"/>
              <w:left w:val="nil"/>
              <w:bottom w:val="nil"/>
              <w:right w:val="nil"/>
            </w:tcBorders>
            <w:hideMark/>
          </w:tcPr>
          <w:p w14:paraId="2A98448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"I'm also quite introverted, so I'm less likely to engage in "extraverted" forms of activism. I generally don't like to identify with groups of people, shouting crowds, megaphones, singing songs and </w:t>
            </w:r>
            <w:proofErr w:type="gramStart"/>
            <w:r w:rsidRPr="00DD3B44">
              <w:rPr>
                <w:rFonts w:ascii="Times New Roman" w:eastAsia="Times New Roman" w:hAnsi="Times New Roman" w:cs="Times New Roman"/>
                <w:color w:val="000000"/>
                <w:sz w:val="20"/>
                <w:szCs w:val="20"/>
                <w:lang w:val="en-GB" w:eastAsia="en-GB"/>
              </w:rPr>
              <w:t>dancing,...</w:t>
            </w:r>
            <w:proofErr w:type="gramEnd"/>
            <w:r w:rsidRPr="00DD3B44">
              <w:rPr>
                <w:rFonts w:ascii="Times New Roman" w:eastAsia="Times New Roman" w:hAnsi="Times New Roman" w:cs="Times New Roman"/>
                <w:color w:val="000000"/>
                <w:sz w:val="20"/>
                <w:szCs w:val="20"/>
                <w:lang w:val="en-GB" w:eastAsia="en-GB"/>
              </w:rPr>
              <w:t xml:space="preserve"> It's overwhelming. Though I might like protests if I can "play" some kind of act/role."</w:t>
            </w:r>
          </w:p>
        </w:tc>
        <w:tc>
          <w:tcPr>
            <w:tcW w:w="866" w:type="pct"/>
            <w:tcBorders>
              <w:top w:val="nil"/>
              <w:left w:val="nil"/>
              <w:bottom w:val="nil"/>
              <w:right w:val="nil"/>
            </w:tcBorders>
            <w:hideMark/>
          </w:tcPr>
          <w:p w14:paraId="2E8A1576"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One respondent noted that, as an introverted person, they do not like to participate in or identify with 'extraverted' forms of action involving groups, </w:t>
            </w:r>
            <w:r w:rsidRPr="00DD3B44">
              <w:rPr>
                <w:rFonts w:ascii="Times New Roman" w:eastAsia="Times New Roman" w:hAnsi="Times New Roman" w:cs="Times New Roman"/>
                <w:color w:val="000000"/>
                <w:sz w:val="20"/>
                <w:szCs w:val="20"/>
                <w:lang w:val="en-GB" w:eastAsia="en-GB"/>
              </w:rPr>
              <w:lastRenderedPageBreak/>
              <w:t xml:space="preserve">shouting, songs, and dancing. </w:t>
            </w:r>
          </w:p>
        </w:tc>
      </w:tr>
      <w:tr w:rsidR="00DD3B44" w:rsidRPr="00DD3B44" w14:paraId="4DFE252C" w14:textId="77777777" w:rsidTr="00FF3E01">
        <w:trPr>
          <w:trHeight w:val="3300"/>
        </w:trPr>
        <w:tc>
          <w:tcPr>
            <w:tcW w:w="405" w:type="pct"/>
            <w:tcBorders>
              <w:top w:val="single" w:sz="4" w:space="0" w:color="000000"/>
              <w:left w:val="nil"/>
              <w:bottom w:val="single" w:sz="4" w:space="0" w:color="000000"/>
              <w:right w:val="nil"/>
            </w:tcBorders>
            <w:vAlign w:val="center"/>
            <w:hideMark/>
          </w:tcPr>
          <w:p w14:paraId="210ADC9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Disempowerment &amp; hopelessness</w:t>
            </w:r>
          </w:p>
        </w:tc>
        <w:tc>
          <w:tcPr>
            <w:tcW w:w="405" w:type="pct"/>
            <w:tcBorders>
              <w:top w:val="single" w:sz="4" w:space="0" w:color="000000"/>
              <w:left w:val="nil"/>
              <w:bottom w:val="single" w:sz="4" w:space="0" w:color="000000"/>
              <w:right w:val="nil"/>
            </w:tcBorders>
            <w:noWrap/>
            <w:vAlign w:val="center"/>
            <w:hideMark/>
          </w:tcPr>
          <w:p w14:paraId="38BCE73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42001F5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Disempowerment &amp; hopelessness</w:t>
            </w:r>
          </w:p>
        </w:tc>
        <w:tc>
          <w:tcPr>
            <w:tcW w:w="332" w:type="pct"/>
            <w:tcBorders>
              <w:top w:val="single" w:sz="4" w:space="0" w:color="000000"/>
              <w:left w:val="nil"/>
              <w:bottom w:val="single" w:sz="4" w:space="0" w:color="000000"/>
              <w:right w:val="nil"/>
            </w:tcBorders>
            <w:noWrap/>
            <w:vAlign w:val="center"/>
            <w:hideMark/>
          </w:tcPr>
          <w:p w14:paraId="19BE78E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8</w:t>
            </w:r>
          </w:p>
        </w:tc>
        <w:tc>
          <w:tcPr>
            <w:tcW w:w="332" w:type="pct"/>
            <w:tcBorders>
              <w:top w:val="single" w:sz="4" w:space="0" w:color="000000"/>
              <w:left w:val="nil"/>
              <w:bottom w:val="single" w:sz="4" w:space="0" w:color="000000"/>
              <w:right w:val="nil"/>
            </w:tcBorders>
            <w:noWrap/>
            <w:vAlign w:val="center"/>
            <w:hideMark/>
          </w:tcPr>
          <w:p w14:paraId="3B31609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2.74%</w:t>
            </w:r>
          </w:p>
        </w:tc>
        <w:tc>
          <w:tcPr>
            <w:tcW w:w="2255" w:type="pct"/>
            <w:tcBorders>
              <w:top w:val="single" w:sz="4" w:space="0" w:color="000000"/>
              <w:left w:val="nil"/>
              <w:bottom w:val="single" w:sz="4" w:space="0" w:color="000000"/>
              <w:right w:val="nil"/>
            </w:tcBorders>
            <w:hideMark/>
          </w:tcPr>
          <w:p w14:paraId="7053EB9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"Feeling disempowered, like the problem is too great. This is compounded by messages about how activism is ineffectual, the mistaken desire to see immediate and direct success, etc.". "Feelings of a lack of empowerment - the cogs and wheels of power grind on regardless." "Lack of hope". "Sense of lack of agency". ""Helplessness feeling while journalists, politicians, </w:t>
            </w:r>
            <w:proofErr w:type="spellStart"/>
            <w:r w:rsidRPr="00DD3B44">
              <w:rPr>
                <w:rFonts w:ascii="Times New Roman" w:eastAsia="Times New Roman" w:hAnsi="Times New Roman" w:cs="Times New Roman"/>
                <w:color w:val="000000"/>
                <w:sz w:val="20"/>
                <w:szCs w:val="20"/>
                <w:lang w:val="en-GB" w:eastAsia="en-GB"/>
              </w:rPr>
              <w:t>celebrites</w:t>
            </w:r>
            <w:proofErr w:type="spellEnd"/>
            <w:r w:rsidRPr="00DD3B44">
              <w:rPr>
                <w:rFonts w:ascii="Times New Roman" w:eastAsia="Times New Roman" w:hAnsi="Times New Roman" w:cs="Times New Roman"/>
                <w:color w:val="000000"/>
                <w:sz w:val="20"/>
                <w:szCs w:val="20"/>
                <w:lang w:val="en-GB" w:eastAsia="en-GB"/>
              </w:rPr>
              <w:t xml:space="preserve"> are </w:t>
            </w:r>
            <w:proofErr w:type="spellStart"/>
            <w:r w:rsidRPr="00DD3B44">
              <w:rPr>
                <w:rFonts w:ascii="Times New Roman" w:eastAsia="Times New Roman" w:hAnsi="Times New Roman" w:cs="Times New Roman"/>
                <w:color w:val="000000"/>
                <w:sz w:val="20"/>
                <w:szCs w:val="20"/>
                <w:lang w:val="en-GB" w:eastAsia="en-GB"/>
              </w:rPr>
              <w:t>extremly</w:t>
            </w:r>
            <w:proofErr w:type="spellEnd"/>
            <w:r w:rsidRPr="00DD3B44">
              <w:rPr>
                <w:rFonts w:ascii="Times New Roman" w:eastAsia="Times New Roman" w:hAnsi="Times New Roman" w:cs="Times New Roman"/>
                <w:color w:val="000000"/>
                <w:sz w:val="20"/>
                <w:szCs w:val="20"/>
                <w:lang w:val="en-GB" w:eastAsia="en-GB"/>
              </w:rPr>
              <w:t xml:space="preserve"> ignorant." "People feel hopeless and like they can't do anything because the problem is so much bigger than an individual."</w:t>
            </w:r>
          </w:p>
        </w:tc>
        <w:tc>
          <w:tcPr>
            <w:tcW w:w="866" w:type="pct"/>
            <w:tcBorders>
              <w:top w:val="single" w:sz="4" w:space="0" w:color="000000"/>
              <w:left w:val="nil"/>
              <w:bottom w:val="single" w:sz="4" w:space="0" w:color="000000"/>
              <w:right w:val="nil"/>
            </w:tcBorders>
            <w:hideMark/>
          </w:tcPr>
          <w:p w14:paraId="5E82763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expressed a sense of disempowerment and helplessness towards the issue of climate change. Some feel that the problem is too great and the cogs of power grind on regardless, leading to a lack of agency and hope. They also mention messages about the ineffectiveness of activism and the desire for immediate and direct success as further compounding factors. Additionally, there is a feeling of frustration towards the ignorance of journalists, politicians, and celebrities. s </w:t>
            </w:r>
            <w:proofErr w:type="gramStart"/>
            <w:r w:rsidRPr="00DD3B44">
              <w:rPr>
                <w:rFonts w:ascii="Times New Roman" w:eastAsia="Times New Roman" w:hAnsi="Times New Roman" w:cs="Times New Roman"/>
                <w:color w:val="000000"/>
                <w:sz w:val="20"/>
                <w:szCs w:val="20"/>
                <w:lang w:val="en-GB" w:eastAsia="en-GB"/>
              </w:rPr>
              <w:t>As</w:t>
            </w:r>
            <w:proofErr w:type="gramEnd"/>
            <w:r w:rsidRPr="00DD3B44">
              <w:rPr>
                <w:rFonts w:ascii="Times New Roman" w:eastAsia="Times New Roman" w:hAnsi="Times New Roman" w:cs="Times New Roman"/>
                <w:color w:val="000000"/>
                <w:sz w:val="20"/>
                <w:szCs w:val="20"/>
                <w:lang w:val="en-GB" w:eastAsia="en-GB"/>
              </w:rPr>
              <w:t xml:space="preserve"> a result, many people feel a lack of agency and hopelessness.</w:t>
            </w:r>
          </w:p>
        </w:tc>
      </w:tr>
      <w:tr w:rsidR="00DD3B44" w:rsidRPr="00DD3B44" w14:paraId="4B84DDB9" w14:textId="77777777" w:rsidTr="00FF3E01">
        <w:trPr>
          <w:trHeight w:val="3555"/>
        </w:trPr>
        <w:tc>
          <w:tcPr>
            <w:tcW w:w="405" w:type="pct"/>
            <w:tcBorders>
              <w:top w:val="nil"/>
              <w:left w:val="nil"/>
              <w:bottom w:val="nil"/>
              <w:right w:val="nil"/>
            </w:tcBorders>
            <w:vAlign w:val="center"/>
            <w:hideMark/>
          </w:tcPr>
          <w:p w14:paraId="29E4F93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Personal preferences deterring activism</w:t>
            </w:r>
          </w:p>
        </w:tc>
        <w:tc>
          <w:tcPr>
            <w:tcW w:w="405" w:type="pct"/>
            <w:tcBorders>
              <w:top w:val="nil"/>
              <w:left w:val="nil"/>
              <w:bottom w:val="nil"/>
              <w:right w:val="nil"/>
            </w:tcBorders>
            <w:noWrap/>
            <w:vAlign w:val="center"/>
            <w:hideMark/>
          </w:tcPr>
          <w:p w14:paraId="503A03A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5CAB18D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Aversion to confrontation </w:t>
            </w:r>
          </w:p>
        </w:tc>
        <w:tc>
          <w:tcPr>
            <w:tcW w:w="332" w:type="pct"/>
            <w:tcBorders>
              <w:top w:val="nil"/>
              <w:left w:val="nil"/>
              <w:bottom w:val="nil"/>
              <w:right w:val="nil"/>
            </w:tcBorders>
            <w:noWrap/>
            <w:vAlign w:val="center"/>
            <w:hideMark/>
          </w:tcPr>
          <w:p w14:paraId="2AE52E5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w:t>
            </w:r>
          </w:p>
        </w:tc>
        <w:tc>
          <w:tcPr>
            <w:tcW w:w="332" w:type="pct"/>
            <w:tcBorders>
              <w:top w:val="nil"/>
              <w:left w:val="nil"/>
              <w:bottom w:val="nil"/>
              <w:right w:val="nil"/>
            </w:tcBorders>
            <w:noWrap/>
            <w:vAlign w:val="center"/>
            <w:hideMark/>
          </w:tcPr>
          <w:p w14:paraId="352FED4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2.40%</w:t>
            </w:r>
          </w:p>
        </w:tc>
        <w:tc>
          <w:tcPr>
            <w:tcW w:w="2255" w:type="pct"/>
            <w:tcBorders>
              <w:top w:val="nil"/>
              <w:left w:val="nil"/>
              <w:bottom w:val="nil"/>
              <w:right w:val="nil"/>
            </w:tcBorders>
            <w:hideMark/>
          </w:tcPr>
          <w:p w14:paraId="0AAF0B6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"Social media backlash - I hate confrontation and SM.  The fear around nasty comments online </w:t>
            </w:r>
            <w:proofErr w:type="gramStart"/>
            <w:r w:rsidRPr="00DD3B44">
              <w:rPr>
                <w:rFonts w:ascii="Times New Roman" w:eastAsia="Times New Roman" w:hAnsi="Times New Roman" w:cs="Times New Roman"/>
                <w:color w:val="000000"/>
                <w:sz w:val="20"/>
                <w:szCs w:val="20"/>
                <w:lang w:val="en-GB" w:eastAsia="en-GB"/>
              </w:rPr>
              <w:t>is</w:t>
            </w:r>
            <w:proofErr w:type="gramEnd"/>
            <w:r w:rsidRPr="00DD3B44">
              <w:rPr>
                <w:rFonts w:ascii="Times New Roman" w:eastAsia="Times New Roman" w:hAnsi="Times New Roman" w:cs="Times New Roman"/>
                <w:color w:val="000000"/>
                <w:sz w:val="20"/>
                <w:szCs w:val="20"/>
                <w:lang w:val="en-GB" w:eastAsia="en-GB"/>
              </w:rPr>
              <w:t xml:space="preserve"> a big barrier."                                                                                                                                                                                                     "I've heard a lot of talk like "climate change does not really affect us" or "it's not about us", "it has nothing to do with us" at the University, so people may feel that they are being too confronting when they try to be urgent about it, because it will be uncomfortable to people in power.  </w:t>
            </w:r>
            <w:proofErr w:type="gramStart"/>
            <w:r w:rsidRPr="00DD3B44">
              <w:rPr>
                <w:rFonts w:ascii="Times New Roman" w:eastAsia="Times New Roman" w:hAnsi="Times New Roman" w:cs="Times New Roman"/>
                <w:color w:val="000000"/>
                <w:sz w:val="20"/>
                <w:szCs w:val="20"/>
                <w:lang w:val="en-GB" w:eastAsia="en-GB"/>
              </w:rPr>
              <w:t>Of course</w:t>
            </w:r>
            <w:proofErr w:type="gramEnd"/>
            <w:r w:rsidRPr="00DD3B44">
              <w:rPr>
                <w:rFonts w:ascii="Times New Roman" w:eastAsia="Times New Roman" w:hAnsi="Times New Roman" w:cs="Times New Roman"/>
                <w:color w:val="000000"/>
                <w:sz w:val="20"/>
                <w:szCs w:val="20"/>
                <w:lang w:val="en-GB" w:eastAsia="en-GB"/>
              </w:rPr>
              <w:t xml:space="preserve"> that's the whole point, it should be uncomfortable because we'll need to get ourselves together for significant systems level and individual level change.  but it can be hard for those with less power to push for this unless they clearly feel part of a larger, grassroots movement that empowers them."                                                                                              "Worried about confronting others."</w:t>
            </w:r>
          </w:p>
        </w:tc>
        <w:tc>
          <w:tcPr>
            <w:tcW w:w="866" w:type="pct"/>
            <w:tcBorders>
              <w:top w:val="nil"/>
              <w:left w:val="nil"/>
              <w:bottom w:val="nil"/>
              <w:right w:val="nil"/>
            </w:tcBorders>
            <w:hideMark/>
          </w:tcPr>
          <w:p w14:paraId="78540D0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Some respondents expressed a dislike of confrontation and fear of social media backlash emerge as </w:t>
            </w:r>
            <w:proofErr w:type="gramStart"/>
            <w:r w:rsidRPr="00DD3B44">
              <w:rPr>
                <w:rFonts w:ascii="Times New Roman" w:eastAsia="Times New Roman" w:hAnsi="Times New Roman" w:cs="Times New Roman"/>
                <w:color w:val="000000"/>
                <w:sz w:val="20"/>
                <w:szCs w:val="20"/>
                <w:lang w:val="en-GB" w:eastAsia="en-GB"/>
              </w:rPr>
              <w:t>a  barrier</w:t>
            </w:r>
            <w:proofErr w:type="gramEnd"/>
            <w:r w:rsidRPr="00DD3B44">
              <w:rPr>
                <w:rFonts w:ascii="Times New Roman" w:eastAsia="Times New Roman" w:hAnsi="Times New Roman" w:cs="Times New Roman"/>
                <w:color w:val="000000"/>
                <w:sz w:val="20"/>
                <w:szCs w:val="20"/>
                <w:lang w:val="en-GB" w:eastAsia="en-GB"/>
              </w:rPr>
              <w:t xml:space="preserve"> to climate activism. Responses included a fear of confrontation and uncomfortable conversations, fear of social media backlash and negative comments, and concerns about confronting those in power and potential </w:t>
            </w:r>
            <w:r w:rsidRPr="00DD3B44">
              <w:rPr>
                <w:rFonts w:ascii="Times New Roman" w:eastAsia="Times New Roman" w:hAnsi="Times New Roman" w:cs="Times New Roman"/>
                <w:color w:val="000000"/>
                <w:sz w:val="20"/>
                <w:szCs w:val="20"/>
                <w:lang w:val="en-GB" w:eastAsia="en-GB"/>
              </w:rPr>
              <w:lastRenderedPageBreak/>
              <w:t>repercussions. These responses reflect the reluctance expressed by some researchers and scientists to engage in climate activism due to the potential for uncomfortable conversations and backlash from both online communities and individuals in positions of power.</w:t>
            </w:r>
          </w:p>
        </w:tc>
      </w:tr>
      <w:tr w:rsidR="00DD3B44" w:rsidRPr="00DD3B44" w14:paraId="01409FD1" w14:textId="77777777" w:rsidTr="00FF3E01">
        <w:trPr>
          <w:trHeight w:val="1785"/>
        </w:trPr>
        <w:tc>
          <w:tcPr>
            <w:tcW w:w="405" w:type="pct"/>
            <w:tcBorders>
              <w:top w:val="single" w:sz="4" w:space="0" w:color="000000"/>
              <w:left w:val="nil"/>
              <w:bottom w:val="single" w:sz="4" w:space="0" w:color="000000"/>
              <w:right w:val="nil"/>
            </w:tcBorders>
            <w:vAlign w:val="center"/>
            <w:hideMark/>
          </w:tcPr>
          <w:p w14:paraId="433AD8C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Intersection with issues of equality, diversity, and inclusion that prevent action</w:t>
            </w:r>
          </w:p>
        </w:tc>
        <w:tc>
          <w:tcPr>
            <w:tcW w:w="405" w:type="pct"/>
            <w:tcBorders>
              <w:top w:val="single" w:sz="4" w:space="0" w:color="000000"/>
              <w:left w:val="nil"/>
              <w:bottom w:val="single" w:sz="4" w:space="0" w:color="000000"/>
              <w:right w:val="nil"/>
            </w:tcBorders>
            <w:noWrap/>
            <w:vAlign w:val="center"/>
            <w:hideMark/>
          </w:tcPr>
          <w:p w14:paraId="439A0FB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0859FB1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Disability</w:t>
            </w:r>
          </w:p>
        </w:tc>
        <w:tc>
          <w:tcPr>
            <w:tcW w:w="332" w:type="pct"/>
            <w:tcBorders>
              <w:top w:val="single" w:sz="4" w:space="0" w:color="000000"/>
              <w:left w:val="nil"/>
              <w:bottom w:val="single" w:sz="4" w:space="0" w:color="000000"/>
              <w:right w:val="nil"/>
            </w:tcBorders>
            <w:noWrap/>
            <w:vAlign w:val="center"/>
            <w:hideMark/>
          </w:tcPr>
          <w:p w14:paraId="7F031EE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6</w:t>
            </w:r>
          </w:p>
        </w:tc>
        <w:tc>
          <w:tcPr>
            <w:tcW w:w="332" w:type="pct"/>
            <w:tcBorders>
              <w:top w:val="single" w:sz="4" w:space="0" w:color="000000"/>
              <w:left w:val="nil"/>
              <w:bottom w:val="single" w:sz="4" w:space="0" w:color="000000"/>
              <w:right w:val="nil"/>
            </w:tcBorders>
            <w:noWrap/>
            <w:vAlign w:val="center"/>
            <w:hideMark/>
          </w:tcPr>
          <w:p w14:paraId="35C5C44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2.05%</w:t>
            </w:r>
          </w:p>
        </w:tc>
        <w:tc>
          <w:tcPr>
            <w:tcW w:w="2255" w:type="pct"/>
            <w:tcBorders>
              <w:top w:val="single" w:sz="4" w:space="0" w:color="000000"/>
              <w:left w:val="nil"/>
              <w:bottom w:val="single" w:sz="4" w:space="0" w:color="000000"/>
              <w:right w:val="nil"/>
            </w:tcBorders>
            <w:hideMark/>
          </w:tcPr>
          <w:p w14:paraId="7F06FC4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"fear of arrest/police violence - especially due to my disability I am terrified of this and prefer to participate in roles that may risk arrest but that have an opt-out, so I push the boundaries but can still step away to avoid arrest if I need to"                                                                                                                                                                                                                                                                                                                                                               "Not seeing people like me (queer, disabled) in climate activism groups."                                                                                                                                                                                                                                                         "Actions are often not disability friendly or inclusive."</w:t>
            </w:r>
          </w:p>
        </w:tc>
        <w:tc>
          <w:tcPr>
            <w:tcW w:w="866" w:type="pct"/>
            <w:tcBorders>
              <w:top w:val="single" w:sz="4" w:space="0" w:color="000000"/>
              <w:left w:val="nil"/>
              <w:bottom w:val="single" w:sz="4" w:space="0" w:color="000000"/>
              <w:right w:val="nil"/>
            </w:tcBorders>
            <w:hideMark/>
          </w:tcPr>
          <w:p w14:paraId="4A0A1E7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highlighted the unique challenges and barriers faced by people with disabilities, to participating in climate activism, including fear of police violence and lack of accessibility in actions and groups, and lack of representation of disabled individuals in climate activism groups. </w:t>
            </w:r>
          </w:p>
        </w:tc>
      </w:tr>
      <w:tr w:rsidR="00DD3B44" w:rsidRPr="00DD3B44" w14:paraId="0FED0779" w14:textId="77777777" w:rsidTr="00FF3E01">
        <w:trPr>
          <w:trHeight w:val="2295"/>
        </w:trPr>
        <w:tc>
          <w:tcPr>
            <w:tcW w:w="405" w:type="pct"/>
            <w:tcBorders>
              <w:top w:val="nil"/>
              <w:left w:val="nil"/>
              <w:bottom w:val="nil"/>
              <w:right w:val="nil"/>
            </w:tcBorders>
            <w:vAlign w:val="center"/>
            <w:hideMark/>
          </w:tcPr>
          <w:p w14:paraId="273FD8D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Intersection with issues of equality, diversity, and inclusion that prevent action</w:t>
            </w:r>
          </w:p>
        </w:tc>
        <w:tc>
          <w:tcPr>
            <w:tcW w:w="405" w:type="pct"/>
            <w:tcBorders>
              <w:top w:val="nil"/>
              <w:left w:val="nil"/>
              <w:bottom w:val="nil"/>
              <w:right w:val="nil"/>
            </w:tcBorders>
            <w:noWrap/>
            <w:vAlign w:val="center"/>
            <w:hideMark/>
          </w:tcPr>
          <w:p w14:paraId="576D6CC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1BF2924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Racism</w:t>
            </w:r>
          </w:p>
        </w:tc>
        <w:tc>
          <w:tcPr>
            <w:tcW w:w="332" w:type="pct"/>
            <w:tcBorders>
              <w:top w:val="nil"/>
              <w:left w:val="nil"/>
              <w:bottom w:val="nil"/>
              <w:right w:val="nil"/>
            </w:tcBorders>
            <w:noWrap/>
            <w:vAlign w:val="center"/>
            <w:hideMark/>
          </w:tcPr>
          <w:p w14:paraId="43E3762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w:t>
            </w:r>
          </w:p>
        </w:tc>
        <w:tc>
          <w:tcPr>
            <w:tcW w:w="332" w:type="pct"/>
            <w:tcBorders>
              <w:top w:val="nil"/>
              <w:left w:val="nil"/>
              <w:bottom w:val="nil"/>
              <w:right w:val="nil"/>
            </w:tcBorders>
            <w:noWrap/>
            <w:vAlign w:val="center"/>
            <w:hideMark/>
          </w:tcPr>
          <w:p w14:paraId="0837A7E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1.03%</w:t>
            </w:r>
          </w:p>
        </w:tc>
        <w:tc>
          <w:tcPr>
            <w:tcW w:w="2255" w:type="pct"/>
            <w:tcBorders>
              <w:top w:val="nil"/>
              <w:left w:val="nil"/>
              <w:bottom w:val="nil"/>
              <w:right w:val="nil"/>
            </w:tcBorders>
            <w:hideMark/>
          </w:tcPr>
          <w:p w14:paraId="5A303F0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 Structural racism in society and especially within the environmental movement. 2. fear of profiling and targeting by authorities especially institutionally racist police forces of UK"                                                                                                                                                         "Racism, systemic racism, institutional racism. White supremacy. Antiblackness in society. Antiblackness as a tool of neoliberalism".                                                                                                                                                                                                                               "</w:t>
            </w:r>
            <w:proofErr w:type="gramStart"/>
            <w:r w:rsidRPr="00DD3B44">
              <w:rPr>
                <w:rFonts w:ascii="Times New Roman" w:eastAsia="Times New Roman" w:hAnsi="Times New Roman" w:cs="Times New Roman"/>
                <w:color w:val="000000"/>
                <w:sz w:val="20"/>
                <w:szCs w:val="20"/>
                <w:lang w:val="en-GB" w:eastAsia="en-GB"/>
              </w:rPr>
              <w:t>primarily</w:t>
            </w:r>
            <w:proofErr w:type="gramEnd"/>
            <w:r w:rsidRPr="00DD3B44">
              <w:rPr>
                <w:rFonts w:ascii="Times New Roman" w:eastAsia="Times New Roman" w:hAnsi="Times New Roman" w:cs="Times New Roman"/>
                <w:color w:val="000000"/>
                <w:sz w:val="20"/>
                <w:szCs w:val="20"/>
                <w:lang w:val="en-GB" w:eastAsia="en-GB"/>
              </w:rPr>
              <w:t xml:space="preserve"> a systems /government issue intertwined with misogyny, capitalism, queer rights, trans rights, racism etc. You've seen the state of the world right"</w:t>
            </w:r>
          </w:p>
        </w:tc>
        <w:tc>
          <w:tcPr>
            <w:tcW w:w="866" w:type="pct"/>
            <w:tcBorders>
              <w:top w:val="nil"/>
              <w:left w:val="nil"/>
              <w:bottom w:val="nil"/>
              <w:right w:val="nil"/>
            </w:tcBorders>
            <w:hideMark/>
          </w:tcPr>
          <w:p w14:paraId="07EFA72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Respondents </w:t>
            </w:r>
            <w:proofErr w:type="spellStart"/>
            <w:r w:rsidRPr="00DD3B44">
              <w:rPr>
                <w:rFonts w:ascii="Times New Roman" w:eastAsia="Times New Roman" w:hAnsi="Times New Roman" w:cs="Times New Roman"/>
                <w:color w:val="000000"/>
                <w:sz w:val="20"/>
                <w:szCs w:val="20"/>
                <w:lang w:val="en-GB" w:eastAsia="en-GB"/>
              </w:rPr>
              <w:t>hihglighted</w:t>
            </w:r>
            <w:proofErr w:type="spellEnd"/>
            <w:r w:rsidRPr="00DD3B44">
              <w:rPr>
                <w:rFonts w:ascii="Times New Roman" w:eastAsia="Times New Roman" w:hAnsi="Times New Roman" w:cs="Times New Roman"/>
                <w:color w:val="000000"/>
                <w:sz w:val="20"/>
                <w:szCs w:val="20"/>
                <w:lang w:val="en-GB" w:eastAsia="en-GB"/>
              </w:rPr>
              <w:t xml:space="preserve"> the issue of racism, including structural racism within society and environmental movements, fear of profiling and targeting by authorities, systemic and institutional racism, white supremacy, antiblackness, and the intersectionality of racism with other issues such as misogyny, capitalism, queer rights, and trans rights, as a deterrent to climate activism for some people. </w:t>
            </w:r>
          </w:p>
        </w:tc>
      </w:tr>
      <w:tr w:rsidR="00DD3B44" w:rsidRPr="00DD3B44" w14:paraId="63B182A2" w14:textId="77777777" w:rsidTr="00FF3E01">
        <w:trPr>
          <w:trHeight w:val="1530"/>
        </w:trPr>
        <w:tc>
          <w:tcPr>
            <w:tcW w:w="405" w:type="pct"/>
            <w:tcBorders>
              <w:top w:val="single" w:sz="4" w:space="0" w:color="000000"/>
              <w:left w:val="nil"/>
              <w:bottom w:val="single" w:sz="4" w:space="0" w:color="000000"/>
              <w:right w:val="nil"/>
            </w:tcBorders>
            <w:vAlign w:val="center"/>
            <w:hideMark/>
          </w:tcPr>
          <w:p w14:paraId="1344612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Intersection with issues of equality, diversity, and inclusion that prevent action</w:t>
            </w:r>
          </w:p>
        </w:tc>
        <w:tc>
          <w:tcPr>
            <w:tcW w:w="405" w:type="pct"/>
            <w:tcBorders>
              <w:top w:val="single" w:sz="4" w:space="0" w:color="000000"/>
              <w:left w:val="nil"/>
              <w:bottom w:val="single" w:sz="4" w:space="0" w:color="000000"/>
              <w:right w:val="nil"/>
            </w:tcBorders>
            <w:noWrap/>
            <w:vAlign w:val="center"/>
            <w:hideMark/>
          </w:tcPr>
          <w:p w14:paraId="415112B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single" w:sz="4" w:space="0" w:color="000000"/>
              <w:right w:val="nil"/>
            </w:tcBorders>
            <w:vAlign w:val="center"/>
            <w:hideMark/>
          </w:tcPr>
          <w:p w14:paraId="5E4759E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LGBTQIA+</w:t>
            </w:r>
          </w:p>
        </w:tc>
        <w:tc>
          <w:tcPr>
            <w:tcW w:w="332" w:type="pct"/>
            <w:tcBorders>
              <w:top w:val="single" w:sz="4" w:space="0" w:color="000000"/>
              <w:left w:val="nil"/>
              <w:bottom w:val="single" w:sz="4" w:space="0" w:color="000000"/>
              <w:right w:val="nil"/>
            </w:tcBorders>
            <w:noWrap/>
            <w:vAlign w:val="center"/>
            <w:hideMark/>
          </w:tcPr>
          <w:p w14:paraId="7251F7C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w:t>
            </w:r>
          </w:p>
        </w:tc>
        <w:tc>
          <w:tcPr>
            <w:tcW w:w="332" w:type="pct"/>
            <w:tcBorders>
              <w:top w:val="single" w:sz="4" w:space="0" w:color="000000"/>
              <w:left w:val="nil"/>
              <w:bottom w:val="single" w:sz="4" w:space="0" w:color="000000"/>
              <w:right w:val="nil"/>
            </w:tcBorders>
            <w:noWrap/>
            <w:vAlign w:val="center"/>
            <w:hideMark/>
          </w:tcPr>
          <w:p w14:paraId="4D9C1C0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0.68%</w:t>
            </w:r>
          </w:p>
        </w:tc>
        <w:tc>
          <w:tcPr>
            <w:tcW w:w="2255" w:type="pct"/>
            <w:tcBorders>
              <w:top w:val="single" w:sz="4" w:space="0" w:color="000000"/>
              <w:left w:val="nil"/>
              <w:bottom w:val="single" w:sz="4" w:space="0" w:color="000000"/>
              <w:right w:val="nil"/>
            </w:tcBorders>
            <w:hideMark/>
          </w:tcPr>
          <w:p w14:paraId="78EB5CE7"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"Not seeing people like me (queer, disabled) in climate activism groups."                                                                                                                                                                                                                                                                   "</w:t>
            </w:r>
            <w:proofErr w:type="gramStart"/>
            <w:r w:rsidRPr="00DD3B44">
              <w:rPr>
                <w:rFonts w:ascii="Times New Roman" w:eastAsia="Times New Roman" w:hAnsi="Times New Roman" w:cs="Times New Roman"/>
                <w:color w:val="000000"/>
                <w:sz w:val="20"/>
                <w:szCs w:val="20"/>
                <w:lang w:val="en-GB" w:eastAsia="en-GB"/>
              </w:rPr>
              <w:t>primarily</w:t>
            </w:r>
            <w:proofErr w:type="gramEnd"/>
            <w:r w:rsidRPr="00DD3B44">
              <w:rPr>
                <w:rFonts w:ascii="Times New Roman" w:eastAsia="Times New Roman" w:hAnsi="Times New Roman" w:cs="Times New Roman"/>
                <w:color w:val="000000"/>
                <w:sz w:val="20"/>
                <w:szCs w:val="20"/>
                <w:lang w:val="en-GB" w:eastAsia="en-GB"/>
              </w:rPr>
              <w:t xml:space="preserve"> a systems /government issue intertwined with misogyny, capitalism, queer rights, trans rights, racism etc. You've seen the state of the world right"</w:t>
            </w:r>
          </w:p>
        </w:tc>
        <w:tc>
          <w:tcPr>
            <w:tcW w:w="866" w:type="pct"/>
            <w:tcBorders>
              <w:top w:val="single" w:sz="4" w:space="0" w:color="000000"/>
              <w:left w:val="nil"/>
              <w:bottom w:val="single" w:sz="4" w:space="0" w:color="000000"/>
              <w:right w:val="nil"/>
            </w:tcBorders>
            <w:hideMark/>
          </w:tcPr>
          <w:p w14:paraId="7858047F"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highlighted the lack of representation of queer and disabled individuals in climate activism groups, and the intersectionality of the climate crisis with other societal issues such as misogyny, capitalism, and LGBTQ+ and trans rights.</w:t>
            </w:r>
          </w:p>
        </w:tc>
      </w:tr>
      <w:tr w:rsidR="00DD3B44" w:rsidRPr="00DD3B44" w14:paraId="5CA3DCF8" w14:textId="77777777" w:rsidTr="00FF3E01">
        <w:trPr>
          <w:trHeight w:val="2790"/>
        </w:trPr>
        <w:tc>
          <w:tcPr>
            <w:tcW w:w="405" w:type="pct"/>
            <w:tcBorders>
              <w:top w:val="nil"/>
              <w:left w:val="nil"/>
              <w:bottom w:val="nil"/>
              <w:right w:val="nil"/>
            </w:tcBorders>
            <w:vAlign w:val="center"/>
            <w:hideMark/>
          </w:tcPr>
          <w:p w14:paraId="2BED5C7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Ceding responsibility</w:t>
            </w:r>
          </w:p>
        </w:tc>
        <w:tc>
          <w:tcPr>
            <w:tcW w:w="405" w:type="pct"/>
            <w:tcBorders>
              <w:top w:val="nil"/>
              <w:left w:val="nil"/>
              <w:bottom w:val="nil"/>
              <w:right w:val="nil"/>
            </w:tcBorders>
            <w:noWrap/>
            <w:vAlign w:val="center"/>
            <w:hideMark/>
          </w:tcPr>
          <w:p w14:paraId="4C0206D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nil"/>
              <w:left w:val="nil"/>
              <w:bottom w:val="nil"/>
              <w:right w:val="nil"/>
            </w:tcBorders>
            <w:vAlign w:val="center"/>
            <w:hideMark/>
          </w:tcPr>
          <w:p w14:paraId="04CE5C3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Distancing oneself from the problem </w:t>
            </w:r>
          </w:p>
        </w:tc>
        <w:tc>
          <w:tcPr>
            <w:tcW w:w="332" w:type="pct"/>
            <w:tcBorders>
              <w:top w:val="nil"/>
              <w:left w:val="nil"/>
              <w:bottom w:val="nil"/>
              <w:right w:val="nil"/>
            </w:tcBorders>
            <w:noWrap/>
            <w:vAlign w:val="center"/>
            <w:hideMark/>
          </w:tcPr>
          <w:p w14:paraId="7BB4CDE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w:t>
            </w:r>
          </w:p>
        </w:tc>
        <w:tc>
          <w:tcPr>
            <w:tcW w:w="332" w:type="pct"/>
            <w:tcBorders>
              <w:top w:val="nil"/>
              <w:left w:val="nil"/>
              <w:bottom w:val="nil"/>
              <w:right w:val="nil"/>
            </w:tcBorders>
            <w:noWrap/>
            <w:vAlign w:val="center"/>
            <w:hideMark/>
          </w:tcPr>
          <w:p w14:paraId="624CC10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1.37%</w:t>
            </w:r>
          </w:p>
        </w:tc>
        <w:tc>
          <w:tcPr>
            <w:tcW w:w="2255" w:type="pct"/>
            <w:tcBorders>
              <w:top w:val="nil"/>
              <w:left w:val="nil"/>
              <w:bottom w:val="nil"/>
              <w:right w:val="nil"/>
            </w:tcBorders>
            <w:hideMark/>
          </w:tcPr>
          <w:p w14:paraId="35972CB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"Maybe this is just an excuse, but I feel quite affected by the state of the world, and I haven't yet unlocked that door somewhere inside of myself which will enable me to do as much activist work as I'd like. I'm not quite sure what it is that's stopping me, probably partly lack of motivation and energy, and partly just generally feeling overwhelmed, but there's something else too, and I haven't quite figured out what it is."                                                                                                                     "Activism in general: I don't want to accept the weight of the world on my shoulders. It's not my responsibility to save people from their </w:t>
            </w:r>
            <w:proofErr w:type="gramStart"/>
            <w:r w:rsidRPr="00DD3B44">
              <w:rPr>
                <w:rFonts w:ascii="Times New Roman" w:eastAsia="Times New Roman" w:hAnsi="Times New Roman" w:cs="Times New Roman"/>
                <w:color w:val="000000"/>
                <w:sz w:val="20"/>
                <w:szCs w:val="20"/>
                <w:lang w:val="en-GB" w:eastAsia="en-GB"/>
              </w:rPr>
              <w:t>shitty</w:t>
            </w:r>
            <w:proofErr w:type="gramEnd"/>
            <w:r w:rsidRPr="00DD3B44">
              <w:rPr>
                <w:rFonts w:ascii="Times New Roman" w:eastAsia="Times New Roman" w:hAnsi="Times New Roman" w:cs="Times New Roman"/>
                <w:color w:val="000000"/>
                <w:sz w:val="20"/>
                <w:szCs w:val="20"/>
                <w:lang w:val="en-GB" w:eastAsia="en-GB"/>
              </w:rPr>
              <w:t xml:space="preserve"> decisions. Choosing my career to help the environment and consuming responsibly is already more than I can handle successfully right now. I admire people who find the peace of mind, the energy and the time to be hardcore activists without going mad but I have other priorities right now."                                                                                                    "Trying to avoid thinking about the climate crisis".                                                                                                                    "Denial- all flavours of it. Even people who 'know' what is going on don't want to do the emotional processing that grieving for the world requires. It is easier to just turn on </w:t>
            </w:r>
            <w:proofErr w:type="spellStart"/>
            <w:r w:rsidRPr="00DD3B44">
              <w:rPr>
                <w:rFonts w:ascii="Times New Roman" w:eastAsia="Times New Roman" w:hAnsi="Times New Roman" w:cs="Times New Roman"/>
                <w:color w:val="000000"/>
                <w:sz w:val="20"/>
                <w:szCs w:val="20"/>
                <w:lang w:val="en-GB" w:eastAsia="en-GB"/>
              </w:rPr>
              <w:t>netflix</w:t>
            </w:r>
            <w:proofErr w:type="spellEnd"/>
            <w:r w:rsidRPr="00DD3B44">
              <w:rPr>
                <w:rFonts w:ascii="Times New Roman" w:eastAsia="Times New Roman" w:hAnsi="Times New Roman" w:cs="Times New Roman"/>
                <w:color w:val="000000"/>
                <w:sz w:val="20"/>
                <w:szCs w:val="20"/>
                <w:lang w:val="en-GB" w:eastAsia="en-GB"/>
              </w:rPr>
              <w:t>."</w:t>
            </w:r>
          </w:p>
        </w:tc>
        <w:tc>
          <w:tcPr>
            <w:tcW w:w="866" w:type="pct"/>
            <w:tcBorders>
              <w:top w:val="nil"/>
              <w:left w:val="nil"/>
              <w:bottom w:val="nil"/>
              <w:right w:val="nil"/>
            </w:tcBorders>
            <w:hideMark/>
          </w:tcPr>
          <w:p w14:paraId="039A971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expressed a variety of ways they distance themselves from engaging in activism and emotionally processing the problem. This included feeling overwhelmed or lacking motivation, feeling that activism is not their responsibility, and avoiding thinking about the climate crisis. Additionally, some may feel that they are already doing enough through their career or personal choices, while others may struggle with the emotional impact of the crisis and resort to denial.</w:t>
            </w:r>
          </w:p>
        </w:tc>
      </w:tr>
      <w:tr w:rsidR="00DD3B44" w:rsidRPr="00DD3B44" w14:paraId="68744C66" w14:textId="77777777" w:rsidTr="00FF3E01">
        <w:trPr>
          <w:trHeight w:val="765"/>
        </w:trPr>
        <w:tc>
          <w:tcPr>
            <w:tcW w:w="405" w:type="pct"/>
            <w:tcBorders>
              <w:top w:val="single" w:sz="4" w:space="0" w:color="000000"/>
              <w:left w:val="nil"/>
              <w:bottom w:val="nil"/>
              <w:right w:val="nil"/>
            </w:tcBorders>
            <w:vAlign w:val="center"/>
            <w:hideMark/>
          </w:tcPr>
          <w:p w14:paraId="1561011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Fear of the unknown</w:t>
            </w:r>
          </w:p>
        </w:tc>
        <w:tc>
          <w:tcPr>
            <w:tcW w:w="405" w:type="pct"/>
            <w:tcBorders>
              <w:top w:val="single" w:sz="4" w:space="0" w:color="000000"/>
              <w:left w:val="nil"/>
              <w:bottom w:val="nil"/>
              <w:right w:val="nil"/>
            </w:tcBorders>
            <w:noWrap/>
            <w:vAlign w:val="center"/>
            <w:hideMark/>
          </w:tcPr>
          <w:p w14:paraId="4573B7E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406" w:type="pct"/>
            <w:tcBorders>
              <w:top w:val="single" w:sz="4" w:space="0" w:color="000000"/>
              <w:left w:val="nil"/>
              <w:bottom w:val="nil"/>
              <w:right w:val="nil"/>
            </w:tcBorders>
            <w:vAlign w:val="center"/>
            <w:hideMark/>
          </w:tcPr>
          <w:p w14:paraId="03621B7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Fear of the unknown</w:t>
            </w:r>
          </w:p>
        </w:tc>
        <w:tc>
          <w:tcPr>
            <w:tcW w:w="332" w:type="pct"/>
            <w:tcBorders>
              <w:top w:val="single" w:sz="4" w:space="0" w:color="000000"/>
              <w:left w:val="nil"/>
              <w:bottom w:val="nil"/>
              <w:right w:val="nil"/>
            </w:tcBorders>
            <w:noWrap/>
            <w:vAlign w:val="center"/>
            <w:hideMark/>
          </w:tcPr>
          <w:p w14:paraId="65C561B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w:t>
            </w:r>
          </w:p>
        </w:tc>
        <w:tc>
          <w:tcPr>
            <w:tcW w:w="332" w:type="pct"/>
            <w:tcBorders>
              <w:top w:val="single" w:sz="4" w:space="0" w:color="000000"/>
              <w:left w:val="nil"/>
              <w:bottom w:val="nil"/>
              <w:right w:val="nil"/>
            </w:tcBorders>
            <w:noWrap/>
            <w:vAlign w:val="center"/>
            <w:hideMark/>
          </w:tcPr>
          <w:p w14:paraId="6042015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0.68%</w:t>
            </w:r>
          </w:p>
        </w:tc>
        <w:tc>
          <w:tcPr>
            <w:tcW w:w="2255" w:type="pct"/>
            <w:tcBorders>
              <w:top w:val="single" w:sz="4" w:space="0" w:color="000000"/>
              <w:left w:val="nil"/>
              <w:bottom w:val="nil"/>
              <w:right w:val="nil"/>
            </w:tcBorders>
            <w:hideMark/>
          </w:tcPr>
          <w:p w14:paraId="5F3972D7"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w:t>
            </w:r>
            <w:proofErr w:type="gramStart"/>
            <w:r w:rsidRPr="00DD3B44">
              <w:rPr>
                <w:rFonts w:ascii="Times New Roman" w:eastAsia="Times New Roman" w:hAnsi="Times New Roman" w:cs="Times New Roman"/>
                <w:color w:val="000000"/>
                <w:sz w:val="20"/>
                <w:szCs w:val="20"/>
                <w:lang w:val="en-GB" w:eastAsia="en-GB"/>
              </w:rPr>
              <w:t>fear</w:t>
            </w:r>
            <w:proofErr w:type="gramEnd"/>
            <w:r w:rsidRPr="00DD3B44">
              <w:rPr>
                <w:rFonts w:ascii="Times New Roman" w:eastAsia="Times New Roman" w:hAnsi="Times New Roman" w:cs="Times New Roman"/>
                <w:color w:val="000000"/>
                <w:sz w:val="20"/>
                <w:szCs w:val="20"/>
                <w:lang w:val="en-GB" w:eastAsia="en-GB"/>
              </w:rPr>
              <w:t xml:space="preserve"> of doing something new/uncomfortable". "Fear of the unknown". </w:t>
            </w:r>
          </w:p>
        </w:tc>
        <w:tc>
          <w:tcPr>
            <w:tcW w:w="866" w:type="pct"/>
            <w:tcBorders>
              <w:top w:val="single" w:sz="4" w:space="0" w:color="000000"/>
              <w:left w:val="nil"/>
              <w:bottom w:val="nil"/>
              <w:right w:val="nil"/>
            </w:tcBorders>
            <w:hideMark/>
          </w:tcPr>
          <w:p w14:paraId="39F789F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Respondents highlighted the discomfort or fear experienced when doing something new or unknown.</w:t>
            </w:r>
          </w:p>
        </w:tc>
      </w:tr>
      <w:tr w:rsidR="00DD3B44" w:rsidRPr="00DD3B44" w14:paraId="4A01E6BE" w14:textId="77777777" w:rsidTr="00FF3E01">
        <w:trPr>
          <w:trHeight w:val="1020"/>
        </w:trPr>
        <w:tc>
          <w:tcPr>
            <w:tcW w:w="405" w:type="pct"/>
            <w:tcBorders>
              <w:top w:val="single" w:sz="4" w:space="0" w:color="000000"/>
              <w:left w:val="nil"/>
              <w:bottom w:val="single" w:sz="4" w:space="0" w:color="000000"/>
              <w:right w:val="nil"/>
            </w:tcBorders>
            <w:vAlign w:val="center"/>
            <w:hideMark/>
          </w:tcPr>
          <w:p w14:paraId="50A3E16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Misc</w:t>
            </w:r>
          </w:p>
        </w:tc>
        <w:tc>
          <w:tcPr>
            <w:tcW w:w="405" w:type="pct"/>
            <w:tcBorders>
              <w:top w:val="single" w:sz="4" w:space="0" w:color="000000"/>
              <w:left w:val="nil"/>
              <w:bottom w:val="single" w:sz="4" w:space="0" w:color="000000"/>
              <w:right w:val="nil"/>
            </w:tcBorders>
            <w:vAlign w:val="center"/>
            <w:hideMark/>
          </w:tcPr>
          <w:p w14:paraId="3A0C4D3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Priorities</w:t>
            </w:r>
          </w:p>
        </w:tc>
        <w:tc>
          <w:tcPr>
            <w:tcW w:w="406" w:type="pct"/>
            <w:tcBorders>
              <w:top w:val="single" w:sz="4" w:space="0" w:color="000000"/>
              <w:left w:val="nil"/>
              <w:bottom w:val="single" w:sz="4" w:space="0" w:color="000000"/>
              <w:right w:val="nil"/>
            </w:tcBorders>
            <w:vAlign w:val="center"/>
            <w:hideMark/>
          </w:tcPr>
          <w:p w14:paraId="04FC2F4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Focus on other issues</w:t>
            </w:r>
          </w:p>
        </w:tc>
        <w:tc>
          <w:tcPr>
            <w:tcW w:w="332" w:type="pct"/>
            <w:tcBorders>
              <w:top w:val="single" w:sz="4" w:space="0" w:color="000000"/>
              <w:left w:val="nil"/>
              <w:bottom w:val="single" w:sz="4" w:space="0" w:color="000000"/>
              <w:right w:val="nil"/>
            </w:tcBorders>
            <w:vAlign w:val="center"/>
            <w:hideMark/>
          </w:tcPr>
          <w:p w14:paraId="59AE4B8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w:t>
            </w:r>
          </w:p>
        </w:tc>
        <w:tc>
          <w:tcPr>
            <w:tcW w:w="332" w:type="pct"/>
            <w:tcBorders>
              <w:top w:val="single" w:sz="4" w:space="0" w:color="000000"/>
              <w:left w:val="nil"/>
              <w:bottom w:val="single" w:sz="4" w:space="0" w:color="000000"/>
              <w:right w:val="nil"/>
            </w:tcBorders>
            <w:vAlign w:val="center"/>
            <w:hideMark/>
          </w:tcPr>
          <w:p w14:paraId="0E951FC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0.34%</w:t>
            </w:r>
          </w:p>
        </w:tc>
        <w:tc>
          <w:tcPr>
            <w:tcW w:w="2255" w:type="pct"/>
            <w:tcBorders>
              <w:top w:val="single" w:sz="4" w:space="0" w:color="000000"/>
              <w:left w:val="nil"/>
              <w:bottom w:val="single" w:sz="4" w:space="0" w:color="000000"/>
              <w:right w:val="nil"/>
            </w:tcBorders>
            <w:hideMark/>
          </w:tcPr>
          <w:p w14:paraId="09F056E2"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"Climate change seems important, but not more so to me than ending animal farming or reducing wild animal suffering directly. I think it's more important for me to focus my resources on the latter."</w:t>
            </w:r>
          </w:p>
        </w:tc>
        <w:tc>
          <w:tcPr>
            <w:tcW w:w="866" w:type="pct"/>
            <w:tcBorders>
              <w:top w:val="single" w:sz="4" w:space="0" w:color="000000"/>
              <w:left w:val="nil"/>
              <w:bottom w:val="single" w:sz="4" w:space="0" w:color="000000"/>
              <w:right w:val="nil"/>
            </w:tcBorders>
            <w:hideMark/>
          </w:tcPr>
          <w:p w14:paraId="6441C3D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One respondent expressed that they were concerned about climate </w:t>
            </w:r>
            <w:proofErr w:type="gramStart"/>
            <w:r w:rsidRPr="00DD3B44">
              <w:rPr>
                <w:rFonts w:ascii="Times New Roman" w:eastAsia="Times New Roman" w:hAnsi="Times New Roman" w:cs="Times New Roman"/>
                <w:color w:val="000000"/>
                <w:sz w:val="20"/>
                <w:szCs w:val="20"/>
                <w:lang w:val="en-GB" w:eastAsia="en-GB"/>
              </w:rPr>
              <w:t>change</w:t>
            </w:r>
            <w:proofErr w:type="gramEnd"/>
            <w:r w:rsidRPr="00DD3B44">
              <w:rPr>
                <w:rFonts w:ascii="Times New Roman" w:eastAsia="Times New Roman" w:hAnsi="Times New Roman" w:cs="Times New Roman"/>
                <w:color w:val="000000"/>
                <w:sz w:val="20"/>
                <w:szCs w:val="20"/>
                <w:lang w:val="en-GB" w:eastAsia="en-GB"/>
              </w:rPr>
              <w:t xml:space="preserve"> but another issue was more important for them to focus on. </w:t>
            </w:r>
          </w:p>
        </w:tc>
      </w:tr>
    </w:tbl>
    <w:p w14:paraId="45FDDB3E" w14:textId="77777777" w:rsidR="00DD3B44" w:rsidRPr="00DD3B44" w:rsidRDefault="00DD3B44" w:rsidP="00DD3B44">
      <w:pPr>
        <w:rPr>
          <w:rFonts w:ascii="Times New Roman" w:hAnsi="Times New Roman" w:cs="Times New Roman"/>
          <w:b/>
          <w:bCs/>
          <w:sz w:val="24"/>
          <w:szCs w:val="24"/>
          <w:lang w:val="en-GB"/>
        </w:rPr>
        <w:sectPr w:rsidR="00DD3B44" w:rsidRPr="00DD3B44" w:rsidSect="00FF3E01">
          <w:pgSz w:w="16838" w:h="11906" w:orient="landscape"/>
          <w:pgMar w:top="720" w:right="720" w:bottom="720" w:left="720" w:header="708" w:footer="708" w:gutter="0"/>
          <w:cols w:space="708"/>
          <w:docGrid w:linePitch="360"/>
        </w:sectPr>
      </w:pPr>
    </w:p>
    <w:p w14:paraId="36D0B9A8" w14:textId="77777777" w:rsidR="00DD3B44" w:rsidRPr="00DD3B44" w:rsidRDefault="00DD3B44" w:rsidP="00DD3B44">
      <w:pPr>
        <w:rPr>
          <w:rFonts w:ascii="Times New Roman" w:hAnsi="Times New Roman" w:cs="Times New Roman"/>
          <w:b/>
          <w:bCs/>
          <w:sz w:val="24"/>
          <w:szCs w:val="24"/>
          <w:lang w:val="en-GB"/>
        </w:rPr>
      </w:pPr>
      <w:r w:rsidRPr="00DD3B44">
        <w:rPr>
          <w:rFonts w:ascii="Times New Roman" w:hAnsi="Times New Roman" w:cs="Times New Roman"/>
          <w:b/>
          <w:bCs/>
          <w:sz w:val="24"/>
          <w:szCs w:val="24"/>
          <w:lang w:val="en-GB"/>
        </w:rPr>
        <w:lastRenderedPageBreak/>
        <w:t>Gains from action responses</w:t>
      </w:r>
    </w:p>
    <w:p w14:paraId="006F3D99" w14:textId="100058BC" w:rsidR="00DD3B44" w:rsidRPr="00DD3B44" w:rsidRDefault="00185B61" w:rsidP="00DD3B44">
      <w:pPr>
        <w:spacing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Two-hundred and seventy-five</w:t>
      </w:r>
      <w:r w:rsidR="00DD3B44" w:rsidRPr="00DD3B44">
        <w:rPr>
          <w:rFonts w:ascii="Times New Roman" w:hAnsi="Times New Roman" w:cs="Times New Roman"/>
          <w:sz w:val="24"/>
          <w:szCs w:val="24"/>
          <w:lang w:val="en-GB"/>
        </w:rPr>
        <w:t xml:space="preserve"> participants responded to this open question describing various gains from engaging in climate actions. The findings suggest that individuals engaging in environmental activism experience a range of personal, social, and psychological benefits.</w:t>
      </w:r>
    </w:p>
    <w:p w14:paraId="469AC8B6"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Firstly, </w:t>
      </w:r>
      <w:proofErr w:type="gramStart"/>
      <w:r w:rsidRPr="00DD3B44">
        <w:rPr>
          <w:rFonts w:ascii="Times New Roman" w:hAnsi="Times New Roman" w:cs="Times New Roman"/>
          <w:sz w:val="24"/>
          <w:szCs w:val="24"/>
          <w:lang w:val="en-GB"/>
        </w:rPr>
        <w:t>taking action</w:t>
      </w:r>
      <w:proofErr w:type="gramEnd"/>
      <w:r w:rsidRPr="00DD3B44">
        <w:rPr>
          <w:rFonts w:ascii="Times New Roman" w:hAnsi="Times New Roman" w:cs="Times New Roman"/>
          <w:sz w:val="24"/>
          <w:szCs w:val="24"/>
          <w:lang w:val="en-GB"/>
        </w:rPr>
        <w:t xml:space="preserve"> towards sustainability and protecting the future is seen as a source of hope and optimism, even if the impact is not immediate. Secondly, engaging in climate activism provides a sense of empowerment and agency in various ways, including personal power, feeling empowered, taking control in a scary situation, defeating pessimism, contributing to meaningful change, gaining confidence to speak up, and avoiding climate anxiety. Respondents indicated that engaging in climate activism provides them with a sense of achievement and efficacy, as they feel they are contributing to meaningful change, impacting people's </w:t>
      </w:r>
      <w:proofErr w:type="spellStart"/>
      <w:r w:rsidRPr="00DD3B44">
        <w:rPr>
          <w:rFonts w:ascii="Times New Roman" w:hAnsi="Times New Roman" w:cs="Times New Roman"/>
          <w:sz w:val="24"/>
          <w:szCs w:val="24"/>
          <w:lang w:val="en-GB"/>
        </w:rPr>
        <w:t>behavior</w:t>
      </w:r>
      <w:proofErr w:type="spellEnd"/>
      <w:r w:rsidRPr="00DD3B44">
        <w:rPr>
          <w:rFonts w:ascii="Times New Roman" w:hAnsi="Times New Roman" w:cs="Times New Roman"/>
          <w:sz w:val="24"/>
          <w:szCs w:val="24"/>
          <w:lang w:val="en-GB"/>
        </w:rPr>
        <w:t>, and making a difference in their communities and the world.</w:t>
      </w:r>
    </w:p>
    <w:p w14:paraId="3B12B573"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Environmental activism is also seen </w:t>
      </w:r>
      <w:proofErr w:type="gramStart"/>
      <w:r w:rsidRPr="00DD3B44">
        <w:rPr>
          <w:rFonts w:ascii="Times New Roman" w:hAnsi="Times New Roman" w:cs="Times New Roman"/>
          <w:sz w:val="24"/>
          <w:szCs w:val="24"/>
          <w:lang w:val="en-GB"/>
        </w:rPr>
        <w:t>as a way to</w:t>
      </w:r>
      <w:proofErr w:type="gramEnd"/>
      <w:r w:rsidRPr="00DD3B44">
        <w:rPr>
          <w:rFonts w:ascii="Times New Roman" w:hAnsi="Times New Roman" w:cs="Times New Roman"/>
          <w:sz w:val="24"/>
          <w:szCs w:val="24"/>
          <w:lang w:val="en-GB"/>
        </w:rPr>
        <w:t xml:space="preserve"> alleviate climate anxiety and depression, deal with feelings of guilt and grief, providing a sense of purpose, energy, and connection with like-minded individuals. It is viewed as an antidote to growing climate anxiety and provides a sense of empowerment. Respondents emphasised the value of connecting with like-minded individuals through climate activism, which may offer a sense of solidarity and friendship among those who share similar values and understand the urgency of addressing the climate crisis. This can provide a sense of community and validation, especially for individuals who may feel isolated or misunderstood in other social settings.</w:t>
      </w:r>
    </w:p>
    <w:p w14:paraId="57C7DF15"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Environmental activism provides a sense of doing the right thing and being on the right side of history. It is seen </w:t>
      </w:r>
      <w:proofErr w:type="gramStart"/>
      <w:r w:rsidRPr="00DD3B44">
        <w:rPr>
          <w:rFonts w:ascii="Times New Roman" w:hAnsi="Times New Roman" w:cs="Times New Roman"/>
          <w:sz w:val="24"/>
          <w:szCs w:val="24"/>
          <w:lang w:val="en-GB"/>
        </w:rPr>
        <w:t>as a way to</w:t>
      </w:r>
      <w:proofErr w:type="gramEnd"/>
      <w:r w:rsidRPr="00DD3B44">
        <w:rPr>
          <w:rFonts w:ascii="Times New Roman" w:hAnsi="Times New Roman" w:cs="Times New Roman"/>
          <w:sz w:val="24"/>
          <w:szCs w:val="24"/>
          <w:lang w:val="en-GB"/>
        </w:rPr>
        <w:t xml:space="preserve"> advocate for what one thinks is right and to contribute to a better future. The respondents expressed a strong concern for the well-being of </w:t>
      </w:r>
      <w:r w:rsidRPr="00DD3B44">
        <w:rPr>
          <w:rFonts w:ascii="Times New Roman" w:hAnsi="Times New Roman" w:cs="Times New Roman"/>
          <w:sz w:val="24"/>
          <w:szCs w:val="24"/>
          <w:lang w:val="en-GB"/>
        </w:rPr>
        <w:lastRenderedPageBreak/>
        <w:t>their children and future generations when engaging in climate activism. They highlighted the importance of taking action to protect the future, give hope to young people, and leave a better world for their children and grandchildren. Additionally, engaging in climate activism allows researchers to gain credibility as individuals who genuinely care about the environment, and it is also seen as a moral duty and an effective avenue for creating change.</w:t>
      </w:r>
    </w:p>
    <w:p w14:paraId="29C60E75"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Engaging in climate activism enables participants to develop various skills, including communication, organization, leadership, and interpersonal abilities. It also helps them to gain confidence in dealing with different situations and learning new ideas. Engaging in climate activism exposes participants to new knowledge and ideas, offering them a deeper understanding of policies, society, politics, and diverse perspectives. It also enables them to learn from others, stay updated on current issues, and become more informed about potential solutions.</w:t>
      </w:r>
    </w:p>
    <w:p w14:paraId="2E257293" w14:textId="77777777" w:rsidR="00DD3B44" w:rsidRPr="00DD3B44" w:rsidRDefault="00DD3B44" w:rsidP="00DD3B44">
      <w:pPr>
        <w:spacing w:line="480" w:lineRule="auto"/>
        <w:ind w:firstLine="720"/>
        <w:rPr>
          <w:rFonts w:ascii="Times New Roman" w:hAnsi="Times New Roman" w:cs="Times New Roman"/>
          <w:sz w:val="24"/>
          <w:szCs w:val="24"/>
          <w:lang w:val="en-GB"/>
        </w:rPr>
      </w:pPr>
      <w:r w:rsidRPr="00DD3B44">
        <w:rPr>
          <w:rFonts w:ascii="Times New Roman" w:hAnsi="Times New Roman" w:cs="Times New Roman"/>
          <w:sz w:val="24"/>
          <w:szCs w:val="24"/>
          <w:lang w:val="en-GB"/>
        </w:rPr>
        <w:t xml:space="preserve">Overall, the unique gains from engaging in climate action include a sense of hope and empowerment, a feeling of achievement and efficacy, a sense of community and solidarity, the ability to alleviate climate anxiety and depression, a sense of doing the right thing and being on the right side of history, and the opportunity to develop new skills and gain new knowledge. To encourage more scientists and academics to engage in climate activism, it is important to provide opportunities for community-building, highlight the positive impacts of activism, and emphasise where science, academia, and activism can strengthen and learn from one another. </w:t>
      </w:r>
    </w:p>
    <w:p w14:paraId="6DA94399" w14:textId="77777777" w:rsidR="00DD3B44" w:rsidRPr="00DD3B44" w:rsidRDefault="00DD3B44" w:rsidP="00DD3B44">
      <w:pPr>
        <w:keepNext/>
        <w:keepLines/>
        <w:spacing w:before="40" w:after="0" w:line="480" w:lineRule="auto"/>
        <w:outlineLvl w:val="1"/>
        <w:rPr>
          <w:rFonts w:ascii="Times New Roman" w:eastAsiaTheme="majorEastAsia" w:hAnsi="Times New Roman" w:cs="Times New Roman"/>
          <w:color w:val="2F5496" w:themeColor="accent1" w:themeShade="BF"/>
          <w:sz w:val="24"/>
          <w:szCs w:val="24"/>
          <w:lang w:val="en-GB"/>
        </w:rPr>
        <w:sectPr w:rsidR="00DD3B44" w:rsidRPr="00DD3B44">
          <w:pgSz w:w="11906" w:h="16838"/>
          <w:pgMar w:top="1440" w:right="1440" w:bottom="1440" w:left="1440" w:header="708" w:footer="708" w:gutter="0"/>
          <w:cols w:space="708"/>
          <w:docGrid w:linePitch="360"/>
        </w:sectPr>
      </w:pPr>
    </w:p>
    <w:tbl>
      <w:tblPr>
        <w:tblW w:w="5000" w:type="pct"/>
        <w:tblCellMar>
          <w:top w:w="15" w:type="dxa"/>
          <w:bottom w:w="15" w:type="dxa"/>
        </w:tblCellMar>
        <w:tblLook w:val="04A0" w:firstRow="1" w:lastRow="0" w:firstColumn="1" w:lastColumn="0" w:noHBand="0" w:noVBand="1"/>
      </w:tblPr>
      <w:tblGrid>
        <w:gridCol w:w="1573"/>
        <w:gridCol w:w="1571"/>
        <w:gridCol w:w="1574"/>
        <w:gridCol w:w="1287"/>
        <w:gridCol w:w="1287"/>
        <w:gridCol w:w="4749"/>
        <w:gridCol w:w="3357"/>
      </w:tblGrid>
      <w:tr w:rsidR="00DD3B44" w:rsidRPr="00DD3B44" w14:paraId="3289D70A" w14:textId="77777777" w:rsidTr="00FF3E01">
        <w:trPr>
          <w:trHeight w:val="990"/>
        </w:trPr>
        <w:tc>
          <w:tcPr>
            <w:tcW w:w="511" w:type="pct"/>
            <w:tcBorders>
              <w:top w:val="nil"/>
              <w:left w:val="nil"/>
              <w:bottom w:val="nil"/>
              <w:right w:val="nil"/>
            </w:tcBorders>
            <w:vAlign w:val="center"/>
            <w:hideMark/>
          </w:tcPr>
          <w:p w14:paraId="1193286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Theme</w:t>
            </w:r>
          </w:p>
        </w:tc>
        <w:tc>
          <w:tcPr>
            <w:tcW w:w="510" w:type="pct"/>
            <w:tcBorders>
              <w:top w:val="nil"/>
              <w:left w:val="nil"/>
              <w:bottom w:val="nil"/>
              <w:right w:val="nil"/>
            </w:tcBorders>
            <w:vAlign w:val="center"/>
            <w:hideMark/>
          </w:tcPr>
          <w:p w14:paraId="558135B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Sub-theme</w:t>
            </w:r>
          </w:p>
        </w:tc>
        <w:tc>
          <w:tcPr>
            <w:tcW w:w="511" w:type="pct"/>
            <w:tcBorders>
              <w:top w:val="nil"/>
              <w:left w:val="nil"/>
              <w:bottom w:val="nil"/>
              <w:right w:val="nil"/>
            </w:tcBorders>
            <w:vAlign w:val="center"/>
            <w:hideMark/>
          </w:tcPr>
          <w:p w14:paraId="58F62F2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Code</w:t>
            </w:r>
          </w:p>
        </w:tc>
        <w:tc>
          <w:tcPr>
            <w:tcW w:w="418" w:type="pct"/>
            <w:tcBorders>
              <w:top w:val="nil"/>
              <w:left w:val="nil"/>
              <w:bottom w:val="nil"/>
              <w:right w:val="nil"/>
            </w:tcBorders>
            <w:vAlign w:val="center"/>
            <w:hideMark/>
          </w:tcPr>
          <w:p w14:paraId="777ADEA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Number of participants</w:t>
            </w:r>
          </w:p>
        </w:tc>
        <w:tc>
          <w:tcPr>
            <w:tcW w:w="418" w:type="pct"/>
            <w:tcBorders>
              <w:top w:val="nil"/>
              <w:left w:val="nil"/>
              <w:bottom w:val="nil"/>
              <w:right w:val="nil"/>
            </w:tcBorders>
            <w:vAlign w:val="center"/>
            <w:hideMark/>
          </w:tcPr>
          <w:p w14:paraId="3FBD7CF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Proportion of responses         </w:t>
            </w:r>
            <w:proofErr w:type="gramStart"/>
            <w:r w:rsidRPr="00DD3B44">
              <w:rPr>
                <w:rFonts w:ascii="Times New Roman" w:eastAsia="Times New Roman" w:hAnsi="Times New Roman" w:cs="Times New Roman"/>
                <w:color w:val="000000"/>
                <w:sz w:val="20"/>
                <w:szCs w:val="20"/>
                <w:lang w:val="en-GB" w:eastAsia="en-GB"/>
              </w:rPr>
              <w:t xml:space="preserve">   (</w:t>
            </w:r>
            <w:proofErr w:type="gramEnd"/>
            <w:r w:rsidRPr="00DD3B44">
              <w:rPr>
                <w:rFonts w:ascii="Times New Roman" w:eastAsia="Times New Roman" w:hAnsi="Times New Roman" w:cs="Times New Roman"/>
                <w:color w:val="000000"/>
                <w:sz w:val="20"/>
                <w:szCs w:val="20"/>
                <w:lang w:val="en-GB" w:eastAsia="en-GB"/>
              </w:rPr>
              <w:t>N = 275)</w:t>
            </w:r>
          </w:p>
        </w:tc>
        <w:tc>
          <w:tcPr>
            <w:tcW w:w="1542" w:type="pct"/>
            <w:tcBorders>
              <w:top w:val="nil"/>
              <w:left w:val="nil"/>
              <w:bottom w:val="nil"/>
              <w:right w:val="nil"/>
            </w:tcBorders>
            <w:vAlign w:val="center"/>
            <w:hideMark/>
          </w:tcPr>
          <w:p w14:paraId="636F318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Examples</w:t>
            </w:r>
          </w:p>
        </w:tc>
        <w:tc>
          <w:tcPr>
            <w:tcW w:w="1090" w:type="pct"/>
            <w:tcBorders>
              <w:top w:val="nil"/>
              <w:left w:val="nil"/>
              <w:bottom w:val="nil"/>
              <w:right w:val="nil"/>
            </w:tcBorders>
            <w:vAlign w:val="center"/>
            <w:hideMark/>
          </w:tcPr>
          <w:p w14:paraId="3BCC955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Description</w:t>
            </w:r>
          </w:p>
        </w:tc>
      </w:tr>
      <w:tr w:rsidR="00DD3B44" w:rsidRPr="00DD3B44" w14:paraId="20B8098B" w14:textId="77777777" w:rsidTr="00FF3E01">
        <w:trPr>
          <w:trHeight w:val="3375"/>
        </w:trPr>
        <w:tc>
          <w:tcPr>
            <w:tcW w:w="511" w:type="pct"/>
            <w:tcBorders>
              <w:top w:val="single" w:sz="4" w:space="0" w:color="000000"/>
              <w:left w:val="nil"/>
              <w:bottom w:val="nil"/>
              <w:right w:val="nil"/>
            </w:tcBorders>
            <w:vAlign w:val="center"/>
            <w:hideMark/>
          </w:tcPr>
          <w:p w14:paraId="6D0B697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Sense of purpose, </w:t>
            </w:r>
            <w:proofErr w:type="gramStart"/>
            <w:r w:rsidRPr="00DD3B44">
              <w:rPr>
                <w:rFonts w:ascii="Times New Roman" w:eastAsia="Times New Roman" w:hAnsi="Times New Roman" w:cs="Times New Roman"/>
                <w:color w:val="000000"/>
                <w:sz w:val="20"/>
                <w:szCs w:val="20"/>
                <w:lang w:val="en-GB" w:eastAsia="en-GB"/>
              </w:rPr>
              <w:t>empowerment</w:t>
            </w:r>
            <w:proofErr w:type="gramEnd"/>
            <w:r w:rsidRPr="00DD3B44">
              <w:rPr>
                <w:rFonts w:ascii="Times New Roman" w:eastAsia="Times New Roman" w:hAnsi="Times New Roman" w:cs="Times New Roman"/>
                <w:color w:val="000000"/>
                <w:sz w:val="20"/>
                <w:szCs w:val="20"/>
                <w:lang w:val="en-GB" w:eastAsia="en-GB"/>
              </w:rPr>
              <w:t xml:space="preserve"> and hope through action</w:t>
            </w:r>
          </w:p>
        </w:tc>
        <w:tc>
          <w:tcPr>
            <w:tcW w:w="510" w:type="pct"/>
            <w:tcBorders>
              <w:top w:val="single" w:sz="4" w:space="0" w:color="000000"/>
              <w:left w:val="nil"/>
              <w:bottom w:val="nil"/>
              <w:right w:val="nil"/>
            </w:tcBorders>
            <w:noWrap/>
            <w:vAlign w:val="center"/>
            <w:hideMark/>
          </w:tcPr>
          <w:p w14:paraId="69D98AA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nil"/>
              <w:right w:val="nil"/>
            </w:tcBorders>
            <w:vAlign w:val="center"/>
            <w:hideMark/>
          </w:tcPr>
          <w:p w14:paraId="59A8870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Hope &amp; optimism gained from action</w:t>
            </w:r>
          </w:p>
        </w:tc>
        <w:tc>
          <w:tcPr>
            <w:tcW w:w="418" w:type="pct"/>
            <w:tcBorders>
              <w:top w:val="single" w:sz="4" w:space="0" w:color="000000"/>
              <w:left w:val="nil"/>
              <w:bottom w:val="nil"/>
              <w:right w:val="nil"/>
            </w:tcBorders>
            <w:noWrap/>
            <w:vAlign w:val="center"/>
            <w:hideMark/>
          </w:tcPr>
          <w:p w14:paraId="3150DC0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63</w:t>
            </w:r>
          </w:p>
        </w:tc>
        <w:tc>
          <w:tcPr>
            <w:tcW w:w="418" w:type="pct"/>
            <w:tcBorders>
              <w:top w:val="single" w:sz="4" w:space="0" w:color="000000"/>
              <w:left w:val="nil"/>
              <w:bottom w:val="nil"/>
              <w:right w:val="nil"/>
            </w:tcBorders>
            <w:noWrap/>
            <w:vAlign w:val="center"/>
            <w:hideMark/>
          </w:tcPr>
          <w:p w14:paraId="0615D32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22.91%</w:t>
            </w:r>
          </w:p>
        </w:tc>
        <w:tc>
          <w:tcPr>
            <w:tcW w:w="1542" w:type="pct"/>
            <w:tcBorders>
              <w:top w:val="single" w:sz="4" w:space="0" w:color="000000"/>
              <w:left w:val="nil"/>
              <w:bottom w:val="nil"/>
              <w:right w:val="nil"/>
            </w:tcBorders>
            <w:hideMark/>
          </w:tcPr>
          <w:p w14:paraId="0E5189F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 "Action brings hope": It's as simple as that. Many of the most depressed people I ever meet are sustainability professionals/scientists and I don't think I could just do this without feeling that I was pushing from every angle I could. I don't know if either of them </w:t>
            </w:r>
            <w:proofErr w:type="gramStart"/>
            <w:r w:rsidRPr="00DD3B44">
              <w:rPr>
                <w:rFonts w:ascii="Times New Roman" w:eastAsia="Times New Roman" w:hAnsi="Times New Roman" w:cs="Times New Roman"/>
                <w:color w:val="000000"/>
                <w:sz w:val="20"/>
                <w:szCs w:val="20"/>
                <w:lang w:val="en-GB" w:eastAsia="en-GB"/>
              </w:rPr>
              <w:t>are</w:t>
            </w:r>
            <w:proofErr w:type="gramEnd"/>
            <w:r w:rsidRPr="00DD3B44">
              <w:rPr>
                <w:rFonts w:ascii="Times New Roman" w:eastAsia="Times New Roman" w:hAnsi="Times New Roman" w:cs="Times New Roman"/>
                <w:color w:val="000000"/>
                <w:sz w:val="20"/>
                <w:szCs w:val="20"/>
                <w:lang w:val="en-GB" w:eastAsia="en-GB"/>
              </w:rPr>
              <w:t xml:space="preserve"> making an impact, but taking action where I can gives meaning to both, and my life more generally."                                                                                                                                                                                                                                                                "A feeling of hope that there may be a critical mass to change humanity's very dire situation".                                                                                                                                                                    "Long term hope that I am at least trying to protect my children's future".                                                                                                                                                         "Hope! The feeling that you are doing something that makes a difference!"</w:t>
            </w:r>
          </w:p>
        </w:tc>
        <w:tc>
          <w:tcPr>
            <w:tcW w:w="1090" w:type="pct"/>
            <w:tcBorders>
              <w:top w:val="single" w:sz="4" w:space="0" w:color="000000"/>
              <w:left w:val="nil"/>
              <w:bottom w:val="nil"/>
              <w:right w:val="nil"/>
            </w:tcBorders>
            <w:hideMark/>
          </w:tcPr>
          <w:p w14:paraId="692738B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hope and optimism gained because of </w:t>
            </w:r>
            <w:proofErr w:type="gramStart"/>
            <w:r w:rsidRPr="00DD3B44">
              <w:rPr>
                <w:rFonts w:ascii="Times New Roman" w:eastAsia="Times New Roman" w:hAnsi="Times New Roman" w:cs="Times New Roman"/>
                <w:color w:val="000000"/>
                <w:sz w:val="20"/>
                <w:szCs w:val="20"/>
                <w:lang w:val="en-GB" w:eastAsia="en-GB"/>
              </w:rPr>
              <w:t>taking action</w:t>
            </w:r>
            <w:proofErr w:type="gramEnd"/>
            <w:r w:rsidRPr="00DD3B44">
              <w:rPr>
                <w:rFonts w:ascii="Times New Roman" w:eastAsia="Times New Roman" w:hAnsi="Times New Roman" w:cs="Times New Roman"/>
                <w:color w:val="000000"/>
                <w:sz w:val="20"/>
                <w:szCs w:val="20"/>
                <w:lang w:val="en-GB" w:eastAsia="en-GB"/>
              </w:rPr>
              <w:t xml:space="preserve"> towards sustainability and protecting the future. Action brings hope, and even if the impact is not immediate, it can give meaning to life and a sense of purpose. There is a belief in the possibility of a critical mass of people working towards change, and a long-term hope for future generations. </w:t>
            </w:r>
          </w:p>
        </w:tc>
      </w:tr>
      <w:tr w:rsidR="00DD3B44" w:rsidRPr="00DD3B44" w14:paraId="16E50EB1" w14:textId="77777777" w:rsidTr="00FF3E01">
        <w:trPr>
          <w:trHeight w:val="4065"/>
        </w:trPr>
        <w:tc>
          <w:tcPr>
            <w:tcW w:w="511" w:type="pct"/>
            <w:tcBorders>
              <w:top w:val="single" w:sz="4" w:space="0" w:color="000000"/>
              <w:left w:val="nil"/>
              <w:bottom w:val="single" w:sz="4" w:space="0" w:color="000000"/>
              <w:right w:val="nil"/>
            </w:tcBorders>
            <w:vAlign w:val="center"/>
            <w:hideMark/>
          </w:tcPr>
          <w:p w14:paraId="4F52E86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Sense of purpose, </w:t>
            </w:r>
            <w:proofErr w:type="gramStart"/>
            <w:r w:rsidRPr="00DD3B44">
              <w:rPr>
                <w:rFonts w:ascii="Times New Roman" w:eastAsia="Times New Roman" w:hAnsi="Times New Roman" w:cs="Times New Roman"/>
                <w:color w:val="000000"/>
                <w:sz w:val="20"/>
                <w:szCs w:val="20"/>
                <w:lang w:val="en-GB" w:eastAsia="en-GB"/>
              </w:rPr>
              <w:t>empowerment</w:t>
            </w:r>
            <w:proofErr w:type="gramEnd"/>
            <w:r w:rsidRPr="00DD3B44">
              <w:rPr>
                <w:rFonts w:ascii="Times New Roman" w:eastAsia="Times New Roman" w:hAnsi="Times New Roman" w:cs="Times New Roman"/>
                <w:color w:val="000000"/>
                <w:sz w:val="20"/>
                <w:szCs w:val="20"/>
                <w:lang w:val="en-GB" w:eastAsia="en-GB"/>
              </w:rPr>
              <w:t xml:space="preserve"> and hope through action</w:t>
            </w:r>
          </w:p>
        </w:tc>
        <w:tc>
          <w:tcPr>
            <w:tcW w:w="510" w:type="pct"/>
            <w:tcBorders>
              <w:top w:val="single" w:sz="4" w:space="0" w:color="000000"/>
              <w:left w:val="nil"/>
              <w:bottom w:val="single" w:sz="4" w:space="0" w:color="000000"/>
              <w:right w:val="nil"/>
            </w:tcBorders>
            <w:noWrap/>
            <w:vAlign w:val="center"/>
            <w:hideMark/>
          </w:tcPr>
          <w:p w14:paraId="3AAA4EC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vAlign w:val="center"/>
            <w:hideMark/>
          </w:tcPr>
          <w:p w14:paraId="329DB55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Sense of having a positive impact</w:t>
            </w:r>
          </w:p>
        </w:tc>
        <w:tc>
          <w:tcPr>
            <w:tcW w:w="418" w:type="pct"/>
            <w:tcBorders>
              <w:top w:val="single" w:sz="4" w:space="0" w:color="000000"/>
              <w:left w:val="nil"/>
              <w:bottom w:val="single" w:sz="4" w:space="0" w:color="000000"/>
              <w:right w:val="nil"/>
            </w:tcBorders>
            <w:noWrap/>
            <w:vAlign w:val="center"/>
            <w:hideMark/>
          </w:tcPr>
          <w:p w14:paraId="67436EA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50</w:t>
            </w:r>
          </w:p>
        </w:tc>
        <w:tc>
          <w:tcPr>
            <w:tcW w:w="418" w:type="pct"/>
            <w:tcBorders>
              <w:top w:val="single" w:sz="4" w:space="0" w:color="000000"/>
              <w:left w:val="nil"/>
              <w:bottom w:val="single" w:sz="4" w:space="0" w:color="000000"/>
              <w:right w:val="nil"/>
            </w:tcBorders>
            <w:noWrap/>
            <w:vAlign w:val="center"/>
            <w:hideMark/>
          </w:tcPr>
          <w:p w14:paraId="20F9BE0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18.18%</w:t>
            </w:r>
          </w:p>
        </w:tc>
        <w:tc>
          <w:tcPr>
            <w:tcW w:w="1542" w:type="pct"/>
            <w:tcBorders>
              <w:top w:val="single" w:sz="4" w:space="0" w:color="000000"/>
              <w:left w:val="nil"/>
              <w:bottom w:val="single" w:sz="4" w:space="0" w:color="000000"/>
              <w:right w:val="nil"/>
            </w:tcBorders>
            <w:hideMark/>
          </w:tcPr>
          <w:p w14:paraId="27FC3B4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 sense of playing a role and contributing to changing people's behaviour."                                                                                                                                                                                                                                                                                                                                                                                                                                                   "A future - after all, the fridays4future movement (and other movements like XR and so on) have really managed to draw public attention to the issue and it seems like governments are forced more and more to start implementing policies to mitigate climate change."                                                                                                                                                                                                                                                                   "I get a sense that I am actually achieving something, even if very small. I think a lot of climate action doesn't make much </w:t>
            </w:r>
            <w:proofErr w:type="gramStart"/>
            <w:r w:rsidRPr="00DD3B44">
              <w:rPr>
                <w:rFonts w:ascii="Times New Roman" w:eastAsia="Times New Roman" w:hAnsi="Times New Roman" w:cs="Times New Roman"/>
                <w:color w:val="000000"/>
                <w:sz w:val="20"/>
                <w:szCs w:val="20"/>
                <w:lang w:val="en-GB" w:eastAsia="en-GB"/>
              </w:rPr>
              <w:t>difference</w:t>
            </w:r>
            <w:proofErr w:type="gramEnd"/>
            <w:r w:rsidRPr="00DD3B44">
              <w:rPr>
                <w:rFonts w:ascii="Times New Roman" w:eastAsia="Times New Roman" w:hAnsi="Times New Roman" w:cs="Times New Roman"/>
                <w:color w:val="000000"/>
                <w:sz w:val="20"/>
                <w:szCs w:val="20"/>
                <w:lang w:val="en-GB" w:eastAsia="en-GB"/>
              </w:rPr>
              <w:t xml:space="preserve"> but this is probably even more true of a lot of science. We get stuck in echo chambers, concerned with grants and papers, and don't stop to realise </w:t>
            </w:r>
            <w:proofErr w:type="spellStart"/>
            <w:r w:rsidRPr="00DD3B44">
              <w:rPr>
                <w:rFonts w:ascii="Times New Roman" w:eastAsia="Times New Roman" w:hAnsi="Times New Roman" w:cs="Times New Roman"/>
                <w:color w:val="000000"/>
                <w:sz w:val="20"/>
                <w:szCs w:val="20"/>
                <w:lang w:val="en-GB" w:eastAsia="en-GB"/>
              </w:rPr>
              <w:t>its</w:t>
            </w:r>
            <w:proofErr w:type="spellEnd"/>
            <w:r w:rsidRPr="00DD3B44">
              <w:rPr>
                <w:rFonts w:ascii="Times New Roman" w:eastAsia="Times New Roman" w:hAnsi="Times New Roman" w:cs="Times New Roman"/>
                <w:color w:val="000000"/>
                <w:sz w:val="20"/>
                <w:szCs w:val="20"/>
                <w:lang w:val="en-GB" w:eastAsia="en-GB"/>
              </w:rPr>
              <w:t xml:space="preserve"> all happening to slowly to make a meaningful difference in relation to climate action. Being a climate activist helps at least agitate for change in a shorter time frame than the slow pace of academic research."                                                                                              "Feeling like you are doing something that will have an impact." </w:t>
            </w:r>
          </w:p>
        </w:tc>
        <w:tc>
          <w:tcPr>
            <w:tcW w:w="1090" w:type="pct"/>
            <w:tcBorders>
              <w:top w:val="single" w:sz="4" w:space="0" w:color="000000"/>
              <w:left w:val="nil"/>
              <w:bottom w:val="single" w:sz="4" w:space="0" w:color="000000"/>
              <w:right w:val="nil"/>
            </w:tcBorders>
            <w:hideMark/>
          </w:tcPr>
          <w:p w14:paraId="127B1519"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sense of achievement and efficacy gained through action. Feeling that you are having some impact is related to being empowered to act, feeling self-worth, and feeling hope. Participating in activism gives individuals a sense of having impact and the ability to make a difference, which may include contributing to changing people's </w:t>
            </w:r>
            <w:proofErr w:type="spellStart"/>
            <w:r w:rsidRPr="00DD3B44">
              <w:rPr>
                <w:rFonts w:ascii="Times New Roman" w:eastAsia="Times New Roman" w:hAnsi="Times New Roman" w:cs="Times New Roman"/>
                <w:color w:val="000000"/>
                <w:sz w:val="20"/>
                <w:szCs w:val="20"/>
                <w:lang w:val="en-GB" w:eastAsia="en-GB"/>
              </w:rPr>
              <w:t>behavior</w:t>
            </w:r>
            <w:proofErr w:type="spellEnd"/>
            <w:r w:rsidRPr="00DD3B44">
              <w:rPr>
                <w:rFonts w:ascii="Times New Roman" w:eastAsia="Times New Roman" w:hAnsi="Times New Roman" w:cs="Times New Roman"/>
                <w:color w:val="000000"/>
                <w:sz w:val="20"/>
                <w:szCs w:val="20"/>
                <w:lang w:val="en-GB" w:eastAsia="en-GB"/>
              </w:rPr>
              <w:t xml:space="preserve"> (e.g., change in attitude towards caring about communities and surroundings) and achieving tangible outcomes. </w:t>
            </w:r>
          </w:p>
        </w:tc>
      </w:tr>
      <w:tr w:rsidR="00DD3B44" w:rsidRPr="00DD3B44" w14:paraId="7903E164" w14:textId="77777777" w:rsidTr="00FF3E01">
        <w:trPr>
          <w:trHeight w:val="3300"/>
        </w:trPr>
        <w:tc>
          <w:tcPr>
            <w:tcW w:w="511" w:type="pct"/>
            <w:tcBorders>
              <w:top w:val="nil"/>
              <w:left w:val="nil"/>
              <w:bottom w:val="nil"/>
              <w:right w:val="nil"/>
            </w:tcBorders>
            <w:vAlign w:val="center"/>
            <w:hideMark/>
          </w:tcPr>
          <w:p w14:paraId="6C714F0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Sense of purpose, </w:t>
            </w:r>
            <w:proofErr w:type="gramStart"/>
            <w:r w:rsidRPr="00DD3B44">
              <w:rPr>
                <w:rFonts w:ascii="Times New Roman" w:eastAsia="Times New Roman" w:hAnsi="Times New Roman" w:cs="Times New Roman"/>
                <w:color w:val="000000"/>
                <w:sz w:val="20"/>
                <w:szCs w:val="20"/>
                <w:lang w:val="en-GB" w:eastAsia="en-GB"/>
              </w:rPr>
              <w:t>empowerment</w:t>
            </w:r>
            <w:proofErr w:type="gramEnd"/>
            <w:r w:rsidRPr="00DD3B44">
              <w:rPr>
                <w:rFonts w:ascii="Times New Roman" w:eastAsia="Times New Roman" w:hAnsi="Times New Roman" w:cs="Times New Roman"/>
                <w:color w:val="000000"/>
                <w:sz w:val="20"/>
                <w:szCs w:val="20"/>
                <w:lang w:val="en-GB" w:eastAsia="en-GB"/>
              </w:rPr>
              <w:t xml:space="preserve"> and hope through action</w:t>
            </w:r>
          </w:p>
        </w:tc>
        <w:tc>
          <w:tcPr>
            <w:tcW w:w="510" w:type="pct"/>
            <w:tcBorders>
              <w:top w:val="nil"/>
              <w:left w:val="nil"/>
              <w:bottom w:val="nil"/>
              <w:right w:val="nil"/>
            </w:tcBorders>
            <w:noWrap/>
            <w:vAlign w:val="center"/>
            <w:hideMark/>
          </w:tcPr>
          <w:p w14:paraId="51F1984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nil"/>
              <w:right w:val="nil"/>
            </w:tcBorders>
            <w:vAlign w:val="center"/>
            <w:hideMark/>
          </w:tcPr>
          <w:p w14:paraId="3C6AF83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Empowerment and agency through action</w:t>
            </w:r>
          </w:p>
        </w:tc>
        <w:tc>
          <w:tcPr>
            <w:tcW w:w="418" w:type="pct"/>
            <w:tcBorders>
              <w:top w:val="nil"/>
              <w:left w:val="nil"/>
              <w:bottom w:val="nil"/>
              <w:right w:val="nil"/>
            </w:tcBorders>
            <w:noWrap/>
            <w:vAlign w:val="center"/>
            <w:hideMark/>
          </w:tcPr>
          <w:p w14:paraId="6EC1207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43</w:t>
            </w:r>
          </w:p>
        </w:tc>
        <w:tc>
          <w:tcPr>
            <w:tcW w:w="418" w:type="pct"/>
            <w:tcBorders>
              <w:top w:val="nil"/>
              <w:left w:val="nil"/>
              <w:bottom w:val="nil"/>
              <w:right w:val="nil"/>
            </w:tcBorders>
            <w:noWrap/>
            <w:vAlign w:val="center"/>
            <w:hideMark/>
          </w:tcPr>
          <w:p w14:paraId="0207177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15.64%</w:t>
            </w:r>
          </w:p>
        </w:tc>
        <w:tc>
          <w:tcPr>
            <w:tcW w:w="1542" w:type="pct"/>
            <w:tcBorders>
              <w:top w:val="nil"/>
              <w:left w:val="nil"/>
              <w:bottom w:val="nil"/>
              <w:right w:val="nil"/>
            </w:tcBorders>
            <w:hideMark/>
          </w:tcPr>
          <w:p w14:paraId="651C573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 sense of personal power - empowerment through action."                                                                                                                                                                                               "A feeling of empowerment - taking some control in a situation that feels big and scary".                                                                                                                                "A feeling of 'having done something about it' rather than sitting on the sidelines feeling disempowered and helpless and having things 'done to one'."                                                                                                                                                                                                                                                                  "A sense of agency - if you can find activism that achieves meaningful and measurable results, it feels incredibly empowering - a huge positive for an issue that usually leaves you feeling disempowered."                                                                                                                                               "A sense of agency and empowerment, that I am contributing to help create change about such an urgent and important societal issue." </w:t>
            </w:r>
          </w:p>
        </w:tc>
        <w:tc>
          <w:tcPr>
            <w:tcW w:w="1090" w:type="pct"/>
            <w:tcBorders>
              <w:top w:val="nil"/>
              <w:left w:val="nil"/>
              <w:bottom w:val="nil"/>
              <w:right w:val="nil"/>
            </w:tcBorders>
            <w:hideMark/>
          </w:tcPr>
          <w:p w14:paraId="0B4BE10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Describes how activism can facilitate feelings of empowerment and agency in various ways such as personal power, feeling empowered, taking control in a scary situation, defeating pessimism, having a sense of agency, contributing to meaningful change, gaining confidence to speak up, and avoiding climate anxiety. These feelings of empowerment and agency are associated with a sense of hope and reduction in climate-related stress and fear as well as efficacy e.g., achieving measurable results.</w:t>
            </w:r>
          </w:p>
        </w:tc>
      </w:tr>
      <w:tr w:rsidR="00DD3B44" w:rsidRPr="00DD3B44" w14:paraId="1303C66B" w14:textId="77777777" w:rsidTr="00FF3E01">
        <w:trPr>
          <w:trHeight w:val="3810"/>
        </w:trPr>
        <w:tc>
          <w:tcPr>
            <w:tcW w:w="511" w:type="pct"/>
            <w:tcBorders>
              <w:top w:val="single" w:sz="4" w:space="0" w:color="000000"/>
              <w:left w:val="nil"/>
              <w:bottom w:val="single" w:sz="4" w:space="0" w:color="000000"/>
              <w:right w:val="nil"/>
            </w:tcBorders>
            <w:vAlign w:val="center"/>
            <w:hideMark/>
          </w:tcPr>
          <w:p w14:paraId="24EAA71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Sense of purpose, </w:t>
            </w:r>
            <w:proofErr w:type="gramStart"/>
            <w:r w:rsidRPr="00DD3B44">
              <w:rPr>
                <w:rFonts w:ascii="Times New Roman" w:eastAsia="Times New Roman" w:hAnsi="Times New Roman" w:cs="Times New Roman"/>
                <w:color w:val="000000"/>
                <w:sz w:val="20"/>
                <w:szCs w:val="20"/>
                <w:lang w:val="en-GB" w:eastAsia="en-GB"/>
              </w:rPr>
              <w:t>empowerment</w:t>
            </w:r>
            <w:proofErr w:type="gramEnd"/>
            <w:r w:rsidRPr="00DD3B44">
              <w:rPr>
                <w:rFonts w:ascii="Times New Roman" w:eastAsia="Times New Roman" w:hAnsi="Times New Roman" w:cs="Times New Roman"/>
                <w:color w:val="000000"/>
                <w:sz w:val="20"/>
                <w:szCs w:val="20"/>
                <w:lang w:val="en-GB" w:eastAsia="en-GB"/>
              </w:rPr>
              <w:t xml:space="preserve"> and hope through action</w:t>
            </w:r>
          </w:p>
        </w:tc>
        <w:tc>
          <w:tcPr>
            <w:tcW w:w="510" w:type="pct"/>
            <w:tcBorders>
              <w:top w:val="single" w:sz="4" w:space="0" w:color="000000"/>
              <w:left w:val="nil"/>
              <w:bottom w:val="single" w:sz="4" w:space="0" w:color="000000"/>
              <w:right w:val="nil"/>
            </w:tcBorders>
            <w:noWrap/>
            <w:vAlign w:val="center"/>
            <w:hideMark/>
          </w:tcPr>
          <w:p w14:paraId="591947F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vAlign w:val="center"/>
            <w:hideMark/>
          </w:tcPr>
          <w:p w14:paraId="39EABF6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Deriving a sense of purpose and meaning</w:t>
            </w:r>
          </w:p>
        </w:tc>
        <w:tc>
          <w:tcPr>
            <w:tcW w:w="418" w:type="pct"/>
            <w:tcBorders>
              <w:top w:val="single" w:sz="4" w:space="0" w:color="000000"/>
              <w:left w:val="nil"/>
              <w:bottom w:val="single" w:sz="4" w:space="0" w:color="000000"/>
              <w:right w:val="nil"/>
            </w:tcBorders>
            <w:noWrap/>
            <w:vAlign w:val="center"/>
            <w:hideMark/>
          </w:tcPr>
          <w:p w14:paraId="7DBE734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40</w:t>
            </w:r>
          </w:p>
        </w:tc>
        <w:tc>
          <w:tcPr>
            <w:tcW w:w="418" w:type="pct"/>
            <w:tcBorders>
              <w:top w:val="single" w:sz="4" w:space="0" w:color="000000"/>
              <w:left w:val="nil"/>
              <w:bottom w:val="single" w:sz="4" w:space="0" w:color="000000"/>
              <w:right w:val="nil"/>
            </w:tcBorders>
            <w:noWrap/>
            <w:vAlign w:val="center"/>
            <w:hideMark/>
          </w:tcPr>
          <w:p w14:paraId="0E58DA2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14.55%</w:t>
            </w:r>
          </w:p>
        </w:tc>
        <w:tc>
          <w:tcPr>
            <w:tcW w:w="1542" w:type="pct"/>
            <w:tcBorders>
              <w:top w:val="single" w:sz="4" w:space="0" w:color="000000"/>
              <w:left w:val="nil"/>
              <w:bottom w:val="single" w:sz="4" w:space="0" w:color="000000"/>
              <w:right w:val="nil"/>
            </w:tcBorders>
            <w:hideMark/>
          </w:tcPr>
          <w:p w14:paraId="01B6247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"Sense of purpose to counter feelings of futility - we can do something!".                                                                                                                                                                     "A sense of personal meaning from contributing to causes I care about".                                                                                                                                                               "A sense of self: doing what is right is important in order not to feel a sense of meaninglessness being a professor in a society that is </w:t>
            </w:r>
            <w:proofErr w:type="spellStart"/>
            <w:r w:rsidRPr="00DD3B44">
              <w:rPr>
                <w:rFonts w:ascii="Times New Roman" w:eastAsia="Times New Roman" w:hAnsi="Times New Roman" w:cs="Times New Roman"/>
                <w:color w:val="000000"/>
                <w:sz w:val="20"/>
                <w:szCs w:val="20"/>
                <w:lang w:val="en-GB" w:eastAsia="en-GB"/>
              </w:rPr>
              <w:t>build</w:t>
            </w:r>
            <w:proofErr w:type="spellEnd"/>
            <w:r w:rsidRPr="00DD3B44">
              <w:rPr>
                <w:rFonts w:ascii="Times New Roman" w:eastAsia="Times New Roman" w:hAnsi="Times New Roman" w:cs="Times New Roman"/>
                <w:color w:val="000000"/>
                <w:sz w:val="20"/>
                <w:szCs w:val="20"/>
                <w:lang w:val="en-GB" w:eastAsia="en-GB"/>
              </w:rPr>
              <w:t xml:space="preserve"> on the wrong values leading to destroy itself".                                                                                                                                                                                                                                          "I think engaging in activism is the only way to give my life meaning. Living on a dying planet and taking no action to stop it leads to a feeling of learned helplessness, depression. anxiety, </w:t>
            </w:r>
            <w:proofErr w:type="gramStart"/>
            <w:r w:rsidRPr="00DD3B44">
              <w:rPr>
                <w:rFonts w:ascii="Times New Roman" w:eastAsia="Times New Roman" w:hAnsi="Times New Roman" w:cs="Times New Roman"/>
                <w:color w:val="000000"/>
                <w:sz w:val="20"/>
                <w:szCs w:val="20"/>
                <w:lang w:val="en-GB" w:eastAsia="en-GB"/>
              </w:rPr>
              <w:t>ennui</w:t>
            </w:r>
            <w:proofErr w:type="gramEnd"/>
            <w:r w:rsidRPr="00DD3B44">
              <w:rPr>
                <w:rFonts w:ascii="Times New Roman" w:eastAsia="Times New Roman" w:hAnsi="Times New Roman" w:cs="Times New Roman"/>
                <w:color w:val="000000"/>
                <w:sz w:val="20"/>
                <w:szCs w:val="20"/>
                <w:lang w:val="en-GB" w:eastAsia="en-GB"/>
              </w:rPr>
              <w:t xml:space="preserve"> and utter pointlessness in everything you do. My health is inextricably linked to the health of the planet, I cannot be healthy and happy if I cannot fight to save the planet."                                                                                                                                           "Sense of purpose alongside the work we do". </w:t>
            </w:r>
          </w:p>
        </w:tc>
        <w:tc>
          <w:tcPr>
            <w:tcW w:w="1090" w:type="pct"/>
            <w:tcBorders>
              <w:top w:val="single" w:sz="4" w:space="0" w:color="000000"/>
              <w:left w:val="nil"/>
              <w:bottom w:val="single" w:sz="4" w:space="0" w:color="000000"/>
              <w:right w:val="nil"/>
            </w:tcBorders>
            <w:hideMark/>
          </w:tcPr>
          <w:p w14:paraId="43A1032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activism may provide a sense of purpose, </w:t>
            </w:r>
            <w:proofErr w:type="spellStart"/>
            <w:r w:rsidRPr="00DD3B44">
              <w:rPr>
                <w:rFonts w:ascii="Times New Roman" w:eastAsia="Times New Roman" w:hAnsi="Times New Roman" w:cs="Times New Roman"/>
                <w:color w:val="000000"/>
                <w:sz w:val="20"/>
                <w:szCs w:val="20"/>
                <w:lang w:val="en-GB" w:eastAsia="en-GB"/>
              </w:rPr>
              <w:t>fulfillment</w:t>
            </w:r>
            <w:proofErr w:type="spellEnd"/>
            <w:r w:rsidRPr="00DD3B44">
              <w:rPr>
                <w:rFonts w:ascii="Times New Roman" w:eastAsia="Times New Roman" w:hAnsi="Times New Roman" w:cs="Times New Roman"/>
                <w:color w:val="000000"/>
                <w:sz w:val="20"/>
                <w:szCs w:val="20"/>
                <w:lang w:val="en-GB" w:eastAsia="en-GB"/>
              </w:rPr>
              <w:t xml:space="preserve">, and personal meaning in life, countering feelings of futility and contributing to causes one cares about. It can give individuals a sense of self and identity (for example one participant mentioned how their personal wellbeing and identity are closed linked to their contribution to protecting the planet), and a way to fight against learned helplessness and depression. </w:t>
            </w:r>
            <w:proofErr w:type="gramStart"/>
            <w:r w:rsidRPr="00DD3B44">
              <w:rPr>
                <w:rFonts w:ascii="Times New Roman" w:eastAsia="Times New Roman" w:hAnsi="Times New Roman" w:cs="Times New Roman"/>
                <w:color w:val="000000"/>
                <w:sz w:val="20"/>
                <w:szCs w:val="20"/>
                <w:lang w:val="en-GB" w:eastAsia="en-GB"/>
              </w:rPr>
              <w:t>Taking action</w:t>
            </w:r>
            <w:proofErr w:type="gramEnd"/>
            <w:r w:rsidRPr="00DD3B44">
              <w:rPr>
                <w:rFonts w:ascii="Times New Roman" w:eastAsia="Times New Roman" w:hAnsi="Times New Roman" w:cs="Times New Roman"/>
                <w:color w:val="000000"/>
                <w:sz w:val="20"/>
                <w:szCs w:val="20"/>
                <w:lang w:val="en-GB" w:eastAsia="en-GB"/>
              </w:rPr>
              <w:t xml:space="preserve"> brings hope and can provide a sense of </w:t>
            </w:r>
            <w:proofErr w:type="spellStart"/>
            <w:r w:rsidRPr="00DD3B44">
              <w:rPr>
                <w:rFonts w:ascii="Times New Roman" w:eastAsia="Times New Roman" w:hAnsi="Times New Roman" w:cs="Times New Roman"/>
                <w:color w:val="000000"/>
                <w:sz w:val="20"/>
                <w:szCs w:val="20"/>
                <w:lang w:val="en-GB" w:eastAsia="en-GB"/>
              </w:rPr>
              <w:t>fulfillment</w:t>
            </w:r>
            <w:proofErr w:type="spellEnd"/>
            <w:r w:rsidRPr="00DD3B44">
              <w:rPr>
                <w:rFonts w:ascii="Times New Roman" w:eastAsia="Times New Roman" w:hAnsi="Times New Roman" w:cs="Times New Roman"/>
                <w:color w:val="000000"/>
                <w:sz w:val="20"/>
                <w:szCs w:val="20"/>
                <w:lang w:val="en-GB" w:eastAsia="en-GB"/>
              </w:rPr>
              <w:t xml:space="preserve"> alongside one's other work.</w:t>
            </w:r>
          </w:p>
        </w:tc>
      </w:tr>
      <w:tr w:rsidR="00DD3B44" w:rsidRPr="00DD3B44" w14:paraId="3B271655" w14:textId="77777777" w:rsidTr="00FF3E01">
        <w:trPr>
          <w:trHeight w:val="3555"/>
        </w:trPr>
        <w:tc>
          <w:tcPr>
            <w:tcW w:w="511" w:type="pct"/>
            <w:tcBorders>
              <w:top w:val="nil"/>
              <w:left w:val="nil"/>
              <w:bottom w:val="nil"/>
              <w:right w:val="nil"/>
            </w:tcBorders>
            <w:vAlign w:val="center"/>
            <w:hideMark/>
          </w:tcPr>
          <w:p w14:paraId="12DFC50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 xml:space="preserve">Sense of purpose, </w:t>
            </w:r>
            <w:proofErr w:type="gramStart"/>
            <w:r w:rsidRPr="00DD3B44">
              <w:rPr>
                <w:rFonts w:ascii="Times New Roman" w:eastAsia="Times New Roman" w:hAnsi="Times New Roman" w:cs="Times New Roman"/>
                <w:color w:val="000000"/>
                <w:sz w:val="20"/>
                <w:szCs w:val="20"/>
                <w:lang w:val="en-GB" w:eastAsia="en-GB"/>
              </w:rPr>
              <w:t>empowerment</w:t>
            </w:r>
            <w:proofErr w:type="gramEnd"/>
            <w:r w:rsidRPr="00DD3B44">
              <w:rPr>
                <w:rFonts w:ascii="Times New Roman" w:eastAsia="Times New Roman" w:hAnsi="Times New Roman" w:cs="Times New Roman"/>
                <w:color w:val="000000"/>
                <w:sz w:val="20"/>
                <w:szCs w:val="20"/>
                <w:lang w:val="en-GB" w:eastAsia="en-GB"/>
              </w:rPr>
              <w:t xml:space="preserve"> and hope through action</w:t>
            </w:r>
          </w:p>
        </w:tc>
        <w:tc>
          <w:tcPr>
            <w:tcW w:w="510" w:type="pct"/>
            <w:tcBorders>
              <w:top w:val="nil"/>
              <w:left w:val="nil"/>
              <w:bottom w:val="nil"/>
              <w:right w:val="nil"/>
            </w:tcBorders>
            <w:noWrap/>
            <w:vAlign w:val="center"/>
            <w:hideMark/>
          </w:tcPr>
          <w:p w14:paraId="2D963BF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nil"/>
              <w:right w:val="nil"/>
            </w:tcBorders>
            <w:vAlign w:val="center"/>
            <w:hideMark/>
          </w:tcPr>
          <w:p w14:paraId="778742D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Protecting the future</w:t>
            </w:r>
          </w:p>
        </w:tc>
        <w:tc>
          <w:tcPr>
            <w:tcW w:w="418" w:type="pct"/>
            <w:tcBorders>
              <w:top w:val="nil"/>
              <w:left w:val="nil"/>
              <w:bottom w:val="nil"/>
              <w:right w:val="nil"/>
            </w:tcBorders>
            <w:noWrap/>
            <w:vAlign w:val="center"/>
            <w:hideMark/>
          </w:tcPr>
          <w:p w14:paraId="1B1B9F8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w:t>
            </w:r>
          </w:p>
        </w:tc>
        <w:tc>
          <w:tcPr>
            <w:tcW w:w="418" w:type="pct"/>
            <w:tcBorders>
              <w:top w:val="nil"/>
              <w:left w:val="nil"/>
              <w:bottom w:val="nil"/>
              <w:right w:val="nil"/>
            </w:tcBorders>
            <w:noWrap/>
            <w:vAlign w:val="center"/>
            <w:hideMark/>
          </w:tcPr>
          <w:p w14:paraId="0DC3AFB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3.64%</w:t>
            </w:r>
          </w:p>
        </w:tc>
        <w:tc>
          <w:tcPr>
            <w:tcW w:w="1542" w:type="pct"/>
            <w:tcBorders>
              <w:top w:val="nil"/>
              <w:left w:val="nil"/>
              <w:bottom w:val="nil"/>
              <w:right w:val="nil"/>
            </w:tcBorders>
            <w:hideMark/>
          </w:tcPr>
          <w:p w14:paraId="2739101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"Faith in other people, and in the possibility of collective action for a better world."                                                                                                                                 "Preserving life on earth/Preventing a full environmental </w:t>
            </w:r>
            <w:proofErr w:type="spellStart"/>
            <w:r w:rsidRPr="00DD3B44">
              <w:rPr>
                <w:rFonts w:ascii="Times New Roman" w:eastAsia="Times New Roman" w:hAnsi="Times New Roman" w:cs="Times New Roman"/>
                <w:color w:val="000000"/>
                <w:sz w:val="20"/>
                <w:szCs w:val="20"/>
                <w:lang w:val="en-GB" w:eastAsia="en-GB"/>
              </w:rPr>
              <w:t>downbreak</w:t>
            </w:r>
            <w:proofErr w:type="spellEnd"/>
            <w:r w:rsidRPr="00DD3B44">
              <w:rPr>
                <w:rFonts w:ascii="Times New Roman" w:eastAsia="Times New Roman" w:hAnsi="Times New Roman" w:cs="Times New Roman"/>
                <w:color w:val="000000"/>
                <w:sz w:val="20"/>
                <w:szCs w:val="20"/>
                <w:lang w:val="en-GB" w:eastAsia="en-GB"/>
              </w:rPr>
              <w:t xml:space="preserve">".                                                                                                                                                                          "A future - after all, the fridays4future movement (and other movements like XR and so on) have really managed to draw public attention to the issue and it seems like governments are forced more and more to start implementing policies to mitigate climate change."                                                                                                                                                                                                                                              "A </w:t>
            </w:r>
            <w:proofErr w:type="spellStart"/>
            <w:r w:rsidRPr="00DD3B44">
              <w:rPr>
                <w:rFonts w:ascii="Times New Roman" w:eastAsia="Times New Roman" w:hAnsi="Times New Roman" w:cs="Times New Roman"/>
                <w:color w:val="000000"/>
                <w:sz w:val="20"/>
                <w:szCs w:val="20"/>
                <w:lang w:val="en-GB" w:eastAsia="en-GB"/>
              </w:rPr>
              <w:t>livable</w:t>
            </w:r>
            <w:proofErr w:type="spellEnd"/>
            <w:r w:rsidRPr="00DD3B44">
              <w:rPr>
                <w:rFonts w:ascii="Times New Roman" w:eastAsia="Times New Roman" w:hAnsi="Times New Roman" w:cs="Times New Roman"/>
                <w:color w:val="000000"/>
                <w:sz w:val="20"/>
                <w:szCs w:val="20"/>
                <w:lang w:val="en-GB" w:eastAsia="en-GB"/>
              </w:rPr>
              <w:t xml:space="preserve"> world for future generations as well as the current generation."                                                                                                                                                                                                                      "I believe that tackling the climate crisis also helps us achieve a more just and equal society, which we all benefit from being a part of."</w:t>
            </w:r>
          </w:p>
        </w:tc>
        <w:tc>
          <w:tcPr>
            <w:tcW w:w="1090" w:type="pct"/>
            <w:tcBorders>
              <w:top w:val="nil"/>
              <w:left w:val="nil"/>
              <w:bottom w:val="nil"/>
              <w:right w:val="nil"/>
            </w:tcBorders>
            <w:hideMark/>
          </w:tcPr>
          <w:p w14:paraId="532B31E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belief that activism can lead to a more hopeful future e.g., by raising public awareness and pressuring governments to take action to mitigate climate change. It can help preserve life on earth and create a </w:t>
            </w:r>
            <w:proofErr w:type="spellStart"/>
            <w:r w:rsidRPr="00DD3B44">
              <w:rPr>
                <w:rFonts w:ascii="Times New Roman" w:eastAsia="Times New Roman" w:hAnsi="Times New Roman" w:cs="Times New Roman"/>
                <w:color w:val="000000"/>
                <w:sz w:val="20"/>
                <w:szCs w:val="20"/>
                <w:lang w:val="en-GB" w:eastAsia="en-GB"/>
              </w:rPr>
              <w:t>livable</w:t>
            </w:r>
            <w:proofErr w:type="spellEnd"/>
            <w:r w:rsidRPr="00DD3B44">
              <w:rPr>
                <w:rFonts w:ascii="Times New Roman" w:eastAsia="Times New Roman" w:hAnsi="Times New Roman" w:cs="Times New Roman"/>
                <w:color w:val="000000"/>
                <w:sz w:val="20"/>
                <w:szCs w:val="20"/>
                <w:lang w:val="en-GB" w:eastAsia="en-GB"/>
              </w:rPr>
              <w:t xml:space="preserve"> world for future generations and may contribute to a more just and equal society. Additionally, individuals may feel a sense of purpose and agency in protecting the future for their children and future generations.</w:t>
            </w:r>
          </w:p>
        </w:tc>
      </w:tr>
      <w:tr w:rsidR="00DD3B44" w:rsidRPr="00DD3B44" w14:paraId="062D4255" w14:textId="77777777" w:rsidTr="00FF3E01">
        <w:trPr>
          <w:trHeight w:val="2535"/>
        </w:trPr>
        <w:tc>
          <w:tcPr>
            <w:tcW w:w="511" w:type="pct"/>
            <w:tcBorders>
              <w:top w:val="single" w:sz="4" w:space="0" w:color="000000"/>
              <w:left w:val="nil"/>
              <w:bottom w:val="single" w:sz="4" w:space="0" w:color="000000"/>
              <w:right w:val="nil"/>
            </w:tcBorders>
            <w:vAlign w:val="center"/>
            <w:hideMark/>
          </w:tcPr>
          <w:p w14:paraId="65908E6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Positive interpersonal dynamics</w:t>
            </w:r>
          </w:p>
        </w:tc>
        <w:tc>
          <w:tcPr>
            <w:tcW w:w="510" w:type="pct"/>
            <w:tcBorders>
              <w:top w:val="single" w:sz="4" w:space="0" w:color="000000"/>
              <w:left w:val="nil"/>
              <w:bottom w:val="single" w:sz="4" w:space="0" w:color="000000"/>
              <w:right w:val="nil"/>
            </w:tcBorders>
            <w:vAlign w:val="center"/>
            <w:hideMark/>
          </w:tcPr>
          <w:p w14:paraId="75B4B36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Formation of group identity</w:t>
            </w:r>
          </w:p>
        </w:tc>
        <w:tc>
          <w:tcPr>
            <w:tcW w:w="511" w:type="pct"/>
            <w:tcBorders>
              <w:top w:val="single" w:sz="4" w:space="0" w:color="000000"/>
              <w:left w:val="nil"/>
              <w:bottom w:val="single" w:sz="4" w:space="0" w:color="000000"/>
              <w:right w:val="nil"/>
            </w:tcBorders>
            <w:vAlign w:val="center"/>
            <w:hideMark/>
          </w:tcPr>
          <w:p w14:paraId="30526A8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Sense of community, solidarity. and belonging</w:t>
            </w:r>
          </w:p>
        </w:tc>
        <w:tc>
          <w:tcPr>
            <w:tcW w:w="418" w:type="pct"/>
            <w:tcBorders>
              <w:top w:val="single" w:sz="4" w:space="0" w:color="000000"/>
              <w:left w:val="nil"/>
              <w:bottom w:val="single" w:sz="4" w:space="0" w:color="000000"/>
              <w:right w:val="nil"/>
            </w:tcBorders>
            <w:noWrap/>
            <w:vAlign w:val="center"/>
            <w:hideMark/>
          </w:tcPr>
          <w:p w14:paraId="64CD923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83</w:t>
            </w:r>
          </w:p>
        </w:tc>
        <w:tc>
          <w:tcPr>
            <w:tcW w:w="418" w:type="pct"/>
            <w:tcBorders>
              <w:top w:val="single" w:sz="4" w:space="0" w:color="000000"/>
              <w:left w:val="nil"/>
              <w:bottom w:val="single" w:sz="4" w:space="0" w:color="000000"/>
              <w:right w:val="nil"/>
            </w:tcBorders>
            <w:noWrap/>
            <w:vAlign w:val="center"/>
            <w:hideMark/>
          </w:tcPr>
          <w:p w14:paraId="3D6FF5C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30.18%</w:t>
            </w:r>
          </w:p>
        </w:tc>
        <w:tc>
          <w:tcPr>
            <w:tcW w:w="1542" w:type="pct"/>
            <w:tcBorders>
              <w:top w:val="single" w:sz="4" w:space="0" w:color="000000"/>
              <w:left w:val="nil"/>
              <w:bottom w:val="single" w:sz="4" w:space="0" w:color="000000"/>
              <w:right w:val="nil"/>
            </w:tcBorders>
            <w:hideMark/>
          </w:tcPr>
          <w:p w14:paraId="0B35391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"Community: all the best people I have ever met, I have met through activism. It can be easy to feel alone in the face of the climate crisis, but a good community of fellow activists can make a world of difference."                                                       "Engaging in collective action brings a sense of community and purpose."                                                                                                                                                                             "People involved in environmental activism are so often lovely, kind people, so getting to spend time with them is always a pleasure, and building a sense of solidarity with others is deeply inspiring and motivating." </w:t>
            </w:r>
          </w:p>
        </w:tc>
        <w:tc>
          <w:tcPr>
            <w:tcW w:w="1090" w:type="pct"/>
            <w:tcBorders>
              <w:top w:val="single" w:sz="4" w:space="0" w:color="000000"/>
              <w:left w:val="nil"/>
              <w:bottom w:val="single" w:sz="4" w:space="0" w:color="000000"/>
              <w:right w:val="nil"/>
            </w:tcBorders>
            <w:hideMark/>
          </w:tcPr>
          <w:p w14:paraId="13DC5172"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importance of connecting with others and the sense of community they experience through climate activism, including feelings of support, solidarity, and belonging felt when </w:t>
            </w:r>
            <w:proofErr w:type="gramStart"/>
            <w:r w:rsidRPr="00DD3B44">
              <w:rPr>
                <w:rFonts w:ascii="Times New Roman" w:eastAsia="Times New Roman" w:hAnsi="Times New Roman" w:cs="Times New Roman"/>
                <w:color w:val="000000"/>
                <w:sz w:val="20"/>
                <w:szCs w:val="20"/>
                <w:lang w:val="en-GB" w:eastAsia="en-GB"/>
              </w:rPr>
              <w:t>being part of a group</w:t>
            </w:r>
            <w:proofErr w:type="gramEnd"/>
            <w:r w:rsidRPr="00DD3B44">
              <w:rPr>
                <w:rFonts w:ascii="Times New Roman" w:eastAsia="Times New Roman" w:hAnsi="Times New Roman" w:cs="Times New Roman"/>
                <w:color w:val="000000"/>
                <w:sz w:val="20"/>
                <w:szCs w:val="20"/>
                <w:lang w:val="en-GB" w:eastAsia="en-GB"/>
              </w:rPr>
              <w:t xml:space="preserve"> working together to tackle the climate crisis, as well as the inspiration and motivation drawn from these connections. </w:t>
            </w:r>
          </w:p>
        </w:tc>
      </w:tr>
      <w:tr w:rsidR="00DD3B44" w:rsidRPr="00DD3B44" w14:paraId="1A730B42" w14:textId="77777777" w:rsidTr="00FF3E01">
        <w:trPr>
          <w:trHeight w:val="3300"/>
        </w:trPr>
        <w:tc>
          <w:tcPr>
            <w:tcW w:w="511" w:type="pct"/>
            <w:tcBorders>
              <w:top w:val="nil"/>
              <w:left w:val="nil"/>
              <w:bottom w:val="nil"/>
              <w:right w:val="nil"/>
            </w:tcBorders>
            <w:vAlign w:val="center"/>
            <w:hideMark/>
          </w:tcPr>
          <w:p w14:paraId="1156680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Positive interpersonal dynamics</w:t>
            </w:r>
          </w:p>
        </w:tc>
        <w:tc>
          <w:tcPr>
            <w:tcW w:w="510" w:type="pct"/>
            <w:tcBorders>
              <w:top w:val="nil"/>
              <w:left w:val="nil"/>
              <w:bottom w:val="nil"/>
              <w:right w:val="nil"/>
            </w:tcBorders>
            <w:vAlign w:val="center"/>
            <w:hideMark/>
          </w:tcPr>
          <w:p w14:paraId="3AE1DAB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Formation of group identity</w:t>
            </w:r>
          </w:p>
        </w:tc>
        <w:tc>
          <w:tcPr>
            <w:tcW w:w="511" w:type="pct"/>
            <w:tcBorders>
              <w:top w:val="nil"/>
              <w:left w:val="nil"/>
              <w:bottom w:val="nil"/>
              <w:right w:val="nil"/>
            </w:tcBorders>
            <w:vAlign w:val="center"/>
            <w:hideMark/>
          </w:tcPr>
          <w:p w14:paraId="05916AB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Meet people with shared values</w:t>
            </w:r>
          </w:p>
        </w:tc>
        <w:tc>
          <w:tcPr>
            <w:tcW w:w="418" w:type="pct"/>
            <w:tcBorders>
              <w:top w:val="nil"/>
              <w:left w:val="nil"/>
              <w:bottom w:val="nil"/>
              <w:right w:val="nil"/>
            </w:tcBorders>
            <w:noWrap/>
            <w:vAlign w:val="center"/>
            <w:hideMark/>
          </w:tcPr>
          <w:p w14:paraId="36B7B11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24</w:t>
            </w:r>
          </w:p>
        </w:tc>
        <w:tc>
          <w:tcPr>
            <w:tcW w:w="418" w:type="pct"/>
            <w:tcBorders>
              <w:top w:val="nil"/>
              <w:left w:val="nil"/>
              <w:bottom w:val="nil"/>
              <w:right w:val="nil"/>
            </w:tcBorders>
            <w:noWrap/>
            <w:vAlign w:val="center"/>
            <w:hideMark/>
          </w:tcPr>
          <w:p w14:paraId="4011AB8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8.73%</w:t>
            </w:r>
          </w:p>
        </w:tc>
        <w:tc>
          <w:tcPr>
            <w:tcW w:w="1542" w:type="pct"/>
            <w:tcBorders>
              <w:top w:val="nil"/>
              <w:left w:val="nil"/>
              <w:bottom w:val="nil"/>
              <w:right w:val="nil"/>
            </w:tcBorders>
            <w:hideMark/>
          </w:tcPr>
          <w:p w14:paraId="00EF2528"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"Friendship - I'm hard to be friends </w:t>
            </w:r>
            <w:proofErr w:type="gramStart"/>
            <w:r w:rsidRPr="00DD3B44">
              <w:rPr>
                <w:rFonts w:ascii="Times New Roman" w:eastAsia="Times New Roman" w:hAnsi="Times New Roman" w:cs="Times New Roman"/>
                <w:color w:val="000000"/>
                <w:sz w:val="20"/>
                <w:szCs w:val="20"/>
                <w:lang w:val="en-GB" w:eastAsia="en-GB"/>
              </w:rPr>
              <w:t>with,</w:t>
            </w:r>
            <w:proofErr w:type="gramEnd"/>
            <w:r w:rsidRPr="00DD3B44">
              <w:rPr>
                <w:rFonts w:ascii="Times New Roman" w:eastAsia="Times New Roman" w:hAnsi="Times New Roman" w:cs="Times New Roman"/>
                <w:color w:val="000000"/>
                <w:sz w:val="20"/>
                <w:szCs w:val="20"/>
                <w:lang w:val="en-GB" w:eastAsia="en-GB"/>
              </w:rPr>
              <w:t xml:space="preserve"> you can't chat to me about your weekend trip to Portugal or your Friday steak nights. People see my personal choices as inherent judgement of theirs.  They aren't, but at a </w:t>
            </w:r>
            <w:proofErr w:type="spellStart"/>
            <w:r w:rsidRPr="00DD3B44">
              <w:rPr>
                <w:rFonts w:ascii="Times New Roman" w:eastAsia="Times New Roman" w:hAnsi="Times New Roman" w:cs="Times New Roman"/>
                <w:color w:val="000000"/>
                <w:sz w:val="20"/>
                <w:szCs w:val="20"/>
                <w:lang w:val="en-GB" w:eastAsia="en-GB"/>
              </w:rPr>
              <w:t>bbq</w:t>
            </w:r>
            <w:proofErr w:type="spellEnd"/>
            <w:r w:rsidRPr="00DD3B44">
              <w:rPr>
                <w:rFonts w:ascii="Times New Roman" w:eastAsia="Times New Roman" w:hAnsi="Times New Roman" w:cs="Times New Roman"/>
                <w:color w:val="000000"/>
                <w:sz w:val="20"/>
                <w:szCs w:val="20"/>
                <w:lang w:val="en-GB" w:eastAsia="en-GB"/>
              </w:rPr>
              <w:t xml:space="preserve"> when everyone is piling into excess factory farmed meat, whilst I politely decline, people feel odd around me.  When everyone books a flight and I get the train.  When people buy new football boots for their kids, and mine have second hand from eBay.  It's constant.  Activist spaces are full of people who get it. Who know what it feels like."                                                                                                                                                                           "Surrounding oneself with like-minded people, who see the urgency that you also see".                                                                                                                                              "Sense of solidarity with </w:t>
            </w:r>
            <w:proofErr w:type="spellStart"/>
            <w:r w:rsidRPr="00DD3B44">
              <w:rPr>
                <w:rFonts w:ascii="Times New Roman" w:eastAsia="Times New Roman" w:hAnsi="Times New Roman" w:cs="Times New Roman"/>
                <w:color w:val="000000"/>
                <w:sz w:val="20"/>
                <w:szCs w:val="20"/>
                <w:lang w:val="en-GB" w:eastAsia="en-GB"/>
              </w:rPr>
              <w:t>like minded</w:t>
            </w:r>
            <w:proofErr w:type="spellEnd"/>
            <w:r w:rsidRPr="00DD3B44">
              <w:rPr>
                <w:rFonts w:ascii="Times New Roman" w:eastAsia="Times New Roman" w:hAnsi="Times New Roman" w:cs="Times New Roman"/>
                <w:color w:val="000000"/>
                <w:sz w:val="20"/>
                <w:szCs w:val="20"/>
                <w:lang w:val="en-GB" w:eastAsia="en-GB"/>
              </w:rPr>
              <w:t xml:space="preserve"> people". </w:t>
            </w:r>
          </w:p>
        </w:tc>
        <w:tc>
          <w:tcPr>
            <w:tcW w:w="1090" w:type="pct"/>
            <w:tcBorders>
              <w:top w:val="nil"/>
              <w:left w:val="nil"/>
              <w:bottom w:val="nil"/>
              <w:right w:val="nil"/>
            </w:tcBorders>
            <w:hideMark/>
          </w:tcPr>
          <w:p w14:paraId="71711657"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value of connecting with like-minded individuals through climate activism, which may offer a sense of solidarity and friendship among those who share similar values and understand the urgency of addressing the climate crisis. This can provide a sense of community and validation, especially for individuals who may feel isolated or misunderstood in other social settings. Additionally, activism provides a space for individuals to express their values and beliefs without fear of judgment or ridicule. </w:t>
            </w:r>
          </w:p>
        </w:tc>
      </w:tr>
      <w:tr w:rsidR="00DD3B44" w:rsidRPr="00DD3B44" w14:paraId="2865BD48" w14:textId="77777777" w:rsidTr="00FF3E01">
        <w:trPr>
          <w:trHeight w:val="1785"/>
        </w:trPr>
        <w:tc>
          <w:tcPr>
            <w:tcW w:w="511" w:type="pct"/>
            <w:tcBorders>
              <w:top w:val="single" w:sz="4" w:space="0" w:color="000000"/>
              <w:left w:val="nil"/>
              <w:bottom w:val="single" w:sz="4" w:space="0" w:color="000000"/>
              <w:right w:val="nil"/>
            </w:tcBorders>
            <w:vAlign w:val="center"/>
            <w:hideMark/>
          </w:tcPr>
          <w:p w14:paraId="4A83A78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Positive interpersonal dynamics</w:t>
            </w:r>
          </w:p>
        </w:tc>
        <w:tc>
          <w:tcPr>
            <w:tcW w:w="510" w:type="pct"/>
            <w:tcBorders>
              <w:top w:val="single" w:sz="4" w:space="0" w:color="000000"/>
              <w:left w:val="nil"/>
              <w:bottom w:val="single" w:sz="4" w:space="0" w:color="000000"/>
              <w:right w:val="nil"/>
            </w:tcBorders>
            <w:noWrap/>
            <w:vAlign w:val="center"/>
            <w:hideMark/>
          </w:tcPr>
          <w:p w14:paraId="37BF145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Relationships</w:t>
            </w:r>
          </w:p>
        </w:tc>
        <w:tc>
          <w:tcPr>
            <w:tcW w:w="511" w:type="pct"/>
            <w:tcBorders>
              <w:top w:val="single" w:sz="4" w:space="0" w:color="000000"/>
              <w:left w:val="nil"/>
              <w:bottom w:val="single" w:sz="4" w:space="0" w:color="000000"/>
              <w:right w:val="nil"/>
            </w:tcBorders>
            <w:vAlign w:val="center"/>
            <w:hideMark/>
          </w:tcPr>
          <w:p w14:paraId="387BA10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Form friendships / meaningful relationships</w:t>
            </w:r>
          </w:p>
        </w:tc>
        <w:tc>
          <w:tcPr>
            <w:tcW w:w="418" w:type="pct"/>
            <w:tcBorders>
              <w:top w:val="single" w:sz="4" w:space="0" w:color="000000"/>
              <w:left w:val="nil"/>
              <w:bottom w:val="single" w:sz="4" w:space="0" w:color="000000"/>
              <w:right w:val="nil"/>
            </w:tcBorders>
            <w:noWrap/>
            <w:vAlign w:val="center"/>
            <w:hideMark/>
          </w:tcPr>
          <w:p w14:paraId="79DD3A1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14</w:t>
            </w:r>
          </w:p>
        </w:tc>
        <w:tc>
          <w:tcPr>
            <w:tcW w:w="418" w:type="pct"/>
            <w:tcBorders>
              <w:top w:val="single" w:sz="4" w:space="0" w:color="000000"/>
              <w:left w:val="nil"/>
              <w:bottom w:val="single" w:sz="4" w:space="0" w:color="000000"/>
              <w:right w:val="nil"/>
            </w:tcBorders>
            <w:noWrap/>
            <w:vAlign w:val="center"/>
            <w:hideMark/>
          </w:tcPr>
          <w:p w14:paraId="370A9F8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5.09%</w:t>
            </w:r>
          </w:p>
        </w:tc>
        <w:tc>
          <w:tcPr>
            <w:tcW w:w="1542" w:type="pct"/>
            <w:tcBorders>
              <w:top w:val="single" w:sz="4" w:space="0" w:color="000000"/>
              <w:left w:val="nil"/>
              <w:bottom w:val="single" w:sz="4" w:space="0" w:color="000000"/>
              <w:right w:val="nil"/>
            </w:tcBorders>
            <w:hideMark/>
          </w:tcPr>
          <w:p w14:paraId="2D970524"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"Community and strong personal relationships, with people who understand how we feel, and with whom we don't have to explain ourselves."                                                                                                                                                                                                                                 "Being an activist has put me in touch with many like thinking individuals who generally turn out to have similar values as I and enable me to make many new friends."                                                                                                                                                                                                                       "Friendship and camaraderie." </w:t>
            </w:r>
          </w:p>
        </w:tc>
        <w:tc>
          <w:tcPr>
            <w:tcW w:w="1090" w:type="pct"/>
            <w:tcBorders>
              <w:top w:val="single" w:sz="4" w:space="0" w:color="000000"/>
              <w:left w:val="nil"/>
              <w:bottom w:val="single" w:sz="4" w:space="0" w:color="000000"/>
              <w:right w:val="nil"/>
            </w:tcBorders>
            <w:hideMark/>
          </w:tcPr>
          <w:p w14:paraId="15ACFCA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importance of engaging in climate activism for building strong personal relationships and friendships with like-minded individuals who share similar values and beliefs, creating a sense of camaraderie and connection. </w:t>
            </w:r>
          </w:p>
        </w:tc>
      </w:tr>
      <w:tr w:rsidR="00DD3B44" w:rsidRPr="00DD3B44" w14:paraId="77C35C3D" w14:textId="77777777" w:rsidTr="00FF3E01">
        <w:trPr>
          <w:trHeight w:val="3015"/>
        </w:trPr>
        <w:tc>
          <w:tcPr>
            <w:tcW w:w="511" w:type="pct"/>
            <w:tcBorders>
              <w:top w:val="nil"/>
              <w:left w:val="nil"/>
              <w:bottom w:val="nil"/>
              <w:right w:val="nil"/>
            </w:tcBorders>
            <w:vAlign w:val="center"/>
            <w:hideMark/>
          </w:tcPr>
          <w:p w14:paraId="621B3D7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Positive interpersonal dynamics</w:t>
            </w:r>
          </w:p>
        </w:tc>
        <w:tc>
          <w:tcPr>
            <w:tcW w:w="510" w:type="pct"/>
            <w:tcBorders>
              <w:top w:val="nil"/>
              <w:left w:val="nil"/>
              <w:bottom w:val="nil"/>
              <w:right w:val="nil"/>
            </w:tcBorders>
            <w:noWrap/>
            <w:vAlign w:val="center"/>
            <w:hideMark/>
          </w:tcPr>
          <w:p w14:paraId="4A129F1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Relationships</w:t>
            </w:r>
          </w:p>
        </w:tc>
        <w:tc>
          <w:tcPr>
            <w:tcW w:w="511" w:type="pct"/>
            <w:tcBorders>
              <w:top w:val="nil"/>
              <w:left w:val="nil"/>
              <w:bottom w:val="nil"/>
              <w:right w:val="nil"/>
            </w:tcBorders>
            <w:noWrap/>
            <w:vAlign w:val="center"/>
            <w:hideMark/>
          </w:tcPr>
          <w:p w14:paraId="476DA4B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Peer support</w:t>
            </w:r>
          </w:p>
        </w:tc>
        <w:tc>
          <w:tcPr>
            <w:tcW w:w="418" w:type="pct"/>
            <w:tcBorders>
              <w:top w:val="nil"/>
              <w:left w:val="nil"/>
              <w:bottom w:val="nil"/>
              <w:right w:val="nil"/>
            </w:tcBorders>
            <w:noWrap/>
            <w:vAlign w:val="center"/>
            <w:hideMark/>
          </w:tcPr>
          <w:p w14:paraId="54551A9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w:t>
            </w:r>
          </w:p>
        </w:tc>
        <w:tc>
          <w:tcPr>
            <w:tcW w:w="418" w:type="pct"/>
            <w:tcBorders>
              <w:top w:val="nil"/>
              <w:left w:val="nil"/>
              <w:bottom w:val="nil"/>
              <w:right w:val="nil"/>
            </w:tcBorders>
            <w:noWrap/>
            <w:vAlign w:val="center"/>
            <w:hideMark/>
          </w:tcPr>
          <w:p w14:paraId="5FEA9E7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2.55%</w:t>
            </w:r>
          </w:p>
        </w:tc>
        <w:tc>
          <w:tcPr>
            <w:tcW w:w="1542" w:type="pct"/>
            <w:tcBorders>
              <w:top w:val="nil"/>
              <w:left w:val="nil"/>
              <w:bottom w:val="nil"/>
              <w:right w:val="nil"/>
            </w:tcBorders>
            <w:hideMark/>
          </w:tcPr>
          <w:p w14:paraId="46CF6772"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"If there was lots of </w:t>
            </w:r>
            <w:proofErr w:type="gramStart"/>
            <w:r w:rsidRPr="00DD3B44">
              <w:rPr>
                <w:rFonts w:ascii="Times New Roman" w:eastAsia="Times New Roman" w:hAnsi="Times New Roman" w:cs="Times New Roman"/>
                <w:color w:val="000000"/>
                <w:sz w:val="20"/>
                <w:szCs w:val="20"/>
                <w:lang w:val="en-GB" w:eastAsia="en-GB"/>
              </w:rPr>
              <w:t>peer to peer</w:t>
            </w:r>
            <w:proofErr w:type="gramEnd"/>
            <w:r w:rsidRPr="00DD3B44">
              <w:rPr>
                <w:rFonts w:ascii="Times New Roman" w:eastAsia="Times New Roman" w:hAnsi="Times New Roman" w:cs="Times New Roman"/>
                <w:color w:val="000000"/>
                <w:sz w:val="20"/>
                <w:szCs w:val="20"/>
                <w:lang w:val="en-GB" w:eastAsia="en-GB"/>
              </w:rPr>
              <w:t xml:space="preserve"> support in the group engaging in the action, a lot of sincere feelings of community, and a sense of purpose, those would be huge gains."                                                                                                                                                                                                               "Being with others who share </w:t>
            </w:r>
            <w:proofErr w:type="spellStart"/>
            <w:proofErr w:type="gramStart"/>
            <w:r w:rsidRPr="00DD3B44">
              <w:rPr>
                <w:rFonts w:ascii="Times New Roman" w:eastAsia="Times New Roman" w:hAnsi="Times New Roman" w:cs="Times New Roman"/>
                <w:color w:val="000000"/>
                <w:sz w:val="20"/>
                <w:szCs w:val="20"/>
                <w:lang w:val="en-GB" w:eastAsia="en-GB"/>
              </w:rPr>
              <w:t>ones</w:t>
            </w:r>
            <w:proofErr w:type="spellEnd"/>
            <w:proofErr w:type="gramEnd"/>
            <w:r w:rsidRPr="00DD3B44">
              <w:rPr>
                <w:rFonts w:ascii="Times New Roman" w:eastAsia="Times New Roman" w:hAnsi="Times New Roman" w:cs="Times New Roman"/>
                <w:color w:val="000000"/>
                <w:sz w:val="20"/>
                <w:szCs w:val="20"/>
                <w:lang w:val="en-GB" w:eastAsia="en-GB"/>
              </w:rPr>
              <w:t xml:space="preserve"> own views with respect to the environment builds a sense of community and reduces the sense of loneliness and ploughing a single furrow on one's own without support."                                                                                                                                 "Being part of a supportive community (if we find the right group)".</w:t>
            </w:r>
          </w:p>
        </w:tc>
        <w:tc>
          <w:tcPr>
            <w:tcW w:w="1090" w:type="pct"/>
            <w:tcBorders>
              <w:top w:val="nil"/>
              <w:left w:val="nil"/>
              <w:bottom w:val="nil"/>
              <w:right w:val="nil"/>
            </w:tcBorders>
            <w:hideMark/>
          </w:tcPr>
          <w:p w14:paraId="1DC05D2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positive role of peer support in environmental activism in providing a support network that can provide encouragement and motivation to continue the action, a sense of community with like-minded individuals, purpose, and not feeling alone in the cause. Note: One respondent discusses this in the conditional tense implying this has not been their experience or that they are imagining what being part of such a group would be like. </w:t>
            </w:r>
          </w:p>
        </w:tc>
      </w:tr>
      <w:tr w:rsidR="00DD3B44" w:rsidRPr="00DD3B44" w14:paraId="6BA824F4" w14:textId="77777777" w:rsidTr="00FF3E01">
        <w:trPr>
          <w:trHeight w:val="2790"/>
        </w:trPr>
        <w:tc>
          <w:tcPr>
            <w:tcW w:w="511" w:type="pct"/>
            <w:tcBorders>
              <w:top w:val="single" w:sz="4" w:space="0" w:color="000000"/>
              <w:left w:val="nil"/>
              <w:bottom w:val="single" w:sz="4" w:space="0" w:color="000000"/>
              <w:right w:val="nil"/>
            </w:tcBorders>
            <w:vAlign w:val="center"/>
            <w:hideMark/>
          </w:tcPr>
          <w:p w14:paraId="1CB688A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Improved mental health</w:t>
            </w:r>
          </w:p>
        </w:tc>
        <w:tc>
          <w:tcPr>
            <w:tcW w:w="510" w:type="pct"/>
            <w:tcBorders>
              <w:top w:val="single" w:sz="4" w:space="0" w:color="000000"/>
              <w:left w:val="nil"/>
              <w:bottom w:val="single" w:sz="4" w:space="0" w:color="000000"/>
              <w:right w:val="nil"/>
            </w:tcBorders>
            <w:noWrap/>
            <w:vAlign w:val="center"/>
            <w:hideMark/>
          </w:tcPr>
          <w:p w14:paraId="21A4FEC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noWrap/>
            <w:vAlign w:val="center"/>
            <w:hideMark/>
          </w:tcPr>
          <w:p w14:paraId="51CEF42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Anxiety relief</w:t>
            </w:r>
          </w:p>
        </w:tc>
        <w:tc>
          <w:tcPr>
            <w:tcW w:w="418" w:type="pct"/>
            <w:tcBorders>
              <w:top w:val="single" w:sz="4" w:space="0" w:color="000000"/>
              <w:left w:val="nil"/>
              <w:bottom w:val="single" w:sz="4" w:space="0" w:color="000000"/>
              <w:right w:val="nil"/>
            </w:tcBorders>
            <w:noWrap/>
            <w:vAlign w:val="center"/>
            <w:hideMark/>
          </w:tcPr>
          <w:p w14:paraId="0B79708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21</w:t>
            </w:r>
          </w:p>
        </w:tc>
        <w:tc>
          <w:tcPr>
            <w:tcW w:w="418" w:type="pct"/>
            <w:tcBorders>
              <w:top w:val="single" w:sz="4" w:space="0" w:color="000000"/>
              <w:left w:val="nil"/>
              <w:bottom w:val="single" w:sz="4" w:space="0" w:color="000000"/>
              <w:right w:val="nil"/>
            </w:tcBorders>
            <w:noWrap/>
            <w:vAlign w:val="center"/>
            <w:hideMark/>
          </w:tcPr>
          <w:p w14:paraId="4CDEEE9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7.64%</w:t>
            </w:r>
          </w:p>
        </w:tc>
        <w:tc>
          <w:tcPr>
            <w:tcW w:w="1542" w:type="pct"/>
            <w:tcBorders>
              <w:top w:val="single" w:sz="4" w:space="0" w:color="000000"/>
              <w:left w:val="nil"/>
              <w:bottom w:val="single" w:sz="4" w:space="0" w:color="000000"/>
              <w:right w:val="nil"/>
            </w:tcBorders>
            <w:hideMark/>
          </w:tcPr>
          <w:p w14:paraId="1F74FBB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"Sense of doing the right thing and eases some of the anxiety over inaction on environmental issues".                            "Finding a community and feeling less alone in climate anxiety/grief".                                                                                     "Scientists are likely to trust the evidence on environmental breakdown but, seeing themselves as apolitical, to feel impotent. This can create strong anxiety, cognitive dissonance etc. Coherent political action and an identity as an activist is the obvious solution."                                                                         "Engaging in action can provide an avenue for dealing with eco-anxiety - you're not passively accepting your </w:t>
            </w:r>
            <w:proofErr w:type="gramStart"/>
            <w:r w:rsidRPr="00DD3B44">
              <w:rPr>
                <w:rFonts w:ascii="Times New Roman" w:eastAsia="Times New Roman" w:hAnsi="Times New Roman" w:cs="Times New Roman"/>
                <w:color w:val="000000"/>
                <w:sz w:val="20"/>
                <w:szCs w:val="20"/>
                <w:lang w:val="en-GB" w:eastAsia="en-GB"/>
              </w:rPr>
              <w:t>fate, but</w:t>
            </w:r>
            <w:proofErr w:type="gramEnd"/>
            <w:r w:rsidRPr="00DD3B44">
              <w:rPr>
                <w:rFonts w:ascii="Times New Roman" w:eastAsia="Times New Roman" w:hAnsi="Times New Roman" w:cs="Times New Roman"/>
                <w:color w:val="000000"/>
                <w:sz w:val="20"/>
                <w:szCs w:val="20"/>
                <w:lang w:val="en-GB" w:eastAsia="en-GB"/>
              </w:rPr>
              <w:t xml:space="preserve"> doing something to try to bring about positive change." </w:t>
            </w:r>
          </w:p>
        </w:tc>
        <w:tc>
          <w:tcPr>
            <w:tcW w:w="1090" w:type="pct"/>
            <w:tcBorders>
              <w:top w:val="single" w:sz="4" w:space="0" w:color="000000"/>
              <w:left w:val="nil"/>
              <w:bottom w:val="single" w:sz="4" w:space="0" w:color="000000"/>
              <w:right w:val="nil"/>
            </w:tcBorders>
            <w:hideMark/>
          </w:tcPr>
          <w:p w14:paraId="65EA616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positive impact of climate activism on alleviating climate anxiety. Reductions in climate anxiety are associated with relief from </w:t>
            </w:r>
            <w:proofErr w:type="spellStart"/>
            <w:r w:rsidRPr="00DD3B44">
              <w:rPr>
                <w:rFonts w:ascii="Times New Roman" w:eastAsia="Times New Roman" w:hAnsi="Times New Roman" w:cs="Times New Roman"/>
                <w:color w:val="000000"/>
                <w:sz w:val="20"/>
                <w:szCs w:val="20"/>
                <w:lang w:val="en-GB" w:eastAsia="en-GB"/>
              </w:rPr>
              <w:t>feeligns</w:t>
            </w:r>
            <w:proofErr w:type="spellEnd"/>
            <w:r w:rsidRPr="00DD3B44">
              <w:rPr>
                <w:rFonts w:ascii="Times New Roman" w:eastAsia="Times New Roman" w:hAnsi="Times New Roman" w:cs="Times New Roman"/>
                <w:color w:val="000000"/>
                <w:sz w:val="20"/>
                <w:szCs w:val="20"/>
                <w:lang w:val="en-GB" w:eastAsia="en-GB"/>
              </w:rPr>
              <w:t xml:space="preserve"> of grief, providing a sense of doing the right thing, a sense of empowerment, and feeling less alone through finding a community. </w:t>
            </w:r>
          </w:p>
        </w:tc>
      </w:tr>
      <w:tr w:rsidR="00DD3B44" w:rsidRPr="00DD3B44" w14:paraId="37351BE2" w14:textId="77777777" w:rsidTr="00FF3E01">
        <w:trPr>
          <w:trHeight w:val="2295"/>
        </w:trPr>
        <w:tc>
          <w:tcPr>
            <w:tcW w:w="511" w:type="pct"/>
            <w:tcBorders>
              <w:top w:val="nil"/>
              <w:left w:val="nil"/>
              <w:bottom w:val="nil"/>
              <w:right w:val="nil"/>
            </w:tcBorders>
            <w:vAlign w:val="center"/>
            <w:hideMark/>
          </w:tcPr>
          <w:p w14:paraId="2C9E91B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Improved mental health</w:t>
            </w:r>
          </w:p>
        </w:tc>
        <w:tc>
          <w:tcPr>
            <w:tcW w:w="510" w:type="pct"/>
            <w:tcBorders>
              <w:top w:val="nil"/>
              <w:left w:val="nil"/>
              <w:bottom w:val="nil"/>
              <w:right w:val="nil"/>
            </w:tcBorders>
            <w:noWrap/>
            <w:vAlign w:val="center"/>
            <w:hideMark/>
          </w:tcPr>
          <w:p w14:paraId="5A49C51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nil"/>
              <w:right w:val="nil"/>
            </w:tcBorders>
            <w:vAlign w:val="center"/>
            <w:hideMark/>
          </w:tcPr>
          <w:p w14:paraId="5B1BF85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General improvement to mental health (non-specific)</w:t>
            </w:r>
          </w:p>
        </w:tc>
        <w:tc>
          <w:tcPr>
            <w:tcW w:w="418" w:type="pct"/>
            <w:tcBorders>
              <w:top w:val="nil"/>
              <w:left w:val="nil"/>
              <w:bottom w:val="nil"/>
              <w:right w:val="nil"/>
            </w:tcBorders>
            <w:noWrap/>
            <w:vAlign w:val="center"/>
            <w:hideMark/>
          </w:tcPr>
          <w:p w14:paraId="5B13501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8</w:t>
            </w:r>
          </w:p>
        </w:tc>
        <w:tc>
          <w:tcPr>
            <w:tcW w:w="418" w:type="pct"/>
            <w:tcBorders>
              <w:top w:val="nil"/>
              <w:left w:val="nil"/>
              <w:bottom w:val="nil"/>
              <w:right w:val="nil"/>
            </w:tcBorders>
            <w:noWrap/>
            <w:vAlign w:val="center"/>
            <w:hideMark/>
          </w:tcPr>
          <w:p w14:paraId="0EF543F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2.91%</w:t>
            </w:r>
          </w:p>
        </w:tc>
        <w:tc>
          <w:tcPr>
            <w:tcW w:w="1542" w:type="pct"/>
            <w:tcBorders>
              <w:top w:val="nil"/>
              <w:left w:val="nil"/>
              <w:bottom w:val="nil"/>
              <w:right w:val="nil"/>
            </w:tcBorders>
            <w:hideMark/>
          </w:tcPr>
          <w:p w14:paraId="723C8BD4"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"Stressful but much better for mental health and climate anxiety than doing nothing".                                                                                                   "I am so scared for the future (particularly for my kids) and being engaged makes me feel like I'm taking control a bit - it sort of helps my mental health."                                                                                                                                         "Mental health boosts of feeling you are doing all you can, this helps combat grief and eco anxiety. Especially important if you have younger relatives and children, I feel." </w:t>
            </w:r>
          </w:p>
        </w:tc>
        <w:tc>
          <w:tcPr>
            <w:tcW w:w="1090" w:type="pct"/>
            <w:tcBorders>
              <w:top w:val="nil"/>
              <w:left w:val="nil"/>
              <w:bottom w:val="nil"/>
              <w:right w:val="nil"/>
            </w:tcBorders>
            <w:hideMark/>
          </w:tcPr>
          <w:p w14:paraId="17CD39F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positive impact of climate activism on mental health. Action can provide a therapeutic effect by providing a sense of control and purpose, help manage climate anxiety, grief, and feelings of helplessness, and align actions with beliefs for better mental well-being. Although it can be stressful, </w:t>
            </w:r>
            <w:proofErr w:type="gramStart"/>
            <w:r w:rsidRPr="00DD3B44">
              <w:rPr>
                <w:rFonts w:ascii="Times New Roman" w:eastAsia="Times New Roman" w:hAnsi="Times New Roman" w:cs="Times New Roman"/>
                <w:color w:val="000000"/>
                <w:sz w:val="20"/>
                <w:szCs w:val="20"/>
                <w:lang w:val="en-GB" w:eastAsia="en-GB"/>
              </w:rPr>
              <w:t>taking action</w:t>
            </w:r>
            <w:proofErr w:type="gramEnd"/>
            <w:r w:rsidRPr="00DD3B44">
              <w:rPr>
                <w:rFonts w:ascii="Times New Roman" w:eastAsia="Times New Roman" w:hAnsi="Times New Roman" w:cs="Times New Roman"/>
                <w:color w:val="000000"/>
                <w:sz w:val="20"/>
                <w:szCs w:val="20"/>
                <w:lang w:val="en-GB" w:eastAsia="en-GB"/>
              </w:rPr>
              <w:t xml:space="preserve"> is seen as better for mental health than doing nothing. </w:t>
            </w:r>
          </w:p>
        </w:tc>
      </w:tr>
      <w:tr w:rsidR="00DD3B44" w:rsidRPr="00DD3B44" w14:paraId="6F0371AE" w14:textId="77777777" w:rsidTr="00FF3E01">
        <w:trPr>
          <w:trHeight w:val="2835"/>
        </w:trPr>
        <w:tc>
          <w:tcPr>
            <w:tcW w:w="511" w:type="pct"/>
            <w:tcBorders>
              <w:top w:val="single" w:sz="4" w:space="0" w:color="000000"/>
              <w:left w:val="nil"/>
              <w:bottom w:val="single" w:sz="4" w:space="0" w:color="000000"/>
              <w:right w:val="nil"/>
            </w:tcBorders>
            <w:vAlign w:val="center"/>
            <w:hideMark/>
          </w:tcPr>
          <w:p w14:paraId="0B7B899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Improved mental health</w:t>
            </w:r>
          </w:p>
        </w:tc>
        <w:tc>
          <w:tcPr>
            <w:tcW w:w="510" w:type="pct"/>
            <w:tcBorders>
              <w:top w:val="single" w:sz="4" w:space="0" w:color="000000"/>
              <w:left w:val="nil"/>
              <w:bottom w:val="single" w:sz="4" w:space="0" w:color="000000"/>
              <w:right w:val="nil"/>
            </w:tcBorders>
            <w:noWrap/>
            <w:vAlign w:val="center"/>
            <w:hideMark/>
          </w:tcPr>
          <w:p w14:paraId="1D5938B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vAlign w:val="center"/>
            <w:hideMark/>
          </w:tcPr>
          <w:p w14:paraId="02E0E74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Depression reduction</w:t>
            </w:r>
          </w:p>
        </w:tc>
        <w:tc>
          <w:tcPr>
            <w:tcW w:w="418" w:type="pct"/>
            <w:tcBorders>
              <w:top w:val="single" w:sz="4" w:space="0" w:color="000000"/>
              <w:left w:val="nil"/>
              <w:bottom w:val="single" w:sz="4" w:space="0" w:color="000000"/>
              <w:right w:val="nil"/>
            </w:tcBorders>
            <w:noWrap/>
            <w:vAlign w:val="center"/>
            <w:hideMark/>
          </w:tcPr>
          <w:p w14:paraId="09151D6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w:t>
            </w:r>
          </w:p>
        </w:tc>
        <w:tc>
          <w:tcPr>
            <w:tcW w:w="418" w:type="pct"/>
            <w:tcBorders>
              <w:top w:val="single" w:sz="4" w:space="0" w:color="000000"/>
              <w:left w:val="nil"/>
              <w:bottom w:val="single" w:sz="4" w:space="0" w:color="000000"/>
              <w:right w:val="nil"/>
            </w:tcBorders>
            <w:noWrap/>
            <w:vAlign w:val="center"/>
            <w:hideMark/>
          </w:tcPr>
          <w:p w14:paraId="0A15E25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2.55%</w:t>
            </w:r>
          </w:p>
        </w:tc>
        <w:tc>
          <w:tcPr>
            <w:tcW w:w="1542" w:type="pct"/>
            <w:tcBorders>
              <w:top w:val="single" w:sz="4" w:space="0" w:color="000000"/>
              <w:left w:val="nil"/>
              <w:bottom w:val="single" w:sz="4" w:space="0" w:color="000000"/>
              <w:right w:val="nil"/>
            </w:tcBorders>
            <w:hideMark/>
          </w:tcPr>
          <w:p w14:paraId="049A1AD7"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"The alleviation of despair (Action is the best antidote to despair)." "Energy: doing something with like-minded others helps you not to feel depressed about the situation; this is important as I have two children to whom I would leave a better world than it is now."                                                                              "I think engaging in activism is the only way to give my life meaning. Living on a dying planet and taking no action to stop it leads to a feeling of learned helplessness, depression, anxiety, </w:t>
            </w:r>
            <w:proofErr w:type="gramStart"/>
            <w:r w:rsidRPr="00DD3B44">
              <w:rPr>
                <w:rFonts w:ascii="Times New Roman" w:eastAsia="Times New Roman" w:hAnsi="Times New Roman" w:cs="Times New Roman"/>
                <w:color w:val="000000"/>
                <w:sz w:val="20"/>
                <w:szCs w:val="20"/>
                <w:lang w:val="en-GB" w:eastAsia="en-GB"/>
              </w:rPr>
              <w:t>ennui</w:t>
            </w:r>
            <w:proofErr w:type="gramEnd"/>
            <w:r w:rsidRPr="00DD3B44">
              <w:rPr>
                <w:rFonts w:ascii="Times New Roman" w:eastAsia="Times New Roman" w:hAnsi="Times New Roman" w:cs="Times New Roman"/>
                <w:color w:val="000000"/>
                <w:sz w:val="20"/>
                <w:szCs w:val="20"/>
                <w:lang w:val="en-GB" w:eastAsia="en-GB"/>
              </w:rPr>
              <w:t xml:space="preserve"> and utter pointlessness in everything you do. My health is inextricably linked to the health of the planet, I cannot be healthy and happy if I cannot fight to save the planet." </w:t>
            </w:r>
          </w:p>
        </w:tc>
        <w:tc>
          <w:tcPr>
            <w:tcW w:w="1090" w:type="pct"/>
            <w:tcBorders>
              <w:top w:val="single" w:sz="4" w:space="0" w:color="000000"/>
              <w:left w:val="nil"/>
              <w:bottom w:val="single" w:sz="4" w:space="0" w:color="000000"/>
              <w:right w:val="nil"/>
            </w:tcBorders>
            <w:hideMark/>
          </w:tcPr>
          <w:p w14:paraId="2704678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action can reduce depression and ennui by providing a sense of purpose, energy, and connection with like-minded individuals. Action is viewed as the best antidote to despair and engaging in activism can give meaning to life. Staying connected with environmental movements and taking action to stop the destruction of the planet can reduce negative emotions, depression, and anxiety. </w:t>
            </w:r>
          </w:p>
        </w:tc>
      </w:tr>
      <w:tr w:rsidR="00DD3B44" w:rsidRPr="00DD3B44" w14:paraId="0A26B29F" w14:textId="77777777" w:rsidTr="00FF3E01">
        <w:trPr>
          <w:trHeight w:val="1785"/>
        </w:trPr>
        <w:tc>
          <w:tcPr>
            <w:tcW w:w="511" w:type="pct"/>
            <w:tcBorders>
              <w:top w:val="nil"/>
              <w:left w:val="nil"/>
              <w:bottom w:val="nil"/>
              <w:right w:val="nil"/>
            </w:tcBorders>
            <w:vAlign w:val="center"/>
            <w:hideMark/>
          </w:tcPr>
          <w:p w14:paraId="722D092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Improved mental health</w:t>
            </w:r>
          </w:p>
        </w:tc>
        <w:tc>
          <w:tcPr>
            <w:tcW w:w="510" w:type="pct"/>
            <w:tcBorders>
              <w:top w:val="nil"/>
              <w:left w:val="nil"/>
              <w:bottom w:val="nil"/>
              <w:right w:val="nil"/>
            </w:tcBorders>
            <w:noWrap/>
            <w:vAlign w:val="center"/>
            <w:hideMark/>
          </w:tcPr>
          <w:p w14:paraId="44C4CC7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nil"/>
              <w:right w:val="nil"/>
            </w:tcBorders>
            <w:vAlign w:val="center"/>
            <w:hideMark/>
          </w:tcPr>
          <w:p w14:paraId="4CE422E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Deriving a sense of </w:t>
            </w:r>
            <w:proofErr w:type="spellStart"/>
            <w:r w:rsidRPr="00DD3B44">
              <w:rPr>
                <w:rFonts w:ascii="Times New Roman" w:eastAsia="Times New Roman" w:hAnsi="Times New Roman" w:cs="Times New Roman"/>
                <w:color w:val="000000"/>
                <w:sz w:val="20"/>
                <w:szCs w:val="20"/>
                <w:lang w:val="en-GB" w:eastAsia="en-GB"/>
              </w:rPr>
              <w:t>self worth</w:t>
            </w:r>
            <w:proofErr w:type="spellEnd"/>
            <w:r w:rsidRPr="00DD3B44">
              <w:rPr>
                <w:rFonts w:ascii="Times New Roman" w:eastAsia="Times New Roman" w:hAnsi="Times New Roman" w:cs="Times New Roman"/>
                <w:color w:val="000000"/>
                <w:sz w:val="20"/>
                <w:szCs w:val="20"/>
                <w:lang w:val="en-GB" w:eastAsia="en-GB"/>
              </w:rPr>
              <w:t xml:space="preserve"> and esteem</w:t>
            </w:r>
          </w:p>
        </w:tc>
        <w:tc>
          <w:tcPr>
            <w:tcW w:w="418" w:type="pct"/>
            <w:tcBorders>
              <w:top w:val="nil"/>
              <w:left w:val="nil"/>
              <w:bottom w:val="nil"/>
              <w:right w:val="nil"/>
            </w:tcBorders>
            <w:noWrap/>
            <w:vAlign w:val="center"/>
            <w:hideMark/>
          </w:tcPr>
          <w:p w14:paraId="671CE56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6</w:t>
            </w:r>
          </w:p>
        </w:tc>
        <w:tc>
          <w:tcPr>
            <w:tcW w:w="418" w:type="pct"/>
            <w:tcBorders>
              <w:top w:val="nil"/>
              <w:left w:val="nil"/>
              <w:bottom w:val="nil"/>
              <w:right w:val="nil"/>
            </w:tcBorders>
            <w:noWrap/>
            <w:vAlign w:val="center"/>
            <w:hideMark/>
          </w:tcPr>
          <w:p w14:paraId="5A9A155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2.18%</w:t>
            </w:r>
          </w:p>
        </w:tc>
        <w:tc>
          <w:tcPr>
            <w:tcW w:w="1542" w:type="pct"/>
            <w:tcBorders>
              <w:top w:val="nil"/>
              <w:left w:val="nil"/>
              <w:bottom w:val="nil"/>
              <w:right w:val="nil"/>
            </w:tcBorders>
            <w:hideMark/>
          </w:tcPr>
          <w:p w14:paraId="64323BF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"Participation in activism enables people to feel that they have contributed to change, thereby building their self-esteem."                                                                                                                                       "Self-respect - strongly influenced by sense of duty to try and help".                                                                                                                         "Self-respect/the feeling that I did something, even if the situation feels hopeless." </w:t>
            </w:r>
          </w:p>
        </w:tc>
        <w:tc>
          <w:tcPr>
            <w:tcW w:w="1090" w:type="pct"/>
            <w:tcBorders>
              <w:top w:val="nil"/>
              <w:left w:val="nil"/>
              <w:bottom w:val="nil"/>
              <w:right w:val="nil"/>
            </w:tcBorders>
            <w:hideMark/>
          </w:tcPr>
          <w:p w14:paraId="76327E5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activism can aid in building a sense of self-respect, self-worth, and self-esteem. By </w:t>
            </w:r>
            <w:proofErr w:type="gramStart"/>
            <w:r w:rsidRPr="00DD3B44">
              <w:rPr>
                <w:rFonts w:ascii="Times New Roman" w:eastAsia="Times New Roman" w:hAnsi="Times New Roman" w:cs="Times New Roman"/>
                <w:color w:val="000000"/>
                <w:sz w:val="20"/>
                <w:szCs w:val="20"/>
                <w:lang w:val="en-GB" w:eastAsia="en-GB"/>
              </w:rPr>
              <w:t>taking action</w:t>
            </w:r>
            <w:proofErr w:type="gramEnd"/>
            <w:r w:rsidRPr="00DD3B44">
              <w:rPr>
                <w:rFonts w:ascii="Times New Roman" w:eastAsia="Times New Roman" w:hAnsi="Times New Roman" w:cs="Times New Roman"/>
                <w:color w:val="000000"/>
                <w:sz w:val="20"/>
                <w:szCs w:val="20"/>
                <w:lang w:val="en-GB" w:eastAsia="en-GB"/>
              </w:rPr>
              <w:t xml:space="preserve"> and contributing to positive change, individuals may feel a sense of hope, empowerment, purpose, and accomplishment that positively impacts their self-perception.</w:t>
            </w:r>
          </w:p>
        </w:tc>
      </w:tr>
      <w:tr w:rsidR="00DD3B44" w:rsidRPr="00DD3B44" w14:paraId="2FB66539" w14:textId="77777777" w:rsidTr="00FF3E01">
        <w:trPr>
          <w:trHeight w:val="2535"/>
        </w:trPr>
        <w:tc>
          <w:tcPr>
            <w:tcW w:w="511" w:type="pct"/>
            <w:tcBorders>
              <w:top w:val="nil"/>
              <w:left w:val="nil"/>
              <w:bottom w:val="nil"/>
              <w:right w:val="nil"/>
            </w:tcBorders>
            <w:vAlign w:val="center"/>
            <w:hideMark/>
          </w:tcPr>
          <w:p w14:paraId="099F228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Self-improvement from activism</w:t>
            </w:r>
          </w:p>
        </w:tc>
        <w:tc>
          <w:tcPr>
            <w:tcW w:w="510" w:type="pct"/>
            <w:tcBorders>
              <w:top w:val="single" w:sz="4" w:space="0" w:color="000000"/>
              <w:left w:val="nil"/>
              <w:bottom w:val="single" w:sz="4" w:space="0" w:color="000000"/>
              <w:right w:val="nil"/>
            </w:tcBorders>
            <w:noWrap/>
            <w:vAlign w:val="center"/>
            <w:hideMark/>
          </w:tcPr>
          <w:p w14:paraId="38FD5C2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vAlign w:val="center"/>
            <w:hideMark/>
          </w:tcPr>
          <w:p w14:paraId="6AC62C3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Acquiring knowledge and ideas</w:t>
            </w:r>
          </w:p>
        </w:tc>
        <w:tc>
          <w:tcPr>
            <w:tcW w:w="418" w:type="pct"/>
            <w:tcBorders>
              <w:top w:val="single" w:sz="4" w:space="0" w:color="000000"/>
              <w:left w:val="nil"/>
              <w:bottom w:val="single" w:sz="4" w:space="0" w:color="000000"/>
              <w:right w:val="nil"/>
            </w:tcBorders>
            <w:noWrap/>
            <w:vAlign w:val="center"/>
            <w:hideMark/>
          </w:tcPr>
          <w:p w14:paraId="4F9A720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17</w:t>
            </w:r>
          </w:p>
        </w:tc>
        <w:tc>
          <w:tcPr>
            <w:tcW w:w="418" w:type="pct"/>
            <w:tcBorders>
              <w:top w:val="single" w:sz="4" w:space="0" w:color="000000"/>
              <w:left w:val="nil"/>
              <w:bottom w:val="single" w:sz="4" w:space="0" w:color="000000"/>
              <w:right w:val="nil"/>
            </w:tcBorders>
            <w:noWrap/>
            <w:vAlign w:val="center"/>
            <w:hideMark/>
          </w:tcPr>
          <w:p w14:paraId="7316282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6.18%</w:t>
            </w:r>
          </w:p>
        </w:tc>
        <w:tc>
          <w:tcPr>
            <w:tcW w:w="1542" w:type="pct"/>
            <w:tcBorders>
              <w:top w:val="single" w:sz="4" w:space="0" w:color="000000"/>
              <w:left w:val="nil"/>
              <w:bottom w:val="single" w:sz="4" w:space="0" w:color="000000"/>
              <w:right w:val="nil"/>
            </w:tcBorders>
            <w:hideMark/>
          </w:tcPr>
          <w:p w14:paraId="34101CD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"Knowledge about the world and society and politics."                                                                                                                                                                                                               "Get a sense for what's happening on the ground for people and where the barriers to action are really occurring. It's also really valuable to meet people outside of academia and learn about their concerns, motivations, and information about climate change that I don't know."                                                                                                                                                                                                                 "Learning from and being inspired by others."                                                                                                                                                                                                                                                                                                       "Part of that action usually involves or should involve </w:t>
            </w:r>
            <w:r w:rsidRPr="00DD3B44">
              <w:rPr>
                <w:rFonts w:ascii="Times New Roman" w:eastAsia="Times New Roman" w:hAnsi="Times New Roman" w:cs="Times New Roman"/>
                <w:color w:val="000000"/>
                <w:sz w:val="20"/>
                <w:szCs w:val="20"/>
                <w:lang w:val="en-GB" w:eastAsia="en-GB"/>
              </w:rPr>
              <w:lastRenderedPageBreak/>
              <w:t>knowledge, learning and understanding the situation, the causes and solutions. Knowledge is everything."</w:t>
            </w:r>
          </w:p>
        </w:tc>
        <w:tc>
          <w:tcPr>
            <w:tcW w:w="1090" w:type="pct"/>
            <w:tcBorders>
              <w:top w:val="single" w:sz="4" w:space="0" w:color="000000"/>
              <w:left w:val="nil"/>
              <w:bottom w:val="single" w:sz="4" w:space="0" w:color="000000"/>
              <w:right w:val="nil"/>
            </w:tcBorders>
            <w:hideMark/>
          </w:tcPr>
          <w:p w14:paraId="692E4914"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Describes how climate activism exposes participants to new knowledge and ideas, offering them a deeper understanding of policies, society, politics, and diverse perspectives. It also enables them to learn from others, stay updated on current issues, and become more informed about potential solutions.</w:t>
            </w:r>
          </w:p>
        </w:tc>
      </w:tr>
      <w:tr w:rsidR="00DD3B44" w:rsidRPr="00DD3B44" w14:paraId="55FF0233" w14:textId="77777777" w:rsidTr="00FF3E01">
        <w:trPr>
          <w:trHeight w:val="2040"/>
        </w:trPr>
        <w:tc>
          <w:tcPr>
            <w:tcW w:w="511" w:type="pct"/>
            <w:tcBorders>
              <w:top w:val="nil"/>
              <w:left w:val="nil"/>
              <w:bottom w:val="nil"/>
              <w:right w:val="nil"/>
            </w:tcBorders>
            <w:vAlign w:val="center"/>
            <w:hideMark/>
          </w:tcPr>
          <w:p w14:paraId="03561733"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Self-improvement from activism</w:t>
            </w:r>
          </w:p>
        </w:tc>
        <w:tc>
          <w:tcPr>
            <w:tcW w:w="510" w:type="pct"/>
            <w:tcBorders>
              <w:top w:val="nil"/>
              <w:left w:val="nil"/>
              <w:bottom w:val="nil"/>
              <w:right w:val="nil"/>
            </w:tcBorders>
            <w:noWrap/>
            <w:vAlign w:val="center"/>
            <w:hideMark/>
          </w:tcPr>
          <w:p w14:paraId="18C4AAB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nil"/>
              <w:right w:val="nil"/>
            </w:tcBorders>
            <w:noWrap/>
            <w:vAlign w:val="center"/>
            <w:hideMark/>
          </w:tcPr>
          <w:p w14:paraId="4BD4ED6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Acquiring skills</w:t>
            </w:r>
          </w:p>
        </w:tc>
        <w:tc>
          <w:tcPr>
            <w:tcW w:w="418" w:type="pct"/>
            <w:tcBorders>
              <w:top w:val="nil"/>
              <w:left w:val="nil"/>
              <w:bottom w:val="nil"/>
              <w:right w:val="nil"/>
            </w:tcBorders>
            <w:noWrap/>
            <w:vAlign w:val="center"/>
            <w:hideMark/>
          </w:tcPr>
          <w:p w14:paraId="42A3EBC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11</w:t>
            </w:r>
          </w:p>
        </w:tc>
        <w:tc>
          <w:tcPr>
            <w:tcW w:w="418" w:type="pct"/>
            <w:tcBorders>
              <w:top w:val="nil"/>
              <w:left w:val="nil"/>
              <w:bottom w:val="nil"/>
              <w:right w:val="nil"/>
            </w:tcBorders>
            <w:noWrap/>
            <w:vAlign w:val="center"/>
            <w:hideMark/>
          </w:tcPr>
          <w:p w14:paraId="2599BC1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4.00%</w:t>
            </w:r>
          </w:p>
        </w:tc>
        <w:tc>
          <w:tcPr>
            <w:tcW w:w="1542" w:type="pct"/>
            <w:tcBorders>
              <w:top w:val="nil"/>
              <w:left w:val="nil"/>
              <w:bottom w:val="nil"/>
              <w:right w:val="nil"/>
            </w:tcBorders>
            <w:hideMark/>
          </w:tcPr>
          <w:p w14:paraId="15D2778F"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 can now do things as part of my activism that I never imagined I'd be able to do. Some of that is confidence with doing things like dealing with police, but in addition I have public speaking/teaching skills I never knew I'd need."                                                                                                                                                                                                                                     "Skills in communication to different audiences, organising etc, which make me more effective as a scientist and communicator."                                                                 "Can gain organisational skills, interpersonal skills, leadership skills". </w:t>
            </w:r>
          </w:p>
        </w:tc>
        <w:tc>
          <w:tcPr>
            <w:tcW w:w="1090" w:type="pct"/>
            <w:tcBorders>
              <w:top w:val="nil"/>
              <w:left w:val="nil"/>
              <w:bottom w:val="nil"/>
              <w:right w:val="nil"/>
            </w:tcBorders>
            <w:hideMark/>
          </w:tcPr>
          <w:p w14:paraId="4641665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engaging in climate activism enables participants to develop various skills, including communication, organization, leadership, and interpersonal abilities. It also helps them to gain confidence in dealing with different situations and learning new ideas. </w:t>
            </w:r>
          </w:p>
        </w:tc>
      </w:tr>
      <w:tr w:rsidR="00DD3B44" w:rsidRPr="00DD3B44" w14:paraId="57AD9CA7" w14:textId="77777777" w:rsidTr="00FF3E01">
        <w:trPr>
          <w:trHeight w:val="3555"/>
        </w:trPr>
        <w:tc>
          <w:tcPr>
            <w:tcW w:w="511" w:type="pct"/>
            <w:tcBorders>
              <w:top w:val="single" w:sz="4" w:space="0" w:color="000000"/>
              <w:left w:val="nil"/>
              <w:bottom w:val="single" w:sz="4" w:space="0" w:color="000000"/>
              <w:right w:val="nil"/>
            </w:tcBorders>
            <w:vAlign w:val="center"/>
            <w:hideMark/>
          </w:tcPr>
          <w:p w14:paraId="3304310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Self-improvement from activism</w:t>
            </w:r>
          </w:p>
        </w:tc>
        <w:tc>
          <w:tcPr>
            <w:tcW w:w="510" w:type="pct"/>
            <w:tcBorders>
              <w:top w:val="single" w:sz="4" w:space="0" w:color="000000"/>
              <w:left w:val="nil"/>
              <w:bottom w:val="single" w:sz="4" w:space="0" w:color="000000"/>
              <w:right w:val="nil"/>
            </w:tcBorders>
            <w:noWrap/>
            <w:vAlign w:val="center"/>
            <w:hideMark/>
          </w:tcPr>
          <w:p w14:paraId="42D98C7F"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vAlign w:val="center"/>
            <w:hideMark/>
          </w:tcPr>
          <w:p w14:paraId="2EEFAB6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Acquiring new perspectives</w:t>
            </w:r>
          </w:p>
        </w:tc>
        <w:tc>
          <w:tcPr>
            <w:tcW w:w="418" w:type="pct"/>
            <w:tcBorders>
              <w:top w:val="single" w:sz="4" w:space="0" w:color="000000"/>
              <w:left w:val="nil"/>
              <w:bottom w:val="single" w:sz="4" w:space="0" w:color="000000"/>
              <w:right w:val="nil"/>
            </w:tcBorders>
            <w:noWrap/>
            <w:vAlign w:val="center"/>
            <w:hideMark/>
          </w:tcPr>
          <w:p w14:paraId="3B8F119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w:t>
            </w:r>
          </w:p>
        </w:tc>
        <w:tc>
          <w:tcPr>
            <w:tcW w:w="418" w:type="pct"/>
            <w:tcBorders>
              <w:top w:val="single" w:sz="4" w:space="0" w:color="000000"/>
              <w:left w:val="nil"/>
              <w:bottom w:val="single" w:sz="4" w:space="0" w:color="000000"/>
              <w:right w:val="nil"/>
            </w:tcBorders>
            <w:noWrap/>
            <w:vAlign w:val="center"/>
            <w:hideMark/>
          </w:tcPr>
          <w:p w14:paraId="7AA1B34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3.64%</w:t>
            </w:r>
          </w:p>
        </w:tc>
        <w:tc>
          <w:tcPr>
            <w:tcW w:w="1542" w:type="pct"/>
            <w:tcBorders>
              <w:top w:val="single" w:sz="4" w:space="0" w:color="000000"/>
              <w:left w:val="nil"/>
              <w:bottom w:val="single" w:sz="4" w:space="0" w:color="000000"/>
              <w:right w:val="nil"/>
            </w:tcBorders>
            <w:hideMark/>
          </w:tcPr>
          <w:p w14:paraId="28678F33"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"New perspectives from the people being directly affected due to our behaviour in other parts of the world. Empathy towards our fellow humans."                                                                                                                                                                                                                             "Get a sense for what's happening on the ground for people and where the barriers to action are really occurring. It's also really valuable to meet people outside of academia and learn about their concerns, motivations."                                                                                                         "Empathise and understand with different views to seek middle ground."                                                                                                                                         "Meeting people from different walks of life and with different perspectives."                                                                                                                                           "It gives me a chance to connect with many </w:t>
            </w:r>
            <w:proofErr w:type="spellStart"/>
            <w:r w:rsidRPr="00DD3B44">
              <w:rPr>
                <w:rFonts w:ascii="Times New Roman" w:eastAsia="Times New Roman" w:hAnsi="Times New Roman" w:cs="Times New Roman"/>
                <w:color w:val="000000"/>
                <w:sz w:val="20"/>
                <w:szCs w:val="20"/>
                <w:lang w:val="en-GB" w:eastAsia="en-GB"/>
              </w:rPr>
              <w:t>like minded</w:t>
            </w:r>
            <w:proofErr w:type="spellEnd"/>
            <w:r w:rsidRPr="00DD3B44">
              <w:rPr>
                <w:rFonts w:ascii="Times New Roman" w:eastAsia="Times New Roman" w:hAnsi="Times New Roman" w:cs="Times New Roman"/>
                <w:color w:val="000000"/>
                <w:sz w:val="20"/>
                <w:szCs w:val="20"/>
                <w:lang w:val="en-GB" w:eastAsia="en-GB"/>
              </w:rPr>
              <w:t>, but also contrarian, people. I have gained great insights into how others think about and view these issues."</w:t>
            </w:r>
          </w:p>
        </w:tc>
        <w:tc>
          <w:tcPr>
            <w:tcW w:w="1090" w:type="pct"/>
            <w:tcBorders>
              <w:top w:val="single" w:sz="4" w:space="0" w:color="000000"/>
              <w:left w:val="nil"/>
              <w:bottom w:val="single" w:sz="4" w:space="0" w:color="000000"/>
              <w:right w:val="nil"/>
            </w:tcBorders>
            <w:hideMark/>
          </w:tcPr>
          <w:p w14:paraId="27ED5A4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Describes how activism allows participants to encounter different points of view, leading to new perspectives and a deeper understanding of the issues at hand. In addition, by learning from and/or engaging with people directly affected by climate change, activists develop empathy and can appreciate diverse experiences, concerns, and motivations.</w:t>
            </w:r>
          </w:p>
        </w:tc>
      </w:tr>
      <w:tr w:rsidR="00DD3B44" w:rsidRPr="00DD3B44" w14:paraId="6163A4B8" w14:textId="77777777" w:rsidTr="00FF3E01">
        <w:trPr>
          <w:trHeight w:val="1020"/>
        </w:trPr>
        <w:tc>
          <w:tcPr>
            <w:tcW w:w="511" w:type="pct"/>
            <w:tcBorders>
              <w:top w:val="nil"/>
              <w:left w:val="nil"/>
              <w:bottom w:val="nil"/>
              <w:right w:val="nil"/>
            </w:tcBorders>
            <w:vAlign w:val="center"/>
            <w:hideMark/>
          </w:tcPr>
          <w:p w14:paraId="3A5F8F5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Self-improvement from activism</w:t>
            </w:r>
          </w:p>
        </w:tc>
        <w:tc>
          <w:tcPr>
            <w:tcW w:w="510" w:type="pct"/>
            <w:tcBorders>
              <w:top w:val="nil"/>
              <w:left w:val="nil"/>
              <w:bottom w:val="nil"/>
              <w:right w:val="nil"/>
            </w:tcBorders>
            <w:noWrap/>
            <w:vAlign w:val="center"/>
            <w:hideMark/>
          </w:tcPr>
          <w:p w14:paraId="7F0B63F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nil"/>
              <w:right w:val="nil"/>
            </w:tcBorders>
            <w:vAlign w:val="center"/>
            <w:hideMark/>
          </w:tcPr>
          <w:p w14:paraId="730790C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Changing behaviour</w:t>
            </w:r>
          </w:p>
        </w:tc>
        <w:tc>
          <w:tcPr>
            <w:tcW w:w="418" w:type="pct"/>
            <w:tcBorders>
              <w:top w:val="nil"/>
              <w:left w:val="nil"/>
              <w:bottom w:val="nil"/>
              <w:right w:val="nil"/>
            </w:tcBorders>
            <w:noWrap/>
            <w:vAlign w:val="center"/>
            <w:hideMark/>
          </w:tcPr>
          <w:p w14:paraId="044A71E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w:t>
            </w:r>
          </w:p>
        </w:tc>
        <w:tc>
          <w:tcPr>
            <w:tcW w:w="418" w:type="pct"/>
            <w:tcBorders>
              <w:top w:val="nil"/>
              <w:left w:val="nil"/>
              <w:bottom w:val="nil"/>
              <w:right w:val="nil"/>
            </w:tcBorders>
            <w:noWrap/>
            <w:vAlign w:val="center"/>
            <w:hideMark/>
          </w:tcPr>
          <w:p w14:paraId="37012AC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0.36%</w:t>
            </w:r>
          </w:p>
        </w:tc>
        <w:tc>
          <w:tcPr>
            <w:tcW w:w="1542" w:type="pct"/>
            <w:tcBorders>
              <w:top w:val="nil"/>
              <w:left w:val="nil"/>
              <w:bottom w:val="nil"/>
              <w:right w:val="nil"/>
            </w:tcBorders>
            <w:hideMark/>
          </w:tcPr>
          <w:p w14:paraId="42D3B99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"Change in attitude: I think participating in collective action can make people snap out of their habit of accepting things as they are and start actively caring about their communities and surroundings more."</w:t>
            </w:r>
          </w:p>
        </w:tc>
        <w:tc>
          <w:tcPr>
            <w:tcW w:w="1090" w:type="pct"/>
            <w:tcBorders>
              <w:top w:val="nil"/>
              <w:left w:val="nil"/>
              <w:bottom w:val="nil"/>
              <w:right w:val="nil"/>
            </w:tcBorders>
            <w:hideMark/>
          </w:tcPr>
          <w:p w14:paraId="4F82A0E7"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Describes (one example) how participation can change behaviour.</w:t>
            </w:r>
          </w:p>
        </w:tc>
      </w:tr>
      <w:tr w:rsidR="00DD3B44" w:rsidRPr="00DD3B44" w14:paraId="6CF7F032" w14:textId="77777777" w:rsidTr="00FF3E01">
        <w:trPr>
          <w:trHeight w:val="765"/>
        </w:trPr>
        <w:tc>
          <w:tcPr>
            <w:tcW w:w="511" w:type="pct"/>
            <w:tcBorders>
              <w:top w:val="single" w:sz="4" w:space="0" w:color="000000"/>
              <w:left w:val="nil"/>
              <w:bottom w:val="single" w:sz="4" w:space="0" w:color="000000"/>
              <w:right w:val="nil"/>
            </w:tcBorders>
            <w:vAlign w:val="center"/>
            <w:hideMark/>
          </w:tcPr>
          <w:p w14:paraId="46B308C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Self-improvement from activism</w:t>
            </w:r>
          </w:p>
        </w:tc>
        <w:tc>
          <w:tcPr>
            <w:tcW w:w="510" w:type="pct"/>
            <w:tcBorders>
              <w:top w:val="single" w:sz="4" w:space="0" w:color="000000"/>
              <w:left w:val="nil"/>
              <w:bottom w:val="single" w:sz="4" w:space="0" w:color="000000"/>
              <w:right w:val="nil"/>
            </w:tcBorders>
            <w:noWrap/>
            <w:vAlign w:val="center"/>
            <w:hideMark/>
          </w:tcPr>
          <w:p w14:paraId="5D647D4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vAlign w:val="center"/>
            <w:hideMark/>
          </w:tcPr>
          <w:p w14:paraId="7326F57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Connectedness to nature</w:t>
            </w:r>
          </w:p>
        </w:tc>
        <w:tc>
          <w:tcPr>
            <w:tcW w:w="418" w:type="pct"/>
            <w:tcBorders>
              <w:top w:val="single" w:sz="4" w:space="0" w:color="000000"/>
              <w:left w:val="nil"/>
              <w:bottom w:val="single" w:sz="4" w:space="0" w:color="000000"/>
              <w:right w:val="nil"/>
            </w:tcBorders>
            <w:noWrap/>
            <w:vAlign w:val="center"/>
            <w:hideMark/>
          </w:tcPr>
          <w:p w14:paraId="38A3CCE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w:t>
            </w:r>
          </w:p>
        </w:tc>
        <w:tc>
          <w:tcPr>
            <w:tcW w:w="418" w:type="pct"/>
            <w:tcBorders>
              <w:top w:val="single" w:sz="4" w:space="0" w:color="000000"/>
              <w:left w:val="nil"/>
              <w:bottom w:val="single" w:sz="4" w:space="0" w:color="000000"/>
              <w:right w:val="nil"/>
            </w:tcBorders>
            <w:noWrap/>
            <w:vAlign w:val="center"/>
            <w:hideMark/>
          </w:tcPr>
          <w:p w14:paraId="7EF9226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0.36%</w:t>
            </w:r>
          </w:p>
        </w:tc>
        <w:tc>
          <w:tcPr>
            <w:tcW w:w="1542" w:type="pct"/>
            <w:tcBorders>
              <w:top w:val="single" w:sz="4" w:space="0" w:color="000000"/>
              <w:left w:val="nil"/>
              <w:bottom w:val="single" w:sz="4" w:space="0" w:color="000000"/>
              <w:right w:val="nil"/>
            </w:tcBorders>
            <w:hideMark/>
          </w:tcPr>
          <w:p w14:paraId="36AA54E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"Campaigning on environmental issues helps us to become more mindful of and connected to nature, which is beneficial for any person as well as for nature itself!"</w:t>
            </w:r>
          </w:p>
        </w:tc>
        <w:tc>
          <w:tcPr>
            <w:tcW w:w="1090" w:type="pct"/>
            <w:tcBorders>
              <w:top w:val="single" w:sz="4" w:space="0" w:color="000000"/>
              <w:left w:val="nil"/>
              <w:bottom w:val="single" w:sz="4" w:space="0" w:color="000000"/>
              <w:right w:val="nil"/>
            </w:tcBorders>
            <w:hideMark/>
          </w:tcPr>
          <w:p w14:paraId="3F885A2B"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(one example) how activism can increase connectedness to nature. </w:t>
            </w:r>
          </w:p>
        </w:tc>
      </w:tr>
      <w:tr w:rsidR="00DD3B44" w:rsidRPr="00DD3B44" w14:paraId="07289C4D" w14:textId="77777777" w:rsidTr="00FF3E01">
        <w:trPr>
          <w:trHeight w:val="3300"/>
        </w:trPr>
        <w:tc>
          <w:tcPr>
            <w:tcW w:w="511" w:type="pct"/>
            <w:tcBorders>
              <w:top w:val="nil"/>
              <w:left w:val="nil"/>
              <w:bottom w:val="nil"/>
              <w:right w:val="nil"/>
            </w:tcBorders>
            <w:vAlign w:val="center"/>
            <w:hideMark/>
          </w:tcPr>
          <w:p w14:paraId="7EC6A06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 &amp; emotions</w:t>
            </w:r>
          </w:p>
        </w:tc>
        <w:tc>
          <w:tcPr>
            <w:tcW w:w="510" w:type="pct"/>
            <w:tcBorders>
              <w:top w:val="nil"/>
              <w:left w:val="nil"/>
              <w:bottom w:val="nil"/>
              <w:right w:val="nil"/>
            </w:tcBorders>
            <w:vAlign w:val="center"/>
            <w:hideMark/>
          </w:tcPr>
          <w:p w14:paraId="250575F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w:t>
            </w:r>
          </w:p>
        </w:tc>
        <w:tc>
          <w:tcPr>
            <w:tcW w:w="511" w:type="pct"/>
            <w:tcBorders>
              <w:top w:val="nil"/>
              <w:left w:val="nil"/>
              <w:bottom w:val="nil"/>
              <w:right w:val="nil"/>
            </w:tcBorders>
            <w:vAlign w:val="center"/>
            <w:hideMark/>
          </w:tcPr>
          <w:p w14:paraId="5D8ACAF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Act out of concern for young people and future generations</w:t>
            </w:r>
          </w:p>
        </w:tc>
        <w:tc>
          <w:tcPr>
            <w:tcW w:w="418" w:type="pct"/>
            <w:tcBorders>
              <w:top w:val="nil"/>
              <w:left w:val="nil"/>
              <w:bottom w:val="nil"/>
              <w:right w:val="nil"/>
            </w:tcBorders>
            <w:noWrap/>
            <w:vAlign w:val="center"/>
            <w:hideMark/>
          </w:tcPr>
          <w:p w14:paraId="3099177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13</w:t>
            </w:r>
          </w:p>
        </w:tc>
        <w:tc>
          <w:tcPr>
            <w:tcW w:w="418" w:type="pct"/>
            <w:tcBorders>
              <w:top w:val="nil"/>
              <w:left w:val="nil"/>
              <w:bottom w:val="nil"/>
              <w:right w:val="nil"/>
            </w:tcBorders>
            <w:noWrap/>
            <w:vAlign w:val="center"/>
            <w:hideMark/>
          </w:tcPr>
          <w:p w14:paraId="7C26BAE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4.73%</w:t>
            </w:r>
          </w:p>
        </w:tc>
        <w:tc>
          <w:tcPr>
            <w:tcW w:w="1542" w:type="pct"/>
            <w:tcBorders>
              <w:top w:val="nil"/>
              <w:left w:val="nil"/>
              <w:bottom w:val="nil"/>
              <w:right w:val="nil"/>
            </w:tcBorders>
            <w:hideMark/>
          </w:tcPr>
          <w:p w14:paraId="74DCF50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 </w:t>
            </w:r>
            <w:proofErr w:type="spellStart"/>
            <w:r w:rsidRPr="00DD3B44">
              <w:rPr>
                <w:rFonts w:ascii="Times New Roman" w:eastAsia="Times New Roman" w:hAnsi="Times New Roman" w:cs="Times New Roman"/>
                <w:color w:val="000000"/>
                <w:sz w:val="20"/>
                <w:szCs w:val="20"/>
                <w:lang w:val="en-GB" w:eastAsia="en-GB"/>
              </w:rPr>
              <w:t>livable</w:t>
            </w:r>
            <w:proofErr w:type="spellEnd"/>
            <w:r w:rsidRPr="00DD3B44">
              <w:rPr>
                <w:rFonts w:ascii="Times New Roman" w:eastAsia="Times New Roman" w:hAnsi="Times New Roman" w:cs="Times New Roman"/>
                <w:color w:val="000000"/>
                <w:sz w:val="20"/>
                <w:szCs w:val="20"/>
                <w:lang w:val="en-GB" w:eastAsia="en-GB"/>
              </w:rPr>
              <w:t xml:space="preserve"> world for future generations as well as the current generation."                                                                                                                               "So that I can look in my grandchildren's eyes and tell them I tried to make people see whilst we still had time to turn things around."                                                                          "I think as an environmental scientist I have been trying to get the message out on the serious mess we are in for decades. No-one is listening. We are reaching tipping points, and therefore I need to change strategy. Maybe showing people that scientists are concerned enough to glue themselves to stuff will work, maybe it </w:t>
            </w:r>
            <w:proofErr w:type="spellStart"/>
            <w:r w:rsidRPr="00DD3B44">
              <w:rPr>
                <w:rFonts w:ascii="Times New Roman" w:eastAsia="Times New Roman" w:hAnsi="Times New Roman" w:cs="Times New Roman"/>
                <w:color w:val="000000"/>
                <w:sz w:val="20"/>
                <w:szCs w:val="20"/>
                <w:lang w:val="en-GB" w:eastAsia="en-GB"/>
              </w:rPr>
              <w:t>wont</w:t>
            </w:r>
            <w:proofErr w:type="spellEnd"/>
            <w:r w:rsidRPr="00DD3B44">
              <w:rPr>
                <w:rFonts w:ascii="Times New Roman" w:eastAsia="Times New Roman" w:hAnsi="Times New Roman" w:cs="Times New Roman"/>
                <w:color w:val="000000"/>
                <w:sz w:val="20"/>
                <w:szCs w:val="20"/>
                <w:lang w:val="en-GB" w:eastAsia="en-GB"/>
              </w:rPr>
              <w:t>. Be I'm running out of ideas and seriously worried for the future my children are inheriting."</w:t>
            </w:r>
          </w:p>
        </w:tc>
        <w:tc>
          <w:tcPr>
            <w:tcW w:w="1090" w:type="pct"/>
            <w:tcBorders>
              <w:top w:val="nil"/>
              <w:left w:val="nil"/>
              <w:bottom w:val="nil"/>
              <w:right w:val="nil"/>
            </w:tcBorders>
            <w:hideMark/>
          </w:tcPr>
          <w:p w14:paraId="5BAFED1F"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concern for the well-being of children and future generations when engaging in climate activism, highlighting the importance of action to protect the future, give hope to young people, and leave a better world for their children and grandchildren. It helps activists feel like they are taking control and making a positive impact on the world, which in turn may ease their anxiety and depression. Activists may also gain a clear conscience knowing they are doing everything in their power to leave a </w:t>
            </w:r>
            <w:proofErr w:type="spellStart"/>
            <w:r w:rsidRPr="00DD3B44">
              <w:rPr>
                <w:rFonts w:ascii="Times New Roman" w:eastAsia="Times New Roman" w:hAnsi="Times New Roman" w:cs="Times New Roman"/>
                <w:color w:val="000000"/>
                <w:sz w:val="20"/>
                <w:szCs w:val="20"/>
                <w:lang w:val="en-GB" w:eastAsia="en-GB"/>
              </w:rPr>
              <w:t>livable</w:t>
            </w:r>
            <w:proofErr w:type="spellEnd"/>
            <w:r w:rsidRPr="00DD3B44">
              <w:rPr>
                <w:rFonts w:ascii="Times New Roman" w:eastAsia="Times New Roman" w:hAnsi="Times New Roman" w:cs="Times New Roman"/>
                <w:color w:val="000000"/>
                <w:sz w:val="20"/>
                <w:szCs w:val="20"/>
                <w:lang w:val="en-GB" w:eastAsia="en-GB"/>
              </w:rPr>
              <w:t xml:space="preserve"> world for their children and grandchildren. </w:t>
            </w:r>
          </w:p>
        </w:tc>
      </w:tr>
      <w:tr w:rsidR="00DD3B44" w:rsidRPr="00DD3B44" w14:paraId="0D90F1A9" w14:textId="77777777" w:rsidTr="00FF3E01">
        <w:trPr>
          <w:trHeight w:val="2295"/>
        </w:trPr>
        <w:tc>
          <w:tcPr>
            <w:tcW w:w="511" w:type="pct"/>
            <w:tcBorders>
              <w:top w:val="single" w:sz="4" w:space="0" w:color="000000"/>
              <w:left w:val="nil"/>
              <w:bottom w:val="single" w:sz="4" w:space="0" w:color="000000"/>
              <w:right w:val="nil"/>
            </w:tcBorders>
            <w:vAlign w:val="center"/>
            <w:hideMark/>
          </w:tcPr>
          <w:p w14:paraId="3C00E7E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 &amp; emotions</w:t>
            </w:r>
          </w:p>
        </w:tc>
        <w:tc>
          <w:tcPr>
            <w:tcW w:w="510" w:type="pct"/>
            <w:tcBorders>
              <w:top w:val="single" w:sz="4" w:space="0" w:color="000000"/>
              <w:left w:val="nil"/>
              <w:bottom w:val="single" w:sz="4" w:space="0" w:color="000000"/>
              <w:right w:val="nil"/>
            </w:tcBorders>
            <w:vAlign w:val="center"/>
            <w:hideMark/>
          </w:tcPr>
          <w:p w14:paraId="09CC552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w:t>
            </w:r>
          </w:p>
        </w:tc>
        <w:tc>
          <w:tcPr>
            <w:tcW w:w="511" w:type="pct"/>
            <w:tcBorders>
              <w:top w:val="single" w:sz="4" w:space="0" w:color="000000"/>
              <w:left w:val="nil"/>
              <w:bottom w:val="single" w:sz="4" w:space="0" w:color="000000"/>
              <w:right w:val="nil"/>
            </w:tcBorders>
            <w:vAlign w:val="center"/>
            <w:hideMark/>
          </w:tcPr>
          <w:p w14:paraId="7EEC0F7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Opportunity to act do the right thing</w:t>
            </w:r>
          </w:p>
        </w:tc>
        <w:tc>
          <w:tcPr>
            <w:tcW w:w="418" w:type="pct"/>
            <w:tcBorders>
              <w:top w:val="single" w:sz="4" w:space="0" w:color="000000"/>
              <w:left w:val="nil"/>
              <w:bottom w:val="single" w:sz="4" w:space="0" w:color="000000"/>
              <w:right w:val="nil"/>
            </w:tcBorders>
            <w:noWrap/>
            <w:vAlign w:val="center"/>
            <w:hideMark/>
          </w:tcPr>
          <w:p w14:paraId="411A0E9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11</w:t>
            </w:r>
          </w:p>
        </w:tc>
        <w:tc>
          <w:tcPr>
            <w:tcW w:w="418" w:type="pct"/>
            <w:tcBorders>
              <w:top w:val="single" w:sz="4" w:space="0" w:color="000000"/>
              <w:left w:val="nil"/>
              <w:bottom w:val="single" w:sz="4" w:space="0" w:color="000000"/>
              <w:right w:val="nil"/>
            </w:tcBorders>
            <w:noWrap/>
            <w:vAlign w:val="center"/>
            <w:hideMark/>
          </w:tcPr>
          <w:p w14:paraId="1FAE7FE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4.00%</w:t>
            </w:r>
          </w:p>
        </w:tc>
        <w:tc>
          <w:tcPr>
            <w:tcW w:w="1542" w:type="pct"/>
            <w:tcBorders>
              <w:top w:val="single" w:sz="4" w:space="0" w:color="000000"/>
              <w:left w:val="nil"/>
              <w:bottom w:val="single" w:sz="4" w:space="0" w:color="000000"/>
              <w:right w:val="nil"/>
            </w:tcBorders>
            <w:hideMark/>
          </w:tcPr>
          <w:p w14:paraId="046DEB4F"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"Sense of doing the right thing and eases some of the anxiety over inaction on environmental issues".                                                                                                               "Being on the right side of history".                                                                                                                                                                                                                                                                                    "I don't think you should engage in action to gain something. You engage in action because you must and is the right thing to do."                                                                                                    "A sense of self: doing what is right is important in order not to feel a sense of meaninglessness being a professor in a society that is </w:t>
            </w:r>
            <w:proofErr w:type="spellStart"/>
            <w:r w:rsidRPr="00DD3B44">
              <w:rPr>
                <w:rFonts w:ascii="Times New Roman" w:eastAsia="Times New Roman" w:hAnsi="Times New Roman" w:cs="Times New Roman"/>
                <w:color w:val="000000"/>
                <w:sz w:val="20"/>
                <w:szCs w:val="20"/>
                <w:lang w:val="en-GB" w:eastAsia="en-GB"/>
              </w:rPr>
              <w:t>build</w:t>
            </w:r>
            <w:proofErr w:type="spellEnd"/>
            <w:r w:rsidRPr="00DD3B44">
              <w:rPr>
                <w:rFonts w:ascii="Times New Roman" w:eastAsia="Times New Roman" w:hAnsi="Times New Roman" w:cs="Times New Roman"/>
                <w:color w:val="000000"/>
                <w:sz w:val="20"/>
                <w:szCs w:val="20"/>
                <w:lang w:val="en-GB" w:eastAsia="en-GB"/>
              </w:rPr>
              <w:t xml:space="preserve"> on the wrong values leading to destroy itself." </w:t>
            </w:r>
          </w:p>
        </w:tc>
        <w:tc>
          <w:tcPr>
            <w:tcW w:w="1090" w:type="pct"/>
            <w:tcBorders>
              <w:top w:val="single" w:sz="4" w:space="0" w:color="000000"/>
              <w:left w:val="nil"/>
              <w:bottom w:val="single" w:sz="4" w:space="0" w:color="000000"/>
              <w:right w:val="nil"/>
            </w:tcBorders>
            <w:hideMark/>
          </w:tcPr>
          <w:p w14:paraId="07E8EB20"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action provides a sense of doing the right thing and being on the right side of history. There is a sense that </w:t>
            </w:r>
            <w:proofErr w:type="gramStart"/>
            <w:r w:rsidRPr="00DD3B44">
              <w:rPr>
                <w:rFonts w:ascii="Times New Roman" w:eastAsia="Times New Roman" w:hAnsi="Times New Roman" w:cs="Times New Roman"/>
                <w:color w:val="000000"/>
                <w:sz w:val="20"/>
                <w:szCs w:val="20"/>
                <w:lang w:val="en-GB" w:eastAsia="en-GB"/>
              </w:rPr>
              <w:t>taking action</w:t>
            </w:r>
            <w:proofErr w:type="gramEnd"/>
            <w:r w:rsidRPr="00DD3B44">
              <w:rPr>
                <w:rFonts w:ascii="Times New Roman" w:eastAsia="Times New Roman" w:hAnsi="Times New Roman" w:cs="Times New Roman"/>
                <w:color w:val="000000"/>
                <w:sz w:val="20"/>
                <w:szCs w:val="20"/>
                <w:lang w:val="en-GB" w:eastAsia="en-GB"/>
              </w:rPr>
              <w:t xml:space="preserve"> is important not only for the planet but also for one's own sense of self and purpose. Some individuals see environmental activism as a moral obligation or a duty to do what is right, regardless of any personal gains or benefits. </w:t>
            </w:r>
          </w:p>
        </w:tc>
      </w:tr>
      <w:tr w:rsidR="00DD3B44" w:rsidRPr="00DD3B44" w14:paraId="539315E6" w14:textId="77777777" w:rsidTr="00FF3E01">
        <w:trPr>
          <w:trHeight w:val="4830"/>
        </w:trPr>
        <w:tc>
          <w:tcPr>
            <w:tcW w:w="511" w:type="pct"/>
            <w:tcBorders>
              <w:top w:val="nil"/>
              <w:left w:val="nil"/>
              <w:bottom w:val="nil"/>
              <w:right w:val="nil"/>
            </w:tcBorders>
            <w:vAlign w:val="center"/>
            <w:hideMark/>
          </w:tcPr>
          <w:p w14:paraId="0C939B5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Moral values &amp; emotions</w:t>
            </w:r>
          </w:p>
        </w:tc>
        <w:tc>
          <w:tcPr>
            <w:tcW w:w="510" w:type="pct"/>
            <w:tcBorders>
              <w:top w:val="nil"/>
              <w:left w:val="nil"/>
              <w:bottom w:val="nil"/>
              <w:right w:val="nil"/>
            </w:tcBorders>
            <w:vAlign w:val="center"/>
            <w:hideMark/>
          </w:tcPr>
          <w:p w14:paraId="15BC16C1"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w:t>
            </w:r>
          </w:p>
        </w:tc>
        <w:tc>
          <w:tcPr>
            <w:tcW w:w="511" w:type="pct"/>
            <w:tcBorders>
              <w:top w:val="nil"/>
              <w:left w:val="nil"/>
              <w:bottom w:val="nil"/>
              <w:right w:val="nil"/>
            </w:tcBorders>
            <w:vAlign w:val="center"/>
            <w:hideMark/>
          </w:tcPr>
          <w:p w14:paraId="6BC1A70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Opportunity to act credibly </w:t>
            </w:r>
          </w:p>
        </w:tc>
        <w:tc>
          <w:tcPr>
            <w:tcW w:w="418" w:type="pct"/>
            <w:tcBorders>
              <w:top w:val="nil"/>
              <w:left w:val="nil"/>
              <w:bottom w:val="nil"/>
              <w:right w:val="nil"/>
            </w:tcBorders>
            <w:noWrap/>
            <w:vAlign w:val="center"/>
            <w:hideMark/>
          </w:tcPr>
          <w:p w14:paraId="7F31AB3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9</w:t>
            </w:r>
          </w:p>
        </w:tc>
        <w:tc>
          <w:tcPr>
            <w:tcW w:w="418" w:type="pct"/>
            <w:tcBorders>
              <w:top w:val="nil"/>
              <w:left w:val="nil"/>
              <w:bottom w:val="nil"/>
              <w:right w:val="nil"/>
            </w:tcBorders>
            <w:noWrap/>
            <w:vAlign w:val="center"/>
            <w:hideMark/>
          </w:tcPr>
          <w:p w14:paraId="2F82E1A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3.27%</w:t>
            </w:r>
          </w:p>
        </w:tc>
        <w:tc>
          <w:tcPr>
            <w:tcW w:w="1542" w:type="pct"/>
            <w:tcBorders>
              <w:top w:val="nil"/>
              <w:left w:val="nil"/>
              <w:bottom w:val="nil"/>
              <w:right w:val="nil"/>
            </w:tcBorders>
            <w:hideMark/>
          </w:tcPr>
          <w:p w14:paraId="4B17C12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 feel like it increases my credibility as a researcher: it shows that I do not only care about the environment to get grants."                                                                                                                                                                               "For me it is a moral duty. I would not feel I was doing right by my responsibilities as a scientist, as someone who understands the risks, if I was not doing my best to create change and activism is an effective avenue for this. I have often felt the greatest peace and sense of connection with the world and with others during activist events. Given the above, I think my activism </w:t>
            </w:r>
            <w:proofErr w:type="gramStart"/>
            <w:r w:rsidRPr="00DD3B44">
              <w:rPr>
                <w:rFonts w:ascii="Times New Roman" w:eastAsia="Times New Roman" w:hAnsi="Times New Roman" w:cs="Times New Roman"/>
                <w:color w:val="000000"/>
                <w:sz w:val="20"/>
                <w:szCs w:val="20"/>
                <w:lang w:val="en-GB" w:eastAsia="en-GB"/>
              </w:rPr>
              <w:t>actually elevates</w:t>
            </w:r>
            <w:proofErr w:type="gramEnd"/>
            <w:r w:rsidRPr="00DD3B44">
              <w:rPr>
                <w:rFonts w:ascii="Times New Roman" w:eastAsia="Times New Roman" w:hAnsi="Times New Roman" w:cs="Times New Roman"/>
                <w:color w:val="000000"/>
                <w:sz w:val="20"/>
                <w:szCs w:val="20"/>
                <w:lang w:val="en-GB" w:eastAsia="en-GB"/>
              </w:rPr>
              <w:t xml:space="preserve"> my credibility as a scientist. Others who are concerned about the environment see that I am walking the walk and not just talking the talk. Seeing that I am willing to put my body and energy in this fight makes my work more credible and compelling."                                                                                                                                                                                                                                                                                                                 "I try to be a model in my own behaviours (cycling, walking, wildlife gardening, wearing an extra layer, eating a plant-based diet, etc.), and communicate these to those around me to achieve some very small level of local influence. When others respond by considering or even changing what they do, that provides a sense of satisfaction, </w:t>
            </w:r>
            <w:proofErr w:type="gramStart"/>
            <w:r w:rsidRPr="00DD3B44">
              <w:rPr>
                <w:rFonts w:ascii="Times New Roman" w:eastAsia="Times New Roman" w:hAnsi="Times New Roman" w:cs="Times New Roman"/>
                <w:color w:val="000000"/>
                <w:sz w:val="20"/>
                <w:szCs w:val="20"/>
                <w:lang w:val="en-GB" w:eastAsia="en-GB"/>
              </w:rPr>
              <w:t>optimism</w:t>
            </w:r>
            <w:proofErr w:type="gramEnd"/>
            <w:r w:rsidRPr="00DD3B44">
              <w:rPr>
                <w:rFonts w:ascii="Times New Roman" w:eastAsia="Times New Roman" w:hAnsi="Times New Roman" w:cs="Times New Roman"/>
                <w:color w:val="000000"/>
                <w:sz w:val="20"/>
                <w:szCs w:val="20"/>
                <w:lang w:val="en-GB" w:eastAsia="en-GB"/>
              </w:rPr>
              <w:t xml:space="preserve"> and hope."</w:t>
            </w:r>
          </w:p>
        </w:tc>
        <w:tc>
          <w:tcPr>
            <w:tcW w:w="1090" w:type="pct"/>
            <w:tcBorders>
              <w:top w:val="nil"/>
              <w:left w:val="nil"/>
              <w:bottom w:val="nil"/>
              <w:right w:val="nil"/>
            </w:tcBorders>
            <w:hideMark/>
          </w:tcPr>
          <w:p w14:paraId="695A9856"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respondents' sense of credibility gained through action by showing that they </w:t>
            </w:r>
            <w:proofErr w:type="spellStart"/>
            <w:r w:rsidRPr="00DD3B44">
              <w:rPr>
                <w:rFonts w:ascii="Times New Roman" w:eastAsia="Times New Roman" w:hAnsi="Times New Roman" w:cs="Times New Roman"/>
                <w:color w:val="000000"/>
                <w:sz w:val="20"/>
                <w:szCs w:val="20"/>
                <w:lang w:val="en-GB" w:eastAsia="en-GB"/>
              </w:rPr>
              <w:t>are"walking</w:t>
            </w:r>
            <w:proofErr w:type="spellEnd"/>
            <w:r w:rsidRPr="00DD3B44">
              <w:rPr>
                <w:rFonts w:ascii="Times New Roman" w:eastAsia="Times New Roman" w:hAnsi="Times New Roman" w:cs="Times New Roman"/>
                <w:color w:val="000000"/>
                <w:sz w:val="20"/>
                <w:szCs w:val="20"/>
                <w:lang w:val="en-GB" w:eastAsia="en-GB"/>
              </w:rPr>
              <w:t xml:space="preserve"> the talk" e.g., they are not just seeking grants but genuinely care about the environment. It is also seen as a moral duty and an effective avenue for creating change. By participating in activism, researchers demonstrate that they practice what they preach, which may enhance their feelings of credibility, satisfaction, and hope.  </w:t>
            </w:r>
          </w:p>
        </w:tc>
      </w:tr>
      <w:tr w:rsidR="00DD3B44" w:rsidRPr="00DD3B44" w14:paraId="6A81A9F3" w14:textId="77777777" w:rsidTr="00FF3E01">
        <w:trPr>
          <w:trHeight w:val="2535"/>
        </w:trPr>
        <w:tc>
          <w:tcPr>
            <w:tcW w:w="511" w:type="pct"/>
            <w:tcBorders>
              <w:top w:val="single" w:sz="4" w:space="0" w:color="000000"/>
              <w:left w:val="nil"/>
              <w:bottom w:val="single" w:sz="4" w:space="0" w:color="000000"/>
              <w:right w:val="nil"/>
            </w:tcBorders>
            <w:vAlign w:val="center"/>
            <w:hideMark/>
          </w:tcPr>
          <w:p w14:paraId="4CBBFFA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 &amp; emotions</w:t>
            </w:r>
          </w:p>
        </w:tc>
        <w:tc>
          <w:tcPr>
            <w:tcW w:w="510" w:type="pct"/>
            <w:tcBorders>
              <w:top w:val="single" w:sz="4" w:space="0" w:color="000000"/>
              <w:left w:val="nil"/>
              <w:bottom w:val="single" w:sz="4" w:space="0" w:color="000000"/>
              <w:right w:val="nil"/>
            </w:tcBorders>
            <w:vAlign w:val="center"/>
            <w:hideMark/>
          </w:tcPr>
          <w:p w14:paraId="634BA77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w:t>
            </w:r>
          </w:p>
        </w:tc>
        <w:tc>
          <w:tcPr>
            <w:tcW w:w="511" w:type="pct"/>
            <w:tcBorders>
              <w:top w:val="single" w:sz="4" w:space="0" w:color="000000"/>
              <w:left w:val="nil"/>
              <w:bottom w:val="single" w:sz="4" w:space="0" w:color="000000"/>
              <w:right w:val="nil"/>
            </w:tcBorders>
            <w:vAlign w:val="center"/>
            <w:hideMark/>
          </w:tcPr>
          <w:p w14:paraId="6864A5D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Opportunity to act with integrity / act in line with one's conscience</w:t>
            </w:r>
          </w:p>
        </w:tc>
        <w:tc>
          <w:tcPr>
            <w:tcW w:w="418" w:type="pct"/>
            <w:tcBorders>
              <w:top w:val="single" w:sz="4" w:space="0" w:color="000000"/>
              <w:left w:val="nil"/>
              <w:bottom w:val="single" w:sz="4" w:space="0" w:color="000000"/>
              <w:right w:val="nil"/>
            </w:tcBorders>
            <w:noWrap/>
            <w:vAlign w:val="center"/>
            <w:hideMark/>
          </w:tcPr>
          <w:p w14:paraId="783A537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9</w:t>
            </w:r>
          </w:p>
        </w:tc>
        <w:tc>
          <w:tcPr>
            <w:tcW w:w="418" w:type="pct"/>
            <w:tcBorders>
              <w:top w:val="single" w:sz="4" w:space="0" w:color="000000"/>
              <w:left w:val="nil"/>
              <w:bottom w:val="single" w:sz="4" w:space="0" w:color="000000"/>
              <w:right w:val="nil"/>
            </w:tcBorders>
            <w:noWrap/>
            <w:vAlign w:val="center"/>
            <w:hideMark/>
          </w:tcPr>
          <w:p w14:paraId="70A0BE7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3.27%</w:t>
            </w:r>
          </w:p>
        </w:tc>
        <w:tc>
          <w:tcPr>
            <w:tcW w:w="1542" w:type="pct"/>
            <w:tcBorders>
              <w:top w:val="single" w:sz="4" w:space="0" w:color="000000"/>
              <w:left w:val="nil"/>
              <w:bottom w:val="single" w:sz="4" w:space="0" w:color="000000"/>
              <w:right w:val="nil"/>
            </w:tcBorders>
            <w:hideMark/>
          </w:tcPr>
          <w:p w14:paraId="61B7CAF2" w14:textId="77777777" w:rsidR="00DD3B44" w:rsidRPr="00DD3B44" w:rsidRDefault="00DD3B44" w:rsidP="00DD3B44">
            <w:pPr>
              <w:spacing w:after="240" w:line="240" w:lineRule="auto"/>
              <w:rPr>
                <w:rFonts w:ascii="Times New Roman" w:eastAsia="Times New Roman" w:hAnsi="Times New Roman" w:cs="Times New Roman"/>
                <w:color w:val="000000"/>
                <w:sz w:val="20"/>
                <w:szCs w:val="20"/>
                <w:lang w:val="en-GB" w:eastAsia="en-GB"/>
              </w:rPr>
            </w:pPr>
            <w:proofErr w:type="gramStart"/>
            <w:r w:rsidRPr="00DD3B44">
              <w:rPr>
                <w:rFonts w:ascii="Times New Roman" w:eastAsia="Times New Roman" w:hAnsi="Times New Roman" w:cs="Times New Roman"/>
                <w:color w:val="000000"/>
                <w:sz w:val="20"/>
                <w:szCs w:val="20"/>
                <w:lang w:val="en-GB" w:eastAsia="en-GB"/>
              </w:rPr>
              <w:t>"Generally speaking, I</w:t>
            </w:r>
            <w:proofErr w:type="gramEnd"/>
            <w:r w:rsidRPr="00DD3B44">
              <w:rPr>
                <w:rFonts w:ascii="Times New Roman" w:eastAsia="Times New Roman" w:hAnsi="Times New Roman" w:cs="Times New Roman"/>
                <w:color w:val="000000"/>
                <w:sz w:val="20"/>
                <w:szCs w:val="20"/>
                <w:lang w:val="en-GB" w:eastAsia="en-GB"/>
              </w:rPr>
              <w:t xml:space="preserve"> think avoiding harmful </w:t>
            </w:r>
            <w:proofErr w:type="spellStart"/>
            <w:r w:rsidRPr="00DD3B44">
              <w:rPr>
                <w:rFonts w:ascii="Times New Roman" w:eastAsia="Times New Roman" w:hAnsi="Times New Roman" w:cs="Times New Roman"/>
                <w:color w:val="000000"/>
                <w:sz w:val="20"/>
                <w:szCs w:val="20"/>
                <w:lang w:val="en-GB" w:eastAsia="en-GB"/>
              </w:rPr>
              <w:t>behavior</w:t>
            </w:r>
            <w:proofErr w:type="spellEnd"/>
            <w:r w:rsidRPr="00DD3B44">
              <w:rPr>
                <w:rFonts w:ascii="Times New Roman" w:eastAsia="Times New Roman" w:hAnsi="Times New Roman" w:cs="Times New Roman"/>
                <w:color w:val="000000"/>
                <w:sz w:val="20"/>
                <w:szCs w:val="20"/>
                <w:lang w:val="en-GB" w:eastAsia="en-GB"/>
              </w:rPr>
              <w:t xml:space="preserve"> by engaging in environmental action can help you gain a clear(er) conscience. You don't have to worry anymore about being complicit in particular harmful </w:t>
            </w:r>
            <w:proofErr w:type="spellStart"/>
            <w:r w:rsidRPr="00DD3B44">
              <w:rPr>
                <w:rFonts w:ascii="Times New Roman" w:eastAsia="Times New Roman" w:hAnsi="Times New Roman" w:cs="Times New Roman"/>
                <w:color w:val="000000"/>
                <w:sz w:val="20"/>
                <w:szCs w:val="20"/>
                <w:lang w:val="en-GB" w:eastAsia="en-GB"/>
              </w:rPr>
              <w:t>behavior</w:t>
            </w:r>
            <w:proofErr w:type="spellEnd"/>
            <w:r w:rsidRPr="00DD3B44">
              <w:rPr>
                <w:rFonts w:ascii="Times New Roman" w:eastAsia="Times New Roman" w:hAnsi="Times New Roman" w:cs="Times New Roman"/>
                <w:color w:val="000000"/>
                <w:sz w:val="20"/>
                <w:szCs w:val="20"/>
                <w:lang w:val="en-GB" w:eastAsia="en-GB"/>
              </w:rPr>
              <w:t>." "Clear conscience". "Being able to act in line with their conscience. Being able to look their kids in the eye and tell them they are trying". "A clear conscience". "Peace with my conviction.  Activism aligns my values with my action."</w:t>
            </w:r>
          </w:p>
        </w:tc>
        <w:tc>
          <w:tcPr>
            <w:tcW w:w="1090" w:type="pct"/>
            <w:tcBorders>
              <w:top w:val="single" w:sz="4" w:space="0" w:color="000000"/>
              <w:left w:val="nil"/>
              <w:bottom w:val="single" w:sz="4" w:space="0" w:color="000000"/>
              <w:right w:val="nil"/>
            </w:tcBorders>
            <w:hideMark/>
          </w:tcPr>
          <w:p w14:paraId="62F19F85"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actions leads to a clearer conscience as it enables acting in line with one's values and </w:t>
            </w:r>
            <w:proofErr w:type="spellStart"/>
            <w:proofErr w:type="gramStart"/>
            <w:r w:rsidRPr="00DD3B44">
              <w:rPr>
                <w:rFonts w:ascii="Times New Roman" w:eastAsia="Times New Roman" w:hAnsi="Times New Roman" w:cs="Times New Roman"/>
                <w:color w:val="000000"/>
                <w:sz w:val="20"/>
                <w:szCs w:val="20"/>
                <w:lang w:val="en-GB" w:eastAsia="en-GB"/>
              </w:rPr>
              <w:t>convictions,and</w:t>
            </w:r>
            <w:proofErr w:type="spellEnd"/>
            <w:proofErr w:type="gramEnd"/>
            <w:r w:rsidRPr="00DD3B44">
              <w:rPr>
                <w:rFonts w:ascii="Times New Roman" w:eastAsia="Times New Roman" w:hAnsi="Times New Roman" w:cs="Times New Roman"/>
                <w:color w:val="000000"/>
                <w:sz w:val="20"/>
                <w:szCs w:val="20"/>
                <w:lang w:val="en-GB" w:eastAsia="en-GB"/>
              </w:rPr>
              <w:t xml:space="preserve"> provide a sense of ethical alignment and integrity. </w:t>
            </w:r>
          </w:p>
        </w:tc>
      </w:tr>
      <w:tr w:rsidR="00DD3B44" w:rsidRPr="00DD3B44" w14:paraId="139297E6" w14:textId="77777777" w:rsidTr="00FF3E01">
        <w:trPr>
          <w:trHeight w:val="3555"/>
        </w:trPr>
        <w:tc>
          <w:tcPr>
            <w:tcW w:w="511" w:type="pct"/>
            <w:tcBorders>
              <w:top w:val="nil"/>
              <w:left w:val="nil"/>
              <w:bottom w:val="nil"/>
              <w:right w:val="nil"/>
            </w:tcBorders>
            <w:vAlign w:val="center"/>
            <w:hideMark/>
          </w:tcPr>
          <w:p w14:paraId="0B61BA0E"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Moral values &amp; emotions</w:t>
            </w:r>
          </w:p>
        </w:tc>
        <w:tc>
          <w:tcPr>
            <w:tcW w:w="510" w:type="pct"/>
            <w:tcBorders>
              <w:top w:val="nil"/>
              <w:left w:val="nil"/>
              <w:bottom w:val="nil"/>
              <w:right w:val="nil"/>
            </w:tcBorders>
            <w:vAlign w:val="center"/>
            <w:hideMark/>
          </w:tcPr>
          <w:p w14:paraId="3F2B5858"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emotions</w:t>
            </w:r>
          </w:p>
        </w:tc>
        <w:tc>
          <w:tcPr>
            <w:tcW w:w="511" w:type="pct"/>
            <w:tcBorders>
              <w:top w:val="nil"/>
              <w:left w:val="nil"/>
              <w:bottom w:val="nil"/>
              <w:right w:val="nil"/>
            </w:tcBorders>
            <w:noWrap/>
            <w:vAlign w:val="center"/>
            <w:hideMark/>
          </w:tcPr>
          <w:p w14:paraId="7CE8F6B7"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Outlet for grief</w:t>
            </w:r>
          </w:p>
        </w:tc>
        <w:tc>
          <w:tcPr>
            <w:tcW w:w="418" w:type="pct"/>
            <w:tcBorders>
              <w:top w:val="nil"/>
              <w:left w:val="nil"/>
              <w:bottom w:val="nil"/>
              <w:right w:val="nil"/>
            </w:tcBorders>
            <w:noWrap/>
            <w:vAlign w:val="center"/>
            <w:hideMark/>
          </w:tcPr>
          <w:p w14:paraId="104DC70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8</w:t>
            </w:r>
          </w:p>
        </w:tc>
        <w:tc>
          <w:tcPr>
            <w:tcW w:w="418" w:type="pct"/>
            <w:tcBorders>
              <w:top w:val="nil"/>
              <w:left w:val="nil"/>
              <w:bottom w:val="nil"/>
              <w:right w:val="nil"/>
            </w:tcBorders>
            <w:noWrap/>
            <w:vAlign w:val="center"/>
            <w:hideMark/>
          </w:tcPr>
          <w:p w14:paraId="12D893BC"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2.91%</w:t>
            </w:r>
          </w:p>
        </w:tc>
        <w:tc>
          <w:tcPr>
            <w:tcW w:w="1542" w:type="pct"/>
            <w:tcBorders>
              <w:top w:val="nil"/>
              <w:left w:val="nil"/>
              <w:bottom w:val="nil"/>
              <w:right w:val="nil"/>
            </w:tcBorders>
            <w:hideMark/>
          </w:tcPr>
          <w:p w14:paraId="19A85E6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"A sense of empowerment and community to help deal with ecological grief and the worry of what the future will hold."                                                                                                               "Way to turn climate grief into something positive."                                                                                                                                                                                        "Solidarity, actions are the only place I feel comfortable to </w:t>
            </w:r>
            <w:proofErr w:type="spellStart"/>
            <w:r w:rsidRPr="00DD3B44">
              <w:rPr>
                <w:rFonts w:ascii="Times New Roman" w:eastAsia="Times New Roman" w:hAnsi="Times New Roman" w:cs="Times New Roman"/>
                <w:color w:val="000000"/>
                <w:sz w:val="20"/>
                <w:szCs w:val="20"/>
                <w:lang w:val="en-GB" w:eastAsia="en-GB"/>
              </w:rPr>
              <w:t>ge</w:t>
            </w:r>
            <w:proofErr w:type="spellEnd"/>
            <w:r w:rsidRPr="00DD3B44">
              <w:rPr>
                <w:rFonts w:ascii="Times New Roman" w:eastAsia="Times New Roman" w:hAnsi="Times New Roman" w:cs="Times New Roman"/>
                <w:color w:val="000000"/>
                <w:sz w:val="20"/>
                <w:szCs w:val="20"/>
                <w:lang w:val="en-GB" w:eastAsia="en-GB"/>
              </w:rPr>
              <w:t xml:space="preserve"> myself.  To actively grieve what we are losing.  To be honest and truthful.  The rest of my existence is a masquerade where I try to pass whilst constantly feeling that everything we do needs to stop.  At an action I can get off the treadmill."</w:t>
            </w:r>
          </w:p>
        </w:tc>
        <w:tc>
          <w:tcPr>
            <w:tcW w:w="1090" w:type="pct"/>
            <w:tcBorders>
              <w:top w:val="nil"/>
              <w:left w:val="nil"/>
              <w:bottom w:val="nil"/>
              <w:right w:val="nil"/>
            </w:tcBorders>
            <w:hideMark/>
          </w:tcPr>
          <w:p w14:paraId="6B3962D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how activism can provide a sense of community and shared grief, helping individuals deal with ecological grief and the worry of what the future holds. Having an outlet for climate stress and grief is highlighted, along with the mental health boost of feeling like one is doing all they can to combat eco-anxiety. Environmental activism is seen </w:t>
            </w:r>
            <w:proofErr w:type="gramStart"/>
            <w:r w:rsidRPr="00DD3B44">
              <w:rPr>
                <w:rFonts w:ascii="Times New Roman" w:eastAsia="Times New Roman" w:hAnsi="Times New Roman" w:cs="Times New Roman"/>
                <w:color w:val="000000"/>
                <w:sz w:val="20"/>
                <w:szCs w:val="20"/>
                <w:lang w:val="en-GB" w:eastAsia="en-GB"/>
              </w:rPr>
              <w:t>as a way to</w:t>
            </w:r>
            <w:proofErr w:type="gramEnd"/>
            <w:r w:rsidRPr="00DD3B44">
              <w:rPr>
                <w:rFonts w:ascii="Times New Roman" w:eastAsia="Times New Roman" w:hAnsi="Times New Roman" w:cs="Times New Roman"/>
                <w:color w:val="000000"/>
                <w:sz w:val="20"/>
                <w:szCs w:val="20"/>
                <w:lang w:val="en-GB" w:eastAsia="en-GB"/>
              </w:rPr>
              <w:t xml:space="preserve"> turn climate grief into something positive and empowering, providing a sense of purpose and community. Activism also provides a sense of solidarity and a space for individuals to be honest and truthful about their feelings. </w:t>
            </w:r>
          </w:p>
        </w:tc>
      </w:tr>
      <w:tr w:rsidR="00DD3B44" w:rsidRPr="00DD3B44" w14:paraId="7A614ECB" w14:textId="77777777" w:rsidTr="00FF3E01">
        <w:trPr>
          <w:trHeight w:val="2805"/>
        </w:trPr>
        <w:tc>
          <w:tcPr>
            <w:tcW w:w="511" w:type="pct"/>
            <w:tcBorders>
              <w:top w:val="single" w:sz="4" w:space="0" w:color="000000"/>
              <w:left w:val="nil"/>
              <w:bottom w:val="single" w:sz="4" w:space="0" w:color="000000"/>
              <w:right w:val="nil"/>
            </w:tcBorders>
            <w:vAlign w:val="center"/>
            <w:hideMark/>
          </w:tcPr>
          <w:p w14:paraId="79D9FD5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values &amp; emotions</w:t>
            </w:r>
          </w:p>
        </w:tc>
        <w:tc>
          <w:tcPr>
            <w:tcW w:w="510" w:type="pct"/>
            <w:tcBorders>
              <w:top w:val="single" w:sz="4" w:space="0" w:color="000000"/>
              <w:left w:val="nil"/>
              <w:bottom w:val="single" w:sz="4" w:space="0" w:color="000000"/>
              <w:right w:val="nil"/>
            </w:tcBorders>
            <w:vAlign w:val="center"/>
            <w:hideMark/>
          </w:tcPr>
          <w:p w14:paraId="3AD8C19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Moral emotions</w:t>
            </w:r>
          </w:p>
        </w:tc>
        <w:tc>
          <w:tcPr>
            <w:tcW w:w="511" w:type="pct"/>
            <w:tcBorders>
              <w:top w:val="single" w:sz="4" w:space="0" w:color="000000"/>
              <w:left w:val="nil"/>
              <w:bottom w:val="single" w:sz="4" w:space="0" w:color="000000"/>
              <w:right w:val="nil"/>
            </w:tcBorders>
            <w:vAlign w:val="center"/>
            <w:hideMark/>
          </w:tcPr>
          <w:p w14:paraId="288735F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Reduction in feelings of guilt</w:t>
            </w:r>
          </w:p>
        </w:tc>
        <w:tc>
          <w:tcPr>
            <w:tcW w:w="418" w:type="pct"/>
            <w:tcBorders>
              <w:top w:val="single" w:sz="4" w:space="0" w:color="000000"/>
              <w:left w:val="nil"/>
              <w:bottom w:val="single" w:sz="4" w:space="0" w:color="000000"/>
              <w:right w:val="nil"/>
            </w:tcBorders>
            <w:noWrap/>
            <w:vAlign w:val="center"/>
            <w:hideMark/>
          </w:tcPr>
          <w:p w14:paraId="662F01FA"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7</w:t>
            </w:r>
          </w:p>
        </w:tc>
        <w:tc>
          <w:tcPr>
            <w:tcW w:w="418" w:type="pct"/>
            <w:tcBorders>
              <w:top w:val="single" w:sz="4" w:space="0" w:color="000000"/>
              <w:left w:val="nil"/>
              <w:bottom w:val="single" w:sz="4" w:space="0" w:color="000000"/>
              <w:right w:val="nil"/>
            </w:tcBorders>
            <w:noWrap/>
            <w:vAlign w:val="center"/>
            <w:hideMark/>
          </w:tcPr>
          <w:p w14:paraId="346BB03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2.55%</w:t>
            </w:r>
          </w:p>
        </w:tc>
        <w:tc>
          <w:tcPr>
            <w:tcW w:w="1542" w:type="pct"/>
            <w:tcBorders>
              <w:top w:val="single" w:sz="4" w:space="0" w:color="000000"/>
              <w:left w:val="nil"/>
              <w:bottom w:val="single" w:sz="4" w:space="0" w:color="000000"/>
              <w:right w:val="nil"/>
            </w:tcBorders>
            <w:hideMark/>
          </w:tcPr>
          <w:p w14:paraId="2253B9AC"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"Reducing personal feelings of guilt for being silent in face of injustice".                                                                                                                                                                                                                                                     "It can sometimes alleviate the guilt that my research will probably have very little impact on climate change and is probably polluting more than any positive impact it could have in the future."                                                                                                                                                                                                                        "I strongly support climate action and I feel guilty that I don't contribute to it apart from tiny ways like boycotting companies or switching to </w:t>
            </w:r>
            <w:proofErr w:type="spellStart"/>
            <w:r w:rsidRPr="00DD3B44">
              <w:rPr>
                <w:rFonts w:ascii="Times New Roman" w:eastAsia="Times New Roman" w:hAnsi="Times New Roman" w:cs="Times New Roman"/>
                <w:color w:val="000000"/>
                <w:sz w:val="20"/>
                <w:szCs w:val="20"/>
                <w:lang w:val="en-GB" w:eastAsia="en-GB"/>
              </w:rPr>
              <w:t>eco friendly</w:t>
            </w:r>
            <w:proofErr w:type="spellEnd"/>
            <w:r w:rsidRPr="00DD3B44">
              <w:rPr>
                <w:rFonts w:ascii="Times New Roman" w:eastAsia="Times New Roman" w:hAnsi="Times New Roman" w:cs="Times New Roman"/>
                <w:color w:val="000000"/>
                <w:sz w:val="20"/>
                <w:szCs w:val="20"/>
                <w:lang w:val="en-GB" w:eastAsia="en-GB"/>
              </w:rPr>
              <w:t xml:space="preserve"> products. </w:t>
            </w:r>
            <w:proofErr w:type="gramStart"/>
            <w:r w:rsidRPr="00DD3B44">
              <w:rPr>
                <w:rFonts w:ascii="Times New Roman" w:eastAsia="Times New Roman" w:hAnsi="Times New Roman" w:cs="Times New Roman"/>
                <w:color w:val="000000"/>
                <w:sz w:val="20"/>
                <w:szCs w:val="20"/>
                <w:lang w:val="en-GB" w:eastAsia="en-GB"/>
              </w:rPr>
              <w:t>So</w:t>
            </w:r>
            <w:proofErr w:type="gramEnd"/>
            <w:r w:rsidRPr="00DD3B44">
              <w:rPr>
                <w:rFonts w:ascii="Times New Roman" w:eastAsia="Times New Roman" w:hAnsi="Times New Roman" w:cs="Times New Roman"/>
                <w:color w:val="000000"/>
                <w:sz w:val="20"/>
                <w:szCs w:val="20"/>
                <w:lang w:val="en-GB" w:eastAsia="en-GB"/>
              </w:rPr>
              <w:t xml:space="preserve"> I guess by engaging I would feel better that I am doing something about it." </w:t>
            </w:r>
          </w:p>
        </w:tc>
        <w:tc>
          <w:tcPr>
            <w:tcW w:w="1090" w:type="pct"/>
            <w:tcBorders>
              <w:top w:val="single" w:sz="4" w:space="0" w:color="000000"/>
              <w:left w:val="nil"/>
              <w:bottom w:val="single" w:sz="4" w:space="0" w:color="000000"/>
              <w:right w:val="nil"/>
            </w:tcBorders>
            <w:hideMark/>
          </w:tcPr>
          <w:p w14:paraId="0106BBDA"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Describes how environmental activism can help alleviate personal feelings of guilt associated with inaction or the limited impact of their research. Engaging in action allows them to feel better about their contributions to the cause.</w:t>
            </w:r>
          </w:p>
        </w:tc>
      </w:tr>
      <w:tr w:rsidR="00DD3B44" w:rsidRPr="00DD3B44" w14:paraId="58A0A3EA" w14:textId="77777777" w:rsidTr="00FF3E01">
        <w:trPr>
          <w:trHeight w:val="2790"/>
        </w:trPr>
        <w:tc>
          <w:tcPr>
            <w:tcW w:w="511" w:type="pct"/>
            <w:tcBorders>
              <w:top w:val="nil"/>
              <w:left w:val="nil"/>
              <w:bottom w:val="nil"/>
              <w:right w:val="nil"/>
            </w:tcBorders>
            <w:vAlign w:val="center"/>
            <w:hideMark/>
          </w:tcPr>
          <w:p w14:paraId="0218AF3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Science and activism compatibility</w:t>
            </w:r>
          </w:p>
        </w:tc>
        <w:tc>
          <w:tcPr>
            <w:tcW w:w="510" w:type="pct"/>
            <w:tcBorders>
              <w:top w:val="nil"/>
              <w:left w:val="nil"/>
              <w:bottom w:val="nil"/>
              <w:right w:val="nil"/>
            </w:tcBorders>
            <w:noWrap/>
            <w:vAlign w:val="center"/>
            <w:hideMark/>
          </w:tcPr>
          <w:p w14:paraId="0806C4E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nil"/>
              <w:right w:val="nil"/>
            </w:tcBorders>
            <w:vAlign w:val="center"/>
            <w:hideMark/>
          </w:tcPr>
          <w:p w14:paraId="06BC5EF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Enhanced credibility as a researcher</w:t>
            </w:r>
          </w:p>
        </w:tc>
        <w:tc>
          <w:tcPr>
            <w:tcW w:w="418" w:type="pct"/>
            <w:tcBorders>
              <w:top w:val="nil"/>
              <w:left w:val="nil"/>
              <w:bottom w:val="nil"/>
              <w:right w:val="nil"/>
            </w:tcBorders>
            <w:noWrap/>
            <w:vAlign w:val="center"/>
            <w:hideMark/>
          </w:tcPr>
          <w:p w14:paraId="0393BEB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3</w:t>
            </w:r>
          </w:p>
        </w:tc>
        <w:tc>
          <w:tcPr>
            <w:tcW w:w="418" w:type="pct"/>
            <w:tcBorders>
              <w:top w:val="nil"/>
              <w:left w:val="nil"/>
              <w:bottom w:val="nil"/>
              <w:right w:val="nil"/>
            </w:tcBorders>
            <w:noWrap/>
            <w:vAlign w:val="center"/>
            <w:hideMark/>
          </w:tcPr>
          <w:p w14:paraId="5607C494"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1.09%</w:t>
            </w:r>
          </w:p>
        </w:tc>
        <w:tc>
          <w:tcPr>
            <w:tcW w:w="1542" w:type="pct"/>
            <w:tcBorders>
              <w:top w:val="nil"/>
              <w:left w:val="nil"/>
              <w:bottom w:val="nil"/>
              <w:right w:val="nil"/>
            </w:tcBorders>
            <w:hideMark/>
          </w:tcPr>
          <w:p w14:paraId="030D35C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"I feel like it increases my credibility as a researcher: it shows that I do not only care about the environment to get grants."                                                                                                   "I think my activism actually elevates my credibility as a scientist. Others who are concerned about the environment see that I am walking the walk and not just talking the talk. Seeing that I am willing to put my body and energy in this fight makes my work more credible and compelling."                                                                                                                                                                                                           "A sense of self: doing what is right is important in order not to feel a sense of meaninglessness being a professor in a society that is </w:t>
            </w:r>
            <w:proofErr w:type="spellStart"/>
            <w:r w:rsidRPr="00DD3B44">
              <w:rPr>
                <w:rFonts w:ascii="Times New Roman" w:eastAsia="Times New Roman" w:hAnsi="Times New Roman" w:cs="Times New Roman"/>
                <w:color w:val="000000"/>
                <w:sz w:val="20"/>
                <w:szCs w:val="20"/>
                <w:lang w:val="en-GB" w:eastAsia="en-GB"/>
              </w:rPr>
              <w:t>build</w:t>
            </w:r>
            <w:proofErr w:type="spellEnd"/>
            <w:r w:rsidRPr="00DD3B44">
              <w:rPr>
                <w:rFonts w:ascii="Times New Roman" w:eastAsia="Times New Roman" w:hAnsi="Times New Roman" w:cs="Times New Roman"/>
                <w:color w:val="000000"/>
                <w:sz w:val="20"/>
                <w:szCs w:val="20"/>
                <w:lang w:val="en-GB" w:eastAsia="en-GB"/>
              </w:rPr>
              <w:t xml:space="preserve"> on the wrong values leading to destroy itself."</w:t>
            </w:r>
          </w:p>
        </w:tc>
        <w:tc>
          <w:tcPr>
            <w:tcW w:w="1090" w:type="pct"/>
            <w:tcBorders>
              <w:top w:val="nil"/>
              <w:left w:val="nil"/>
              <w:bottom w:val="nil"/>
              <w:right w:val="nil"/>
            </w:tcBorders>
            <w:hideMark/>
          </w:tcPr>
          <w:p w14:paraId="2CD3E90F"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Describes how activism can increase the credibility of researchers and scientists. It shows that they are not only concerned with obtaining grants or conducting research, but also taking action to address environmental issues. This can make their work more compelling and credible to others who are also concerned about the environment. Additionally, being involved in activism can provide a sense of purpose and meaning to those working in academia.</w:t>
            </w:r>
          </w:p>
        </w:tc>
      </w:tr>
      <w:tr w:rsidR="00DD3B44" w:rsidRPr="00DD3B44" w14:paraId="6D7B4785" w14:textId="77777777" w:rsidTr="00FF3E01">
        <w:trPr>
          <w:trHeight w:val="2295"/>
        </w:trPr>
        <w:tc>
          <w:tcPr>
            <w:tcW w:w="511" w:type="pct"/>
            <w:tcBorders>
              <w:top w:val="single" w:sz="4" w:space="0" w:color="000000"/>
              <w:left w:val="nil"/>
              <w:bottom w:val="single" w:sz="4" w:space="0" w:color="000000"/>
              <w:right w:val="nil"/>
            </w:tcBorders>
            <w:vAlign w:val="center"/>
            <w:hideMark/>
          </w:tcPr>
          <w:p w14:paraId="25BD331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lastRenderedPageBreak/>
              <w:t>Science and activism compatibility</w:t>
            </w:r>
          </w:p>
        </w:tc>
        <w:tc>
          <w:tcPr>
            <w:tcW w:w="510" w:type="pct"/>
            <w:tcBorders>
              <w:top w:val="single" w:sz="4" w:space="0" w:color="000000"/>
              <w:left w:val="nil"/>
              <w:bottom w:val="single" w:sz="4" w:space="0" w:color="000000"/>
              <w:right w:val="nil"/>
            </w:tcBorders>
            <w:noWrap/>
            <w:vAlign w:val="center"/>
            <w:hideMark/>
          </w:tcPr>
          <w:p w14:paraId="665D75C2"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single" w:sz="4" w:space="0" w:color="000000"/>
              <w:left w:val="nil"/>
              <w:bottom w:val="single" w:sz="4" w:space="0" w:color="000000"/>
              <w:right w:val="nil"/>
            </w:tcBorders>
            <w:vAlign w:val="center"/>
            <w:hideMark/>
          </w:tcPr>
          <w:p w14:paraId="2A7B781B"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Scientists have a duty to act</w:t>
            </w:r>
          </w:p>
        </w:tc>
        <w:tc>
          <w:tcPr>
            <w:tcW w:w="418" w:type="pct"/>
            <w:tcBorders>
              <w:top w:val="single" w:sz="4" w:space="0" w:color="000000"/>
              <w:left w:val="nil"/>
              <w:bottom w:val="single" w:sz="4" w:space="0" w:color="000000"/>
              <w:right w:val="nil"/>
            </w:tcBorders>
            <w:noWrap/>
            <w:vAlign w:val="center"/>
            <w:hideMark/>
          </w:tcPr>
          <w:p w14:paraId="5DBB7B7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2</w:t>
            </w:r>
          </w:p>
        </w:tc>
        <w:tc>
          <w:tcPr>
            <w:tcW w:w="418" w:type="pct"/>
            <w:tcBorders>
              <w:top w:val="single" w:sz="4" w:space="0" w:color="000000"/>
              <w:left w:val="nil"/>
              <w:bottom w:val="single" w:sz="4" w:space="0" w:color="000000"/>
              <w:right w:val="nil"/>
            </w:tcBorders>
            <w:noWrap/>
            <w:vAlign w:val="center"/>
            <w:hideMark/>
          </w:tcPr>
          <w:p w14:paraId="7C7CBEB9"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0.73%</w:t>
            </w:r>
          </w:p>
        </w:tc>
        <w:tc>
          <w:tcPr>
            <w:tcW w:w="1542" w:type="pct"/>
            <w:tcBorders>
              <w:top w:val="single" w:sz="4" w:space="0" w:color="000000"/>
              <w:left w:val="nil"/>
              <w:bottom w:val="single" w:sz="4" w:space="0" w:color="000000"/>
              <w:right w:val="nil"/>
            </w:tcBorders>
            <w:hideMark/>
          </w:tcPr>
          <w:p w14:paraId="58ADC361"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"For me it is a moral duty. I would not feel I was doing right by my responsibilities as a scientist, as someone who understands the risks, if I was not doing my best to create change and activism is an effective avenue for this. I have often felt the greatest peace and sense of connection with the world and with others during activist events."                                                                                                                                       "Impact: I feel the responsibility to try to do something as part of the mandate of my job, as my salary is paid by public </w:t>
            </w:r>
            <w:proofErr w:type="gramStart"/>
            <w:r w:rsidRPr="00DD3B44">
              <w:rPr>
                <w:rFonts w:ascii="Times New Roman" w:eastAsia="Times New Roman" w:hAnsi="Times New Roman" w:cs="Times New Roman"/>
                <w:color w:val="000000"/>
                <w:sz w:val="20"/>
                <w:szCs w:val="20"/>
                <w:lang w:val="en-GB" w:eastAsia="en-GB"/>
              </w:rPr>
              <w:t>moneys</w:t>
            </w:r>
            <w:proofErr w:type="gramEnd"/>
            <w:r w:rsidRPr="00DD3B44">
              <w:rPr>
                <w:rFonts w:ascii="Times New Roman" w:eastAsia="Times New Roman" w:hAnsi="Times New Roman" w:cs="Times New Roman"/>
                <w:color w:val="000000"/>
                <w:sz w:val="20"/>
                <w:szCs w:val="20"/>
                <w:lang w:val="en-GB" w:eastAsia="en-GB"/>
              </w:rPr>
              <w:t xml:space="preserve"> and it would be unethical not to say what I see."</w:t>
            </w:r>
          </w:p>
        </w:tc>
        <w:tc>
          <w:tcPr>
            <w:tcW w:w="1090" w:type="pct"/>
            <w:tcBorders>
              <w:top w:val="single" w:sz="4" w:space="0" w:color="000000"/>
              <w:left w:val="nil"/>
              <w:bottom w:val="single" w:sz="4" w:space="0" w:color="000000"/>
              <w:right w:val="nil"/>
            </w:tcBorders>
            <w:hideMark/>
          </w:tcPr>
          <w:p w14:paraId="1D2D49F7"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 xml:space="preserve">Describes the sense of moral duty and responsibility felt by scientists to </w:t>
            </w:r>
            <w:proofErr w:type="gramStart"/>
            <w:r w:rsidRPr="00DD3B44">
              <w:rPr>
                <w:rFonts w:ascii="Times New Roman" w:eastAsia="Times New Roman" w:hAnsi="Times New Roman" w:cs="Times New Roman"/>
                <w:color w:val="000000"/>
                <w:sz w:val="20"/>
                <w:szCs w:val="20"/>
                <w:lang w:val="en-GB" w:eastAsia="en-GB"/>
              </w:rPr>
              <w:t>take action</w:t>
            </w:r>
            <w:proofErr w:type="gramEnd"/>
            <w:r w:rsidRPr="00DD3B44">
              <w:rPr>
                <w:rFonts w:ascii="Times New Roman" w:eastAsia="Times New Roman" w:hAnsi="Times New Roman" w:cs="Times New Roman"/>
                <w:color w:val="000000"/>
                <w:sz w:val="20"/>
                <w:szCs w:val="20"/>
                <w:lang w:val="en-GB" w:eastAsia="en-GB"/>
              </w:rPr>
              <w:t xml:space="preserve"> and create change through environmental activism. They feel it is important to use their knowledge and understanding of the risks to make a difference and to speak out about what they see. This may be influenced by acknowledgment that their salary is paid by public funds. </w:t>
            </w:r>
          </w:p>
        </w:tc>
      </w:tr>
      <w:tr w:rsidR="00DD3B44" w:rsidRPr="00DD3B44" w14:paraId="76A5A561" w14:textId="77777777" w:rsidTr="00FF3E01">
        <w:trPr>
          <w:trHeight w:val="765"/>
        </w:trPr>
        <w:tc>
          <w:tcPr>
            <w:tcW w:w="511" w:type="pct"/>
            <w:tcBorders>
              <w:top w:val="nil"/>
              <w:left w:val="nil"/>
              <w:bottom w:val="single" w:sz="4" w:space="0" w:color="000000"/>
              <w:right w:val="nil"/>
            </w:tcBorders>
            <w:vAlign w:val="center"/>
            <w:hideMark/>
          </w:tcPr>
          <w:p w14:paraId="2D739B66"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Science and activism compatibility</w:t>
            </w:r>
          </w:p>
        </w:tc>
        <w:tc>
          <w:tcPr>
            <w:tcW w:w="510" w:type="pct"/>
            <w:tcBorders>
              <w:top w:val="nil"/>
              <w:left w:val="nil"/>
              <w:bottom w:val="single" w:sz="4" w:space="0" w:color="000000"/>
              <w:right w:val="nil"/>
            </w:tcBorders>
            <w:noWrap/>
            <w:vAlign w:val="center"/>
            <w:hideMark/>
          </w:tcPr>
          <w:p w14:paraId="471D690D"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p>
        </w:tc>
        <w:tc>
          <w:tcPr>
            <w:tcW w:w="511" w:type="pct"/>
            <w:tcBorders>
              <w:top w:val="nil"/>
              <w:left w:val="nil"/>
              <w:bottom w:val="single" w:sz="4" w:space="0" w:color="000000"/>
              <w:right w:val="nil"/>
            </w:tcBorders>
            <w:vAlign w:val="center"/>
            <w:hideMark/>
          </w:tcPr>
          <w:p w14:paraId="4E53FF20"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Improved scientific evidence used by activists</w:t>
            </w:r>
          </w:p>
        </w:tc>
        <w:tc>
          <w:tcPr>
            <w:tcW w:w="418" w:type="pct"/>
            <w:tcBorders>
              <w:top w:val="nil"/>
              <w:left w:val="nil"/>
              <w:bottom w:val="single" w:sz="4" w:space="0" w:color="000000"/>
              <w:right w:val="nil"/>
            </w:tcBorders>
            <w:noWrap/>
            <w:vAlign w:val="center"/>
            <w:hideMark/>
          </w:tcPr>
          <w:p w14:paraId="076F3B9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1</w:t>
            </w:r>
          </w:p>
        </w:tc>
        <w:tc>
          <w:tcPr>
            <w:tcW w:w="418" w:type="pct"/>
            <w:tcBorders>
              <w:top w:val="nil"/>
              <w:left w:val="nil"/>
              <w:bottom w:val="single" w:sz="4" w:space="0" w:color="000000"/>
              <w:right w:val="nil"/>
            </w:tcBorders>
            <w:noWrap/>
            <w:vAlign w:val="center"/>
            <w:hideMark/>
          </w:tcPr>
          <w:p w14:paraId="514D6525" w14:textId="77777777" w:rsidR="00DD3B44" w:rsidRPr="00DD3B44" w:rsidRDefault="00DD3B44" w:rsidP="00DD3B44">
            <w:pPr>
              <w:spacing w:after="0" w:line="240" w:lineRule="auto"/>
              <w:jc w:val="center"/>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0.36%</w:t>
            </w:r>
          </w:p>
        </w:tc>
        <w:tc>
          <w:tcPr>
            <w:tcW w:w="1542" w:type="pct"/>
            <w:tcBorders>
              <w:top w:val="nil"/>
              <w:left w:val="nil"/>
              <w:bottom w:val="single" w:sz="4" w:space="0" w:color="000000"/>
              <w:right w:val="nil"/>
            </w:tcBorders>
            <w:hideMark/>
          </w:tcPr>
          <w:p w14:paraId="212E281E"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"More scientific arguments from activists grounded on data."</w:t>
            </w:r>
          </w:p>
        </w:tc>
        <w:tc>
          <w:tcPr>
            <w:tcW w:w="1090" w:type="pct"/>
            <w:tcBorders>
              <w:top w:val="nil"/>
              <w:left w:val="nil"/>
              <w:bottom w:val="single" w:sz="4" w:space="0" w:color="000000"/>
              <w:right w:val="nil"/>
            </w:tcBorders>
            <w:hideMark/>
          </w:tcPr>
          <w:p w14:paraId="02C5BB0D" w14:textId="77777777" w:rsidR="00DD3B44" w:rsidRPr="00DD3B44" w:rsidRDefault="00DD3B44" w:rsidP="00DD3B44">
            <w:pPr>
              <w:spacing w:after="0" w:line="240" w:lineRule="auto"/>
              <w:rPr>
                <w:rFonts w:ascii="Times New Roman" w:eastAsia="Times New Roman" w:hAnsi="Times New Roman" w:cs="Times New Roman"/>
                <w:color w:val="000000"/>
                <w:sz w:val="20"/>
                <w:szCs w:val="20"/>
                <w:lang w:val="en-GB" w:eastAsia="en-GB"/>
              </w:rPr>
            </w:pPr>
            <w:r w:rsidRPr="00DD3B44">
              <w:rPr>
                <w:rFonts w:ascii="Times New Roman" w:eastAsia="Times New Roman" w:hAnsi="Times New Roman" w:cs="Times New Roman"/>
                <w:color w:val="000000"/>
                <w:sz w:val="20"/>
                <w:szCs w:val="20"/>
                <w:lang w:val="en-GB" w:eastAsia="en-GB"/>
              </w:rPr>
              <w:t>Describes (one example) how participation by scientists in action would lead to better scientific arguments by activists.</w:t>
            </w:r>
          </w:p>
        </w:tc>
      </w:tr>
    </w:tbl>
    <w:p w14:paraId="4BC67B44" w14:textId="77777777" w:rsidR="00DD3B44" w:rsidRPr="00DD3B44" w:rsidRDefault="00DD3B44" w:rsidP="00DD3B44">
      <w:pPr>
        <w:keepNext/>
        <w:keepLines/>
        <w:spacing w:before="40" w:after="0" w:line="480" w:lineRule="auto"/>
        <w:outlineLvl w:val="1"/>
        <w:rPr>
          <w:rFonts w:ascii="Times New Roman" w:eastAsiaTheme="majorEastAsia" w:hAnsi="Times New Roman" w:cs="Times New Roman"/>
          <w:color w:val="2F5496" w:themeColor="accent1" w:themeShade="BF"/>
          <w:sz w:val="24"/>
          <w:szCs w:val="24"/>
          <w:lang w:val="en-GB"/>
        </w:rPr>
        <w:sectPr w:rsidR="00DD3B44" w:rsidRPr="00DD3B44" w:rsidSect="00FF3E01">
          <w:pgSz w:w="16838" w:h="11906" w:orient="landscape"/>
          <w:pgMar w:top="720" w:right="720" w:bottom="720" w:left="720" w:header="708" w:footer="708" w:gutter="0"/>
          <w:cols w:space="708"/>
          <w:docGrid w:linePitch="360"/>
        </w:sectPr>
      </w:pPr>
    </w:p>
    <w:p w14:paraId="2DF73C59" w14:textId="77777777" w:rsidR="00BE7F20" w:rsidRDefault="00BE7F20" w:rsidP="00BE7F20">
      <w:pPr>
        <w:spacing w:line="480" w:lineRule="auto"/>
        <w:rPr>
          <w:rFonts w:ascii="Times New Roman" w:eastAsia="Arial" w:hAnsi="Times New Roman" w:cs="Times New Roman"/>
          <w:b/>
          <w:bCs/>
          <w:sz w:val="24"/>
          <w:szCs w:val="24"/>
          <w:lang w:val="en-US"/>
        </w:rPr>
      </w:pPr>
      <w:r>
        <w:rPr>
          <w:rFonts w:ascii="Times New Roman" w:eastAsia="Arial" w:hAnsi="Times New Roman" w:cs="Times New Roman"/>
          <w:b/>
          <w:bCs/>
          <w:sz w:val="24"/>
          <w:szCs w:val="24"/>
          <w:lang w:val="en-US"/>
        </w:rPr>
        <w:lastRenderedPageBreak/>
        <w:t>Thematic analysis’ contribution to quantitative analyses</w:t>
      </w:r>
    </w:p>
    <w:p w14:paraId="00D2FFB2" w14:textId="77777777" w:rsidR="00BE7F20" w:rsidRDefault="00BE7F20" w:rsidP="00BE7F20">
      <w:pPr>
        <w:spacing w:line="480" w:lineRule="auto"/>
        <w:rPr>
          <w:rFonts w:ascii="Times New Roman" w:eastAsia="Arial" w:hAnsi="Times New Roman" w:cs="Times New Roman"/>
          <w:b/>
          <w:bCs/>
          <w:i/>
          <w:iCs/>
          <w:sz w:val="24"/>
          <w:szCs w:val="24"/>
          <w:lang w:val="en-US"/>
        </w:rPr>
      </w:pPr>
      <w:r>
        <w:rPr>
          <w:rFonts w:ascii="Times New Roman" w:eastAsia="Arial" w:hAnsi="Times New Roman" w:cs="Times New Roman"/>
          <w:b/>
          <w:bCs/>
          <w:i/>
          <w:iCs/>
          <w:sz w:val="24"/>
          <w:szCs w:val="24"/>
          <w:lang w:val="en-US"/>
        </w:rPr>
        <w:t>Thematically aligned findings</w:t>
      </w:r>
    </w:p>
    <w:p w14:paraId="39A80F94" w14:textId="77777777" w:rsidR="00BE7F20" w:rsidRDefault="00BE7F20" w:rsidP="00BE7F20">
      <w:pPr>
        <w:spacing w:line="480" w:lineRule="auto"/>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Respondents provided depth for the core predictors: both promoting factors “Being an activist has put me in touch with many like thinking individuals who generally turn out to have similar values as I and enable me to make many new friends” and barriers to activist identification “I have very little in common with many of the activists I meet on demos”, age “So that I can look in my grandchildren's eyes and tell them I tried to make people see whilst we still had time to turn things around”, and science-activism compatibility. Respondents expressed divergent views on the content of scientist identity. Some emphasized the moral responsibility for scientists to act:</w:t>
      </w:r>
      <w:r>
        <w:rPr>
          <w:rFonts w:ascii="Times New Roman" w:hAnsi="Times New Roman" w:cs="Times New Roman"/>
          <w:lang w:val="en-US"/>
        </w:rPr>
        <w:t xml:space="preserve"> </w:t>
      </w:r>
    </w:p>
    <w:p w14:paraId="7F6A7848" w14:textId="77777777" w:rsidR="00BE7F20" w:rsidRDefault="00BE7F20" w:rsidP="00BE7F20">
      <w:pPr>
        <w:spacing w:line="480" w:lineRule="auto"/>
        <w:ind w:left="284"/>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For me it is a moral duty. I would not feel I was doing right by my responsibilities as a scientist, as someone who understands the risks, if I was not doing my best to create change and activism is an effective avenue for this.</w:t>
      </w:r>
    </w:p>
    <w:p w14:paraId="32954D74" w14:textId="77777777" w:rsidR="00BE7F20" w:rsidRDefault="00BE7F20" w:rsidP="00BE7F20">
      <w:pPr>
        <w:spacing w:line="480" w:lineRule="auto"/>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 xml:space="preserve">Others expressed views that being a scientist was incompatible with activism “A researcher/scientist should be </w:t>
      </w:r>
      <w:proofErr w:type="gramStart"/>
      <w:r>
        <w:rPr>
          <w:rFonts w:ascii="Times New Roman" w:eastAsia="Arial" w:hAnsi="Times New Roman" w:cs="Times New Roman"/>
          <w:sz w:val="24"/>
          <w:szCs w:val="24"/>
          <w:lang w:val="en-US"/>
        </w:rPr>
        <w:t>objective</w:t>
      </w:r>
      <w:proofErr w:type="gramEnd"/>
      <w:r>
        <w:rPr>
          <w:rFonts w:ascii="Times New Roman" w:eastAsia="Arial" w:hAnsi="Times New Roman" w:cs="Times New Roman"/>
          <w:sz w:val="24"/>
          <w:szCs w:val="24"/>
          <w:lang w:val="en-US"/>
        </w:rPr>
        <w:t xml:space="preserve"> and activism threatens scientific integrity”. Complicating this picture further were views that did not see values about the issues as necessarily compromising to the conduct of science, but that activism by scientists could undermine perceptions of science:</w:t>
      </w:r>
    </w:p>
    <w:p w14:paraId="24C9392D" w14:textId="77777777" w:rsidR="00BE7F20" w:rsidRDefault="00BE7F20" w:rsidP="00BE7F20">
      <w:pPr>
        <w:spacing w:after="0" w:line="480" w:lineRule="auto"/>
        <w:ind w:left="284"/>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 xml:space="preserve">A big part of my credibility, I think, is that I can provide analysis from arm’s length. I don't believe my values about environmental issues are a cause for </w:t>
      </w:r>
      <w:proofErr w:type="gramStart"/>
      <w:r>
        <w:rPr>
          <w:rFonts w:ascii="Times New Roman" w:eastAsia="Arial" w:hAnsi="Times New Roman" w:cs="Times New Roman"/>
          <w:sz w:val="24"/>
          <w:szCs w:val="24"/>
          <w:lang w:val="en-US"/>
        </w:rPr>
        <w:t>bias, but</w:t>
      </w:r>
      <w:proofErr w:type="gramEnd"/>
      <w:r>
        <w:rPr>
          <w:rFonts w:ascii="Times New Roman" w:eastAsia="Arial" w:hAnsi="Times New Roman" w:cs="Times New Roman"/>
          <w:sz w:val="24"/>
          <w:szCs w:val="24"/>
          <w:lang w:val="en-US"/>
        </w:rPr>
        <w:t xml:space="preserve"> given the existing social and political context around climate and environmental issues I do believe that perception of me as an activist would undermine the contribution I can make through my research. Many people who are not sold on climate action see activists as part of an out </w:t>
      </w:r>
      <w:r>
        <w:rPr>
          <w:rFonts w:ascii="Times New Roman" w:eastAsia="Arial" w:hAnsi="Times New Roman" w:cs="Times New Roman"/>
          <w:sz w:val="24"/>
          <w:szCs w:val="24"/>
          <w:lang w:val="en-US"/>
        </w:rPr>
        <w:lastRenderedPageBreak/>
        <w:t>group. I see my role as including bridging that divide (from both directions) and being perceived as on neither side is critical to that.</w:t>
      </w:r>
    </w:p>
    <w:p w14:paraId="56A34B9D" w14:textId="77777777" w:rsidR="00BE7F20" w:rsidRDefault="00BE7F20" w:rsidP="00BE7F20">
      <w:pPr>
        <w:spacing w:line="480" w:lineRule="auto"/>
        <w:ind w:firstLine="720"/>
        <w:rPr>
          <w:rFonts w:ascii="Times New Roman" w:hAnsi="Times New Roman" w:cs="Times New Roman"/>
          <w:lang w:val="en-US"/>
        </w:rPr>
      </w:pPr>
      <w:r>
        <w:rPr>
          <w:rFonts w:ascii="Times New Roman" w:eastAsia="Arial" w:hAnsi="Times New Roman" w:cs="Times New Roman"/>
          <w:sz w:val="24"/>
          <w:szCs w:val="24"/>
          <w:lang w:val="en-US"/>
        </w:rPr>
        <w:t xml:space="preserve">Respondents expanded on correlates of engagement, including uncertainty about effectiveness of action “The perceived lack of political change following action can be demotivating”, uncertainty about which actions to take “It is hard to know and decide on what I as an individual can do to have the most (or at least some) impact”, and not knowing other activists “Lack of connection to people taking action - social connection is a strong motivator”. </w:t>
      </w:r>
    </w:p>
    <w:p w14:paraId="51989ED3" w14:textId="77777777" w:rsidR="00BE7F20" w:rsidRDefault="00BE7F20" w:rsidP="00BE7F20">
      <w:pPr>
        <w:spacing w:line="480" w:lineRule="auto"/>
        <w:rPr>
          <w:rFonts w:ascii="Times New Roman" w:eastAsia="Arial" w:hAnsi="Times New Roman" w:cs="Times New Roman"/>
          <w:b/>
          <w:bCs/>
          <w:i/>
          <w:iCs/>
          <w:sz w:val="24"/>
          <w:szCs w:val="24"/>
          <w:lang w:val="en-US"/>
        </w:rPr>
      </w:pPr>
      <w:r>
        <w:rPr>
          <w:rFonts w:ascii="Times New Roman" w:eastAsia="Arial" w:hAnsi="Times New Roman" w:cs="Times New Roman"/>
          <w:b/>
          <w:bCs/>
          <w:i/>
          <w:iCs/>
          <w:sz w:val="24"/>
          <w:szCs w:val="24"/>
          <w:lang w:val="en-US"/>
        </w:rPr>
        <w:t>Qualitative insights into non-significant quantitative factors</w:t>
      </w:r>
    </w:p>
    <w:p w14:paraId="6711E7DB" w14:textId="77777777" w:rsidR="00BE7F20" w:rsidRDefault="00BE7F20" w:rsidP="00BE7F20">
      <w:pPr>
        <w:spacing w:line="480" w:lineRule="auto"/>
        <w:rPr>
          <w:rFonts w:ascii="Times New Roman" w:hAnsi="Times New Roman" w:cs="Times New Roman"/>
          <w:sz w:val="24"/>
          <w:szCs w:val="24"/>
          <w:lang w:val="en-US"/>
        </w:rPr>
      </w:pPr>
      <w:r>
        <w:rPr>
          <w:rFonts w:ascii="Times New Roman" w:eastAsia="Arial" w:hAnsi="Times New Roman" w:cs="Times New Roman"/>
          <w:sz w:val="24"/>
          <w:szCs w:val="24"/>
          <w:lang w:val="en-US"/>
        </w:rPr>
        <w:t>While the quantitative analyses found insignificant relationships for time and energy related factors, time, work commitments, lack of energy, and a positive relationship for family commitments, emerged as the most common preventive factors</w:t>
      </w:r>
      <w:r>
        <w:rPr>
          <w:rFonts w:ascii="Times New Roman" w:hAnsi="Times New Roman" w:cs="Times New Roman"/>
          <w:sz w:val="24"/>
          <w:szCs w:val="24"/>
          <w:lang w:val="en-US"/>
        </w:rPr>
        <w:t xml:space="preserve">, </w:t>
      </w:r>
      <w:r>
        <w:rPr>
          <w:rFonts w:ascii="Times New Roman" w:eastAsia="Arial" w:hAnsi="Times New Roman" w:cs="Times New Roman"/>
          <w:sz w:val="24"/>
          <w:szCs w:val="24"/>
          <w:lang w:val="en-US"/>
        </w:rPr>
        <w:t xml:space="preserve">in addition to financial commitments, and transport access. </w:t>
      </w:r>
      <w:r>
        <w:rPr>
          <w:rFonts w:ascii="Times New Roman" w:hAnsi="Times New Roman" w:cs="Times New Roman"/>
          <w:sz w:val="24"/>
          <w:szCs w:val="24"/>
          <w:lang w:val="en-US"/>
        </w:rPr>
        <w:t xml:space="preserve">These responses below highlight how these factors can intersect and also highlight the need for more nuanced means of assessing the impact of these factors “I have a young family so, ironically, despite caring even more about the environment now as it is my children's future world, I actually have much less time to engage right now” and “Time, Money (need for money also means we can't sacrifice time we could be earning even when the action itself is cheap), Energy. The three link together in my mind to prevent me from doing more direct action.” </w:t>
      </w:r>
    </w:p>
    <w:p w14:paraId="34F8A948" w14:textId="77777777" w:rsidR="00BE7F20" w:rsidRDefault="00BE7F20" w:rsidP="00BE7F20">
      <w:pPr>
        <w:spacing w:line="480" w:lineRule="auto"/>
        <w:ind w:firstLine="720"/>
        <w:rPr>
          <w:rFonts w:ascii="Times New Roman" w:hAnsi="Times New Roman" w:cs="Times New Roman"/>
          <w:sz w:val="24"/>
          <w:szCs w:val="24"/>
          <w:lang w:val="en-US"/>
        </w:rPr>
      </w:pPr>
      <w:r>
        <w:rPr>
          <w:rFonts w:ascii="Times New Roman" w:eastAsia="Arial" w:hAnsi="Times New Roman" w:cs="Times New Roman"/>
          <w:sz w:val="24"/>
          <w:szCs w:val="24"/>
          <w:lang w:val="en-US"/>
        </w:rPr>
        <w:t xml:space="preserve">Respondents also mentioned being worried about what others might think “Collegial disapproval is an essential part of scientists keep each other honest. Scientists fear that their colleagues and superiors will disapprove of them for speaking up, grandstanding, or overstating a threat” and visa and residency concerns “For me, the main barrier preventing </w:t>
      </w:r>
      <w:r>
        <w:rPr>
          <w:rFonts w:ascii="Times New Roman" w:eastAsia="Arial" w:hAnsi="Times New Roman" w:cs="Times New Roman"/>
          <w:sz w:val="24"/>
          <w:szCs w:val="24"/>
          <w:lang w:val="en-US"/>
        </w:rPr>
        <w:lastRenderedPageBreak/>
        <w:t>me from engaging in more NVDA is fears about residency and future visa applications. If there is any fear of being arrested, I do not feel like I can participate fully.”</w:t>
      </w:r>
    </w:p>
    <w:p w14:paraId="4282F823" w14:textId="77777777" w:rsidR="00BE7F20" w:rsidRDefault="00BE7F20" w:rsidP="00BE7F20">
      <w:pPr>
        <w:spacing w:line="480" w:lineRule="auto"/>
        <w:rPr>
          <w:rFonts w:ascii="Times New Roman" w:eastAsia="Arial" w:hAnsi="Times New Roman" w:cs="Times New Roman"/>
          <w:b/>
          <w:bCs/>
          <w:i/>
          <w:iCs/>
          <w:sz w:val="24"/>
          <w:szCs w:val="24"/>
          <w:lang w:val="en-US"/>
        </w:rPr>
      </w:pPr>
      <w:r>
        <w:rPr>
          <w:rFonts w:ascii="Times New Roman" w:eastAsia="Arial" w:hAnsi="Times New Roman" w:cs="Times New Roman"/>
          <w:b/>
          <w:bCs/>
          <w:i/>
          <w:iCs/>
          <w:sz w:val="24"/>
          <w:szCs w:val="24"/>
          <w:lang w:val="en-US"/>
        </w:rPr>
        <w:t>Factors beyond quantitative analyses</w:t>
      </w:r>
    </w:p>
    <w:p w14:paraId="35762D68" w14:textId="77777777" w:rsidR="00BE7F20" w:rsidRDefault="00BE7F20" w:rsidP="00BE7F20">
      <w:pPr>
        <w:spacing w:line="480" w:lineRule="auto"/>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Participants also mentioned a range of factors not featured in the survey.</w:t>
      </w:r>
      <w:r>
        <w:rPr>
          <w:rFonts w:ascii="Times New Roman" w:hAnsi="Times New Roman" w:cs="Times New Roman"/>
          <w:sz w:val="24"/>
          <w:szCs w:val="24"/>
          <w:lang w:val="en-US"/>
        </w:rPr>
        <w:t xml:space="preserve"> These included: j</w:t>
      </w:r>
      <w:r>
        <w:rPr>
          <w:rFonts w:ascii="Times New Roman" w:eastAsia="Arial" w:hAnsi="Times New Roman" w:cs="Times New Roman"/>
          <w:sz w:val="24"/>
          <w:szCs w:val="24"/>
          <w:lang w:val="en-US"/>
        </w:rPr>
        <w:t>udgment by other activists for not being “pure” enough in their activism, for example, not being vegan, not being radical enough, or not participating in certain types of actions:</w:t>
      </w:r>
    </w:p>
    <w:p w14:paraId="11B8CEB1" w14:textId="77777777" w:rsidR="00BE7F20" w:rsidRDefault="00BE7F20" w:rsidP="00BE7F20">
      <w:pPr>
        <w:spacing w:after="0" w:line="480" w:lineRule="auto"/>
        <w:ind w:left="284"/>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 xml:space="preserve">Environmental groups or activists behaving in purity testing of other environmental activists or groups. While challenge is good and no one should be beyond questioning, this purity testing is </w:t>
      </w:r>
      <w:proofErr w:type="gramStart"/>
      <w:r>
        <w:rPr>
          <w:rFonts w:ascii="Times New Roman" w:eastAsia="Arial" w:hAnsi="Times New Roman" w:cs="Times New Roman"/>
          <w:sz w:val="24"/>
          <w:szCs w:val="24"/>
          <w:lang w:val="en-US"/>
        </w:rPr>
        <w:t>counter-productive</w:t>
      </w:r>
      <w:proofErr w:type="gramEnd"/>
      <w:r>
        <w:rPr>
          <w:rFonts w:ascii="Times New Roman" w:eastAsia="Arial" w:hAnsi="Times New Roman" w:cs="Times New Roman"/>
          <w:sz w:val="24"/>
          <w:szCs w:val="24"/>
          <w:lang w:val="en-US"/>
        </w:rPr>
        <w:t xml:space="preserve"> and I feel it is a barrier to engaging.</w:t>
      </w:r>
    </w:p>
    <w:p w14:paraId="79DE22F4" w14:textId="77777777" w:rsidR="00BE7F20" w:rsidRDefault="00BE7F20" w:rsidP="00BE7F20">
      <w:pPr>
        <w:spacing w:after="0" w:line="480" w:lineRule="auto"/>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ab/>
        <w:t>the risk to personal safety during protests “I fear for my personal safety if engaged in activism, both as a target from police and from non-police who may take advantage of protest/ activism situations”, dislike of confrontation</w:t>
      </w:r>
      <w:r>
        <w:rPr>
          <w:rFonts w:ascii="Times New Roman" w:hAnsi="Times New Roman" w:cs="Times New Roman"/>
          <w:lang w:val="en-US"/>
        </w:rPr>
        <w:t xml:space="preserve"> “… </w:t>
      </w:r>
      <w:r>
        <w:rPr>
          <w:rFonts w:ascii="Times New Roman" w:eastAsia="Arial" w:hAnsi="Times New Roman" w:cs="Times New Roman"/>
          <w:sz w:val="24"/>
          <w:szCs w:val="24"/>
          <w:lang w:val="en-US"/>
        </w:rPr>
        <w:t>people may feel that they are being too confronting when they try to be urgent about it, because it will be uncomfortable to people in power”, mental health challenges:</w:t>
      </w:r>
    </w:p>
    <w:p w14:paraId="59EFF5DB" w14:textId="77777777" w:rsidR="00BE7F20" w:rsidRDefault="00BE7F20" w:rsidP="00BE7F20">
      <w:pPr>
        <w:spacing w:after="0" w:line="480" w:lineRule="auto"/>
        <w:ind w:left="340"/>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Going against the status-quo as a protestor in a non-violent civil disobedience group has had surprising effects on my mental health.  It's this low-level fear that you're doing something deeply wrong by trying to fight the "normal flow" of society.</w:t>
      </w:r>
    </w:p>
    <w:p w14:paraId="65B7BF47" w14:textId="77777777" w:rsidR="00BE7F20" w:rsidRDefault="00BE7F20" w:rsidP="00BE7F20">
      <w:pPr>
        <w:spacing w:after="0" w:line="480" w:lineRule="auto"/>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 xml:space="preserve">feelings of disempowerment and hopelessness “Feelings of a lack of empowerment - the cogs and wheels of power grind on regardless”, broad issues of representation (class, disabilities, race, LGBTQIA+) “Not seeing people like me (queer, disabled) in climate activism groups”, and misuse of science by some activist groups “Many environmental action groups do not follow the science, or try to oversimplify the arguments and see everything as black and white. That is a huge turn-off for scientifically minded people.”. </w:t>
      </w:r>
    </w:p>
    <w:p w14:paraId="5531F623" w14:textId="77777777" w:rsidR="00BE7F20" w:rsidRDefault="00BE7F20" w:rsidP="00BE7F20">
      <w:pPr>
        <w:spacing w:line="480" w:lineRule="auto"/>
        <w:ind w:firstLine="720"/>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lastRenderedPageBreak/>
        <w:t>Participants also listed unique gains from engaging in climate action including a sense of hope and empowerment, a feeling of achievement and efficacy:</w:t>
      </w:r>
    </w:p>
    <w:p w14:paraId="78BC7367" w14:textId="77777777" w:rsidR="00BE7F20" w:rsidRDefault="00BE7F20" w:rsidP="00BE7F20">
      <w:pPr>
        <w:spacing w:after="0" w:line="480" w:lineRule="auto"/>
        <w:ind w:left="720"/>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 xml:space="preserve">I get a sense that I am </w:t>
      </w:r>
      <w:proofErr w:type="gramStart"/>
      <w:r>
        <w:rPr>
          <w:rFonts w:ascii="Times New Roman" w:eastAsia="Arial" w:hAnsi="Times New Roman" w:cs="Times New Roman"/>
          <w:sz w:val="24"/>
          <w:szCs w:val="24"/>
          <w:lang w:val="en-US"/>
        </w:rPr>
        <w:t>actually achieving</w:t>
      </w:r>
      <w:proofErr w:type="gramEnd"/>
      <w:r>
        <w:rPr>
          <w:rFonts w:ascii="Times New Roman" w:eastAsia="Arial" w:hAnsi="Times New Roman" w:cs="Times New Roman"/>
          <w:sz w:val="24"/>
          <w:szCs w:val="24"/>
          <w:lang w:val="en-US"/>
        </w:rPr>
        <w:t xml:space="preserve"> something, even if very small. I think a lot of climate action doesn't make much difference, but this is probably even more true of a lot of science. We get stuck in echo chambers, concerned with grants and papers, and don't stop to </w:t>
      </w:r>
      <w:proofErr w:type="spellStart"/>
      <w:r>
        <w:rPr>
          <w:rFonts w:ascii="Times New Roman" w:eastAsia="Arial" w:hAnsi="Times New Roman" w:cs="Times New Roman"/>
          <w:sz w:val="24"/>
          <w:szCs w:val="24"/>
          <w:lang w:val="en-US"/>
        </w:rPr>
        <w:t>realise</w:t>
      </w:r>
      <w:proofErr w:type="spellEnd"/>
      <w:r>
        <w:rPr>
          <w:rFonts w:ascii="Times New Roman" w:eastAsia="Arial" w:hAnsi="Times New Roman" w:cs="Times New Roman"/>
          <w:sz w:val="24"/>
          <w:szCs w:val="24"/>
          <w:lang w:val="en-US"/>
        </w:rPr>
        <w:t xml:space="preserve"> it’s all happening too slowly to make a meaningful difference in relation to climate action. Being a climate activist helps at least agitate for change in a shorter time frame than the slow pace of academic research.</w:t>
      </w:r>
    </w:p>
    <w:p w14:paraId="70A43CB0" w14:textId="77777777" w:rsidR="00BE7F20" w:rsidRDefault="00BE7F20" w:rsidP="00BE7F20">
      <w:pPr>
        <w:spacing w:line="480" w:lineRule="auto"/>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a sense of community and solidarity:</w:t>
      </w:r>
    </w:p>
    <w:p w14:paraId="67B918F5" w14:textId="77777777" w:rsidR="00BE7F20" w:rsidRDefault="00BE7F20" w:rsidP="00BE7F20">
      <w:pPr>
        <w:spacing w:after="0" w:line="480" w:lineRule="auto"/>
        <w:ind w:left="283"/>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Community: all the best people I have ever met, I have met through activism. It can be easy to feel alone in the face of the climate crisis, but a good community of fellow activists can make a world of difference.</w:t>
      </w:r>
    </w:p>
    <w:p w14:paraId="42FF53EF" w14:textId="77777777" w:rsidR="00BE7F20" w:rsidRDefault="00BE7F20" w:rsidP="00BE7F20">
      <w:pPr>
        <w:spacing w:line="480" w:lineRule="auto"/>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 xml:space="preserve">the ability to alleviate climate anxiety and depression “Engaging in action can provide an avenue for dealing with eco-anxiety - you're not passively accepting your fate, but doing something to try to bring about positive change”, a sense of doing the right thing and being on the right side of history “A sense of self: doing what is right is important in order not to feel a sense of meaninglessness being a professor in a society that is built on the wrong values leading to destroy itself”, and the opportunity to develop new skills and gain new knowledge “Skills in communication to different audiences, </w:t>
      </w:r>
      <w:proofErr w:type="spellStart"/>
      <w:r>
        <w:rPr>
          <w:rFonts w:ascii="Times New Roman" w:eastAsia="Arial" w:hAnsi="Times New Roman" w:cs="Times New Roman"/>
          <w:sz w:val="24"/>
          <w:szCs w:val="24"/>
          <w:lang w:val="en-US"/>
        </w:rPr>
        <w:t>organising</w:t>
      </w:r>
      <w:proofErr w:type="spellEnd"/>
      <w:r>
        <w:rPr>
          <w:rFonts w:ascii="Times New Roman" w:eastAsia="Arial" w:hAnsi="Times New Roman" w:cs="Times New Roman"/>
          <w:sz w:val="24"/>
          <w:szCs w:val="24"/>
          <w:lang w:val="en-US"/>
        </w:rPr>
        <w:t xml:space="preserve"> </w:t>
      </w:r>
      <w:proofErr w:type="spellStart"/>
      <w:r>
        <w:rPr>
          <w:rFonts w:ascii="Times New Roman" w:eastAsia="Arial" w:hAnsi="Times New Roman" w:cs="Times New Roman"/>
          <w:sz w:val="24"/>
          <w:szCs w:val="24"/>
          <w:lang w:val="en-US"/>
        </w:rPr>
        <w:t>etc</w:t>
      </w:r>
      <w:proofErr w:type="spellEnd"/>
      <w:r>
        <w:rPr>
          <w:rFonts w:ascii="Times New Roman" w:eastAsia="Arial" w:hAnsi="Times New Roman" w:cs="Times New Roman"/>
          <w:sz w:val="24"/>
          <w:szCs w:val="24"/>
          <w:lang w:val="en-US"/>
        </w:rPr>
        <w:t>, which make me more effective as a scientist and communicator.”.</w:t>
      </w:r>
    </w:p>
    <w:p w14:paraId="5843C500" w14:textId="77777777" w:rsidR="00BE7F20" w:rsidRDefault="00BE7F20" w:rsidP="00BE7F20">
      <w:pPr>
        <w:spacing w:line="480" w:lineRule="auto"/>
        <w:rPr>
          <w:rFonts w:ascii="Times New Roman" w:eastAsia="Times New Roman" w:hAnsi="Times New Roman" w:cs="Times New Roman"/>
          <w:b/>
          <w:bCs/>
          <w:color w:val="000000" w:themeColor="text1"/>
          <w:sz w:val="24"/>
          <w:szCs w:val="24"/>
          <w:lang w:val="en-US"/>
        </w:rPr>
      </w:pPr>
      <w:r>
        <w:rPr>
          <w:rFonts w:ascii="Times New Roman" w:eastAsia="Times New Roman" w:hAnsi="Times New Roman" w:cs="Times New Roman"/>
          <w:b/>
          <w:bCs/>
          <w:color w:val="000000" w:themeColor="text1"/>
          <w:sz w:val="24"/>
          <w:szCs w:val="24"/>
          <w:lang w:val="en-US"/>
        </w:rPr>
        <w:t>Interpreting open responses</w:t>
      </w:r>
    </w:p>
    <w:p w14:paraId="3AE96E49" w14:textId="77777777" w:rsidR="00BE7F20" w:rsidRDefault="00BE7F20" w:rsidP="00BE7F20">
      <w:pPr>
        <w:spacing w:line="480" w:lineRule="auto"/>
        <w:ind w:firstLine="720"/>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 xml:space="preserve">The open responses provide a nuanced, multi-faceted understanding of the barriers and benefits scientists perceive to environmental activism. Combining both quantitative and qualitative analyses can supply a comprehensive understanding of means to enhance </w:t>
      </w:r>
      <w:r>
        <w:rPr>
          <w:rFonts w:ascii="Times New Roman" w:eastAsia="Arial" w:hAnsi="Times New Roman" w:cs="Times New Roman"/>
          <w:sz w:val="24"/>
          <w:szCs w:val="24"/>
          <w:lang w:val="en-US"/>
        </w:rPr>
        <w:lastRenderedPageBreak/>
        <w:t>scientists’ engagement. For example, perceptions of an identity mismatch between scientists and activists in open responses supports the significance of scientist identity compatibility with activist identity. Perceptions of activists as an outgroup might discourage scientists from engaging. This points to the critical role that groups with multiple identities e.g., both scientists and activists, can play in fostering better intergroup relations between the distinct identity groups</w:t>
      </w:r>
      <w:r>
        <w:rPr>
          <w:rFonts w:ascii="Times New Roman" w:eastAsia="Arial" w:hAnsi="Times New Roman" w:cs="Times New Roman"/>
          <w:sz w:val="24"/>
          <w:szCs w:val="24"/>
          <w:lang w:val="en-US"/>
        </w:rPr>
        <w:fldChar w:fldCharType="begin"/>
      </w:r>
      <w:r>
        <w:rPr>
          <w:rFonts w:ascii="Times New Roman" w:eastAsia="Arial" w:hAnsi="Times New Roman" w:cs="Times New Roman"/>
          <w:sz w:val="24"/>
          <w:szCs w:val="24"/>
          <w:lang w:val="en-US"/>
        </w:rPr>
        <w:instrText xml:space="preserve"> ADDIN ZOTERO_ITEM CSL_CITATION {"citationID":"TIFVmAST","properties":{"formattedCitation":"\\super 1\\nosupersub{}","plainCitation":"1","noteIndex":0},"citationItems":[{"id":113967,"uris":["http://zotero.org/users/7026563/items/XSL7M2BX"],"itemData":{"id":113967,"type":"article-journal","abstract":"The modern era of globalization has been accompanied by a massive growth in interconnections between groups, and has led to the sharing of multiple identities by individuals and groups. Following these developments, research has focused on the issue of multiple identities, and has shed important light on how individuals who hold these complex forms of identity feel and behave, and on the reactions they elicit from members of other groups. However, the potential of groups with such multiple identities (e.g., biracials, immigrants, etc.) to affect the intergroup relations between the groups that represent the respective sources of the different identities (e.g., Blacks and Whites, country of origin and country of residence, etc.) has not been examined to date. Accordingly, in this paper, we first systematically explore the potential of groups in which people identify with multiple social categories, or groups that are perceived as such by others, to play a role in intergroup dynamics. Next, we offer a theoretical framework outlining what functions groups of people with shared multiple identities may serve (as bridges or barriers) by proposing how their presence may facilitate or deteriorate intergroup relations. Finally, we present recent empirical research examining how groups of people with shared multiple identities can act as gateways and bridge the cleft between two separate groups that represent the respective sources of their different identities, and discuss the theoretical and practical implications for the field of intergroup relations.","container-title":"Frontiers in Psychology","ISSN":"1664-1078","source":"Frontiers","title":"Bridges or Barriers? Conceptualization of the Role of Multiple Identity Gateway Groups in Intergroup Relations","title-short":"Bridges or Barriers?","URL":"https://www.frontiersin.org/articles/10.3389/fpsyg.2017.01097","volume":"8","author":[{"family":"Levy","given":"Aharon"},{"family":"Saguy","given":"Tamar"},{"family":"Halperin","given":"Eran"},{"family":"Zomeren","given":"Martijn","non-dropping-particle":"van"}],"accessed":{"date-parts":[["2023",5,23]]},"issued":{"date-parts":[["2017"]]}}}],"schema":"https://github.com/citation-style-language/schema/raw/master/csl-citation.json"} </w:instrText>
      </w:r>
      <w:r>
        <w:rPr>
          <w:rFonts w:ascii="Times New Roman" w:eastAsia="Arial" w:hAnsi="Times New Roman" w:cs="Times New Roman"/>
          <w:sz w:val="24"/>
          <w:szCs w:val="24"/>
          <w:lang w:val="en-US"/>
        </w:rPr>
        <w:fldChar w:fldCharType="separate"/>
      </w:r>
      <w:r>
        <w:rPr>
          <w:rFonts w:ascii="Times New Roman" w:hAnsi="Times New Roman" w:cs="Times New Roman"/>
          <w:sz w:val="24"/>
          <w:szCs w:val="24"/>
          <w:vertAlign w:val="superscript"/>
        </w:rPr>
        <w:t>1</w:t>
      </w:r>
      <w:r>
        <w:rPr>
          <w:rFonts w:ascii="Times New Roman" w:eastAsia="Arial" w:hAnsi="Times New Roman" w:cs="Times New Roman"/>
          <w:sz w:val="24"/>
          <w:szCs w:val="24"/>
          <w:lang w:val="en-US"/>
        </w:rPr>
        <w:fldChar w:fldCharType="end"/>
      </w:r>
      <w:r>
        <w:rPr>
          <w:rFonts w:ascii="Times New Roman" w:eastAsia="Arial" w:hAnsi="Times New Roman" w:cs="Times New Roman"/>
          <w:sz w:val="24"/>
          <w:szCs w:val="24"/>
          <w:lang w:val="en-US"/>
        </w:rPr>
        <w:t>.</w:t>
      </w:r>
    </w:p>
    <w:p w14:paraId="2838C5D5" w14:textId="77777777" w:rsidR="00BE7F20" w:rsidRDefault="00BE7F20" w:rsidP="00BE7F20">
      <w:pPr>
        <w:spacing w:line="480" w:lineRule="auto"/>
        <w:ind w:firstLine="720"/>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Discrepancies between the quantitative and qualitative analyses points to the complexity and multi-dimensionality of the factors influencing activism-engagement. While time-intensive activities such as work, and energy levels, did not emerge as statistically significant factors, they emerged in open responses. It is important to distinguish between time as a concrete barrier and prioritization of time use. Highly engaged activists may perceive time as a barrier because of the high demands they place on themselves to contribute to the cause. Meanwhile for much less engaged individuals, time may appear as a barrier when in fact it is due to an emphasis on other commitments over activism engagement</w:t>
      </w:r>
      <w:r>
        <w:rPr>
          <w:rFonts w:ascii="Times New Roman" w:eastAsia="Arial" w:hAnsi="Times New Roman" w:cs="Times New Roman"/>
          <w:sz w:val="24"/>
          <w:szCs w:val="24"/>
          <w:lang w:val="en-US"/>
        </w:rPr>
        <w:fldChar w:fldCharType="begin"/>
      </w:r>
      <w:r>
        <w:rPr>
          <w:rFonts w:ascii="Times New Roman" w:eastAsia="Arial" w:hAnsi="Times New Roman" w:cs="Times New Roman"/>
          <w:sz w:val="24"/>
          <w:szCs w:val="24"/>
          <w:lang w:val="en-US"/>
        </w:rPr>
        <w:instrText xml:space="preserve"> ADDIN ZOTERO_ITEM CSL_CITATION {"citationID":"gbL9Kt07","properties":{"formattedCitation":"\\super 2\\nosupersub{}","plainCitation":"2","noteIndex":0},"citationItems":[{"id":113725,"uris":["http://zotero.org/users/7026563/items/NWY64R4G"],"itemData":{"id":113725,"type":"article-journal","abstract":"Four aspects of mobilization are distinguished: formation of mobilization potentials, formation and activation of recruitment networks, arousal of motivation to participate, and removal of barriers to participation. Four steps toward participation in social movements are then distinguished: becoming part of the mobilization potential, becoming target of mobilization attempts, becoming motivated to participate, and overcoming barriers to participation. The relevance of these distinctions is justified theoretically by the claim that different theories are needed to explain separate aspects of mobilization and participation, and practically with the argument that different efforts are required from movement organizations depending on which aspect they are handling. Empirical support from research on mobilization and participation in the Dutch peace movement is presented. Nonparticipation in a mass demonstration can be based on four grounds: lack of sympathy for the movement, not being the target of a mobilization attempt, not being motivated, and the presence of barriers. These results are interpreted in terms of the literature on mobilization and participation.","container-title":"American Sociological Review","DOI":"10.2307/2095297","ISSN":"00031224","issue":"4","journalAbbreviation":"American Sociological Review","page":"519","source":"Semantic Scholar","title":"Potentials, Networks, Motivations, and Barriers: Steps Towards Participation in Social Movements","title-short":"Potentials, Networks, Motivations, and Barriers","volume":"52","author":[{"family":"Klandermans","given":"Bert"},{"family":"Oegema","given":"Dirk"}],"issued":{"date-parts":[["1987",8]]}}}],"schema":"https://github.com/citation-style-language/schema/raw/master/csl-citation.json"} </w:instrText>
      </w:r>
      <w:r>
        <w:rPr>
          <w:rFonts w:ascii="Times New Roman" w:eastAsia="Arial" w:hAnsi="Times New Roman" w:cs="Times New Roman"/>
          <w:sz w:val="24"/>
          <w:szCs w:val="24"/>
          <w:lang w:val="en-US"/>
        </w:rPr>
        <w:fldChar w:fldCharType="separate"/>
      </w:r>
      <w:r>
        <w:rPr>
          <w:rFonts w:ascii="Times New Roman" w:hAnsi="Times New Roman" w:cs="Times New Roman"/>
          <w:sz w:val="24"/>
          <w:szCs w:val="24"/>
          <w:vertAlign w:val="superscript"/>
        </w:rPr>
        <w:t>2</w:t>
      </w:r>
      <w:r>
        <w:rPr>
          <w:rFonts w:ascii="Times New Roman" w:eastAsia="Arial" w:hAnsi="Times New Roman" w:cs="Times New Roman"/>
          <w:sz w:val="24"/>
          <w:szCs w:val="24"/>
          <w:lang w:val="en-US"/>
        </w:rPr>
        <w:fldChar w:fldCharType="end"/>
      </w:r>
      <w:r>
        <w:rPr>
          <w:rFonts w:ascii="Times New Roman" w:eastAsia="Arial" w:hAnsi="Times New Roman" w:cs="Times New Roman"/>
          <w:sz w:val="24"/>
          <w:szCs w:val="24"/>
          <w:lang w:val="en-US"/>
        </w:rPr>
        <w:t>.</w:t>
      </w:r>
    </w:p>
    <w:p w14:paraId="250A31A8" w14:textId="77777777" w:rsidR="00BE7F20" w:rsidRDefault="00BE7F20" w:rsidP="00BE7F20">
      <w:pPr>
        <w:spacing w:line="480" w:lineRule="auto"/>
        <w:ind w:firstLine="720"/>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The open responses identified additional factors beyond the quantitative analysis such as a fear of confrontation, concerns over personal safety, mental health, and issues of representation. For example, media coverage of climate activism has been critiqued for excluding black activists from reporting</w:t>
      </w:r>
      <w:r>
        <w:rPr>
          <w:rFonts w:ascii="Times New Roman" w:eastAsia="Arial" w:hAnsi="Times New Roman" w:cs="Times New Roman"/>
          <w:sz w:val="24"/>
          <w:szCs w:val="24"/>
          <w:lang w:val="en-US"/>
        </w:rPr>
        <w:fldChar w:fldCharType="begin"/>
      </w:r>
      <w:r>
        <w:rPr>
          <w:rFonts w:ascii="Times New Roman" w:eastAsia="Arial" w:hAnsi="Times New Roman" w:cs="Times New Roman"/>
          <w:sz w:val="24"/>
          <w:szCs w:val="24"/>
          <w:lang w:val="en-US"/>
        </w:rPr>
        <w:instrText xml:space="preserve"> ADDIN ZOTERO_ITEM CSL_CITATION {"citationID":"xsUa5Z0i","properties":{"formattedCitation":"\\super 3\\nosupersub{}","plainCitation":"3","noteIndex":0},"citationItems":[{"id":113987,"uris":["http://zotero.org/users/7026563/items/E78LK3TG"],"itemData":{"id":113987,"type":"article-journal","abstract":"Global heating is associated with historical and contemporary climate racism. Apologies for (climate) racism have the potential to facilitate meaningful discussions about a way forward. However, apologies are complex and can reveal assumptions about privilege. There has been very little work on understanding apologies concerning climate racism. I focus on the apologies received by three Black women activists who (separately) had their images excluded from reporting about their climate activism. The activists alleged that the acts were racist at the individual and systemic levels. I analysed the apologies, online responses, and actions to repair the damage using thematic analysis. I argue that the apologies were not meaningful. Apologies also reveal how privilege operates, including controlling the narrative, drawing on unconscious racism, silence, and ignoring victim reparations. I discuss the importance of apology expectations for climate change from countries in the global North towards the global South. I also discuss the implications for future psychological studies on climate racism.","container-title":"South African Journal of Psychology","DOI":"10.1177/00812463221131213","issue":"4","note":"_eprint: https://doi.org/10.1177/00812463221131213","page":"522-532","title":"Racism, climate activism, and the politics of apology: the image exclusion of Black youth activists","volume":"52","author":[{"family":"Barnes","given":"Brendon R."}],"issued":{"date-parts":[["2022"]]}}}],"schema":"https://github.com/citation-style-language/schema/raw/master/csl-citation.json"} </w:instrText>
      </w:r>
      <w:r>
        <w:rPr>
          <w:rFonts w:ascii="Times New Roman" w:eastAsia="Arial" w:hAnsi="Times New Roman" w:cs="Times New Roman"/>
          <w:sz w:val="24"/>
          <w:szCs w:val="24"/>
          <w:lang w:val="en-US"/>
        </w:rPr>
        <w:fldChar w:fldCharType="separate"/>
      </w:r>
      <w:r>
        <w:rPr>
          <w:rFonts w:ascii="Times New Roman" w:hAnsi="Times New Roman" w:cs="Times New Roman"/>
          <w:sz w:val="24"/>
          <w:szCs w:val="24"/>
          <w:vertAlign w:val="superscript"/>
        </w:rPr>
        <w:t>3</w:t>
      </w:r>
      <w:r>
        <w:rPr>
          <w:rFonts w:ascii="Times New Roman" w:eastAsia="Arial" w:hAnsi="Times New Roman" w:cs="Times New Roman"/>
          <w:sz w:val="24"/>
          <w:szCs w:val="24"/>
          <w:lang w:val="en-US"/>
        </w:rPr>
        <w:fldChar w:fldCharType="end"/>
      </w:r>
      <w:r>
        <w:rPr>
          <w:rFonts w:ascii="Times New Roman" w:eastAsia="Arial" w:hAnsi="Times New Roman" w:cs="Times New Roman"/>
          <w:sz w:val="24"/>
          <w:szCs w:val="24"/>
          <w:lang w:val="en-US"/>
        </w:rPr>
        <w:t>, and activist groups like XR have been accused of alienating Black, Asian, and minority ethnic and working-class communities</w:t>
      </w:r>
      <w:r>
        <w:rPr>
          <w:rFonts w:ascii="Times New Roman" w:eastAsia="Arial" w:hAnsi="Times New Roman" w:cs="Times New Roman"/>
          <w:sz w:val="24"/>
          <w:szCs w:val="24"/>
          <w:lang w:val="en-US"/>
        </w:rPr>
        <w:fldChar w:fldCharType="begin"/>
      </w:r>
      <w:r>
        <w:rPr>
          <w:rFonts w:ascii="Times New Roman" w:eastAsia="Arial" w:hAnsi="Times New Roman" w:cs="Times New Roman"/>
          <w:sz w:val="24"/>
          <w:szCs w:val="24"/>
          <w:lang w:val="en-US"/>
        </w:rPr>
        <w:instrText xml:space="preserve"> ADDIN ZOTERO_ITEM CSL_CITATION {"citationID":"l82xUHm8","properties":{"formattedCitation":"\\super 4\\nosupersub{}","plainCitation":"4","noteIndex":0},"citationItems":[{"id":113988,"uris":["http://zotero.org/users/7026563/items/QMVPTEY5"],"itemData":{"id":113988,"type":"article-journal","container-title":"Local Environment","DOI":"10.1080/13549839.2021.1970728","issue":"10","note":"publisher: Routledge\n_eprint: https://doi.org/10.1080/13549839.2021.1970728","page":"1205-1220","title":"Beyond inclusion? Perceptions of the extent to which Extinction Rebellion speaks to, and for, Black, Asian and Minority Ethnic (BAME) and working-class communities","volume":"26","author":[{"family":"Bell","given":"Karen"},{"family":"Bevan","given":"Gnisha"}],"issued":{"date-parts":[["2021"]]}}}],"schema":"https://github.com/citation-style-language/schema/raw/master/csl-citation.json"} </w:instrText>
      </w:r>
      <w:r>
        <w:rPr>
          <w:rFonts w:ascii="Times New Roman" w:eastAsia="Arial" w:hAnsi="Times New Roman" w:cs="Times New Roman"/>
          <w:sz w:val="24"/>
          <w:szCs w:val="24"/>
          <w:lang w:val="en-US"/>
        </w:rPr>
        <w:fldChar w:fldCharType="separate"/>
      </w:r>
      <w:r>
        <w:rPr>
          <w:rFonts w:ascii="Times New Roman" w:hAnsi="Times New Roman" w:cs="Times New Roman"/>
          <w:sz w:val="24"/>
          <w:szCs w:val="24"/>
          <w:vertAlign w:val="superscript"/>
        </w:rPr>
        <w:t>4</w:t>
      </w:r>
      <w:r>
        <w:rPr>
          <w:rFonts w:ascii="Times New Roman" w:eastAsia="Arial" w:hAnsi="Times New Roman" w:cs="Times New Roman"/>
          <w:sz w:val="24"/>
          <w:szCs w:val="24"/>
          <w:lang w:val="en-US"/>
        </w:rPr>
        <w:fldChar w:fldCharType="end"/>
      </w:r>
      <w:r>
        <w:rPr>
          <w:rFonts w:ascii="Times New Roman" w:eastAsia="Arial" w:hAnsi="Times New Roman" w:cs="Times New Roman"/>
          <w:sz w:val="24"/>
          <w:szCs w:val="24"/>
          <w:lang w:val="en-US"/>
        </w:rPr>
        <w:t>. XR as an example has attempted to remedy these issues by changing strategy to “</w:t>
      </w:r>
      <w:proofErr w:type="spellStart"/>
      <w:r>
        <w:rPr>
          <w:rFonts w:ascii="Times New Roman" w:eastAsia="Arial" w:hAnsi="Times New Roman" w:cs="Times New Roman"/>
          <w:sz w:val="24"/>
          <w:szCs w:val="24"/>
          <w:lang w:val="en-US"/>
        </w:rPr>
        <w:t>prioritise</w:t>
      </w:r>
      <w:proofErr w:type="spellEnd"/>
      <w:r>
        <w:rPr>
          <w:rFonts w:ascii="Times New Roman" w:eastAsia="Arial" w:hAnsi="Times New Roman" w:cs="Times New Roman"/>
          <w:sz w:val="24"/>
          <w:szCs w:val="24"/>
          <w:lang w:val="en-US"/>
        </w:rPr>
        <w:t xml:space="preserve"> relationships over roadblocks”</w:t>
      </w:r>
      <w:r>
        <w:rPr>
          <w:rFonts w:ascii="Times New Roman" w:eastAsia="Arial" w:hAnsi="Times New Roman" w:cs="Times New Roman"/>
          <w:sz w:val="24"/>
          <w:szCs w:val="24"/>
          <w:lang w:val="en-US"/>
        </w:rPr>
        <w:fldChar w:fldCharType="begin"/>
      </w:r>
      <w:r>
        <w:rPr>
          <w:rFonts w:ascii="Times New Roman" w:eastAsia="Arial" w:hAnsi="Times New Roman" w:cs="Times New Roman"/>
          <w:sz w:val="24"/>
          <w:szCs w:val="24"/>
          <w:lang w:val="en-US"/>
        </w:rPr>
        <w:instrText xml:space="preserve"> ADDIN ZOTERO_ITEM CSL_CITATION {"citationID":"xzlDXTFM","properties":{"formattedCitation":"\\super 5\\nosupersub{}","plainCitation":"5","noteIndex":0},"citationItems":[{"id":113991,"uris":["http://zotero.org/users/7026563/items/NMNEC8NN"],"itemData":{"id":113991,"type":"article-newspaper","abstract":"Climate protest group says temporary shift will ‘prioritise relationships over roadblocks’","container-title":"The Guardian","ISSN":"0261-3077","language":"en-GB","section":"Environment","source":"The Guardian","title":"Extinction Rebellion announces move away from disruptive tactics","URL":"https://www.theguardian.com/world/2023/jan/01/extinction-rebellion-announces-move-away-from-disruptive-tactics","author":[{"family":"Booth","given":"Robert"},{"family":"","given":"Robert Booth Social affairs"}],"accessed":{"date-parts":[["2023",5,25]]},"issued":{"date-parts":[["2023",1,1]]}}}],"schema":"https://github.com/citation-style-language/schema/raw/master/csl-citation.json"} </w:instrText>
      </w:r>
      <w:r>
        <w:rPr>
          <w:rFonts w:ascii="Times New Roman" w:eastAsia="Arial" w:hAnsi="Times New Roman" w:cs="Times New Roman"/>
          <w:sz w:val="24"/>
          <w:szCs w:val="24"/>
          <w:lang w:val="en-US"/>
        </w:rPr>
        <w:fldChar w:fldCharType="separate"/>
      </w:r>
      <w:r>
        <w:rPr>
          <w:rFonts w:ascii="Times New Roman" w:hAnsi="Times New Roman" w:cs="Times New Roman"/>
          <w:sz w:val="24"/>
          <w:szCs w:val="24"/>
          <w:vertAlign w:val="superscript"/>
        </w:rPr>
        <w:t>5</w:t>
      </w:r>
      <w:r>
        <w:rPr>
          <w:rFonts w:ascii="Times New Roman" w:eastAsia="Arial" w:hAnsi="Times New Roman" w:cs="Times New Roman"/>
          <w:sz w:val="24"/>
          <w:szCs w:val="24"/>
          <w:lang w:val="en-US"/>
        </w:rPr>
        <w:fldChar w:fldCharType="end"/>
      </w:r>
      <w:r>
        <w:rPr>
          <w:rFonts w:ascii="Times New Roman" w:eastAsia="Arial" w:hAnsi="Times New Roman" w:cs="Times New Roman"/>
          <w:sz w:val="24"/>
          <w:szCs w:val="24"/>
          <w:lang w:val="en-US"/>
        </w:rPr>
        <w:t xml:space="preserve"> to include more people who are concerned about confrontational protest, and by embedding intersectionality through forming a Justice Steering Group and including racial injustice and economic inequality in its campaigns.</w:t>
      </w:r>
    </w:p>
    <w:p w14:paraId="131FB321" w14:textId="77777777" w:rsidR="00BE7F20" w:rsidRDefault="00BE7F20" w:rsidP="00BE7F20">
      <w:pPr>
        <w:spacing w:line="480" w:lineRule="auto"/>
        <w:ind w:firstLine="720"/>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lastRenderedPageBreak/>
        <w:t xml:space="preserve">Open responses also highlighted the benefits of activism, including feelings of hope, empowerment, and positive benefits to mental health, echoing research which found that activism was associated with hedonic, </w:t>
      </w:r>
      <w:proofErr w:type="spellStart"/>
      <w:r>
        <w:rPr>
          <w:rFonts w:ascii="Times New Roman" w:eastAsia="Arial" w:hAnsi="Times New Roman" w:cs="Times New Roman"/>
          <w:sz w:val="24"/>
          <w:szCs w:val="24"/>
          <w:lang w:val="en-US"/>
        </w:rPr>
        <w:t>eudaimonic</w:t>
      </w:r>
      <w:proofErr w:type="spellEnd"/>
      <w:r>
        <w:rPr>
          <w:rFonts w:ascii="Times New Roman" w:eastAsia="Arial" w:hAnsi="Times New Roman" w:cs="Times New Roman"/>
          <w:sz w:val="24"/>
          <w:szCs w:val="24"/>
          <w:lang w:val="en-US"/>
        </w:rPr>
        <w:t>, and social well-being</w:t>
      </w:r>
      <w:r>
        <w:rPr>
          <w:rFonts w:ascii="Times New Roman" w:eastAsia="Arial" w:hAnsi="Times New Roman" w:cs="Times New Roman"/>
          <w:sz w:val="24"/>
          <w:szCs w:val="24"/>
          <w:lang w:val="en-US"/>
        </w:rPr>
        <w:fldChar w:fldCharType="begin"/>
      </w:r>
      <w:r>
        <w:rPr>
          <w:rFonts w:ascii="Times New Roman" w:eastAsia="Arial" w:hAnsi="Times New Roman" w:cs="Times New Roman"/>
          <w:sz w:val="24"/>
          <w:szCs w:val="24"/>
          <w:lang w:val="en-US"/>
        </w:rPr>
        <w:instrText xml:space="preserve"> ADDIN ZOTERO_ITEM CSL_CITATION {"citationID":"mKaWE23m","properties":{"formattedCitation":"\\super 6\\nosupersub{}","plainCitation":"6","noteIndex":0},"citationItems":[{"id":113989,"uris":["http://zotero.org/users/7026563/items/HIT79P5E"],"itemData":{"id":113989,"type":"article-journal","abstract":"Do activists lead happier and more fulfilled lives than the average person? Two online surveys using a sample of college students (N = 341) and a national sample of activists matched with a control group (N = 718) demonstrated that several indicators of activism were positively associated with measures of hedonic, eudaimonic, and social well-being. Furthermore, in both studies, activists were more likely to be “flourishing” (Keyes, 2002) than were nonactivists. A third study of college students (N = 296) explored the possible causal role of activism by measuring well-being after subjects either engaged in a brief activist behavior, a brief nonactivist behavior, or no behavior. Although well-being did not differ substantially between these three groups, the subjects who did the brief activist behavior reported significantly higher levels of subjective vitality than did the subjects who engaged in the nonactivist behavior. Potential mediators of the relationship between activism and well-being and the usefulness of these findings are discussed.","container-title":"Political Psychology","DOI":"10.1111/j.1467-9221.2009.00724.x","ISSN":"1467-9221","issue":"5","language":"en","note":"_eprint: https://onlinelibrary.wiley.com/doi/pdf/10.1111/j.1467-9221.2009.00724.x","page":"755-777","source":"Wiley Online Library","title":"Some Benefits of Being an Activist: Measuring Activism and Its Role in Psychological Well-Being","title-short":"Some Benefits of Being an Activist","volume":"30","author":[{"family":"Klar","given":"Malte"},{"family":"Kasser","given":"Tim"}],"issued":{"date-parts":[["2009"]]}}}],"schema":"https://github.com/citation-style-language/schema/raw/master/csl-citation.json"} </w:instrText>
      </w:r>
      <w:r>
        <w:rPr>
          <w:rFonts w:ascii="Times New Roman" w:eastAsia="Arial" w:hAnsi="Times New Roman" w:cs="Times New Roman"/>
          <w:sz w:val="24"/>
          <w:szCs w:val="24"/>
          <w:lang w:val="en-US"/>
        </w:rPr>
        <w:fldChar w:fldCharType="separate"/>
      </w:r>
      <w:r>
        <w:rPr>
          <w:rFonts w:ascii="Times New Roman" w:hAnsi="Times New Roman" w:cs="Times New Roman"/>
          <w:sz w:val="24"/>
          <w:szCs w:val="24"/>
          <w:vertAlign w:val="superscript"/>
        </w:rPr>
        <w:t>6</w:t>
      </w:r>
      <w:r>
        <w:rPr>
          <w:rFonts w:ascii="Times New Roman" w:eastAsia="Arial" w:hAnsi="Times New Roman" w:cs="Times New Roman"/>
          <w:sz w:val="24"/>
          <w:szCs w:val="24"/>
          <w:lang w:val="en-US"/>
        </w:rPr>
        <w:fldChar w:fldCharType="end"/>
      </w:r>
      <w:r>
        <w:rPr>
          <w:rFonts w:ascii="Times New Roman" w:eastAsia="Arial" w:hAnsi="Times New Roman" w:cs="Times New Roman"/>
          <w:sz w:val="24"/>
          <w:szCs w:val="24"/>
          <w:lang w:val="en-US"/>
        </w:rPr>
        <w:t>. Participants also emphasized the importance of community, support, and relationships which chimes with recent qualitative research found that community support and social relationships sustained environmental volunteer activist leaders by fostering positive emotions connected with the group</w:t>
      </w:r>
      <w:r>
        <w:rPr>
          <w:rFonts w:ascii="Times New Roman" w:eastAsia="Arial" w:hAnsi="Times New Roman" w:cs="Times New Roman"/>
          <w:sz w:val="24"/>
          <w:szCs w:val="24"/>
          <w:lang w:val="en-US"/>
        </w:rPr>
        <w:fldChar w:fldCharType="begin"/>
      </w:r>
      <w:r>
        <w:rPr>
          <w:rFonts w:ascii="Times New Roman" w:eastAsia="Arial" w:hAnsi="Times New Roman" w:cs="Times New Roman"/>
          <w:sz w:val="24"/>
          <w:szCs w:val="24"/>
          <w:lang w:val="en-US"/>
        </w:rPr>
        <w:instrText xml:space="preserve"> ADDIN ZOTERO_ITEM CSL_CITATION {"citationID":"otpvxegF","properties":{"formattedCitation":"\\super 7\\nosupersub{}","plainCitation":"7","noteIndex":0},"citationItems":[{"id":113993,"uris":["http://zotero.org/users/7026563/items/T8NYCRBP"],"itemData":{"id":113993,"type":"article-journal","abstract":"Environmental activism organizations depend on recruiting and retaining individuals willing to engage in leadership tasks on a voluntary basis. This study examined the resources which help or hinder sustained environmental volunteer activist leadership behaviors. Interviews with 21 environmental volunteer activist leaders were analyzed within a Resource Mobilization Theory framework. While six resources supporting sustained engagement in volunteer activist leadership behaviors were identified, only three were sought by all participants: time, community support, and social relationships. Money, volunteers and network connections were considered valuable resources, however their acquisition generated significant additional administrative burdens. Social relationships sustained volunteer activist leaders through fostering feelings of positive emotions connected with the group. We conclude with suggestions for organizations seeking to increase retention of activist volunteer leaders: namely larger organizations sharing their resources to reduce administrative demands on volunteer activist leaders in smaller organizations; developing movement infrastructure groups to build and sustain networks; and the prioritization of positive relationships within volunteer teams.","container-title":"VOLUNTAS: International Journal of Voluntary and Nonprofit Organizations","DOI":"10.1007/s11266-023-00561-3","ISSN":"1573-7888","journalAbbreviation":"Voluntas","language":"en","source":"Springer Link","title":"Resources that Help Sustain Environmental Volunteer Activist Leaders","URL":"https://doi.org/10.1007/s11266-023-00561-3","author":[{"family":"Gulliver","given":"Robyn E."},{"family":"Pittaway","given":"Charlie"},{"family":"Fielding","given":"Kelly S."},{"family":"Louis","given":"Winnifred R."}],"accessed":{"date-parts":[["2023",5,25]]},"issued":{"date-parts":[["2023",3,1]]}}}],"schema":"https://github.com/citation-style-language/schema/raw/master/csl-citation.json"} </w:instrText>
      </w:r>
      <w:r>
        <w:rPr>
          <w:rFonts w:ascii="Times New Roman" w:eastAsia="Arial" w:hAnsi="Times New Roman" w:cs="Times New Roman"/>
          <w:sz w:val="24"/>
          <w:szCs w:val="24"/>
          <w:lang w:val="en-US"/>
        </w:rPr>
        <w:fldChar w:fldCharType="separate"/>
      </w:r>
      <w:r>
        <w:rPr>
          <w:rFonts w:ascii="Times New Roman" w:hAnsi="Times New Roman" w:cs="Times New Roman"/>
          <w:sz w:val="24"/>
          <w:szCs w:val="24"/>
          <w:vertAlign w:val="superscript"/>
        </w:rPr>
        <w:t>7</w:t>
      </w:r>
      <w:r>
        <w:rPr>
          <w:rFonts w:ascii="Times New Roman" w:eastAsia="Arial" w:hAnsi="Times New Roman" w:cs="Times New Roman"/>
          <w:sz w:val="24"/>
          <w:szCs w:val="24"/>
          <w:lang w:val="en-US"/>
        </w:rPr>
        <w:fldChar w:fldCharType="end"/>
      </w:r>
      <w:r>
        <w:rPr>
          <w:rFonts w:ascii="Times New Roman" w:eastAsia="Arial" w:hAnsi="Times New Roman" w:cs="Times New Roman"/>
          <w:sz w:val="24"/>
          <w:szCs w:val="24"/>
          <w:lang w:val="en-US"/>
        </w:rPr>
        <w:t xml:space="preserve">. </w:t>
      </w:r>
    </w:p>
    <w:p w14:paraId="4227BC33" w14:textId="77777777" w:rsidR="00BE7F20" w:rsidRDefault="00BE7F20" w:rsidP="00BE7F20">
      <w:pPr>
        <w:spacing w:line="480" w:lineRule="auto"/>
        <w:rPr>
          <w:rFonts w:ascii="Times New Roman" w:eastAsia="Arial" w:hAnsi="Times New Roman" w:cs="Times New Roman"/>
          <w:b/>
          <w:bCs/>
          <w:sz w:val="24"/>
          <w:szCs w:val="24"/>
          <w:lang w:val="en-US"/>
        </w:rPr>
      </w:pPr>
    </w:p>
    <w:p w14:paraId="096BC7BF" w14:textId="77777777" w:rsidR="00BE7F20" w:rsidRDefault="00BE7F20" w:rsidP="00BE7F20">
      <w:pPr>
        <w:spacing w:after="0" w:line="480" w:lineRule="auto"/>
        <w:rPr>
          <w:rFonts w:ascii="Times New Roman" w:eastAsia="Arial" w:hAnsi="Times New Roman" w:cs="Times New Roman"/>
          <w:b/>
          <w:bCs/>
          <w:sz w:val="24"/>
          <w:szCs w:val="24"/>
          <w:lang w:val="en-US"/>
        </w:rPr>
        <w:sectPr w:rsidR="00BE7F20">
          <w:pgSz w:w="11906" w:h="16838"/>
          <w:pgMar w:top="1440" w:right="1440" w:bottom="1440" w:left="1440" w:header="708" w:footer="708" w:gutter="0"/>
          <w:cols w:space="720"/>
        </w:sectPr>
      </w:pPr>
    </w:p>
    <w:p w14:paraId="06DAAE5A" w14:textId="77777777" w:rsidR="00BE7F20" w:rsidRDefault="00BE7F20" w:rsidP="00BE7F20">
      <w:pPr>
        <w:pStyle w:val="Bibliography"/>
        <w:rPr>
          <w:rFonts w:ascii="Times New Roman" w:eastAsia="Arial" w:hAnsi="Times New Roman" w:cs="Times New Roman"/>
          <w:b/>
          <w:bCs/>
          <w:sz w:val="28"/>
          <w:szCs w:val="28"/>
          <w:lang w:val="en-US"/>
        </w:rPr>
      </w:pPr>
      <w:r>
        <w:rPr>
          <w:rFonts w:ascii="Times New Roman" w:eastAsia="Arial" w:hAnsi="Times New Roman" w:cs="Times New Roman"/>
          <w:b/>
          <w:bCs/>
          <w:sz w:val="28"/>
          <w:szCs w:val="28"/>
          <w:lang w:val="en-US"/>
        </w:rPr>
        <w:lastRenderedPageBreak/>
        <w:t>References</w:t>
      </w:r>
    </w:p>
    <w:p w14:paraId="0E5F5C82" w14:textId="77777777" w:rsidR="00BE7F20" w:rsidRDefault="00BE7F20" w:rsidP="00BE7F20">
      <w:pPr>
        <w:pStyle w:val="Bibliography"/>
        <w:rPr>
          <w:rFonts w:ascii="Times New Roman" w:hAnsi="Times New Roman" w:cs="Times New Roman"/>
          <w:sz w:val="24"/>
          <w:szCs w:val="24"/>
        </w:rPr>
      </w:pPr>
      <w:r>
        <w:rPr>
          <w:rFonts w:ascii="Times New Roman" w:eastAsia="Arial" w:hAnsi="Times New Roman" w:cs="Times New Roman"/>
          <w:b/>
          <w:bCs/>
          <w:sz w:val="24"/>
          <w:szCs w:val="24"/>
          <w:lang w:val="en-US"/>
        </w:rPr>
        <w:fldChar w:fldCharType="begin"/>
      </w:r>
      <w:r>
        <w:rPr>
          <w:rFonts w:ascii="Times New Roman" w:eastAsia="Arial" w:hAnsi="Times New Roman" w:cs="Times New Roman"/>
          <w:b/>
          <w:bCs/>
          <w:sz w:val="24"/>
          <w:szCs w:val="24"/>
          <w:lang w:val="en-US"/>
        </w:rPr>
        <w:instrText xml:space="preserve"> ADDIN ZOTERO_BIBL {"uncited":[],"omitted":[],"custom":[]} CSL_BIBLIOGRAPHY </w:instrText>
      </w:r>
      <w:r>
        <w:rPr>
          <w:rFonts w:ascii="Times New Roman" w:eastAsia="Arial" w:hAnsi="Times New Roman" w:cs="Times New Roman"/>
          <w:b/>
          <w:bCs/>
          <w:sz w:val="24"/>
          <w:szCs w:val="24"/>
          <w:lang w:val="en-US"/>
        </w:rPr>
        <w:fldChar w:fldCharType="separate"/>
      </w:r>
      <w:r>
        <w:rPr>
          <w:rFonts w:ascii="Times New Roman" w:hAnsi="Times New Roman" w:cs="Times New Roman"/>
          <w:sz w:val="24"/>
          <w:szCs w:val="24"/>
        </w:rPr>
        <w:t>1.</w:t>
      </w:r>
      <w:r>
        <w:rPr>
          <w:rFonts w:ascii="Times New Roman" w:hAnsi="Times New Roman" w:cs="Times New Roman"/>
          <w:sz w:val="24"/>
          <w:szCs w:val="24"/>
        </w:rPr>
        <w:tab/>
        <w:t xml:space="preserve">Levy, A., </w:t>
      </w:r>
      <w:proofErr w:type="spellStart"/>
      <w:r>
        <w:rPr>
          <w:rFonts w:ascii="Times New Roman" w:hAnsi="Times New Roman" w:cs="Times New Roman"/>
          <w:sz w:val="24"/>
          <w:szCs w:val="24"/>
        </w:rPr>
        <w:t>Saguy</w:t>
      </w:r>
      <w:proofErr w:type="spellEnd"/>
      <w:r>
        <w:rPr>
          <w:rFonts w:ascii="Times New Roman" w:hAnsi="Times New Roman" w:cs="Times New Roman"/>
          <w:sz w:val="24"/>
          <w:szCs w:val="24"/>
        </w:rPr>
        <w:t xml:space="preserve">, T., Halperin, E. &amp; van </w:t>
      </w:r>
      <w:proofErr w:type="spellStart"/>
      <w:r>
        <w:rPr>
          <w:rFonts w:ascii="Times New Roman" w:hAnsi="Times New Roman" w:cs="Times New Roman"/>
          <w:sz w:val="24"/>
          <w:szCs w:val="24"/>
        </w:rPr>
        <w:t>Zomeren</w:t>
      </w:r>
      <w:proofErr w:type="spellEnd"/>
      <w:r>
        <w:rPr>
          <w:rFonts w:ascii="Times New Roman" w:hAnsi="Times New Roman" w:cs="Times New Roman"/>
          <w:sz w:val="24"/>
          <w:szCs w:val="24"/>
        </w:rPr>
        <w:t xml:space="preserve">, M. Bridges or Barriers? Conceptualization of the Role of Multiple Identity Gateway Groups in Intergroup Relations. </w:t>
      </w:r>
      <w:r>
        <w:rPr>
          <w:rFonts w:ascii="Times New Roman" w:hAnsi="Times New Roman" w:cs="Times New Roman"/>
          <w:i/>
          <w:iCs/>
          <w:sz w:val="24"/>
          <w:szCs w:val="24"/>
        </w:rPr>
        <w:t>Front. Psychol.</w:t>
      </w:r>
      <w:r>
        <w:rPr>
          <w:rFonts w:ascii="Times New Roman" w:hAnsi="Times New Roman" w:cs="Times New Roman"/>
          <w:sz w:val="24"/>
          <w:szCs w:val="24"/>
        </w:rPr>
        <w:t xml:space="preserve"> </w:t>
      </w:r>
      <w:r>
        <w:rPr>
          <w:rFonts w:ascii="Times New Roman" w:hAnsi="Times New Roman" w:cs="Times New Roman"/>
          <w:b/>
          <w:bCs/>
          <w:sz w:val="24"/>
          <w:szCs w:val="24"/>
        </w:rPr>
        <w:t>8</w:t>
      </w:r>
      <w:r>
        <w:rPr>
          <w:rFonts w:ascii="Times New Roman" w:hAnsi="Times New Roman" w:cs="Times New Roman"/>
          <w:sz w:val="24"/>
          <w:szCs w:val="24"/>
        </w:rPr>
        <w:t>, (2017).</w:t>
      </w:r>
    </w:p>
    <w:p w14:paraId="7B6CA856" w14:textId="77777777" w:rsidR="00BE7F20" w:rsidRDefault="00BE7F20" w:rsidP="00BE7F20">
      <w:pPr>
        <w:pStyle w:val="Bibliography"/>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proofErr w:type="spellStart"/>
      <w:r>
        <w:rPr>
          <w:rFonts w:ascii="Times New Roman" w:hAnsi="Times New Roman" w:cs="Times New Roman"/>
          <w:sz w:val="24"/>
          <w:szCs w:val="24"/>
        </w:rPr>
        <w:t>Klandermans</w:t>
      </w:r>
      <w:proofErr w:type="spellEnd"/>
      <w:r>
        <w:rPr>
          <w:rFonts w:ascii="Times New Roman" w:hAnsi="Times New Roman" w:cs="Times New Roman"/>
          <w:sz w:val="24"/>
          <w:szCs w:val="24"/>
        </w:rPr>
        <w:t xml:space="preserve">, B. &amp; </w:t>
      </w:r>
      <w:proofErr w:type="spellStart"/>
      <w:r>
        <w:rPr>
          <w:rFonts w:ascii="Times New Roman" w:hAnsi="Times New Roman" w:cs="Times New Roman"/>
          <w:sz w:val="24"/>
          <w:szCs w:val="24"/>
        </w:rPr>
        <w:t>Oegema</w:t>
      </w:r>
      <w:proofErr w:type="spellEnd"/>
      <w:r>
        <w:rPr>
          <w:rFonts w:ascii="Times New Roman" w:hAnsi="Times New Roman" w:cs="Times New Roman"/>
          <w:sz w:val="24"/>
          <w:szCs w:val="24"/>
        </w:rPr>
        <w:t xml:space="preserve">, D. Potentials, Networks, Motivations, and Barriers: Steps Towards Participation in Social Movements. </w:t>
      </w:r>
      <w:r>
        <w:rPr>
          <w:rFonts w:ascii="Times New Roman" w:hAnsi="Times New Roman" w:cs="Times New Roman"/>
          <w:i/>
          <w:iCs/>
          <w:sz w:val="24"/>
          <w:szCs w:val="24"/>
        </w:rPr>
        <w:t xml:space="preserve">Am. </w:t>
      </w:r>
      <w:proofErr w:type="spellStart"/>
      <w:r>
        <w:rPr>
          <w:rFonts w:ascii="Times New Roman" w:hAnsi="Times New Roman" w:cs="Times New Roman"/>
          <w:i/>
          <w:iCs/>
          <w:sz w:val="24"/>
          <w:szCs w:val="24"/>
        </w:rPr>
        <w:t>Sociol</w:t>
      </w:r>
      <w:proofErr w:type="spellEnd"/>
      <w:r>
        <w:rPr>
          <w:rFonts w:ascii="Times New Roman" w:hAnsi="Times New Roman" w:cs="Times New Roman"/>
          <w:i/>
          <w:iCs/>
          <w:sz w:val="24"/>
          <w:szCs w:val="24"/>
        </w:rPr>
        <w:t>. Rev.</w:t>
      </w:r>
      <w:r>
        <w:rPr>
          <w:rFonts w:ascii="Times New Roman" w:hAnsi="Times New Roman" w:cs="Times New Roman"/>
          <w:sz w:val="24"/>
          <w:szCs w:val="24"/>
        </w:rPr>
        <w:t xml:space="preserve"> </w:t>
      </w:r>
      <w:r>
        <w:rPr>
          <w:rFonts w:ascii="Times New Roman" w:hAnsi="Times New Roman" w:cs="Times New Roman"/>
          <w:b/>
          <w:bCs/>
          <w:sz w:val="24"/>
          <w:szCs w:val="24"/>
        </w:rPr>
        <w:t>52</w:t>
      </w:r>
      <w:r>
        <w:rPr>
          <w:rFonts w:ascii="Times New Roman" w:hAnsi="Times New Roman" w:cs="Times New Roman"/>
          <w:sz w:val="24"/>
          <w:szCs w:val="24"/>
        </w:rPr>
        <w:t>, 519 (1987).</w:t>
      </w:r>
    </w:p>
    <w:p w14:paraId="1282E587" w14:textId="77777777" w:rsidR="00BE7F20" w:rsidRDefault="00BE7F20" w:rsidP="00BE7F20">
      <w:pPr>
        <w:pStyle w:val="Bibliography"/>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 xml:space="preserve">Barnes, B. R. Racism, climate activism, and the politics of apology: the image exclusion of Black youth activists. </w:t>
      </w:r>
      <w:r>
        <w:rPr>
          <w:rFonts w:ascii="Times New Roman" w:hAnsi="Times New Roman" w:cs="Times New Roman"/>
          <w:i/>
          <w:iCs/>
          <w:sz w:val="24"/>
          <w:szCs w:val="24"/>
        </w:rPr>
        <w:t>South Afr. J. Psychol.</w:t>
      </w:r>
      <w:r>
        <w:rPr>
          <w:rFonts w:ascii="Times New Roman" w:hAnsi="Times New Roman" w:cs="Times New Roman"/>
          <w:sz w:val="24"/>
          <w:szCs w:val="24"/>
        </w:rPr>
        <w:t xml:space="preserve"> </w:t>
      </w:r>
      <w:r>
        <w:rPr>
          <w:rFonts w:ascii="Times New Roman" w:hAnsi="Times New Roman" w:cs="Times New Roman"/>
          <w:b/>
          <w:bCs/>
          <w:sz w:val="24"/>
          <w:szCs w:val="24"/>
        </w:rPr>
        <w:t>52</w:t>
      </w:r>
      <w:r>
        <w:rPr>
          <w:rFonts w:ascii="Times New Roman" w:hAnsi="Times New Roman" w:cs="Times New Roman"/>
          <w:sz w:val="24"/>
          <w:szCs w:val="24"/>
        </w:rPr>
        <w:t>, 522–532 (2022).</w:t>
      </w:r>
    </w:p>
    <w:p w14:paraId="42AC304E" w14:textId="77777777" w:rsidR="00BE7F20" w:rsidRDefault="00BE7F20" w:rsidP="00BE7F20">
      <w:pPr>
        <w:pStyle w:val="Bibliography"/>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t xml:space="preserve">Bell, K. &amp; Bevan, G. Beyond inclusion? Perceptions of the extent to which Extinction Rebellion speaks to, and for, Black, </w:t>
      </w:r>
      <w:proofErr w:type="gramStart"/>
      <w:r>
        <w:rPr>
          <w:rFonts w:ascii="Times New Roman" w:hAnsi="Times New Roman" w:cs="Times New Roman"/>
          <w:sz w:val="24"/>
          <w:szCs w:val="24"/>
        </w:rPr>
        <w:t>Asian</w:t>
      </w:r>
      <w:proofErr w:type="gramEnd"/>
      <w:r>
        <w:rPr>
          <w:rFonts w:ascii="Times New Roman" w:hAnsi="Times New Roman" w:cs="Times New Roman"/>
          <w:sz w:val="24"/>
          <w:szCs w:val="24"/>
        </w:rPr>
        <w:t xml:space="preserve"> and Minority Ethnic (BAME) and working-class communities. </w:t>
      </w:r>
      <w:r>
        <w:rPr>
          <w:rFonts w:ascii="Times New Roman" w:hAnsi="Times New Roman" w:cs="Times New Roman"/>
          <w:i/>
          <w:iCs/>
          <w:sz w:val="24"/>
          <w:szCs w:val="24"/>
        </w:rPr>
        <w:t>Local Environ.</w:t>
      </w:r>
      <w:r>
        <w:rPr>
          <w:rFonts w:ascii="Times New Roman" w:hAnsi="Times New Roman" w:cs="Times New Roman"/>
          <w:sz w:val="24"/>
          <w:szCs w:val="24"/>
        </w:rPr>
        <w:t xml:space="preserve"> </w:t>
      </w:r>
      <w:r>
        <w:rPr>
          <w:rFonts w:ascii="Times New Roman" w:hAnsi="Times New Roman" w:cs="Times New Roman"/>
          <w:b/>
          <w:bCs/>
          <w:sz w:val="24"/>
          <w:szCs w:val="24"/>
        </w:rPr>
        <w:t>26</w:t>
      </w:r>
      <w:r>
        <w:rPr>
          <w:rFonts w:ascii="Times New Roman" w:hAnsi="Times New Roman" w:cs="Times New Roman"/>
          <w:sz w:val="24"/>
          <w:szCs w:val="24"/>
        </w:rPr>
        <w:t>, 1205–1220 (2021).</w:t>
      </w:r>
    </w:p>
    <w:p w14:paraId="62C5E604" w14:textId="77777777" w:rsidR="00BE7F20" w:rsidRDefault="00BE7F20" w:rsidP="00BE7F20">
      <w:pPr>
        <w:pStyle w:val="Bibliography"/>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 xml:space="preserve">Booth, R. &amp; Robert Booth Social affairs. Extinction Rebellion announces move away from disruptive tactics. </w:t>
      </w:r>
      <w:r>
        <w:rPr>
          <w:rFonts w:ascii="Times New Roman" w:hAnsi="Times New Roman" w:cs="Times New Roman"/>
          <w:i/>
          <w:iCs/>
          <w:sz w:val="24"/>
          <w:szCs w:val="24"/>
        </w:rPr>
        <w:t>The Guardian</w:t>
      </w:r>
      <w:r>
        <w:rPr>
          <w:rFonts w:ascii="Times New Roman" w:hAnsi="Times New Roman" w:cs="Times New Roman"/>
          <w:sz w:val="24"/>
          <w:szCs w:val="24"/>
        </w:rPr>
        <w:t xml:space="preserve"> (2023).</w:t>
      </w:r>
    </w:p>
    <w:p w14:paraId="5D1624CF" w14:textId="77777777" w:rsidR="00BE7F20" w:rsidRDefault="00BE7F20" w:rsidP="00BE7F20">
      <w:pPr>
        <w:pStyle w:val="Bibliography"/>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 xml:space="preserve">Klar, M. &amp; Kasser, T. Some Benefits of Being an Activist: Measuring Activism and Its Role in Psychological Well-Being. </w:t>
      </w:r>
      <w:r>
        <w:rPr>
          <w:rFonts w:ascii="Times New Roman" w:hAnsi="Times New Roman" w:cs="Times New Roman"/>
          <w:i/>
          <w:iCs/>
          <w:sz w:val="24"/>
          <w:szCs w:val="24"/>
        </w:rPr>
        <w:t>Polit. Psychol.</w:t>
      </w:r>
      <w:r>
        <w:rPr>
          <w:rFonts w:ascii="Times New Roman" w:hAnsi="Times New Roman" w:cs="Times New Roman"/>
          <w:sz w:val="24"/>
          <w:szCs w:val="24"/>
        </w:rPr>
        <w:t xml:space="preserve"> </w:t>
      </w:r>
      <w:r>
        <w:rPr>
          <w:rFonts w:ascii="Times New Roman" w:hAnsi="Times New Roman" w:cs="Times New Roman"/>
          <w:b/>
          <w:bCs/>
          <w:sz w:val="24"/>
          <w:szCs w:val="24"/>
        </w:rPr>
        <w:t>30</w:t>
      </w:r>
      <w:r>
        <w:rPr>
          <w:rFonts w:ascii="Times New Roman" w:hAnsi="Times New Roman" w:cs="Times New Roman"/>
          <w:sz w:val="24"/>
          <w:szCs w:val="24"/>
        </w:rPr>
        <w:t>, 755–777 (2009).</w:t>
      </w:r>
    </w:p>
    <w:p w14:paraId="358EEE9E" w14:textId="77777777" w:rsidR="00BE7F20" w:rsidRDefault="00BE7F20" w:rsidP="00BE7F20">
      <w:pPr>
        <w:pStyle w:val="Bibliography"/>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t xml:space="preserve">Gulliver, R. E., Pittaway, C., Fielding, K. S. &amp; Louis, W. R. Resources that Help Sustain Environmental Volunteer Activist Leaders. </w:t>
      </w:r>
      <w:proofErr w:type="spellStart"/>
      <w:r>
        <w:rPr>
          <w:rFonts w:ascii="Times New Roman" w:hAnsi="Times New Roman" w:cs="Times New Roman"/>
          <w:i/>
          <w:iCs/>
          <w:sz w:val="24"/>
          <w:szCs w:val="24"/>
        </w:rPr>
        <w:t>Volunt</w:t>
      </w:r>
      <w:proofErr w:type="spellEnd"/>
      <w:r>
        <w:rPr>
          <w:rFonts w:ascii="Times New Roman" w:hAnsi="Times New Roman" w:cs="Times New Roman"/>
          <w:i/>
          <w:iCs/>
          <w:sz w:val="24"/>
          <w:szCs w:val="24"/>
        </w:rPr>
        <w:t xml:space="preserve">. Int. J. </w:t>
      </w:r>
      <w:proofErr w:type="spellStart"/>
      <w:r>
        <w:rPr>
          <w:rFonts w:ascii="Times New Roman" w:hAnsi="Times New Roman" w:cs="Times New Roman"/>
          <w:i/>
          <w:iCs/>
          <w:sz w:val="24"/>
          <w:szCs w:val="24"/>
        </w:rPr>
        <w:t>Volunt</w:t>
      </w:r>
      <w:proofErr w:type="spellEnd"/>
      <w:r>
        <w:rPr>
          <w:rFonts w:ascii="Times New Roman" w:hAnsi="Times New Roman" w:cs="Times New Roman"/>
          <w:i/>
          <w:iCs/>
          <w:sz w:val="24"/>
          <w:szCs w:val="24"/>
        </w:rPr>
        <w:t>. Nonprofit Organ.</w:t>
      </w:r>
      <w:r>
        <w:rPr>
          <w:rFonts w:ascii="Times New Roman" w:hAnsi="Times New Roman" w:cs="Times New Roman"/>
          <w:sz w:val="24"/>
          <w:szCs w:val="24"/>
        </w:rPr>
        <w:t xml:space="preserve"> (2023) doi:10.1007/s11266-023-00561-3.</w:t>
      </w:r>
    </w:p>
    <w:p w14:paraId="4764FFEF" w14:textId="77777777" w:rsidR="00BE7F20" w:rsidRDefault="00BE7F20" w:rsidP="00BE7F20">
      <w:pPr>
        <w:spacing w:line="480" w:lineRule="auto"/>
        <w:jc w:val="center"/>
        <w:rPr>
          <w:rFonts w:ascii="Times New Roman" w:eastAsia="Arial" w:hAnsi="Times New Roman" w:cs="Times New Roman"/>
          <w:b/>
          <w:bCs/>
          <w:sz w:val="24"/>
          <w:szCs w:val="24"/>
          <w:lang w:val="en-US"/>
        </w:rPr>
      </w:pPr>
      <w:r>
        <w:rPr>
          <w:rFonts w:ascii="Times New Roman" w:eastAsia="Arial" w:hAnsi="Times New Roman" w:cs="Times New Roman"/>
          <w:b/>
          <w:bCs/>
          <w:sz w:val="24"/>
          <w:szCs w:val="24"/>
          <w:lang w:val="en-US"/>
        </w:rPr>
        <w:fldChar w:fldCharType="end"/>
      </w:r>
    </w:p>
    <w:p w14:paraId="08BB5A2E" w14:textId="77777777" w:rsidR="00BE7F20" w:rsidRDefault="00BE7F20" w:rsidP="00BE7F20">
      <w:pPr>
        <w:spacing w:line="480" w:lineRule="auto"/>
        <w:jc w:val="center"/>
        <w:rPr>
          <w:rFonts w:ascii="Times New Roman" w:eastAsia="Arial" w:hAnsi="Times New Roman" w:cs="Times New Roman"/>
          <w:b/>
          <w:bCs/>
          <w:sz w:val="24"/>
          <w:szCs w:val="24"/>
        </w:rPr>
      </w:pPr>
    </w:p>
    <w:p w14:paraId="1661A682" w14:textId="25095B6C" w:rsidR="004B0C22" w:rsidRPr="004B0C22" w:rsidRDefault="004B0C22" w:rsidP="00FF3E01">
      <w:pPr>
        <w:rPr>
          <w:rFonts w:ascii="Times New Roman" w:hAnsi="Times New Roman" w:cs="Times New Roman"/>
          <w:sz w:val="24"/>
          <w:szCs w:val="24"/>
          <w:lang w:val="en-GB"/>
        </w:rPr>
      </w:pPr>
    </w:p>
    <w:sectPr w:rsidR="004B0C22" w:rsidRPr="004B0C22" w:rsidSect="00FF3E0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C1450" w14:textId="77777777" w:rsidR="00755E81" w:rsidRDefault="00755E81" w:rsidP="00160E4A">
      <w:pPr>
        <w:spacing w:after="0" w:line="240" w:lineRule="auto"/>
      </w:pPr>
      <w:r>
        <w:separator/>
      </w:r>
    </w:p>
  </w:endnote>
  <w:endnote w:type="continuationSeparator" w:id="0">
    <w:p w14:paraId="13945CD3" w14:textId="77777777" w:rsidR="00755E81" w:rsidRDefault="00755E81" w:rsidP="00160E4A">
      <w:pPr>
        <w:spacing w:after="0" w:line="240" w:lineRule="auto"/>
      </w:pPr>
      <w:r>
        <w:continuationSeparator/>
      </w:r>
    </w:p>
  </w:endnote>
  <w:endnote w:type="continuationNotice" w:id="1">
    <w:p w14:paraId="1AD3BD3F" w14:textId="77777777" w:rsidR="00755E81" w:rsidRDefault="00755E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5BAC8" w14:textId="77777777" w:rsidR="00755E81" w:rsidRDefault="00755E81" w:rsidP="00160E4A">
      <w:pPr>
        <w:spacing w:after="0" w:line="240" w:lineRule="auto"/>
      </w:pPr>
      <w:r>
        <w:separator/>
      </w:r>
    </w:p>
  </w:footnote>
  <w:footnote w:type="continuationSeparator" w:id="0">
    <w:p w14:paraId="22003B43" w14:textId="77777777" w:rsidR="00755E81" w:rsidRDefault="00755E81" w:rsidP="00160E4A">
      <w:pPr>
        <w:spacing w:after="0" w:line="240" w:lineRule="auto"/>
      </w:pPr>
      <w:r>
        <w:continuationSeparator/>
      </w:r>
    </w:p>
  </w:footnote>
  <w:footnote w:type="continuationNotice" w:id="1">
    <w:p w14:paraId="3625D4FE" w14:textId="77777777" w:rsidR="00755E81" w:rsidRDefault="00755E8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C41F6"/>
    <w:multiLevelType w:val="hybridMultilevel"/>
    <w:tmpl w:val="18A4B8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862F5F"/>
    <w:multiLevelType w:val="hybridMultilevel"/>
    <w:tmpl w:val="A968A76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46B6E40"/>
    <w:multiLevelType w:val="multilevel"/>
    <w:tmpl w:val="94367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1AF7CD7"/>
    <w:multiLevelType w:val="hybridMultilevel"/>
    <w:tmpl w:val="EC0626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03320480">
    <w:abstractNumId w:val="2"/>
  </w:num>
  <w:num w:numId="2" w16cid:durableId="1279332979">
    <w:abstractNumId w:val="0"/>
  </w:num>
  <w:num w:numId="3" w16cid:durableId="1507590933">
    <w:abstractNumId w:val="1"/>
  </w:num>
  <w:num w:numId="4" w16cid:durableId="16974668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DED"/>
    <w:rsid w:val="00074B49"/>
    <w:rsid w:val="00075B45"/>
    <w:rsid w:val="00090DF6"/>
    <w:rsid w:val="00095B58"/>
    <w:rsid w:val="000A06B0"/>
    <w:rsid w:val="000B7028"/>
    <w:rsid w:val="000C0032"/>
    <w:rsid w:val="000C21D6"/>
    <w:rsid w:val="000C4344"/>
    <w:rsid w:val="000D28DD"/>
    <w:rsid w:val="000E0398"/>
    <w:rsid w:val="000E3897"/>
    <w:rsid w:val="000F7D0C"/>
    <w:rsid w:val="00106FF9"/>
    <w:rsid w:val="00107BB8"/>
    <w:rsid w:val="001134FF"/>
    <w:rsid w:val="00116D5D"/>
    <w:rsid w:val="00125BDF"/>
    <w:rsid w:val="00160E4A"/>
    <w:rsid w:val="001756AC"/>
    <w:rsid w:val="00185B61"/>
    <w:rsid w:val="001A534F"/>
    <w:rsid w:val="001C0F7E"/>
    <w:rsid w:val="001D04A0"/>
    <w:rsid w:val="001D7053"/>
    <w:rsid w:val="001F137B"/>
    <w:rsid w:val="002434D1"/>
    <w:rsid w:val="002F0A31"/>
    <w:rsid w:val="00307506"/>
    <w:rsid w:val="0031111F"/>
    <w:rsid w:val="00324D31"/>
    <w:rsid w:val="00347578"/>
    <w:rsid w:val="0035001A"/>
    <w:rsid w:val="00355200"/>
    <w:rsid w:val="003757A8"/>
    <w:rsid w:val="00376207"/>
    <w:rsid w:val="003C0F0C"/>
    <w:rsid w:val="003C626A"/>
    <w:rsid w:val="003D00DA"/>
    <w:rsid w:val="003F0C60"/>
    <w:rsid w:val="00411407"/>
    <w:rsid w:val="00441C5C"/>
    <w:rsid w:val="00442417"/>
    <w:rsid w:val="00460E3B"/>
    <w:rsid w:val="00462220"/>
    <w:rsid w:val="00467F31"/>
    <w:rsid w:val="004B0C22"/>
    <w:rsid w:val="004E670F"/>
    <w:rsid w:val="0051363A"/>
    <w:rsid w:val="005230F3"/>
    <w:rsid w:val="00560987"/>
    <w:rsid w:val="005838B3"/>
    <w:rsid w:val="00590170"/>
    <w:rsid w:val="0059714C"/>
    <w:rsid w:val="005A530E"/>
    <w:rsid w:val="005B7901"/>
    <w:rsid w:val="005F1543"/>
    <w:rsid w:val="005F2A4C"/>
    <w:rsid w:val="005F60C5"/>
    <w:rsid w:val="00656ECC"/>
    <w:rsid w:val="00661C22"/>
    <w:rsid w:val="006725A3"/>
    <w:rsid w:val="006852FF"/>
    <w:rsid w:val="00693CE8"/>
    <w:rsid w:val="00696858"/>
    <w:rsid w:val="006A27EC"/>
    <w:rsid w:val="006C25D3"/>
    <w:rsid w:val="006D23C8"/>
    <w:rsid w:val="006E1E04"/>
    <w:rsid w:val="007042EB"/>
    <w:rsid w:val="00743907"/>
    <w:rsid w:val="0075275B"/>
    <w:rsid w:val="00754E3A"/>
    <w:rsid w:val="00755E81"/>
    <w:rsid w:val="00790555"/>
    <w:rsid w:val="007A561F"/>
    <w:rsid w:val="007B58DD"/>
    <w:rsid w:val="007C44F1"/>
    <w:rsid w:val="007D397E"/>
    <w:rsid w:val="007E71B7"/>
    <w:rsid w:val="007F5DC3"/>
    <w:rsid w:val="00805A6B"/>
    <w:rsid w:val="00833D4A"/>
    <w:rsid w:val="00841E37"/>
    <w:rsid w:val="00892DC1"/>
    <w:rsid w:val="008B799A"/>
    <w:rsid w:val="009035F2"/>
    <w:rsid w:val="00915877"/>
    <w:rsid w:val="00916DED"/>
    <w:rsid w:val="00927946"/>
    <w:rsid w:val="00937E16"/>
    <w:rsid w:val="00960E08"/>
    <w:rsid w:val="00997EB7"/>
    <w:rsid w:val="009F3B37"/>
    <w:rsid w:val="00A00D63"/>
    <w:rsid w:val="00A22E9A"/>
    <w:rsid w:val="00A43326"/>
    <w:rsid w:val="00A434D9"/>
    <w:rsid w:val="00A459A7"/>
    <w:rsid w:val="00A7571E"/>
    <w:rsid w:val="00AD473F"/>
    <w:rsid w:val="00B20F0F"/>
    <w:rsid w:val="00B54193"/>
    <w:rsid w:val="00B61E43"/>
    <w:rsid w:val="00B712FB"/>
    <w:rsid w:val="00BA3D7A"/>
    <w:rsid w:val="00BA4AC0"/>
    <w:rsid w:val="00BB0674"/>
    <w:rsid w:val="00BB3BA0"/>
    <w:rsid w:val="00BC019A"/>
    <w:rsid w:val="00BC18C8"/>
    <w:rsid w:val="00BE4622"/>
    <w:rsid w:val="00BE7F20"/>
    <w:rsid w:val="00C041C0"/>
    <w:rsid w:val="00C06187"/>
    <w:rsid w:val="00C465E9"/>
    <w:rsid w:val="00C532D0"/>
    <w:rsid w:val="00C57218"/>
    <w:rsid w:val="00C64959"/>
    <w:rsid w:val="00C8095C"/>
    <w:rsid w:val="00CC788F"/>
    <w:rsid w:val="00CF65D4"/>
    <w:rsid w:val="00D32AC0"/>
    <w:rsid w:val="00D46488"/>
    <w:rsid w:val="00D54478"/>
    <w:rsid w:val="00D722FB"/>
    <w:rsid w:val="00DA009A"/>
    <w:rsid w:val="00DC77BC"/>
    <w:rsid w:val="00DD3B44"/>
    <w:rsid w:val="00E12552"/>
    <w:rsid w:val="00E36FAD"/>
    <w:rsid w:val="00E84845"/>
    <w:rsid w:val="00EB2248"/>
    <w:rsid w:val="00EB2BD6"/>
    <w:rsid w:val="00EC6CC1"/>
    <w:rsid w:val="00ED0406"/>
    <w:rsid w:val="00EE0A07"/>
    <w:rsid w:val="00F2501C"/>
    <w:rsid w:val="00F44CED"/>
    <w:rsid w:val="00F62724"/>
    <w:rsid w:val="00FF3E01"/>
    <w:rsid w:val="0859B4D5"/>
    <w:rsid w:val="2E910170"/>
    <w:rsid w:val="397D282E"/>
    <w:rsid w:val="4129DB27"/>
    <w:rsid w:val="4DA70771"/>
    <w:rsid w:val="581B0218"/>
    <w:rsid w:val="59CF4AB6"/>
    <w:rsid w:val="5ACF10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6758D"/>
  <w15:chartTrackingRefBased/>
  <w15:docId w15:val="{F1A8DD86-102E-4E0E-8D43-7942F9029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DED"/>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916DED"/>
    <w:pPr>
      <w:spacing w:before="180" w:after="240" w:line="480" w:lineRule="auto"/>
      <w:ind w:firstLine="680"/>
    </w:pPr>
    <w:rPr>
      <w:rFonts w:ascii="Times New Roman" w:hAnsi="Times New Roman"/>
      <w:sz w:val="24"/>
      <w:szCs w:val="24"/>
      <w:lang w:val="en-US"/>
    </w:rPr>
  </w:style>
  <w:style w:type="character" w:customStyle="1" w:styleId="BodyTextChar">
    <w:name w:val="Body Text Char"/>
    <w:basedOn w:val="DefaultParagraphFont"/>
    <w:link w:val="BodyText"/>
    <w:rsid w:val="00916DED"/>
    <w:rPr>
      <w:rFonts w:ascii="Times New Roman" w:hAnsi="Times New Roman"/>
      <w:sz w:val="24"/>
      <w:szCs w:val="24"/>
      <w:lang w:val="en-US"/>
    </w:rPr>
  </w:style>
  <w:style w:type="character" w:styleId="Hyperlink">
    <w:name w:val="Hyperlink"/>
    <w:basedOn w:val="DefaultParagraphFont"/>
    <w:uiPriority w:val="99"/>
    <w:unhideWhenUsed/>
    <w:rsid w:val="00916DED"/>
    <w:rPr>
      <w:color w:val="0563C1" w:themeColor="hyperlink"/>
      <w:u w:val="single"/>
    </w:rPr>
  </w:style>
  <w:style w:type="character" w:customStyle="1" w:styleId="normaltextrun">
    <w:name w:val="normaltextrun"/>
    <w:basedOn w:val="DefaultParagraphFont"/>
    <w:rsid w:val="00BC18C8"/>
  </w:style>
  <w:style w:type="paragraph" w:styleId="Header">
    <w:name w:val="header"/>
    <w:basedOn w:val="Normal"/>
    <w:link w:val="HeaderChar"/>
    <w:uiPriority w:val="99"/>
    <w:unhideWhenUsed/>
    <w:rsid w:val="00160E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E4A"/>
    <w:rPr>
      <w:lang w:val="en-IE"/>
    </w:rPr>
  </w:style>
  <w:style w:type="paragraph" w:styleId="Footer">
    <w:name w:val="footer"/>
    <w:basedOn w:val="Normal"/>
    <w:link w:val="FooterChar"/>
    <w:uiPriority w:val="99"/>
    <w:unhideWhenUsed/>
    <w:rsid w:val="00160E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E4A"/>
    <w:rPr>
      <w:lang w:val="en-IE"/>
    </w:rPr>
  </w:style>
  <w:style w:type="paragraph" w:styleId="ListParagraph">
    <w:name w:val="List Paragraph"/>
    <w:basedOn w:val="Normal"/>
    <w:uiPriority w:val="34"/>
    <w:qFormat/>
    <w:rsid w:val="00C041C0"/>
    <w:pPr>
      <w:ind w:left="720"/>
      <w:contextualSpacing/>
    </w:pPr>
  </w:style>
  <w:style w:type="character" w:styleId="CommentReference">
    <w:name w:val="annotation reference"/>
    <w:basedOn w:val="DefaultParagraphFont"/>
    <w:uiPriority w:val="99"/>
    <w:semiHidden/>
    <w:unhideWhenUsed/>
    <w:rsid w:val="00927946"/>
    <w:rPr>
      <w:sz w:val="16"/>
      <w:szCs w:val="16"/>
    </w:rPr>
  </w:style>
  <w:style w:type="paragraph" w:styleId="CommentText">
    <w:name w:val="annotation text"/>
    <w:basedOn w:val="Normal"/>
    <w:link w:val="CommentTextChar"/>
    <w:uiPriority w:val="99"/>
    <w:semiHidden/>
    <w:unhideWhenUsed/>
    <w:rsid w:val="00927946"/>
    <w:pPr>
      <w:spacing w:line="240" w:lineRule="auto"/>
    </w:pPr>
    <w:rPr>
      <w:sz w:val="20"/>
      <w:szCs w:val="20"/>
    </w:rPr>
  </w:style>
  <w:style w:type="character" w:customStyle="1" w:styleId="CommentTextChar">
    <w:name w:val="Comment Text Char"/>
    <w:basedOn w:val="DefaultParagraphFont"/>
    <w:link w:val="CommentText"/>
    <w:uiPriority w:val="99"/>
    <w:semiHidden/>
    <w:rsid w:val="00927946"/>
    <w:rPr>
      <w:sz w:val="20"/>
      <w:szCs w:val="20"/>
      <w:lang w:val="en-IE"/>
    </w:rPr>
  </w:style>
  <w:style w:type="paragraph" w:styleId="CommentSubject">
    <w:name w:val="annotation subject"/>
    <w:basedOn w:val="CommentText"/>
    <w:next w:val="CommentText"/>
    <w:link w:val="CommentSubjectChar"/>
    <w:uiPriority w:val="99"/>
    <w:semiHidden/>
    <w:unhideWhenUsed/>
    <w:rsid w:val="00927946"/>
    <w:rPr>
      <w:b/>
      <w:bCs/>
    </w:rPr>
  </w:style>
  <w:style w:type="character" w:customStyle="1" w:styleId="CommentSubjectChar">
    <w:name w:val="Comment Subject Char"/>
    <w:basedOn w:val="CommentTextChar"/>
    <w:link w:val="CommentSubject"/>
    <w:uiPriority w:val="99"/>
    <w:semiHidden/>
    <w:rsid w:val="00927946"/>
    <w:rPr>
      <w:b/>
      <w:bCs/>
      <w:sz w:val="20"/>
      <w:szCs w:val="20"/>
      <w:lang w:val="en-IE"/>
    </w:rPr>
  </w:style>
  <w:style w:type="paragraph" w:styleId="Bibliography">
    <w:name w:val="Bibliography"/>
    <w:basedOn w:val="Normal"/>
    <w:next w:val="Normal"/>
    <w:uiPriority w:val="37"/>
    <w:semiHidden/>
    <w:unhideWhenUsed/>
    <w:rsid w:val="00BE7F20"/>
    <w:pPr>
      <w:spacing w:line="256"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60504">
      <w:bodyDiv w:val="1"/>
      <w:marLeft w:val="0"/>
      <w:marRight w:val="0"/>
      <w:marTop w:val="0"/>
      <w:marBottom w:val="0"/>
      <w:divBdr>
        <w:top w:val="none" w:sz="0" w:space="0" w:color="auto"/>
        <w:left w:val="none" w:sz="0" w:space="0" w:color="auto"/>
        <w:bottom w:val="none" w:sz="0" w:space="0" w:color="auto"/>
        <w:right w:val="none" w:sz="0" w:space="0" w:color="auto"/>
      </w:divBdr>
    </w:div>
    <w:div w:id="115177767">
      <w:bodyDiv w:val="1"/>
      <w:marLeft w:val="0"/>
      <w:marRight w:val="0"/>
      <w:marTop w:val="0"/>
      <w:marBottom w:val="0"/>
      <w:divBdr>
        <w:top w:val="none" w:sz="0" w:space="0" w:color="auto"/>
        <w:left w:val="none" w:sz="0" w:space="0" w:color="auto"/>
        <w:bottom w:val="none" w:sz="0" w:space="0" w:color="auto"/>
        <w:right w:val="none" w:sz="0" w:space="0" w:color="auto"/>
      </w:divBdr>
    </w:div>
    <w:div w:id="248120160">
      <w:bodyDiv w:val="1"/>
      <w:marLeft w:val="0"/>
      <w:marRight w:val="0"/>
      <w:marTop w:val="0"/>
      <w:marBottom w:val="0"/>
      <w:divBdr>
        <w:top w:val="none" w:sz="0" w:space="0" w:color="auto"/>
        <w:left w:val="none" w:sz="0" w:space="0" w:color="auto"/>
        <w:bottom w:val="none" w:sz="0" w:space="0" w:color="auto"/>
        <w:right w:val="none" w:sz="0" w:space="0" w:color="auto"/>
      </w:divBdr>
    </w:div>
    <w:div w:id="289867251">
      <w:bodyDiv w:val="1"/>
      <w:marLeft w:val="0"/>
      <w:marRight w:val="0"/>
      <w:marTop w:val="0"/>
      <w:marBottom w:val="0"/>
      <w:divBdr>
        <w:top w:val="none" w:sz="0" w:space="0" w:color="auto"/>
        <w:left w:val="none" w:sz="0" w:space="0" w:color="auto"/>
        <w:bottom w:val="none" w:sz="0" w:space="0" w:color="auto"/>
        <w:right w:val="none" w:sz="0" w:space="0" w:color="auto"/>
      </w:divBdr>
    </w:div>
    <w:div w:id="341276526">
      <w:bodyDiv w:val="1"/>
      <w:marLeft w:val="0"/>
      <w:marRight w:val="0"/>
      <w:marTop w:val="0"/>
      <w:marBottom w:val="0"/>
      <w:divBdr>
        <w:top w:val="none" w:sz="0" w:space="0" w:color="auto"/>
        <w:left w:val="none" w:sz="0" w:space="0" w:color="auto"/>
        <w:bottom w:val="none" w:sz="0" w:space="0" w:color="auto"/>
        <w:right w:val="none" w:sz="0" w:space="0" w:color="auto"/>
      </w:divBdr>
    </w:div>
    <w:div w:id="388385313">
      <w:bodyDiv w:val="1"/>
      <w:marLeft w:val="0"/>
      <w:marRight w:val="0"/>
      <w:marTop w:val="0"/>
      <w:marBottom w:val="0"/>
      <w:divBdr>
        <w:top w:val="none" w:sz="0" w:space="0" w:color="auto"/>
        <w:left w:val="none" w:sz="0" w:space="0" w:color="auto"/>
        <w:bottom w:val="none" w:sz="0" w:space="0" w:color="auto"/>
        <w:right w:val="none" w:sz="0" w:space="0" w:color="auto"/>
      </w:divBdr>
    </w:div>
    <w:div w:id="519900053">
      <w:bodyDiv w:val="1"/>
      <w:marLeft w:val="0"/>
      <w:marRight w:val="0"/>
      <w:marTop w:val="0"/>
      <w:marBottom w:val="0"/>
      <w:divBdr>
        <w:top w:val="none" w:sz="0" w:space="0" w:color="auto"/>
        <w:left w:val="none" w:sz="0" w:space="0" w:color="auto"/>
        <w:bottom w:val="none" w:sz="0" w:space="0" w:color="auto"/>
        <w:right w:val="none" w:sz="0" w:space="0" w:color="auto"/>
      </w:divBdr>
    </w:div>
    <w:div w:id="534851825">
      <w:bodyDiv w:val="1"/>
      <w:marLeft w:val="0"/>
      <w:marRight w:val="0"/>
      <w:marTop w:val="0"/>
      <w:marBottom w:val="0"/>
      <w:divBdr>
        <w:top w:val="none" w:sz="0" w:space="0" w:color="auto"/>
        <w:left w:val="none" w:sz="0" w:space="0" w:color="auto"/>
        <w:bottom w:val="none" w:sz="0" w:space="0" w:color="auto"/>
        <w:right w:val="none" w:sz="0" w:space="0" w:color="auto"/>
      </w:divBdr>
    </w:div>
    <w:div w:id="547229028">
      <w:bodyDiv w:val="1"/>
      <w:marLeft w:val="0"/>
      <w:marRight w:val="0"/>
      <w:marTop w:val="0"/>
      <w:marBottom w:val="0"/>
      <w:divBdr>
        <w:top w:val="none" w:sz="0" w:space="0" w:color="auto"/>
        <w:left w:val="none" w:sz="0" w:space="0" w:color="auto"/>
        <w:bottom w:val="none" w:sz="0" w:space="0" w:color="auto"/>
        <w:right w:val="none" w:sz="0" w:space="0" w:color="auto"/>
      </w:divBdr>
    </w:div>
    <w:div w:id="569539067">
      <w:bodyDiv w:val="1"/>
      <w:marLeft w:val="0"/>
      <w:marRight w:val="0"/>
      <w:marTop w:val="0"/>
      <w:marBottom w:val="0"/>
      <w:divBdr>
        <w:top w:val="none" w:sz="0" w:space="0" w:color="auto"/>
        <w:left w:val="none" w:sz="0" w:space="0" w:color="auto"/>
        <w:bottom w:val="none" w:sz="0" w:space="0" w:color="auto"/>
        <w:right w:val="none" w:sz="0" w:space="0" w:color="auto"/>
      </w:divBdr>
    </w:div>
    <w:div w:id="582570580">
      <w:bodyDiv w:val="1"/>
      <w:marLeft w:val="0"/>
      <w:marRight w:val="0"/>
      <w:marTop w:val="0"/>
      <w:marBottom w:val="0"/>
      <w:divBdr>
        <w:top w:val="none" w:sz="0" w:space="0" w:color="auto"/>
        <w:left w:val="none" w:sz="0" w:space="0" w:color="auto"/>
        <w:bottom w:val="none" w:sz="0" w:space="0" w:color="auto"/>
        <w:right w:val="none" w:sz="0" w:space="0" w:color="auto"/>
      </w:divBdr>
    </w:div>
    <w:div w:id="592319654">
      <w:bodyDiv w:val="1"/>
      <w:marLeft w:val="0"/>
      <w:marRight w:val="0"/>
      <w:marTop w:val="0"/>
      <w:marBottom w:val="0"/>
      <w:divBdr>
        <w:top w:val="none" w:sz="0" w:space="0" w:color="auto"/>
        <w:left w:val="none" w:sz="0" w:space="0" w:color="auto"/>
        <w:bottom w:val="none" w:sz="0" w:space="0" w:color="auto"/>
        <w:right w:val="none" w:sz="0" w:space="0" w:color="auto"/>
      </w:divBdr>
    </w:div>
    <w:div w:id="713504527">
      <w:bodyDiv w:val="1"/>
      <w:marLeft w:val="0"/>
      <w:marRight w:val="0"/>
      <w:marTop w:val="0"/>
      <w:marBottom w:val="0"/>
      <w:divBdr>
        <w:top w:val="none" w:sz="0" w:space="0" w:color="auto"/>
        <w:left w:val="none" w:sz="0" w:space="0" w:color="auto"/>
        <w:bottom w:val="none" w:sz="0" w:space="0" w:color="auto"/>
        <w:right w:val="none" w:sz="0" w:space="0" w:color="auto"/>
      </w:divBdr>
    </w:div>
    <w:div w:id="808396617">
      <w:bodyDiv w:val="1"/>
      <w:marLeft w:val="0"/>
      <w:marRight w:val="0"/>
      <w:marTop w:val="0"/>
      <w:marBottom w:val="0"/>
      <w:divBdr>
        <w:top w:val="none" w:sz="0" w:space="0" w:color="auto"/>
        <w:left w:val="none" w:sz="0" w:space="0" w:color="auto"/>
        <w:bottom w:val="none" w:sz="0" w:space="0" w:color="auto"/>
        <w:right w:val="none" w:sz="0" w:space="0" w:color="auto"/>
      </w:divBdr>
    </w:div>
    <w:div w:id="878322665">
      <w:bodyDiv w:val="1"/>
      <w:marLeft w:val="0"/>
      <w:marRight w:val="0"/>
      <w:marTop w:val="0"/>
      <w:marBottom w:val="0"/>
      <w:divBdr>
        <w:top w:val="none" w:sz="0" w:space="0" w:color="auto"/>
        <w:left w:val="none" w:sz="0" w:space="0" w:color="auto"/>
        <w:bottom w:val="none" w:sz="0" w:space="0" w:color="auto"/>
        <w:right w:val="none" w:sz="0" w:space="0" w:color="auto"/>
      </w:divBdr>
    </w:div>
    <w:div w:id="911617772">
      <w:bodyDiv w:val="1"/>
      <w:marLeft w:val="0"/>
      <w:marRight w:val="0"/>
      <w:marTop w:val="0"/>
      <w:marBottom w:val="0"/>
      <w:divBdr>
        <w:top w:val="none" w:sz="0" w:space="0" w:color="auto"/>
        <w:left w:val="none" w:sz="0" w:space="0" w:color="auto"/>
        <w:bottom w:val="none" w:sz="0" w:space="0" w:color="auto"/>
        <w:right w:val="none" w:sz="0" w:space="0" w:color="auto"/>
      </w:divBdr>
    </w:div>
    <w:div w:id="913125012">
      <w:bodyDiv w:val="1"/>
      <w:marLeft w:val="0"/>
      <w:marRight w:val="0"/>
      <w:marTop w:val="0"/>
      <w:marBottom w:val="0"/>
      <w:divBdr>
        <w:top w:val="none" w:sz="0" w:space="0" w:color="auto"/>
        <w:left w:val="none" w:sz="0" w:space="0" w:color="auto"/>
        <w:bottom w:val="none" w:sz="0" w:space="0" w:color="auto"/>
        <w:right w:val="none" w:sz="0" w:space="0" w:color="auto"/>
      </w:divBdr>
    </w:div>
    <w:div w:id="923496202">
      <w:bodyDiv w:val="1"/>
      <w:marLeft w:val="0"/>
      <w:marRight w:val="0"/>
      <w:marTop w:val="0"/>
      <w:marBottom w:val="0"/>
      <w:divBdr>
        <w:top w:val="none" w:sz="0" w:space="0" w:color="auto"/>
        <w:left w:val="none" w:sz="0" w:space="0" w:color="auto"/>
        <w:bottom w:val="none" w:sz="0" w:space="0" w:color="auto"/>
        <w:right w:val="none" w:sz="0" w:space="0" w:color="auto"/>
      </w:divBdr>
    </w:div>
    <w:div w:id="923685290">
      <w:bodyDiv w:val="1"/>
      <w:marLeft w:val="0"/>
      <w:marRight w:val="0"/>
      <w:marTop w:val="0"/>
      <w:marBottom w:val="0"/>
      <w:divBdr>
        <w:top w:val="none" w:sz="0" w:space="0" w:color="auto"/>
        <w:left w:val="none" w:sz="0" w:space="0" w:color="auto"/>
        <w:bottom w:val="none" w:sz="0" w:space="0" w:color="auto"/>
        <w:right w:val="none" w:sz="0" w:space="0" w:color="auto"/>
      </w:divBdr>
    </w:div>
    <w:div w:id="967248221">
      <w:bodyDiv w:val="1"/>
      <w:marLeft w:val="0"/>
      <w:marRight w:val="0"/>
      <w:marTop w:val="0"/>
      <w:marBottom w:val="0"/>
      <w:divBdr>
        <w:top w:val="none" w:sz="0" w:space="0" w:color="auto"/>
        <w:left w:val="none" w:sz="0" w:space="0" w:color="auto"/>
        <w:bottom w:val="none" w:sz="0" w:space="0" w:color="auto"/>
        <w:right w:val="none" w:sz="0" w:space="0" w:color="auto"/>
      </w:divBdr>
    </w:div>
    <w:div w:id="1040201104">
      <w:bodyDiv w:val="1"/>
      <w:marLeft w:val="0"/>
      <w:marRight w:val="0"/>
      <w:marTop w:val="0"/>
      <w:marBottom w:val="0"/>
      <w:divBdr>
        <w:top w:val="none" w:sz="0" w:space="0" w:color="auto"/>
        <w:left w:val="none" w:sz="0" w:space="0" w:color="auto"/>
        <w:bottom w:val="none" w:sz="0" w:space="0" w:color="auto"/>
        <w:right w:val="none" w:sz="0" w:space="0" w:color="auto"/>
      </w:divBdr>
    </w:div>
    <w:div w:id="1139229243">
      <w:bodyDiv w:val="1"/>
      <w:marLeft w:val="0"/>
      <w:marRight w:val="0"/>
      <w:marTop w:val="0"/>
      <w:marBottom w:val="0"/>
      <w:divBdr>
        <w:top w:val="none" w:sz="0" w:space="0" w:color="auto"/>
        <w:left w:val="none" w:sz="0" w:space="0" w:color="auto"/>
        <w:bottom w:val="none" w:sz="0" w:space="0" w:color="auto"/>
        <w:right w:val="none" w:sz="0" w:space="0" w:color="auto"/>
      </w:divBdr>
    </w:div>
    <w:div w:id="1229150341">
      <w:bodyDiv w:val="1"/>
      <w:marLeft w:val="0"/>
      <w:marRight w:val="0"/>
      <w:marTop w:val="0"/>
      <w:marBottom w:val="0"/>
      <w:divBdr>
        <w:top w:val="none" w:sz="0" w:space="0" w:color="auto"/>
        <w:left w:val="none" w:sz="0" w:space="0" w:color="auto"/>
        <w:bottom w:val="none" w:sz="0" w:space="0" w:color="auto"/>
        <w:right w:val="none" w:sz="0" w:space="0" w:color="auto"/>
      </w:divBdr>
    </w:div>
    <w:div w:id="1241989444">
      <w:bodyDiv w:val="1"/>
      <w:marLeft w:val="0"/>
      <w:marRight w:val="0"/>
      <w:marTop w:val="0"/>
      <w:marBottom w:val="0"/>
      <w:divBdr>
        <w:top w:val="none" w:sz="0" w:space="0" w:color="auto"/>
        <w:left w:val="none" w:sz="0" w:space="0" w:color="auto"/>
        <w:bottom w:val="none" w:sz="0" w:space="0" w:color="auto"/>
        <w:right w:val="none" w:sz="0" w:space="0" w:color="auto"/>
      </w:divBdr>
    </w:div>
    <w:div w:id="1266841012">
      <w:bodyDiv w:val="1"/>
      <w:marLeft w:val="0"/>
      <w:marRight w:val="0"/>
      <w:marTop w:val="0"/>
      <w:marBottom w:val="0"/>
      <w:divBdr>
        <w:top w:val="none" w:sz="0" w:space="0" w:color="auto"/>
        <w:left w:val="none" w:sz="0" w:space="0" w:color="auto"/>
        <w:bottom w:val="none" w:sz="0" w:space="0" w:color="auto"/>
        <w:right w:val="none" w:sz="0" w:space="0" w:color="auto"/>
      </w:divBdr>
    </w:div>
    <w:div w:id="1345013591">
      <w:bodyDiv w:val="1"/>
      <w:marLeft w:val="0"/>
      <w:marRight w:val="0"/>
      <w:marTop w:val="0"/>
      <w:marBottom w:val="0"/>
      <w:divBdr>
        <w:top w:val="none" w:sz="0" w:space="0" w:color="auto"/>
        <w:left w:val="none" w:sz="0" w:space="0" w:color="auto"/>
        <w:bottom w:val="none" w:sz="0" w:space="0" w:color="auto"/>
        <w:right w:val="none" w:sz="0" w:space="0" w:color="auto"/>
      </w:divBdr>
    </w:div>
    <w:div w:id="1382292554">
      <w:bodyDiv w:val="1"/>
      <w:marLeft w:val="0"/>
      <w:marRight w:val="0"/>
      <w:marTop w:val="0"/>
      <w:marBottom w:val="0"/>
      <w:divBdr>
        <w:top w:val="none" w:sz="0" w:space="0" w:color="auto"/>
        <w:left w:val="none" w:sz="0" w:space="0" w:color="auto"/>
        <w:bottom w:val="none" w:sz="0" w:space="0" w:color="auto"/>
        <w:right w:val="none" w:sz="0" w:space="0" w:color="auto"/>
      </w:divBdr>
    </w:div>
    <w:div w:id="1480225136">
      <w:bodyDiv w:val="1"/>
      <w:marLeft w:val="0"/>
      <w:marRight w:val="0"/>
      <w:marTop w:val="0"/>
      <w:marBottom w:val="0"/>
      <w:divBdr>
        <w:top w:val="none" w:sz="0" w:space="0" w:color="auto"/>
        <w:left w:val="none" w:sz="0" w:space="0" w:color="auto"/>
        <w:bottom w:val="none" w:sz="0" w:space="0" w:color="auto"/>
        <w:right w:val="none" w:sz="0" w:space="0" w:color="auto"/>
      </w:divBdr>
    </w:div>
    <w:div w:id="1524510885">
      <w:bodyDiv w:val="1"/>
      <w:marLeft w:val="0"/>
      <w:marRight w:val="0"/>
      <w:marTop w:val="0"/>
      <w:marBottom w:val="0"/>
      <w:divBdr>
        <w:top w:val="none" w:sz="0" w:space="0" w:color="auto"/>
        <w:left w:val="none" w:sz="0" w:space="0" w:color="auto"/>
        <w:bottom w:val="none" w:sz="0" w:space="0" w:color="auto"/>
        <w:right w:val="none" w:sz="0" w:space="0" w:color="auto"/>
      </w:divBdr>
    </w:div>
    <w:div w:id="1542206317">
      <w:bodyDiv w:val="1"/>
      <w:marLeft w:val="0"/>
      <w:marRight w:val="0"/>
      <w:marTop w:val="0"/>
      <w:marBottom w:val="0"/>
      <w:divBdr>
        <w:top w:val="none" w:sz="0" w:space="0" w:color="auto"/>
        <w:left w:val="none" w:sz="0" w:space="0" w:color="auto"/>
        <w:bottom w:val="none" w:sz="0" w:space="0" w:color="auto"/>
        <w:right w:val="none" w:sz="0" w:space="0" w:color="auto"/>
      </w:divBdr>
    </w:div>
    <w:div w:id="1828131358">
      <w:bodyDiv w:val="1"/>
      <w:marLeft w:val="0"/>
      <w:marRight w:val="0"/>
      <w:marTop w:val="0"/>
      <w:marBottom w:val="0"/>
      <w:divBdr>
        <w:top w:val="none" w:sz="0" w:space="0" w:color="auto"/>
        <w:left w:val="none" w:sz="0" w:space="0" w:color="auto"/>
        <w:bottom w:val="none" w:sz="0" w:space="0" w:color="auto"/>
        <w:right w:val="none" w:sz="0" w:space="0" w:color="auto"/>
      </w:divBdr>
    </w:div>
    <w:div w:id="1910651076">
      <w:bodyDiv w:val="1"/>
      <w:marLeft w:val="0"/>
      <w:marRight w:val="0"/>
      <w:marTop w:val="0"/>
      <w:marBottom w:val="0"/>
      <w:divBdr>
        <w:top w:val="none" w:sz="0" w:space="0" w:color="auto"/>
        <w:left w:val="none" w:sz="0" w:space="0" w:color="auto"/>
        <w:bottom w:val="none" w:sz="0" w:space="0" w:color="auto"/>
        <w:right w:val="none" w:sz="0" w:space="0" w:color="auto"/>
      </w:divBdr>
    </w:div>
    <w:div w:id="2015836498">
      <w:bodyDiv w:val="1"/>
      <w:marLeft w:val="0"/>
      <w:marRight w:val="0"/>
      <w:marTop w:val="0"/>
      <w:marBottom w:val="0"/>
      <w:divBdr>
        <w:top w:val="none" w:sz="0" w:space="0" w:color="auto"/>
        <w:left w:val="none" w:sz="0" w:space="0" w:color="auto"/>
        <w:bottom w:val="none" w:sz="0" w:space="0" w:color="auto"/>
        <w:right w:val="none" w:sz="0" w:space="0" w:color="auto"/>
      </w:divBdr>
    </w:div>
    <w:div w:id="2016687915">
      <w:bodyDiv w:val="1"/>
      <w:marLeft w:val="0"/>
      <w:marRight w:val="0"/>
      <w:marTop w:val="0"/>
      <w:marBottom w:val="0"/>
      <w:divBdr>
        <w:top w:val="none" w:sz="0" w:space="0" w:color="auto"/>
        <w:left w:val="none" w:sz="0" w:space="0" w:color="auto"/>
        <w:bottom w:val="none" w:sz="0" w:space="0" w:color="auto"/>
        <w:right w:val="none" w:sz="0" w:space="0" w:color="auto"/>
      </w:divBdr>
    </w:div>
    <w:div w:id="2059627144">
      <w:bodyDiv w:val="1"/>
      <w:marLeft w:val="0"/>
      <w:marRight w:val="0"/>
      <w:marTop w:val="0"/>
      <w:marBottom w:val="0"/>
      <w:divBdr>
        <w:top w:val="none" w:sz="0" w:space="0" w:color="auto"/>
        <w:left w:val="none" w:sz="0" w:space="0" w:color="auto"/>
        <w:bottom w:val="none" w:sz="0" w:space="0" w:color="auto"/>
        <w:right w:val="none" w:sz="0" w:space="0" w:color="auto"/>
      </w:divBdr>
    </w:div>
    <w:div w:id="2101103723">
      <w:bodyDiv w:val="1"/>
      <w:marLeft w:val="0"/>
      <w:marRight w:val="0"/>
      <w:marTop w:val="0"/>
      <w:marBottom w:val="0"/>
      <w:divBdr>
        <w:top w:val="none" w:sz="0" w:space="0" w:color="auto"/>
        <w:left w:val="none" w:sz="0" w:space="0" w:color="auto"/>
        <w:bottom w:val="none" w:sz="0" w:space="0" w:color="auto"/>
        <w:right w:val="none" w:sz="0" w:space="0" w:color="auto"/>
      </w:divBdr>
    </w:div>
    <w:div w:id="213925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078826840165B4998ADD58034FB89B1" ma:contentTypeVersion="15" ma:contentTypeDescription="Create a new document." ma:contentTypeScope="" ma:versionID="f338f47bfac6fedd750219f44deeab0b">
  <xsd:schema xmlns:xsd="http://www.w3.org/2001/XMLSchema" xmlns:xs="http://www.w3.org/2001/XMLSchema" xmlns:p="http://schemas.microsoft.com/office/2006/metadata/properties" xmlns:ns3="779547d8-b4d9-48f6-b9f3-280d5dd40e75" xmlns:ns4="91fdcaf6-ebb9-45e4-87bf-c22eca50587f" targetNamespace="http://schemas.microsoft.com/office/2006/metadata/properties" ma:root="true" ma:fieldsID="6a3afb01cfa4224632e594c72d0e707e" ns3:_="" ns4:_="">
    <xsd:import namespace="779547d8-b4d9-48f6-b9f3-280d5dd40e75"/>
    <xsd:import namespace="91fdcaf6-ebb9-45e4-87bf-c22eca50587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9547d8-b4d9-48f6-b9f3-280d5dd40e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fdcaf6-ebb9-45e4-87bf-c22eca50587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779547d8-b4d9-48f6-b9f3-280d5dd40e75" xsi:nil="true"/>
  </documentManagement>
</p:properties>
</file>

<file path=customXml/itemProps1.xml><?xml version="1.0" encoding="utf-8"?>
<ds:datastoreItem xmlns:ds="http://schemas.openxmlformats.org/officeDocument/2006/customXml" ds:itemID="{8CBD53CA-1D72-4112-BD54-8CB35DDBFA2F}">
  <ds:schemaRefs>
    <ds:schemaRef ds:uri="http://schemas.microsoft.com/sharepoint/v3/contenttype/forms"/>
  </ds:schemaRefs>
</ds:datastoreItem>
</file>

<file path=customXml/itemProps2.xml><?xml version="1.0" encoding="utf-8"?>
<ds:datastoreItem xmlns:ds="http://schemas.openxmlformats.org/officeDocument/2006/customXml" ds:itemID="{F22F3A0B-794D-4C1F-BFD4-9336970AF4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9547d8-b4d9-48f6-b9f3-280d5dd40e75"/>
    <ds:schemaRef ds:uri="91fdcaf6-ebb9-45e4-87bf-c22eca5058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F99CFF-B0BF-4371-81BE-135E4E81F4E4}">
  <ds:schemaRefs>
    <ds:schemaRef ds:uri="http://schemas.microsoft.com/office/2006/metadata/properties"/>
    <ds:schemaRef ds:uri="http://schemas.microsoft.com/office/infopath/2007/PartnerControls"/>
    <ds:schemaRef ds:uri="779547d8-b4d9-48f6-b9f3-280d5dd40e75"/>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65</Pages>
  <Words>27545</Words>
  <Characters>157012</Characters>
  <Application>Microsoft Office Word</Application>
  <DocSecurity>0</DocSecurity>
  <Lines>1308</Lines>
  <Paragraphs>368</Paragraphs>
  <ScaleCrop>false</ScaleCrop>
  <Company/>
  <LinksUpToDate>false</LinksUpToDate>
  <CharactersWithSpaces>184189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Finnerty, Samuel</dc:creator>
  <cp:keywords/>
  <dc:description/>
  <cp:lastModifiedBy>Finnerty, Samuel (Postgraduate Researcher)</cp:lastModifiedBy>
  <cp:revision>2</cp:revision>
  <dcterms:created xsi:type="dcterms:W3CDTF">2023-11-08T21:39:00Z</dcterms:created>
  <dcterms:modified xsi:type="dcterms:W3CDTF">2023-11-08T21:39:00Z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0x0101003078826840165B4998ADD58034FB89B1</vt:lpwstr>
  </property>
</Properties>
</file>