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692317" w14:textId="77777777" w:rsidR="0091160C" w:rsidRDefault="0031455D">
      <w:pPr>
        <w:pStyle w:val="1"/>
        <w:widowControl/>
        <w:rPr>
          <w:rFonts w:ascii="Times New Roman" w:hAnsi="Times New Roman" w:hint="default"/>
          <w:sz w:val="24"/>
          <w:szCs w:val="24"/>
        </w:rPr>
      </w:pPr>
      <w:bookmarkStart w:id="0" w:name="_Hlk35817421"/>
      <w:bookmarkEnd w:id="0"/>
      <w:r>
        <w:rPr>
          <w:rFonts w:ascii="Times New Roman" w:hAnsi="Times New Roman" w:hint="default"/>
          <w:sz w:val="24"/>
          <w:szCs w:val="24"/>
        </w:rPr>
        <w:t>Emission inventory and control policy for non-road construction machinery in Tianjin</w:t>
      </w:r>
    </w:p>
    <w:p w14:paraId="54FC8E6E" w14:textId="77777777" w:rsidR="009F1E9B" w:rsidRPr="00CD2916" w:rsidRDefault="009F1E9B" w:rsidP="009F1E9B">
      <w:pPr>
        <w:spacing w:line="480" w:lineRule="auto"/>
        <w:ind w:firstLineChars="177" w:firstLine="372"/>
        <w:rPr>
          <w:rFonts w:ascii="Times New Roman" w:eastAsia="宋体" w:hAnsi="Times New Roman" w:cs="Times New Roman"/>
          <w:i/>
          <w:iCs/>
        </w:rPr>
      </w:pPr>
      <w:r w:rsidRPr="00CD2916">
        <w:rPr>
          <w:rFonts w:ascii="Times New Roman" w:eastAsia="宋体" w:hAnsi="Times New Roman"/>
          <w:i/>
          <w:iCs/>
        </w:rPr>
        <w:t>Qijun Zhang</w:t>
      </w:r>
      <w:r w:rsidRPr="00CD2916">
        <w:rPr>
          <w:rFonts w:ascii="Times New Roman" w:eastAsia="宋体" w:hAnsi="Times New Roman"/>
          <w:i/>
          <w:iCs/>
          <w:vertAlign w:val="superscript"/>
        </w:rPr>
        <w:t xml:space="preserve"> 1*</w:t>
      </w:r>
      <w:r w:rsidRPr="00CD2916">
        <w:rPr>
          <w:rFonts w:ascii="宋体" w:eastAsia="宋体" w:hAnsi="宋体"/>
          <w:i/>
          <w:iCs/>
        </w:rPr>
        <w:t>，</w:t>
      </w:r>
      <w:r w:rsidRPr="00CD2916">
        <w:rPr>
          <w:rFonts w:ascii="Times New Roman" w:eastAsia="宋体" w:hAnsi="Times New Roman"/>
          <w:i/>
          <w:iCs/>
        </w:rPr>
        <w:t>Ning Wei</w:t>
      </w:r>
      <w:r w:rsidRPr="00CD2916">
        <w:rPr>
          <w:rFonts w:ascii="Times New Roman" w:eastAsia="宋体" w:hAnsi="Times New Roman"/>
          <w:i/>
          <w:iCs/>
          <w:vertAlign w:val="superscript"/>
        </w:rPr>
        <w:t>1</w:t>
      </w:r>
      <w:r w:rsidRPr="00CD2916">
        <w:rPr>
          <w:rFonts w:ascii="Times New Roman" w:eastAsia="宋体" w:hAnsi="Times New Roman"/>
          <w:i/>
          <w:iCs/>
        </w:rPr>
        <w:t>, Lei Yang</w:t>
      </w:r>
      <w:r w:rsidRPr="00CD2916">
        <w:rPr>
          <w:rFonts w:ascii="Times New Roman" w:eastAsia="宋体" w:hAnsi="Times New Roman"/>
          <w:i/>
          <w:iCs/>
          <w:vertAlign w:val="superscript"/>
        </w:rPr>
        <w:t>1</w:t>
      </w:r>
      <w:r>
        <w:rPr>
          <w:rFonts w:ascii="Times New Roman" w:eastAsia="宋体" w:hAnsi="Times New Roman" w:hint="eastAsia"/>
          <w:i/>
          <w:iCs/>
        </w:rPr>
        <w:t>,</w:t>
      </w:r>
      <w:r>
        <w:rPr>
          <w:rFonts w:ascii="Times New Roman" w:eastAsia="宋体" w:hAnsi="Times New Roman"/>
          <w:i/>
          <w:iCs/>
        </w:rPr>
        <w:t xml:space="preserve"> X</w:t>
      </w:r>
      <w:r>
        <w:rPr>
          <w:rFonts w:ascii="Times New Roman" w:eastAsia="宋体" w:hAnsi="Times New Roman" w:hint="eastAsia"/>
          <w:i/>
          <w:iCs/>
        </w:rPr>
        <w:t>i</w:t>
      </w:r>
      <w:r>
        <w:rPr>
          <w:rFonts w:ascii="Times New Roman" w:eastAsia="宋体" w:hAnsi="Times New Roman"/>
          <w:i/>
          <w:iCs/>
        </w:rPr>
        <w:t>, Feng</w:t>
      </w:r>
      <w:r w:rsidRPr="007D3075">
        <w:rPr>
          <w:rFonts w:ascii="Times New Roman" w:eastAsia="宋体" w:hAnsi="Times New Roman"/>
          <w:i/>
          <w:iCs/>
          <w:vertAlign w:val="superscript"/>
        </w:rPr>
        <w:t>2</w:t>
      </w:r>
      <w:r>
        <w:rPr>
          <w:rFonts w:ascii="Times New Roman" w:eastAsia="宋体" w:hAnsi="Times New Roman"/>
          <w:i/>
          <w:iCs/>
        </w:rPr>
        <w:t xml:space="preserve">, </w:t>
      </w:r>
      <w:proofErr w:type="spellStart"/>
      <w:r>
        <w:rPr>
          <w:rFonts w:ascii="Times New Roman" w:eastAsia="宋体" w:hAnsi="Times New Roman"/>
          <w:i/>
          <w:iCs/>
        </w:rPr>
        <w:t>Y</w:t>
      </w:r>
      <w:r w:rsidRPr="00CD2916">
        <w:rPr>
          <w:rFonts w:ascii="Times New Roman" w:eastAsia="宋体" w:hAnsi="Times New Roman"/>
          <w:i/>
          <w:iCs/>
        </w:rPr>
        <w:t>anjie</w:t>
      </w:r>
      <w:proofErr w:type="spellEnd"/>
      <w:r w:rsidRPr="00CD2916">
        <w:rPr>
          <w:rFonts w:ascii="Times New Roman" w:eastAsia="宋体" w:hAnsi="Times New Roman"/>
          <w:i/>
          <w:iCs/>
        </w:rPr>
        <w:t xml:space="preserve"> Zhang </w:t>
      </w:r>
      <w:r w:rsidRPr="00CD2916">
        <w:rPr>
          <w:rFonts w:ascii="Times New Roman" w:eastAsia="宋体" w:hAnsi="Times New Roman"/>
          <w:i/>
          <w:iCs/>
          <w:vertAlign w:val="superscript"/>
        </w:rPr>
        <w:t>1</w:t>
      </w:r>
      <w:r w:rsidRPr="00CD2916">
        <w:rPr>
          <w:rFonts w:ascii="Times New Roman" w:eastAsia="宋体" w:hAnsi="Times New Roman"/>
          <w:i/>
          <w:iCs/>
        </w:rPr>
        <w:t>, Lin Wu</w:t>
      </w:r>
      <w:r w:rsidRPr="00CD2916">
        <w:rPr>
          <w:rFonts w:ascii="Times New Roman" w:eastAsia="宋体" w:hAnsi="Times New Roman"/>
          <w:i/>
          <w:iCs/>
          <w:vertAlign w:val="superscript"/>
        </w:rPr>
        <w:t>1</w:t>
      </w:r>
      <w:r w:rsidRPr="00CD2916">
        <w:rPr>
          <w:rFonts w:ascii="Times New Roman" w:eastAsia="宋体" w:hAnsi="Times New Roman"/>
          <w:i/>
          <w:iCs/>
        </w:rPr>
        <w:t xml:space="preserve">, </w:t>
      </w:r>
      <w:proofErr w:type="spellStart"/>
      <w:r w:rsidRPr="00CD2916">
        <w:rPr>
          <w:rFonts w:ascii="Times New Roman" w:eastAsia="宋体" w:hAnsi="Times New Roman"/>
          <w:i/>
          <w:iCs/>
        </w:rPr>
        <w:t>Hongjun</w:t>
      </w:r>
      <w:proofErr w:type="spellEnd"/>
      <w:r w:rsidRPr="00CD2916">
        <w:rPr>
          <w:rFonts w:ascii="Times New Roman" w:eastAsia="宋体" w:hAnsi="Times New Roman"/>
          <w:i/>
          <w:iCs/>
        </w:rPr>
        <w:t xml:space="preserve"> Mao </w:t>
      </w:r>
      <w:r w:rsidRPr="00CD2916">
        <w:rPr>
          <w:rFonts w:ascii="Times New Roman" w:eastAsia="宋体" w:hAnsi="Times New Roman"/>
          <w:i/>
          <w:iCs/>
          <w:vertAlign w:val="superscript"/>
        </w:rPr>
        <w:t>1*</w:t>
      </w:r>
    </w:p>
    <w:p w14:paraId="77F0EEA5" w14:textId="77777777" w:rsidR="009F1E9B" w:rsidRPr="007D3075" w:rsidRDefault="009F1E9B" w:rsidP="009F1E9B">
      <w:pPr>
        <w:spacing w:line="480" w:lineRule="auto"/>
        <w:ind w:left="568"/>
        <w:jc w:val="left"/>
        <w:rPr>
          <w:rFonts w:ascii="Times New Roman" w:hAnsi="Times New Roman" w:cs="Times New Roman"/>
          <w:color w:val="000000"/>
          <w:szCs w:val="21"/>
        </w:rPr>
      </w:pPr>
      <w:r w:rsidRPr="007D3075">
        <w:rPr>
          <w:rFonts w:ascii="Times New Roman" w:hAnsi="Times New Roman" w:cs="Times New Roman"/>
          <w:color w:val="000000"/>
          <w:szCs w:val="21"/>
          <w:vertAlign w:val="superscript"/>
        </w:rPr>
        <w:t xml:space="preserve">1 </w:t>
      </w:r>
      <w:r w:rsidRPr="007D3075">
        <w:rPr>
          <w:rFonts w:ascii="Times New Roman" w:eastAsia="宋体" w:hAnsi="Times New Roman" w:cs="Times New Roman"/>
          <w:szCs w:val="21"/>
          <w:lang w:val="en-GB"/>
        </w:rPr>
        <w:t>Tianjin Key Laboratory of Urban Transport Emission Research</w:t>
      </w:r>
      <w:r w:rsidRPr="007D3075">
        <w:rPr>
          <w:rFonts w:ascii="Times New Roman" w:hAnsi="Times New Roman" w:cs="Times New Roman"/>
          <w:color w:val="000000"/>
          <w:szCs w:val="21"/>
        </w:rPr>
        <w:t xml:space="preserve">, </w:t>
      </w:r>
      <w:r w:rsidRPr="007D3075">
        <w:rPr>
          <w:rFonts w:ascii="Times New Roman" w:eastAsia="宋体" w:hAnsi="Times New Roman" w:cs="Times New Roman"/>
          <w:szCs w:val="21"/>
          <w:lang w:val="en-GB"/>
        </w:rPr>
        <w:t>College of Environmental Science and Engineering</w:t>
      </w:r>
      <w:r w:rsidRPr="007D3075">
        <w:rPr>
          <w:rFonts w:ascii="Times New Roman" w:hAnsi="Times New Roman" w:cs="Times New Roman"/>
          <w:color w:val="000000"/>
          <w:szCs w:val="21"/>
        </w:rPr>
        <w:t>, Nankai University Tianjin, 300071, China</w:t>
      </w:r>
    </w:p>
    <w:p w14:paraId="7100243A" w14:textId="77777777" w:rsidR="009F1E9B" w:rsidRPr="007D3075" w:rsidRDefault="009F1E9B" w:rsidP="009F1E9B">
      <w:pPr>
        <w:spacing w:line="480" w:lineRule="auto"/>
        <w:ind w:left="568"/>
        <w:jc w:val="left"/>
        <w:rPr>
          <w:rFonts w:ascii="Times New Roman" w:hAnsi="Times New Roman" w:cs="Times New Roman"/>
          <w:color w:val="000000"/>
          <w:szCs w:val="21"/>
        </w:rPr>
      </w:pPr>
      <w:r w:rsidRPr="007D3075">
        <w:rPr>
          <w:rFonts w:ascii="Times New Roman" w:hAnsi="Times New Roman" w:cs="Times New Roman"/>
          <w:color w:val="000000"/>
          <w:szCs w:val="21"/>
          <w:vertAlign w:val="superscript"/>
        </w:rPr>
        <w:t xml:space="preserve">2 </w:t>
      </w:r>
      <w:r w:rsidRPr="007D3075">
        <w:rPr>
          <w:rFonts w:ascii="Times New Roman" w:hAnsi="Times New Roman" w:cs="Times New Roman"/>
          <w:szCs w:val="21"/>
        </w:rPr>
        <w:t>China</w:t>
      </w:r>
      <w:r w:rsidRPr="007D3075">
        <w:rPr>
          <w:rFonts w:ascii="Times New Roman" w:hAnsi="Times New Roman" w:cs="Times New Roman"/>
          <w:color w:val="000000"/>
          <w:szCs w:val="21"/>
        </w:rPr>
        <w:t xml:space="preserve"> Classification Society Industrial CORP, Tianjin 300457, China</w:t>
      </w:r>
      <w:r w:rsidRPr="007D3075">
        <w:rPr>
          <w:rFonts w:ascii="Times New Roman" w:eastAsia="宋体" w:hAnsi="Times New Roman" w:hint="eastAsia"/>
          <w:i/>
          <w:iCs/>
          <w:szCs w:val="21"/>
        </w:rPr>
        <w:t>.</w:t>
      </w:r>
    </w:p>
    <w:p w14:paraId="2D7AC1AD" w14:textId="77777777" w:rsidR="009F1E9B" w:rsidRPr="00CD2916" w:rsidRDefault="009F1E9B" w:rsidP="009F1E9B">
      <w:pPr>
        <w:spacing w:line="480" w:lineRule="auto"/>
        <w:ind w:firstLineChars="177" w:firstLine="373"/>
        <w:rPr>
          <w:rFonts w:ascii="Times New Roman" w:eastAsia="宋体" w:hAnsi="Times New Roman"/>
          <w:b/>
          <w:bCs/>
        </w:rPr>
      </w:pPr>
      <w:r w:rsidRPr="00CD2916">
        <w:rPr>
          <w:rFonts w:ascii="Times New Roman" w:eastAsia="宋体" w:hAnsi="Times New Roman"/>
          <w:b/>
          <w:bCs/>
        </w:rPr>
        <w:t>* Corresponding author</w:t>
      </w:r>
      <w:r w:rsidRPr="00CD2916">
        <w:rPr>
          <w:rFonts w:ascii="宋体" w:eastAsia="宋体" w:hAnsi="宋体"/>
          <w:b/>
          <w:bCs/>
        </w:rPr>
        <w:t>，</w:t>
      </w:r>
      <w:r w:rsidRPr="00CD2916">
        <w:rPr>
          <w:rFonts w:ascii="Times New Roman" w:eastAsia="宋体" w:hAnsi="Times New Roman"/>
          <w:b/>
          <w:bCs/>
        </w:rPr>
        <w:t>e-mail address</w:t>
      </w:r>
      <w:r w:rsidRPr="00CD2916">
        <w:rPr>
          <w:rFonts w:ascii="宋体" w:eastAsia="宋体" w:hAnsi="宋体"/>
          <w:b/>
          <w:bCs/>
        </w:rPr>
        <w:t>：</w:t>
      </w:r>
      <w:r>
        <w:rPr>
          <w:rFonts w:ascii="Times New Roman" w:eastAsia="宋体" w:hAnsi="Times New Roman" w:hint="eastAsia"/>
          <w:b/>
          <w:bCs/>
        </w:rPr>
        <w:t>zhangqijun@nankai.edu.cn</w:t>
      </w:r>
      <w:r w:rsidRPr="00CD2916">
        <w:rPr>
          <w:rFonts w:ascii="Times New Roman" w:eastAsia="宋体" w:hAnsi="Times New Roman"/>
          <w:b/>
          <w:bCs/>
        </w:rPr>
        <w:t xml:space="preserve"> (Qijun Zhang)</w:t>
      </w:r>
    </w:p>
    <w:p w14:paraId="5964E662" w14:textId="77777777" w:rsidR="009F1E9B" w:rsidRPr="00CD2916" w:rsidRDefault="009F1E9B" w:rsidP="009F1E9B">
      <w:pPr>
        <w:spacing w:line="480" w:lineRule="auto"/>
        <w:ind w:firstLineChars="177" w:firstLine="373"/>
        <w:rPr>
          <w:rFonts w:ascii="Times New Roman" w:eastAsia="宋体" w:hAnsi="Times New Roman"/>
          <w:b/>
          <w:bCs/>
        </w:rPr>
      </w:pPr>
      <w:r w:rsidRPr="00CD2916">
        <w:rPr>
          <w:rFonts w:ascii="Times New Roman" w:eastAsia="宋体" w:hAnsi="Times New Roman"/>
          <w:b/>
          <w:bCs/>
        </w:rPr>
        <w:t>hongjunm@nankai.edu.cn (</w:t>
      </w:r>
      <w:proofErr w:type="spellStart"/>
      <w:r w:rsidRPr="00CD2916">
        <w:rPr>
          <w:rFonts w:ascii="Times New Roman" w:eastAsia="宋体" w:hAnsi="Times New Roman"/>
          <w:b/>
          <w:bCs/>
        </w:rPr>
        <w:t>Hongjun</w:t>
      </w:r>
      <w:proofErr w:type="spellEnd"/>
      <w:r w:rsidRPr="00CD2916">
        <w:rPr>
          <w:rFonts w:ascii="Times New Roman" w:eastAsia="宋体" w:hAnsi="Times New Roman"/>
          <w:b/>
          <w:bCs/>
        </w:rPr>
        <w:t xml:space="preserve"> Mao)</w:t>
      </w:r>
    </w:p>
    <w:p w14:paraId="3E0FFB90" w14:textId="77777777" w:rsidR="0091160C" w:rsidRPr="009F1E9B" w:rsidRDefault="0091160C"/>
    <w:p w14:paraId="0632AB8B" w14:textId="77777777" w:rsidR="0091160C" w:rsidRDefault="0091160C"/>
    <w:p w14:paraId="60EB9A02" w14:textId="77777777" w:rsidR="0091160C" w:rsidRDefault="0031455D">
      <w:r>
        <w:br w:type="page"/>
      </w:r>
    </w:p>
    <w:p w14:paraId="29B3DB23" w14:textId="71122015" w:rsidR="005311BE" w:rsidRDefault="005311BE" w:rsidP="005311BE">
      <w:pPr>
        <w:rPr>
          <w:rFonts w:ascii="Times New Roman" w:eastAsia="微软雅黑" w:hAnsi="Times New Roman" w:cs="Times New Roman"/>
        </w:rPr>
      </w:pPr>
      <w:r>
        <w:rPr>
          <w:rFonts w:ascii="Times New Roman" w:eastAsia="微软雅黑" w:hAnsi="Times New Roman" w:cs="Times New Roman"/>
        </w:rPr>
        <w:lastRenderedPageBreak/>
        <w:t>Table</w:t>
      </w:r>
      <w:r>
        <w:rPr>
          <w:rFonts w:ascii="Times New Roman" w:eastAsia="微软雅黑" w:hAnsi="Times New Roman" w:cs="Times New Roman" w:hint="eastAsia"/>
        </w:rPr>
        <w:t xml:space="preserve"> S</w:t>
      </w:r>
      <w:r w:rsidR="00E82CA8">
        <w:rPr>
          <w:rFonts w:ascii="Times New Roman" w:eastAsia="微软雅黑" w:hAnsi="Times New Roman" w:cs="Times New Roman"/>
        </w:rPr>
        <w:t>1</w:t>
      </w:r>
      <w:r>
        <w:rPr>
          <w:rFonts w:ascii="Times New Roman" w:eastAsia="微软雅黑" w:hAnsi="Times New Roman" w:cs="Times New Roman"/>
        </w:rPr>
        <w:t xml:space="preserve"> </w:t>
      </w:r>
      <w:bookmarkStart w:id="1" w:name="_Hlk38027326"/>
      <w:r>
        <w:rPr>
          <w:rFonts w:ascii="Times New Roman" w:eastAsia="微软雅黑" w:hAnsi="Times New Roman" w:cs="Times New Roman"/>
        </w:rPr>
        <w:t>Population</w:t>
      </w:r>
      <w:bookmarkEnd w:id="1"/>
      <w:r>
        <w:rPr>
          <w:rFonts w:ascii="Times New Roman" w:eastAsia="微软雅黑" w:hAnsi="Times New Roman" w:cs="Times New Roman"/>
        </w:rPr>
        <w:t xml:space="preserve"> of non-road construction machinery of Tianjin in 2018</w:t>
      </w:r>
    </w:p>
    <w:tbl>
      <w:tblPr>
        <w:tblW w:w="946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925"/>
        <w:gridCol w:w="1080"/>
        <w:gridCol w:w="878"/>
        <w:gridCol w:w="1282"/>
        <w:gridCol w:w="1080"/>
        <w:gridCol w:w="992"/>
        <w:gridCol w:w="993"/>
        <w:gridCol w:w="850"/>
      </w:tblGrid>
      <w:tr w:rsidR="005311BE" w14:paraId="52C0A9DA" w14:textId="77777777" w:rsidTr="005311BE">
        <w:trPr>
          <w:trHeight w:val="364"/>
          <w:jc w:val="center"/>
        </w:trPr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EA93F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93C8604" w14:textId="77777777" w:rsidR="005311BE" w:rsidRDefault="005311BE" w:rsidP="0019627A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Forklift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EDFBFA" w14:textId="77777777" w:rsidR="005311BE" w:rsidRDefault="005311BE" w:rsidP="0019627A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Excavator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1E88C52" w14:textId="77777777" w:rsidR="005311BE" w:rsidRDefault="005311BE" w:rsidP="0019627A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Loader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15C1235" w14:textId="77777777" w:rsidR="005311BE" w:rsidRDefault="005311BE" w:rsidP="0019627A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</w:rPr>
              <w:t xml:space="preserve">Road </w:t>
            </w:r>
            <w:r>
              <w:rPr>
                <w:rFonts w:ascii="Times New Roman" w:hAnsi="Times New Roman" w:cs="Times New Roman"/>
              </w:rPr>
              <w:t>Roller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337517" w14:textId="77777777" w:rsidR="005311BE" w:rsidRDefault="005311BE" w:rsidP="0019627A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Bulldozer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1FB42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Tractor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C4FB40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tlid-translation"/>
                <w:rFonts w:ascii="Times New Roman" w:hAnsi="Times New Roman" w:cs="Times New Roman"/>
                <w:lang w:val="en"/>
              </w:rPr>
              <w:t>Crane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BA6BA6" w14:textId="77777777" w:rsidR="005311BE" w:rsidRDefault="005311BE" w:rsidP="0019627A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Others</w:t>
            </w:r>
          </w:p>
        </w:tc>
      </w:tr>
      <w:tr w:rsidR="005311BE" w14:paraId="27DAA9A1" w14:textId="77777777" w:rsidTr="005311BE">
        <w:trPr>
          <w:trHeight w:val="340"/>
          <w:jc w:val="center"/>
        </w:trPr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440F546" w14:textId="77777777" w:rsidR="005311BE" w:rsidRDefault="005311BE" w:rsidP="005311B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Heping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B0E598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8DFE8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6AD43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5B306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5C6F4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526CA4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2B799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E5402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5311BE" w14:paraId="3C9697B9" w14:textId="77777777" w:rsidTr="005311BE">
        <w:trPr>
          <w:trHeight w:val="34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0AAA455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Hexi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4132781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834E1C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258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2FC601E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5A43013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793353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6E21D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D1586F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DE81C6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</w:tr>
      <w:tr w:rsidR="005311BE" w14:paraId="07FB231C" w14:textId="77777777" w:rsidTr="005311BE">
        <w:trPr>
          <w:trHeight w:val="34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78477B28" w14:textId="77777777" w:rsidR="005311BE" w:rsidRDefault="005311BE" w:rsidP="005311B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Nankai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694C9D66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B3F333D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029D753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6DA59DF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5A9B2F3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42D0E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054B90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D4A571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5311BE" w14:paraId="21EA60A9" w14:textId="77777777" w:rsidTr="005311BE">
        <w:trPr>
          <w:trHeight w:val="34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487EAD48" w14:textId="77777777" w:rsidR="005311BE" w:rsidRDefault="005311BE" w:rsidP="005311B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Hebei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3ECA814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9CDECE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6C0787D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77F3C04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D24A7B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438A7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424201E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8F108C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5311BE" w14:paraId="7FDA77A2" w14:textId="77777777" w:rsidTr="005311BE">
        <w:trPr>
          <w:trHeight w:val="34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378AE6DF" w14:textId="77777777" w:rsidR="005311BE" w:rsidRDefault="005311BE" w:rsidP="005311B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Hedong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66C7CAAE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9B774F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2E0EF5F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0EFE83C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511757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D3C40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C13EEB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3B91EA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5311BE" w14:paraId="51DCEE16" w14:textId="77777777" w:rsidTr="005311BE">
        <w:trPr>
          <w:trHeight w:val="34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7B2C892B" w14:textId="77777777" w:rsidR="005311BE" w:rsidRDefault="005311BE" w:rsidP="005311B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Hongqiao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7697389E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2640B4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73122CD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1B4FF45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55DE10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D8FD76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247C49D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4EA356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5311BE" w14:paraId="5B5F85F5" w14:textId="77777777" w:rsidTr="005311BE">
        <w:trPr>
          <w:trHeight w:val="34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23A6A5A6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Xiqing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4B2D9B1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FA457C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4EC8B95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057A6FE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524E1F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FCA44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1372DC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CE514E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231</w:t>
            </w:r>
          </w:p>
        </w:tc>
      </w:tr>
      <w:tr w:rsidR="005311BE" w14:paraId="69AFC0A2" w14:textId="77777777" w:rsidTr="005311BE">
        <w:trPr>
          <w:trHeight w:val="36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7AA2F00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Beichen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57DE34B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29884E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302E7B0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023202AE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39D767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D7C333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2685CF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8C21BC3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</w:tr>
      <w:tr w:rsidR="005311BE" w14:paraId="7DEF71A5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167DFAE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Jinnan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7A0FCAB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AE06A9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1E658E1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3909493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44AD80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4DCFC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2297D6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CBBDBE3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</w:tr>
      <w:tr w:rsidR="005311BE" w14:paraId="0EC5E655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65E7D39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Dongli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09ACD2B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61CC3A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588A72D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5265BE5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444B81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B57676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326CFD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2FFEA2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</w:t>
            </w:r>
          </w:p>
        </w:tc>
      </w:tr>
      <w:tr w:rsidR="005311BE" w14:paraId="51D92632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59220566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Binhai New Area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0935EE9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5541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50E530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1296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4194BE7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870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025AA8D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B0B943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41317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E12560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07C0BB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661</w:t>
            </w:r>
          </w:p>
        </w:tc>
      </w:tr>
      <w:tr w:rsidR="005311BE" w14:paraId="1D0A4016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129B1C0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Wuqing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638F773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1DE1D3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715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111316A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2458D87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F741D5F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97B9CD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BBFC3B6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6C41FF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217</w:t>
            </w:r>
          </w:p>
        </w:tc>
      </w:tr>
      <w:tr w:rsidR="005311BE" w14:paraId="45E09678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2D49562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Baodi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717BA91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0124EF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496C266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5509507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16107C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7329C3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71615F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554EBA3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</w:t>
            </w:r>
          </w:p>
        </w:tc>
      </w:tr>
      <w:tr w:rsidR="005311BE" w14:paraId="03FE5F4E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53F953A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Ninghe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1F0B3A9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CD43FB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459C856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20B59B6E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2187F7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DF9E8D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DD24D4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7EB96A0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</w:t>
            </w:r>
          </w:p>
        </w:tc>
      </w:tr>
      <w:tr w:rsidR="005311BE" w14:paraId="651C413D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509AEB62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Jizhou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6244E35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7D29185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265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34255A0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17FBC006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00254D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47E5BFA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E9B80C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EA82EE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5311BE" w14:paraId="065DDDFD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07FF9B8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Jinghai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 xml:space="preserve"> District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73FE3FC4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BE1251B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292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07597406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0DC4BD5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FA12838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490D63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376EF1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4BE5F6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</w:t>
            </w:r>
          </w:p>
        </w:tc>
      </w:tr>
      <w:tr w:rsidR="005311BE" w14:paraId="3C5FC425" w14:textId="77777777" w:rsidTr="005311BE">
        <w:trPr>
          <w:trHeight w:val="320"/>
          <w:jc w:val="center"/>
        </w:trPr>
        <w:tc>
          <w:tcPr>
            <w:tcW w:w="1386" w:type="dxa"/>
            <w:shd w:val="clear" w:color="auto" w:fill="auto"/>
            <w:noWrap/>
            <w:vAlign w:val="bottom"/>
          </w:tcPr>
          <w:p w14:paraId="5A19ECE7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val="en"/>
              </w:rPr>
              <w:t>Total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14:paraId="2FA24A63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10476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00C841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5238</w:t>
            </w:r>
          </w:p>
        </w:tc>
        <w:tc>
          <w:tcPr>
            <w:tcW w:w="878" w:type="dxa"/>
            <w:shd w:val="clear" w:color="auto" w:fill="auto"/>
            <w:noWrap/>
            <w:vAlign w:val="center"/>
          </w:tcPr>
          <w:p w14:paraId="7B34552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1683</w:t>
            </w:r>
          </w:p>
        </w:tc>
        <w:tc>
          <w:tcPr>
            <w:tcW w:w="1282" w:type="dxa"/>
            <w:shd w:val="clear" w:color="auto" w:fill="auto"/>
            <w:noWrap/>
            <w:vAlign w:val="center"/>
          </w:tcPr>
          <w:p w14:paraId="21B46BA1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191BD4E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F182D8E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D9880B9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E8EEE7C" w14:textId="77777777" w:rsidR="005311BE" w:rsidRDefault="005311BE" w:rsidP="001962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1785</w:t>
            </w:r>
          </w:p>
        </w:tc>
      </w:tr>
    </w:tbl>
    <w:p w14:paraId="40F482A7" w14:textId="77777777" w:rsidR="005311BE" w:rsidRDefault="005311BE"/>
    <w:p w14:paraId="7F4517E2" w14:textId="77777777" w:rsidR="00E82CA8" w:rsidRDefault="00E82CA8"/>
    <w:p w14:paraId="18B2236D" w14:textId="77777777" w:rsidR="00E82CA8" w:rsidRDefault="00E82CA8"/>
    <w:p w14:paraId="0505DCDA" w14:textId="77777777" w:rsidR="00E82CA8" w:rsidRDefault="00E82CA8"/>
    <w:p w14:paraId="4CF638EA" w14:textId="77777777" w:rsidR="00E82CA8" w:rsidRDefault="00E82CA8"/>
    <w:p w14:paraId="1CF238CF" w14:textId="77777777" w:rsidR="00E82CA8" w:rsidRDefault="00E82CA8"/>
    <w:p w14:paraId="137A21D6" w14:textId="77777777" w:rsidR="00E82CA8" w:rsidRDefault="00E82CA8"/>
    <w:p w14:paraId="4F70D0E7" w14:textId="77777777" w:rsidR="00E82CA8" w:rsidRDefault="00E82CA8" w:rsidP="00E82CA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S2 </w:t>
      </w:r>
      <w:bookmarkStart w:id="2" w:name="_Hlk37420994"/>
      <w:r>
        <w:rPr>
          <w:rFonts w:ascii="Times New Roman" w:hAnsi="Times New Roman" w:cs="Times New Roman"/>
        </w:rPr>
        <w:t>Non-road construction machinery</w:t>
      </w:r>
      <w:bookmarkEnd w:id="2"/>
      <w:r>
        <w:rPr>
          <w:rFonts w:ascii="Times New Roman" w:hAnsi="Times New Roman" w:cs="Times New Roman"/>
        </w:rPr>
        <w:t xml:space="preserve"> emission standards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3402"/>
      </w:tblGrid>
      <w:tr w:rsidR="00E82CA8" w14:paraId="35B22E70" w14:textId="77777777" w:rsidTr="00366E98">
        <w:trPr>
          <w:jc w:val="center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360B16AB" w14:textId="77777777" w:rsidR="00E82CA8" w:rsidRDefault="00E82CA8" w:rsidP="00366E98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Emission Standard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62717569" w14:textId="77777777" w:rsidR="00E82CA8" w:rsidRDefault="00E82CA8" w:rsidP="00366E98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duration</w:t>
            </w:r>
          </w:p>
        </w:tc>
      </w:tr>
      <w:tr w:rsidR="00E82CA8" w14:paraId="4E9E9DFD" w14:textId="77777777" w:rsidTr="00366E98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0FAC4ABE" w14:textId="77777777" w:rsidR="00E82CA8" w:rsidRDefault="00E82CA8" w:rsidP="00366E98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bookmarkStart w:id="3" w:name="_Hlk38580992"/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Pre-China I 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5FBC1C82" w14:textId="77777777" w:rsidR="00E82CA8" w:rsidRDefault="00E82CA8" w:rsidP="00366E98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Before 2008.10.1</w:t>
            </w:r>
          </w:p>
        </w:tc>
      </w:tr>
      <w:tr w:rsidR="00E82CA8" w14:paraId="5A2EF733" w14:textId="77777777" w:rsidTr="00366E98">
        <w:trPr>
          <w:jc w:val="center"/>
        </w:trPr>
        <w:tc>
          <w:tcPr>
            <w:tcW w:w="2122" w:type="dxa"/>
            <w:vAlign w:val="center"/>
          </w:tcPr>
          <w:p w14:paraId="361FC8EE" w14:textId="77777777" w:rsidR="00E82CA8" w:rsidRDefault="00E82CA8" w:rsidP="00366E98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China I</w:t>
            </w:r>
          </w:p>
        </w:tc>
        <w:tc>
          <w:tcPr>
            <w:tcW w:w="3402" w:type="dxa"/>
            <w:vAlign w:val="center"/>
          </w:tcPr>
          <w:p w14:paraId="7C6C1A04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2008.10.1-2010.10.1</w:t>
            </w:r>
          </w:p>
        </w:tc>
      </w:tr>
      <w:bookmarkEnd w:id="3"/>
      <w:tr w:rsidR="00E82CA8" w14:paraId="2DD7024F" w14:textId="77777777" w:rsidTr="00366E98">
        <w:trPr>
          <w:jc w:val="center"/>
        </w:trPr>
        <w:tc>
          <w:tcPr>
            <w:tcW w:w="2122" w:type="dxa"/>
            <w:vAlign w:val="center"/>
          </w:tcPr>
          <w:p w14:paraId="56CE4128" w14:textId="77777777" w:rsidR="00E82CA8" w:rsidRDefault="00E82CA8" w:rsidP="00366E98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China II</w:t>
            </w:r>
          </w:p>
        </w:tc>
        <w:tc>
          <w:tcPr>
            <w:tcW w:w="3402" w:type="dxa"/>
          </w:tcPr>
          <w:p w14:paraId="41A68F5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2010.10.1-2016.4.1</w:t>
            </w:r>
          </w:p>
        </w:tc>
      </w:tr>
      <w:tr w:rsidR="00E82CA8" w14:paraId="71D7474C" w14:textId="77777777" w:rsidTr="00366E98">
        <w:trPr>
          <w:jc w:val="center"/>
        </w:trPr>
        <w:tc>
          <w:tcPr>
            <w:tcW w:w="2122" w:type="dxa"/>
            <w:vAlign w:val="center"/>
          </w:tcPr>
          <w:p w14:paraId="2C805F86" w14:textId="77777777" w:rsidR="00E82CA8" w:rsidRDefault="00E82CA8" w:rsidP="00366E98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China III</w:t>
            </w:r>
          </w:p>
        </w:tc>
        <w:tc>
          <w:tcPr>
            <w:tcW w:w="3402" w:type="dxa"/>
          </w:tcPr>
          <w:p w14:paraId="53DD74D1" w14:textId="77777777" w:rsidR="00E82CA8" w:rsidRDefault="00E82CA8" w:rsidP="00366E98">
            <w:pPr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After 2016.4.1</w:t>
            </w:r>
          </w:p>
        </w:tc>
      </w:tr>
    </w:tbl>
    <w:p w14:paraId="6AD7127D" w14:textId="77777777" w:rsidR="00E82CA8" w:rsidRDefault="00E82CA8" w:rsidP="00E82CA8">
      <w:pPr>
        <w:rPr>
          <w:rFonts w:ascii="Times New Roman" w:hAnsi="Times New Roman" w:cs="Times New Roman"/>
          <w:sz w:val="24"/>
        </w:rPr>
      </w:pPr>
    </w:p>
    <w:p w14:paraId="57ED2431" w14:textId="77777777" w:rsidR="00E82CA8" w:rsidRDefault="00E82CA8" w:rsidP="00E82CA8">
      <w:pPr>
        <w:pStyle w:val="a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S3 Emission factors of non-road mobile machinery in Tianjin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g/kwh</w:t>
      </w:r>
      <w:r>
        <w:rPr>
          <w:rFonts w:ascii="Times New Roman" w:hAnsi="Times New Roman" w:cs="Times New Roman"/>
        </w:rPr>
        <w:t>）</w:t>
      </w:r>
    </w:p>
    <w:tbl>
      <w:tblPr>
        <w:tblW w:w="8336" w:type="dxa"/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296"/>
        <w:gridCol w:w="1322"/>
        <w:gridCol w:w="828"/>
        <w:gridCol w:w="932"/>
        <w:gridCol w:w="839"/>
      </w:tblGrid>
      <w:tr w:rsidR="00E82CA8" w14:paraId="036D2EA1" w14:textId="77777777" w:rsidTr="00366E98">
        <w:trPr>
          <w:trHeight w:val="285"/>
        </w:trPr>
        <w:tc>
          <w:tcPr>
            <w:tcW w:w="1701" w:type="dxa"/>
            <w:tcBorders>
              <w:top w:val="single" w:sz="12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926376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Power classification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FE82C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Emission Standard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EBEF1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CO</w:t>
            </w:r>
          </w:p>
        </w:tc>
        <w:tc>
          <w:tcPr>
            <w:tcW w:w="1322" w:type="dxa"/>
            <w:tcBorders>
              <w:top w:val="single" w:sz="12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416895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HC</w:t>
            </w:r>
          </w:p>
        </w:tc>
        <w:tc>
          <w:tcPr>
            <w:tcW w:w="828" w:type="dxa"/>
            <w:tcBorders>
              <w:top w:val="single" w:sz="12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55DA5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NOx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A54C7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PM10</w:t>
            </w:r>
          </w:p>
        </w:tc>
        <w:tc>
          <w:tcPr>
            <w:tcW w:w="839" w:type="dxa"/>
            <w:tcBorders>
              <w:top w:val="single" w:sz="12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7422E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PM2.5</w:t>
            </w:r>
          </w:p>
        </w:tc>
      </w:tr>
      <w:tr w:rsidR="00E82CA8" w14:paraId="5CEA7F1E" w14:textId="77777777" w:rsidTr="00366E98">
        <w:trPr>
          <w:trHeight w:val="285"/>
        </w:trPr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27716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G&lt;37</w:t>
            </w:r>
          </w:p>
        </w:tc>
        <w:tc>
          <w:tcPr>
            <w:tcW w:w="141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BF3AF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Pre-China I </w:t>
            </w:r>
          </w:p>
        </w:tc>
        <w:tc>
          <w:tcPr>
            <w:tcW w:w="129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46FE5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98F254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95515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5F363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B10A7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1.14</w:t>
            </w:r>
          </w:p>
        </w:tc>
      </w:tr>
      <w:tr w:rsidR="00E82CA8" w14:paraId="38C92AA6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B1B9B96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2C935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</w:t>
            </w:r>
          </w:p>
        </w:tc>
        <w:tc>
          <w:tcPr>
            <w:tcW w:w="129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1E811A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4B70E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371912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C9A87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51EBA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0.95</w:t>
            </w:r>
          </w:p>
        </w:tc>
      </w:tr>
      <w:tr w:rsidR="00E82CA8" w14:paraId="7ECC6D92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1875EDC3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2F01F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6A6BE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1322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BAE978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9B64E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7BCB1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0.95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2BEA6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</w:t>
            </w:r>
          </w:p>
        </w:tc>
      </w:tr>
      <w:tr w:rsidR="00E82CA8" w14:paraId="48FF512B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394796C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02CF9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III</w:t>
            </w: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E3C0C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669CBA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828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978C1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32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E57C2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839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D900C5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0.52</w:t>
            </w:r>
          </w:p>
        </w:tc>
      </w:tr>
      <w:tr w:rsidR="00E82CA8" w14:paraId="7D5B02B4" w14:textId="77777777" w:rsidTr="00366E98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D9C30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37&lt;G&lt;75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1BA64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Pre-China I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C7D21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D4327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A2001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E93C0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B1C18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0.95</w:t>
            </w:r>
          </w:p>
        </w:tc>
      </w:tr>
      <w:tr w:rsidR="00E82CA8" w14:paraId="3E5F8083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783B458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AA5EA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</w:t>
            </w:r>
          </w:p>
        </w:tc>
        <w:tc>
          <w:tcPr>
            <w:tcW w:w="129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FEC9F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98097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B0E6B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9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8EC574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39D2F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0.81</w:t>
            </w:r>
          </w:p>
        </w:tc>
      </w:tr>
      <w:tr w:rsidR="00E82CA8" w14:paraId="460BC328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70D1E433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2C64B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</w:t>
            </w:r>
          </w:p>
        </w:tc>
        <w:tc>
          <w:tcPr>
            <w:tcW w:w="1296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20F22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2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F5F5E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E7091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32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557CE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839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A625F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0.38</w:t>
            </w:r>
          </w:p>
        </w:tc>
      </w:tr>
      <w:tr w:rsidR="00E82CA8" w14:paraId="7565EF98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4ABF7B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A0A56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III</w:t>
            </w: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F54FF5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093C0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8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519498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932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BE44F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839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697978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0.32</w:t>
            </w:r>
          </w:p>
        </w:tc>
      </w:tr>
      <w:tr w:rsidR="00E82CA8" w14:paraId="71956508" w14:textId="77777777" w:rsidTr="00366E98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A595E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75&lt;G&lt;130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757AB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Pre-China I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F2961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53D7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C2AAE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2463F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1C166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0.76</w:t>
            </w:r>
          </w:p>
        </w:tc>
      </w:tr>
      <w:tr w:rsidR="00E82CA8" w14:paraId="3464E5DA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0B51D367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27D4A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</w:t>
            </w:r>
          </w:p>
        </w:tc>
        <w:tc>
          <w:tcPr>
            <w:tcW w:w="129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17153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96B2E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5B3246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9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A46AC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A1AC8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0.67</w:t>
            </w:r>
          </w:p>
        </w:tc>
      </w:tr>
      <w:tr w:rsidR="00E82CA8" w14:paraId="238B3884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1DD2AD32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4B1834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</w:t>
            </w:r>
          </w:p>
        </w:tc>
        <w:tc>
          <w:tcPr>
            <w:tcW w:w="1296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EC4FD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2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BFD9D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8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1545A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32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1E003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839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FA408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0.29</w:t>
            </w:r>
          </w:p>
        </w:tc>
      </w:tr>
      <w:tr w:rsidR="00E82CA8" w14:paraId="7EA9E45B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03EAE2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56AC2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III</w:t>
            </w: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173C05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665C3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828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EC800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932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F7478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839" w:type="dxa"/>
            <w:tcBorders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80FE55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0.23</w:t>
            </w:r>
          </w:p>
        </w:tc>
      </w:tr>
      <w:tr w:rsidR="00E82CA8" w14:paraId="22184365" w14:textId="77777777" w:rsidTr="00366E98">
        <w:trPr>
          <w:trHeight w:val="285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AA835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G&gt;130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7CE23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Pre-China I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FE3FE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E5588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8313C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9BA5F8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3AF6B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0.67</w:t>
            </w:r>
          </w:p>
        </w:tc>
      </w:tr>
      <w:tr w:rsidR="00E82CA8" w14:paraId="6A7600C8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17DE3CE8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D34122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</w:t>
            </w:r>
          </w:p>
        </w:tc>
        <w:tc>
          <w:tcPr>
            <w:tcW w:w="129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769FA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D88005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8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B4274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9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543C2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0.54</w:t>
            </w:r>
          </w:p>
        </w:tc>
        <w:tc>
          <w:tcPr>
            <w:tcW w:w="8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9501E2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0.51</w:t>
            </w:r>
          </w:p>
        </w:tc>
      </w:tr>
      <w:tr w:rsidR="00E82CA8" w14:paraId="6124D060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4C08F603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D2A68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</w:t>
            </w:r>
          </w:p>
        </w:tc>
        <w:tc>
          <w:tcPr>
            <w:tcW w:w="1296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4AA5C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1322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C6103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28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680648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32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C5FA3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839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1D8FD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E82CA8" w14:paraId="3F7F979E" w14:textId="77777777" w:rsidTr="00366E98">
        <w:trPr>
          <w:trHeight w:val="285"/>
        </w:trPr>
        <w:tc>
          <w:tcPr>
            <w:tcW w:w="170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C5ACA77" w14:textId="77777777" w:rsidR="00E82CA8" w:rsidRDefault="00E82CA8" w:rsidP="00366E9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161E0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China III</w:t>
            </w:r>
          </w:p>
        </w:tc>
        <w:tc>
          <w:tcPr>
            <w:tcW w:w="1296" w:type="dxa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8AFAD6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22" w:type="dxa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C5CD16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828" w:type="dxa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59D40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932" w:type="dxa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28074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839" w:type="dxa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AD115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</w:tbl>
    <w:p w14:paraId="1CE84DC9" w14:textId="77777777" w:rsidR="00E82CA8" w:rsidRDefault="00E82CA8" w:rsidP="00E82CA8">
      <w:pPr>
        <w:rPr>
          <w:rFonts w:ascii="Times New Roman" w:hAnsi="Times New Roman" w:cs="Times New Roman"/>
        </w:rPr>
      </w:pPr>
    </w:p>
    <w:p w14:paraId="16FCD324" w14:textId="77777777" w:rsidR="00E82CA8" w:rsidRDefault="00E82CA8" w:rsidP="00E82CA8">
      <w:pPr>
        <w:pStyle w:val="a7"/>
        <w:ind w:firstLine="4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S4 Non-road construction machinery rated power, load factor and </w:t>
      </w:r>
      <w:r w:rsidRPr="008C39B9">
        <w:rPr>
          <w:rFonts w:ascii="Times New Roman" w:hAnsi="Times New Roman" w:cs="Times New Roman"/>
          <w:szCs w:val="21"/>
        </w:rPr>
        <w:t>annual operating hours</w:t>
      </w:r>
    </w:p>
    <w:tbl>
      <w:tblPr>
        <w:tblW w:w="680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8"/>
        <w:gridCol w:w="1638"/>
        <w:gridCol w:w="1260"/>
        <w:gridCol w:w="2272"/>
      </w:tblGrid>
      <w:tr w:rsidR="00E82CA8" w14:paraId="212CAFEE" w14:textId="77777777" w:rsidTr="00366E98">
        <w:trPr>
          <w:trHeight w:val="420"/>
          <w:jc w:val="center"/>
        </w:trPr>
        <w:tc>
          <w:tcPr>
            <w:tcW w:w="1638" w:type="dxa"/>
            <w:tcBorders>
              <w:top w:val="single" w:sz="12" w:space="0" w:color="auto"/>
              <w:bottom w:val="single" w:sz="6" w:space="0" w:color="auto"/>
            </w:tcBorders>
          </w:tcPr>
          <w:p w14:paraId="7C3CCB9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35C477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rated power(kw)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62D61D6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load factor</w:t>
            </w:r>
          </w:p>
        </w:tc>
        <w:tc>
          <w:tcPr>
            <w:tcW w:w="227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60F39E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C39B9">
              <w:rPr>
                <w:rFonts w:ascii="Times New Roman" w:hAnsi="Times New Roman" w:cs="Times New Roman"/>
                <w:szCs w:val="21"/>
              </w:rPr>
              <w:t xml:space="preserve">annual operating hours 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(h)</w:t>
            </w:r>
          </w:p>
        </w:tc>
      </w:tr>
      <w:tr w:rsidR="00E82CA8" w14:paraId="4569727A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single" w:sz="6" w:space="0" w:color="auto"/>
              <w:bottom w:val="nil"/>
            </w:tcBorders>
          </w:tcPr>
          <w:p w14:paraId="4A65F79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bookmarkStart w:id="4" w:name="_Hlk37450676"/>
            <w:r>
              <w:rPr>
                <w:rFonts w:ascii="Times New Roman" w:hAnsi="Times New Roman" w:cs="Times New Roman"/>
              </w:rPr>
              <w:t>Excavator</w:t>
            </w:r>
          </w:p>
        </w:tc>
        <w:tc>
          <w:tcPr>
            <w:tcW w:w="1638" w:type="dxa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44D8CD5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C4AB994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9BE5255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tr w:rsidR="00E82CA8" w14:paraId="5B3D43D3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nil"/>
              <w:bottom w:val="nil"/>
            </w:tcBorders>
          </w:tcPr>
          <w:p w14:paraId="795985D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Bulldozer</w:t>
            </w:r>
          </w:p>
        </w:tc>
        <w:tc>
          <w:tcPr>
            <w:tcW w:w="1638" w:type="dxa"/>
            <w:tcBorders>
              <w:top w:val="nil"/>
              <w:bottom w:val="nil"/>
              <w:right w:val="nil"/>
            </w:tcBorders>
            <w:vAlign w:val="center"/>
          </w:tcPr>
          <w:p w14:paraId="7A715D6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A1F66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36F30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tr w:rsidR="00E82CA8" w14:paraId="2CAAFEA2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nil"/>
              <w:bottom w:val="nil"/>
            </w:tcBorders>
          </w:tcPr>
          <w:p w14:paraId="585FE91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Loader</w:t>
            </w:r>
          </w:p>
        </w:tc>
        <w:tc>
          <w:tcPr>
            <w:tcW w:w="1638" w:type="dxa"/>
            <w:tcBorders>
              <w:top w:val="nil"/>
              <w:bottom w:val="nil"/>
              <w:right w:val="nil"/>
            </w:tcBorders>
            <w:vAlign w:val="center"/>
          </w:tcPr>
          <w:p w14:paraId="727EFA37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1F36A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3DE7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tr w:rsidR="00E82CA8" w14:paraId="31BB5FF2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nil"/>
              <w:bottom w:val="nil"/>
            </w:tcBorders>
          </w:tcPr>
          <w:p w14:paraId="36F7608C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Forklift</w:t>
            </w:r>
          </w:p>
        </w:tc>
        <w:tc>
          <w:tcPr>
            <w:tcW w:w="1638" w:type="dxa"/>
            <w:tcBorders>
              <w:top w:val="nil"/>
              <w:bottom w:val="nil"/>
              <w:right w:val="nil"/>
            </w:tcBorders>
            <w:vAlign w:val="center"/>
          </w:tcPr>
          <w:p w14:paraId="4B3FB094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5EFC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DD46F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tr w:rsidR="00E82CA8" w14:paraId="331E7C02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nil"/>
              <w:bottom w:val="nil"/>
            </w:tcBorders>
          </w:tcPr>
          <w:p w14:paraId="7C5C948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Road roller</w:t>
            </w:r>
          </w:p>
        </w:tc>
        <w:tc>
          <w:tcPr>
            <w:tcW w:w="1638" w:type="dxa"/>
            <w:tcBorders>
              <w:top w:val="nil"/>
              <w:bottom w:val="nil"/>
              <w:right w:val="nil"/>
            </w:tcBorders>
            <w:vAlign w:val="center"/>
          </w:tcPr>
          <w:p w14:paraId="06BB52D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6D54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1F63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tr w:rsidR="00E82CA8" w14:paraId="4EF2E658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nil"/>
              <w:bottom w:val="nil"/>
            </w:tcBorders>
          </w:tcPr>
          <w:p w14:paraId="33883A22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Paver</w:t>
            </w:r>
          </w:p>
        </w:tc>
        <w:tc>
          <w:tcPr>
            <w:tcW w:w="1638" w:type="dxa"/>
            <w:tcBorders>
              <w:top w:val="nil"/>
              <w:bottom w:val="nil"/>
              <w:right w:val="nil"/>
            </w:tcBorders>
            <w:vAlign w:val="center"/>
          </w:tcPr>
          <w:p w14:paraId="0C2B094A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014AD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624EA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tr w:rsidR="00E82CA8" w14:paraId="3D57C97E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nil"/>
              <w:bottom w:val="nil"/>
            </w:tcBorders>
          </w:tcPr>
          <w:p w14:paraId="577BA6CB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Grader</w:t>
            </w:r>
          </w:p>
        </w:tc>
        <w:tc>
          <w:tcPr>
            <w:tcW w:w="1638" w:type="dxa"/>
            <w:tcBorders>
              <w:top w:val="nil"/>
              <w:bottom w:val="nil"/>
              <w:right w:val="nil"/>
            </w:tcBorders>
            <w:vAlign w:val="center"/>
          </w:tcPr>
          <w:p w14:paraId="3DBA9802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64B89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C9333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tr w:rsidR="00E82CA8" w14:paraId="189FDEA4" w14:textId="77777777" w:rsidTr="00366E98">
        <w:trPr>
          <w:trHeight w:val="285"/>
          <w:jc w:val="center"/>
        </w:trPr>
        <w:tc>
          <w:tcPr>
            <w:tcW w:w="16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BD9C8E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CFE35D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F63675E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3817631" w14:textId="77777777" w:rsidR="00E82CA8" w:rsidRDefault="00E82CA8" w:rsidP="00366E98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770</w:t>
            </w:r>
          </w:p>
        </w:tc>
      </w:tr>
      <w:bookmarkEnd w:id="4"/>
    </w:tbl>
    <w:p w14:paraId="482CECD4" w14:textId="77777777" w:rsidR="00E82CA8" w:rsidRDefault="00E82CA8"/>
    <w:sectPr w:rsidR="00E82CA8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D63D04" w14:textId="77777777" w:rsidR="009533CC" w:rsidRDefault="009533CC" w:rsidP="00D0605D">
      <w:r>
        <w:separator/>
      </w:r>
    </w:p>
  </w:endnote>
  <w:endnote w:type="continuationSeparator" w:id="0">
    <w:p w14:paraId="273AD2B7" w14:textId="77777777" w:rsidR="009533CC" w:rsidRDefault="009533CC" w:rsidP="00D06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393E80" w14:textId="77777777" w:rsidR="009533CC" w:rsidRDefault="009533CC" w:rsidP="00D0605D">
      <w:r>
        <w:separator/>
      </w:r>
    </w:p>
  </w:footnote>
  <w:footnote w:type="continuationSeparator" w:id="0">
    <w:p w14:paraId="3B2ADD29" w14:textId="77777777" w:rsidR="009533CC" w:rsidRDefault="009533CC" w:rsidP="00D06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yM7U0M7QwtjQ2MzFV0lEKTi0uzszPAykwrAUAhgC0YCwAAAA="/>
  </w:docVars>
  <w:rsids>
    <w:rsidRoot w:val="0091160C"/>
    <w:rsid w:val="0028395C"/>
    <w:rsid w:val="002C1ADE"/>
    <w:rsid w:val="0031455D"/>
    <w:rsid w:val="003B45F7"/>
    <w:rsid w:val="004A59FD"/>
    <w:rsid w:val="005311BE"/>
    <w:rsid w:val="008C39B9"/>
    <w:rsid w:val="0091160C"/>
    <w:rsid w:val="009533CC"/>
    <w:rsid w:val="009622A9"/>
    <w:rsid w:val="009F1E9B"/>
    <w:rsid w:val="00B30867"/>
    <w:rsid w:val="00B92E82"/>
    <w:rsid w:val="00C1596B"/>
    <w:rsid w:val="00D05956"/>
    <w:rsid w:val="00D0605D"/>
    <w:rsid w:val="00E82CA8"/>
    <w:rsid w:val="7225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47D468"/>
  <w15:docId w15:val="{B5B37004-AA28-45E1-876C-8AA0CE19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rFonts w:ascii="等线" w:eastAsia="等线" w:hAnsi="等线" w:cs="Times New Roman" w:hint="eastAsia"/>
      <w:b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Pr>
      <w:rFonts w:ascii="等线" w:eastAsia="等线" w:hAnsi="等线" w:cs="Times New Roman" w:hint="eastAsia"/>
      <w:b/>
      <w:kern w:val="44"/>
      <w:sz w:val="44"/>
      <w:szCs w:val="44"/>
    </w:rPr>
  </w:style>
  <w:style w:type="paragraph" w:styleId="a3">
    <w:name w:val="header"/>
    <w:basedOn w:val="a"/>
    <w:link w:val="a4"/>
    <w:rsid w:val="00D06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060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06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0605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caption"/>
    <w:basedOn w:val="a"/>
    <w:next w:val="a"/>
    <w:link w:val="a8"/>
    <w:unhideWhenUsed/>
    <w:qFormat/>
    <w:rsid w:val="00D0605D"/>
    <w:rPr>
      <w:rFonts w:ascii="Arial" w:eastAsia="黑体" w:hAnsi="Arial" w:cs="Arial"/>
      <w:szCs w:val="22"/>
    </w:rPr>
  </w:style>
  <w:style w:type="table" w:styleId="a9">
    <w:name w:val="Table Grid"/>
    <w:basedOn w:val="a1"/>
    <w:uiPriority w:val="99"/>
    <w:qFormat/>
    <w:rsid w:val="00D06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题注 字符"/>
    <w:link w:val="a7"/>
    <w:qFormat/>
    <w:locked/>
    <w:rsid w:val="00D0605D"/>
    <w:rPr>
      <w:rFonts w:ascii="Arial" w:eastAsia="黑体" w:hAnsi="Arial" w:cs="Arial"/>
      <w:kern w:val="2"/>
      <w:sz w:val="21"/>
      <w:szCs w:val="22"/>
    </w:rPr>
  </w:style>
  <w:style w:type="character" w:customStyle="1" w:styleId="font21">
    <w:name w:val="font21"/>
    <w:basedOn w:val="a0"/>
    <w:qFormat/>
    <w:rsid w:val="00D0605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tlid-translation">
    <w:name w:val="tlid-translation"/>
    <w:basedOn w:val="a0"/>
    <w:qFormat/>
    <w:rsid w:val="00531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382</Words>
  <Characters>2184</Characters>
  <Application>Microsoft Office Word</Application>
  <DocSecurity>0</DocSecurity>
  <Lines>18</Lines>
  <Paragraphs>5</Paragraphs>
  <ScaleCrop>false</ScaleCrop>
  <Company>NK</Company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zhang qijun</cp:lastModifiedBy>
  <cp:revision>8</cp:revision>
  <dcterms:created xsi:type="dcterms:W3CDTF">2020-06-24T01:56:00Z</dcterms:created>
  <dcterms:modified xsi:type="dcterms:W3CDTF">2020-12-24T06:58:00Z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