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D9B6D" w14:textId="77777777" w:rsidR="008B1547" w:rsidRDefault="004F5417">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Material</w:t>
      </w:r>
    </w:p>
    <w:p w14:paraId="62F05826" w14:textId="563A4D77" w:rsidR="008B1547" w:rsidRDefault="004F5417" w:rsidP="00F16BA7">
      <w:pPr>
        <w:spacing w:after="0" w:line="240" w:lineRule="auto"/>
        <w:ind w:firstLine="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Anticancer activity features of </w:t>
      </w:r>
      <w:bookmarkStart w:id="0" w:name="_GoBack"/>
      <w:bookmarkEnd w:id="0"/>
      <w:r>
        <w:rPr>
          <w:rFonts w:ascii="Times New Roman" w:eastAsia="Times New Roman" w:hAnsi="Times New Roman" w:cs="Times New Roman"/>
          <w:b/>
          <w:sz w:val="24"/>
          <w:szCs w:val="24"/>
        </w:rPr>
        <w:t xml:space="preserve">imidazole-based ionic liquids and </w:t>
      </w:r>
      <w:proofErr w:type="spellStart"/>
      <w:r>
        <w:rPr>
          <w:rFonts w:ascii="Times New Roman" w:eastAsia="Times New Roman" w:hAnsi="Times New Roman" w:cs="Times New Roman"/>
          <w:b/>
          <w:sz w:val="24"/>
          <w:szCs w:val="24"/>
        </w:rPr>
        <w:t>lysosomotropic</w:t>
      </w:r>
      <w:proofErr w:type="spellEnd"/>
      <w:r>
        <w:rPr>
          <w:rFonts w:ascii="Times New Roman" w:eastAsia="Times New Roman" w:hAnsi="Times New Roman" w:cs="Times New Roman"/>
          <w:b/>
          <w:sz w:val="24"/>
          <w:szCs w:val="24"/>
        </w:rPr>
        <w:t xml:space="preserve"> detergents: </w:t>
      </w:r>
      <w:r>
        <w:rPr>
          <w:rFonts w:ascii="Times New Roman" w:eastAsia="Times New Roman" w:hAnsi="Times New Roman" w:cs="Times New Roman"/>
          <w:b/>
          <w:i/>
          <w:sz w:val="24"/>
          <w:szCs w:val="24"/>
        </w:rPr>
        <w:t>in silico</w:t>
      </w:r>
      <w:r>
        <w:rPr>
          <w:rFonts w:ascii="Times New Roman" w:eastAsia="Times New Roman" w:hAnsi="Times New Roman" w:cs="Times New Roman"/>
          <w:b/>
          <w:sz w:val="24"/>
          <w:szCs w:val="24"/>
        </w:rPr>
        <w:t xml:space="preserve"> and </w:t>
      </w:r>
      <w:r>
        <w:rPr>
          <w:rFonts w:ascii="Times New Roman" w:eastAsia="Times New Roman" w:hAnsi="Times New Roman" w:cs="Times New Roman"/>
          <w:b/>
          <w:i/>
          <w:sz w:val="24"/>
          <w:szCs w:val="24"/>
        </w:rPr>
        <w:t>in vitro</w:t>
      </w:r>
      <w:r>
        <w:rPr>
          <w:rFonts w:ascii="Times New Roman" w:eastAsia="Times New Roman" w:hAnsi="Times New Roman" w:cs="Times New Roman"/>
          <w:b/>
          <w:sz w:val="24"/>
          <w:szCs w:val="24"/>
        </w:rPr>
        <w:t xml:space="preserve"> studies</w:t>
      </w:r>
    </w:p>
    <w:p w14:paraId="39728272" w14:textId="77777777" w:rsidR="008B1547" w:rsidRDefault="008B1547">
      <w:pPr>
        <w:spacing w:after="0" w:line="240" w:lineRule="auto"/>
        <w:ind w:firstLine="720"/>
        <w:rPr>
          <w:rFonts w:ascii="Times New Roman" w:eastAsia="Times New Roman" w:hAnsi="Times New Roman" w:cs="Times New Roman"/>
          <w:b/>
          <w:sz w:val="24"/>
          <w:szCs w:val="24"/>
        </w:rPr>
      </w:pPr>
    </w:p>
    <w:p w14:paraId="790324AE" w14:textId="77777777" w:rsidR="008B1547" w:rsidRDefault="004F5417" w:rsidP="00F16BA7">
      <w:pPr>
        <w:spacing w:after="0" w:line="240" w:lineRule="auto"/>
        <w:ind w:firstLine="720"/>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Anastasiia</w:t>
      </w:r>
      <w:proofErr w:type="spellEnd"/>
      <w:r>
        <w:rPr>
          <w:rFonts w:ascii="Times New Roman" w:eastAsia="Times New Roman" w:hAnsi="Times New Roman" w:cs="Times New Roman"/>
          <w:b/>
          <w:sz w:val="24"/>
          <w:szCs w:val="24"/>
        </w:rPr>
        <w:t xml:space="preserve"> Gryniukova</w:t>
      </w:r>
      <w:r>
        <w:rPr>
          <w:rFonts w:ascii="Times New Roman" w:eastAsia="Times New Roman" w:hAnsi="Times New Roman" w:cs="Times New Roman"/>
          <w:b/>
          <w:sz w:val="24"/>
          <w:szCs w:val="24"/>
          <w:vertAlign w:val="superscript"/>
        </w:rPr>
        <w:t xml:space="preserve">1,3 </w:t>
      </w:r>
      <w:r>
        <w:rPr>
          <w:rFonts w:ascii="Times New Roman" w:eastAsia="Times New Roman" w:hAnsi="Times New Roman" w:cs="Times New Roman"/>
          <w:b/>
          <w:sz w:val="24"/>
          <w:szCs w:val="24"/>
        </w:rPr>
        <w:t>Petro Borysko</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 Iryna Myziuk</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 Diana Alieksieieva</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 xml:space="preserve">, Diana </w:t>
      </w:r>
      <w:proofErr w:type="spellStart"/>
      <w:r>
        <w:rPr>
          <w:rFonts w:ascii="Times New Roman" w:eastAsia="Times New Roman" w:hAnsi="Times New Roman" w:cs="Times New Roman"/>
          <w:b/>
          <w:sz w:val="24"/>
          <w:szCs w:val="24"/>
        </w:rPr>
        <w:t>Hodyna</w:t>
      </w:r>
      <w:proofErr w:type="spellEnd"/>
      <w:r>
        <w:rPr>
          <w:rFonts w:ascii="Times New Roman" w:eastAsia="Times New Roman" w:hAnsi="Times New Roman" w:cs="Times New Roman"/>
          <w:b/>
          <w:sz w:val="24"/>
          <w:szCs w:val="24"/>
          <w:vertAlign w:val="superscript"/>
        </w:rPr>
        <w:t xml:space="preserve"> 1</w:t>
      </w:r>
      <w:r>
        <w:rPr>
          <w:rFonts w:ascii="Times New Roman" w:eastAsia="Times New Roman" w:hAnsi="Times New Roman" w:cs="Times New Roman"/>
          <w:b/>
          <w:sz w:val="24"/>
          <w:szCs w:val="24"/>
        </w:rPr>
        <w:t xml:space="preserve">, Ivan </w:t>
      </w:r>
      <w:proofErr w:type="spellStart"/>
      <w:r>
        <w:rPr>
          <w:rFonts w:ascii="Times New Roman" w:eastAsia="Times New Roman" w:hAnsi="Times New Roman" w:cs="Times New Roman"/>
          <w:b/>
          <w:sz w:val="24"/>
          <w:szCs w:val="24"/>
        </w:rPr>
        <w:t>Semenyuta</w:t>
      </w:r>
      <w:proofErr w:type="spellEnd"/>
      <w:r>
        <w:rPr>
          <w:rFonts w:ascii="Times New Roman" w:eastAsia="Times New Roman" w:hAnsi="Times New Roman" w:cs="Times New Roman"/>
          <w:b/>
          <w:sz w:val="24"/>
          <w:szCs w:val="24"/>
          <w:vertAlign w:val="superscript"/>
        </w:rPr>
        <w:t xml:space="preserve"> 1</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Vasyl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Kovalishyn</w:t>
      </w:r>
      <w:proofErr w:type="spellEnd"/>
      <w:r>
        <w:rPr>
          <w:rFonts w:ascii="Times New Roman" w:eastAsia="Times New Roman" w:hAnsi="Times New Roman" w:cs="Times New Roman"/>
          <w:b/>
          <w:sz w:val="24"/>
          <w:szCs w:val="24"/>
          <w:vertAlign w:val="superscript"/>
        </w:rPr>
        <w:t xml:space="preserve"> 1</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Larysa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Metelytsia</w:t>
      </w:r>
      <w:proofErr w:type="spellEnd"/>
      <w:r>
        <w:rPr>
          <w:rFonts w:ascii="Times New Roman" w:eastAsia="Times New Roman" w:hAnsi="Times New Roman" w:cs="Times New Roman"/>
          <w:b/>
          <w:sz w:val="24"/>
          <w:szCs w:val="24"/>
          <w:vertAlign w:val="superscript"/>
        </w:rPr>
        <w:t xml:space="preserve"> 1</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Sergiy</w:t>
      </w:r>
      <w:proofErr w:type="spellEnd"/>
      <w:r>
        <w:rPr>
          <w:rFonts w:ascii="Times New Roman" w:eastAsia="Times New Roman" w:hAnsi="Times New Roman" w:cs="Times New Roman"/>
          <w:b/>
          <w:sz w:val="24"/>
          <w:szCs w:val="24"/>
        </w:rPr>
        <w:t xml:space="preserve"> Rogalsky</w:t>
      </w:r>
      <w:r>
        <w:rPr>
          <w:rFonts w:ascii="Times New Roman" w:eastAsia="Times New Roman" w:hAnsi="Times New Roman" w:cs="Times New Roman"/>
          <w:b/>
          <w:sz w:val="24"/>
          <w:szCs w:val="24"/>
          <w:vertAlign w:val="superscript"/>
        </w:rPr>
        <w:t>2</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Sergiy</w:t>
      </w:r>
      <w:proofErr w:type="spellEnd"/>
      <w:r>
        <w:rPr>
          <w:rFonts w:ascii="Times New Roman" w:eastAsia="Times New Roman" w:hAnsi="Times New Roman" w:cs="Times New Roman"/>
          <w:b/>
          <w:sz w:val="24"/>
          <w:szCs w:val="24"/>
        </w:rPr>
        <w:t xml:space="preserve"> Tcherniuk</w:t>
      </w:r>
      <w:r>
        <w:rPr>
          <w:rFonts w:ascii="Times New Roman" w:eastAsia="Times New Roman" w:hAnsi="Times New Roman" w:cs="Times New Roman"/>
          <w:b/>
          <w:sz w:val="24"/>
          <w:szCs w:val="24"/>
          <w:vertAlign w:val="superscript"/>
        </w:rPr>
        <w:t>4,5</w:t>
      </w:r>
    </w:p>
    <w:p w14:paraId="08A31C2D" w14:textId="77777777" w:rsidR="008B1547" w:rsidRDefault="008B1547">
      <w:pPr>
        <w:spacing w:after="0" w:line="240" w:lineRule="auto"/>
        <w:ind w:firstLine="720"/>
        <w:rPr>
          <w:rFonts w:ascii="Times New Roman" w:eastAsia="Times New Roman" w:hAnsi="Times New Roman" w:cs="Times New Roman"/>
          <w:sz w:val="24"/>
          <w:szCs w:val="24"/>
          <w:vertAlign w:val="superscript"/>
        </w:rPr>
      </w:pPr>
    </w:p>
    <w:p w14:paraId="747CB2A7" w14:textId="2790758A"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Department of Medical and Biological Researches, V.P. </w:t>
      </w:r>
      <w:proofErr w:type="spellStart"/>
      <w:r>
        <w:rPr>
          <w:rFonts w:ascii="Times New Roman" w:eastAsia="Times New Roman" w:hAnsi="Times New Roman" w:cs="Times New Roman"/>
          <w:sz w:val="24"/>
          <w:szCs w:val="24"/>
        </w:rPr>
        <w:t>Kukhar</w:t>
      </w:r>
      <w:proofErr w:type="spellEnd"/>
      <w:r>
        <w:rPr>
          <w:rFonts w:ascii="Times New Roman" w:eastAsia="Times New Roman" w:hAnsi="Times New Roman" w:cs="Times New Roman"/>
          <w:sz w:val="24"/>
          <w:szCs w:val="24"/>
        </w:rPr>
        <w:t xml:space="preserve"> Institute of Bioorganic Chemistry and Petrochemistry, National Academy of Science of Ukraine, 1</w:t>
      </w:r>
      <w:r w:rsidR="00CB3FE5">
        <w:rPr>
          <w:rFonts w:ascii="Times New Roman" w:eastAsia="Times New Roman" w:hAnsi="Times New Roman" w:cs="Times New Roman"/>
          <w:sz w:val="24"/>
          <w:szCs w:val="24"/>
        </w:rPr>
        <w:t xml:space="preserve"> </w:t>
      </w:r>
      <w:r w:rsidR="00B2180D">
        <w:rPr>
          <w:rFonts w:ascii="Times New Roman" w:eastAsia="Times New Roman" w:hAnsi="Times New Roman" w:cs="Times New Roman"/>
          <w:sz w:val="24"/>
          <w:szCs w:val="24"/>
        </w:rPr>
        <w:t xml:space="preserve">Academician </w:t>
      </w:r>
      <w:proofErr w:type="spellStart"/>
      <w:r w:rsidR="00B2180D">
        <w:rPr>
          <w:rFonts w:ascii="Times New Roman" w:eastAsia="Times New Roman" w:hAnsi="Times New Roman" w:cs="Times New Roman"/>
          <w:sz w:val="24"/>
          <w:szCs w:val="24"/>
        </w:rPr>
        <w:t>Kukhar</w:t>
      </w:r>
      <w:proofErr w:type="spellEnd"/>
      <w:r w:rsidR="00B2180D">
        <w:rPr>
          <w:rFonts w:ascii="Times New Roman" w:eastAsia="Times New Roman" w:hAnsi="Times New Roman" w:cs="Times New Roman"/>
          <w:sz w:val="24"/>
          <w:szCs w:val="24"/>
        </w:rPr>
        <w:t xml:space="preserve"> Str.,</w:t>
      </w:r>
      <w:r>
        <w:rPr>
          <w:rFonts w:ascii="Times New Roman" w:eastAsia="Times New Roman" w:hAnsi="Times New Roman" w:cs="Times New Roman"/>
          <w:sz w:val="24"/>
          <w:szCs w:val="24"/>
        </w:rPr>
        <w:t xml:space="preserve"> Kyiv, 02094, Ukraine</w:t>
      </w:r>
    </w:p>
    <w:p w14:paraId="6EDE955E" w14:textId="77777777" w:rsidR="008B1547" w:rsidRDefault="008B1547">
      <w:pPr>
        <w:spacing w:after="0" w:line="240" w:lineRule="auto"/>
        <w:rPr>
          <w:rFonts w:ascii="Times New Roman" w:eastAsia="Times New Roman" w:hAnsi="Times New Roman" w:cs="Times New Roman"/>
          <w:sz w:val="24"/>
          <w:szCs w:val="24"/>
        </w:rPr>
      </w:pPr>
    </w:p>
    <w:p w14:paraId="6C153C25" w14:textId="2FEB6A65"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Laboratory of Modification of Polymers, V.P. </w:t>
      </w:r>
      <w:proofErr w:type="spellStart"/>
      <w:r>
        <w:rPr>
          <w:rFonts w:ascii="Times New Roman" w:eastAsia="Times New Roman" w:hAnsi="Times New Roman" w:cs="Times New Roman"/>
          <w:sz w:val="24"/>
          <w:szCs w:val="24"/>
        </w:rPr>
        <w:t>Kukhar</w:t>
      </w:r>
      <w:proofErr w:type="spellEnd"/>
      <w:r>
        <w:rPr>
          <w:rFonts w:ascii="Times New Roman" w:eastAsia="Times New Roman" w:hAnsi="Times New Roman" w:cs="Times New Roman"/>
          <w:sz w:val="24"/>
          <w:szCs w:val="24"/>
        </w:rPr>
        <w:t xml:space="preserve"> Institute of Bioorganic Chemistry and Petrochemistry, National Academy of Science of Ukraine, </w:t>
      </w:r>
      <w:r w:rsidR="00B2180D">
        <w:rPr>
          <w:rFonts w:ascii="Times New Roman" w:eastAsia="Times New Roman" w:hAnsi="Times New Roman" w:cs="Times New Roman"/>
          <w:sz w:val="24"/>
          <w:szCs w:val="24"/>
        </w:rPr>
        <w:t>50</w:t>
      </w:r>
      <w:r>
        <w:rPr>
          <w:rFonts w:ascii="Times New Roman" w:eastAsia="Times New Roman" w:hAnsi="Times New Roman" w:cs="Times New Roman"/>
          <w:sz w:val="24"/>
          <w:szCs w:val="24"/>
        </w:rPr>
        <w:t xml:space="preserve"> </w:t>
      </w:r>
      <w:proofErr w:type="spellStart"/>
      <w:r w:rsidR="00B2180D">
        <w:rPr>
          <w:rFonts w:ascii="Times New Roman" w:eastAsia="Times New Roman" w:hAnsi="Times New Roman" w:cs="Times New Roman"/>
          <w:sz w:val="24"/>
          <w:szCs w:val="24"/>
        </w:rPr>
        <w:t>Kharkivske</w:t>
      </w:r>
      <w:proofErr w:type="spellEnd"/>
      <w:r w:rsidR="00B2180D">
        <w:rPr>
          <w:rFonts w:ascii="Times New Roman" w:eastAsia="Times New Roman" w:hAnsi="Times New Roman" w:cs="Times New Roman"/>
          <w:sz w:val="24"/>
          <w:szCs w:val="24"/>
        </w:rPr>
        <w:t xml:space="preserve"> </w:t>
      </w:r>
      <w:proofErr w:type="spellStart"/>
      <w:r w:rsidR="00B2180D">
        <w:rPr>
          <w:rFonts w:ascii="Times New Roman" w:eastAsia="Times New Roman" w:hAnsi="Times New Roman" w:cs="Times New Roman"/>
          <w:sz w:val="24"/>
          <w:szCs w:val="24"/>
        </w:rPr>
        <w:t>shose</w:t>
      </w:r>
      <w:proofErr w:type="spellEnd"/>
      <w:r>
        <w:rPr>
          <w:rFonts w:ascii="Times New Roman" w:eastAsia="Times New Roman" w:hAnsi="Times New Roman" w:cs="Times New Roman"/>
          <w:sz w:val="24"/>
          <w:szCs w:val="24"/>
        </w:rPr>
        <w:t>, Kyiv, 02</w:t>
      </w:r>
      <w:r w:rsidR="00B2180D">
        <w:rPr>
          <w:rFonts w:ascii="Times New Roman" w:eastAsia="Times New Roman" w:hAnsi="Times New Roman" w:cs="Times New Roman"/>
          <w:sz w:val="24"/>
          <w:szCs w:val="24"/>
        </w:rPr>
        <w:t>160</w:t>
      </w:r>
      <w:r>
        <w:rPr>
          <w:rFonts w:ascii="Times New Roman" w:eastAsia="Times New Roman" w:hAnsi="Times New Roman" w:cs="Times New Roman"/>
          <w:sz w:val="24"/>
          <w:szCs w:val="24"/>
        </w:rPr>
        <w:t>, Ukraine</w:t>
      </w:r>
    </w:p>
    <w:p w14:paraId="69B81CC2" w14:textId="353D1952" w:rsidR="00B2180D" w:rsidRPr="00CB3FE5" w:rsidRDefault="004F5417" w:rsidP="00B2180D">
      <w:pPr>
        <w:shd w:val="clear" w:color="auto" w:fill="FFFFFF"/>
        <w:spacing w:before="100" w:beforeAutospacing="1" w:after="120" w:line="240" w:lineRule="auto"/>
        <w:rPr>
          <w:rFonts w:ascii="Times New Roman" w:eastAsia="Times New Roman" w:hAnsi="Times New Roman" w:cs="Times New Roman"/>
          <w:sz w:val="24"/>
          <w:szCs w:val="24"/>
          <w:lang w:val="ru-UA" w:eastAsia="ru-UA"/>
        </w:rPr>
      </w:pPr>
      <w:r w:rsidRPr="00CB3FE5">
        <w:rPr>
          <w:rFonts w:ascii="Times New Roman" w:eastAsia="Times New Roman" w:hAnsi="Times New Roman" w:cs="Times New Roman"/>
          <w:sz w:val="24"/>
          <w:szCs w:val="24"/>
          <w:vertAlign w:val="superscript"/>
        </w:rPr>
        <w:t>3</w:t>
      </w:r>
      <w:r w:rsidRPr="00CB3FE5">
        <w:rPr>
          <w:rFonts w:ascii="Times New Roman" w:eastAsia="Times New Roman" w:hAnsi="Times New Roman" w:cs="Times New Roman"/>
          <w:sz w:val="24"/>
          <w:szCs w:val="24"/>
        </w:rPr>
        <w:t xml:space="preserve">Bienta/Enamine Ltd., </w:t>
      </w:r>
      <w:r w:rsidR="00B2180D" w:rsidRPr="00CB3FE5">
        <w:rPr>
          <w:rFonts w:ascii="Times New Roman" w:eastAsia="Times New Roman" w:hAnsi="Times New Roman" w:cs="Times New Roman"/>
          <w:sz w:val="24"/>
          <w:szCs w:val="24"/>
        </w:rPr>
        <w:t xml:space="preserve">78 </w:t>
      </w:r>
      <w:proofErr w:type="spellStart"/>
      <w:r w:rsidR="00B2180D" w:rsidRPr="00CB3FE5">
        <w:rPr>
          <w:rFonts w:ascii="Times New Roman" w:eastAsia="Times New Roman" w:hAnsi="Times New Roman" w:cs="Times New Roman"/>
          <w:sz w:val="24"/>
          <w:szCs w:val="24"/>
          <w:lang w:val="ru-UA" w:eastAsia="ru-UA"/>
        </w:rPr>
        <w:t>Winston</w:t>
      </w:r>
      <w:proofErr w:type="spellEnd"/>
      <w:r w:rsidR="00B2180D" w:rsidRPr="00CB3FE5">
        <w:rPr>
          <w:rFonts w:ascii="Times New Roman" w:eastAsia="Times New Roman" w:hAnsi="Times New Roman" w:cs="Times New Roman"/>
          <w:sz w:val="24"/>
          <w:szCs w:val="24"/>
          <w:lang w:val="ru-UA" w:eastAsia="ru-UA"/>
        </w:rPr>
        <w:t xml:space="preserve"> </w:t>
      </w:r>
      <w:proofErr w:type="spellStart"/>
      <w:r w:rsidR="00B2180D" w:rsidRPr="00CB3FE5">
        <w:rPr>
          <w:rFonts w:ascii="Times New Roman" w:eastAsia="Times New Roman" w:hAnsi="Times New Roman" w:cs="Times New Roman"/>
          <w:sz w:val="24"/>
          <w:szCs w:val="24"/>
          <w:lang w:val="ru-UA" w:eastAsia="ru-UA"/>
        </w:rPr>
        <w:t>Churchill</w:t>
      </w:r>
      <w:proofErr w:type="spellEnd"/>
      <w:r w:rsidR="00B2180D" w:rsidRPr="00CB3FE5">
        <w:rPr>
          <w:rFonts w:ascii="Times New Roman" w:eastAsia="Times New Roman" w:hAnsi="Times New Roman" w:cs="Times New Roman"/>
          <w:sz w:val="24"/>
          <w:szCs w:val="24"/>
          <w:lang w:val="ru-UA" w:eastAsia="ru-UA"/>
        </w:rPr>
        <w:t xml:space="preserve"> </w:t>
      </w:r>
      <w:r w:rsidR="001C1A78">
        <w:rPr>
          <w:rFonts w:ascii="Times New Roman" w:eastAsia="Times New Roman" w:hAnsi="Times New Roman" w:cs="Times New Roman"/>
          <w:sz w:val="24"/>
          <w:szCs w:val="24"/>
          <w:lang w:eastAsia="ru-UA"/>
        </w:rPr>
        <w:t>S</w:t>
      </w:r>
      <w:proofErr w:type="spellStart"/>
      <w:r w:rsidR="00B2180D" w:rsidRPr="00CB3FE5">
        <w:rPr>
          <w:rFonts w:ascii="Times New Roman" w:eastAsia="Times New Roman" w:hAnsi="Times New Roman" w:cs="Times New Roman"/>
          <w:sz w:val="24"/>
          <w:szCs w:val="24"/>
          <w:lang w:val="ru-UA" w:eastAsia="ru-UA"/>
        </w:rPr>
        <w:t>tr</w:t>
      </w:r>
      <w:proofErr w:type="spellEnd"/>
      <w:r w:rsidR="001C1A78">
        <w:rPr>
          <w:rFonts w:ascii="Times New Roman" w:eastAsia="Times New Roman" w:hAnsi="Times New Roman" w:cs="Times New Roman"/>
          <w:sz w:val="24"/>
          <w:szCs w:val="24"/>
          <w:lang w:eastAsia="ru-UA"/>
        </w:rPr>
        <w:t>.</w:t>
      </w:r>
      <w:r w:rsidR="00B2180D" w:rsidRPr="00CB3FE5">
        <w:rPr>
          <w:rFonts w:ascii="Times New Roman" w:eastAsia="Times New Roman" w:hAnsi="Times New Roman" w:cs="Times New Roman"/>
          <w:sz w:val="24"/>
          <w:szCs w:val="24"/>
          <w:lang w:val="ru-UA" w:eastAsia="ru-UA"/>
        </w:rPr>
        <w:t xml:space="preserve">, 02094, </w:t>
      </w:r>
      <w:proofErr w:type="spellStart"/>
      <w:r w:rsidR="00B2180D" w:rsidRPr="00CB3FE5">
        <w:rPr>
          <w:rFonts w:ascii="Times New Roman" w:eastAsia="Times New Roman" w:hAnsi="Times New Roman" w:cs="Times New Roman"/>
          <w:sz w:val="24"/>
          <w:szCs w:val="24"/>
          <w:lang w:val="ru-UA" w:eastAsia="ru-UA"/>
        </w:rPr>
        <w:t>Kyiv</w:t>
      </w:r>
      <w:proofErr w:type="spellEnd"/>
      <w:r w:rsidR="00B2180D" w:rsidRPr="00CB3FE5">
        <w:rPr>
          <w:rFonts w:ascii="Times New Roman" w:eastAsia="Times New Roman" w:hAnsi="Times New Roman" w:cs="Times New Roman"/>
          <w:sz w:val="24"/>
          <w:szCs w:val="24"/>
          <w:lang w:val="ru-UA" w:eastAsia="ru-UA"/>
        </w:rPr>
        <w:t xml:space="preserve">, </w:t>
      </w:r>
      <w:proofErr w:type="spellStart"/>
      <w:r w:rsidR="00B2180D" w:rsidRPr="00CB3FE5">
        <w:rPr>
          <w:rFonts w:ascii="Times New Roman" w:eastAsia="Times New Roman" w:hAnsi="Times New Roman" w:cs="Times New Roman"/>
          <w:sz w:val="24"/>
          <w:szCs w:val="24"/>
          <w:lang w:val="ru-UA" w:eastAsia="ru-UA"/>
        </w:rPr>
        <w:t>Ukraine</w:t>
      </w:r>
      <w:proofErr w:type="spellEnd"/>
    </w:p>
    <w:p w14:paraId="1A9EA931" w14:textId="77777777" w:rsidR="00B2180D" w:rsidRDefault="00B2180D" w:rsidP="00B2180D">
      <w:pPr>
        <w:spacing w:after="0" w:line="240" w:lineRule="auto"/>
        <w:jc w:val="both"/>
        <w:rPr>
          <w:rFonts w:ascii="Times New Roman" w:eastAsia="Times New Roman" w:hAnsi="Times New Roman" w:cs="Times New Roman"/>
          <w:sz w:val="24"/>
          <w:szCs w:val="24"/>
        </w:rPr>
      </w:pPr>
    </w:p>
    <w:p w14:paraId="1E60F719" w14:textId="53CD6E7A"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xml:space="preserve">IdeSip, 4 Rue Pierre Fontaine, 91058 </w:t>
      </w:r>
      <w:proofErr w:type="spellStart"/>
      <w:r>
        <w:rPr>
          <w:rFonts w:ascii="Times New Roman" w:eastAsia="Times New Roman" w:hAnsi="Times New Roman" w:cs="Times New Roman"/>
          <w:sz w:val="24"/>
          <w:szCs w:val="24"/>
        </w:rPr>
        <w:t>Évry-Courcouronnes</w:t>
      </w:r>
      <w:proofErr w:type="spellEnd"/>
      <w:r>
        <w:rPr>
          <w:rFonts w:ascii="Times New Roman" w:eastAsia="Times New Roman" w:hAnsi="Times New Roman" w:cs="Times New Roman"/>
          <w:sz w:val="24"/>
          <w:szCs w:val="24"/>
        </w:rPr>
        <w:t>, France,</w:t>
      </w:r>
    </w:p>
    <w:p w14:paraId="0B142892" w14:textId="77777777" w:rsidR="00B2180D" w:rsidRDefault="00B2180D">
      <w:pPr>
        <w:spacing w:after="0" w:line="240" w:lineRule="auto"/>
        <w:rPr>
          <w:rFonts w:ascii="Times New Roman" w:eastAsia="Times New Roman" w:hAnsi="Times New Roman" w:cs="Times New Roman"/>
          <w:sz w:val="24"/>
          <w:szCs w:val="24"/>
        </w:rPr>
      </w:pPr>
    </w:p>
    <w:p w14:paraId="1E55ECA7" w14:textId="0D5743AA" w:rsidR="008B1547" w:rsidRPr="00CB3FE5" w:rsidRDefault="004F5417" w:rsidP="00CB3F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5</w:t>
      </w:r>
      <w:r>
        <w:rPr>
          <w:rFonts w:ascii="Times New Roman" w:eastAsia="Times New Roman" w:hAnsi="Times New Roman" w:cs="Times New Roman"/>
          <w:sz w:val="24"/>
          <w:szCs w:val="24"/>
        </w:rPr>
        <w:t xml:space="preserve">Department of Biological Sciences, Youth Academy of Sciences, </w:t>
      </w:r>
      <w:r w:rsidR="00CB3FE5">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Nem</w:t>
      </w:r>
      <w:r w:rsidR="006D0F5D">
        <w:rPr>
          <w:rFonts w:ascii="Times New Roman" w:eastAsia="Times New Roman" w:hAnsi="Times New Roman" w:cs="Times New Roman"/>
          <w:sz w:val="24"/>
          <w:szCs w:val="24"/>
        </w:rPr>
        <w:t>y</w:t>
      </w:r>
      <w:r>
        <w:rPr>
          <w:rFonts w:ascii="Times New Roman" w:eastAsia="Times New Roman" w:hAnsi="Times New Roman" w:cs="Times New Roman"/>
          <w:sz w:val="24"/>
          <w:szCs w:val="24"/>
        </w:rPr>
        <w:t>rov</w:t>
      </w:r>
      <w:r w:rsidR="006D0F5D">
        <w:rPr>
          <w:rFonts w:ascii="Times New Roman" w:eastAsia="Times New Roman" w:hAnsi="Times New Roman" w:cs="Times New Roman"/>
          <w:sz w:val="24"/>
          <w:szCs w:val="24"/>
        </w:rPr>
        <w:t>y</w:t>
      </w:r>
      <w:r>
        <w:rPr>
          <w:rFonts w:ascii="Times New Roman" w:eastAsia="Times New Roman" w:hAnsi="Times New Roman" w:cs="Times New Roman"/>
          <w:sz w:val="24"/>
          <w:szCs w:val="24"/>
        </w:rPr>
        <w:t>ch-Danchenko</w:t>
      </w:r>
      <w:proofErr w:type="spellEnd"/>
      <w:r w:rsidR="00CB3FE5">
        <w:rPr>
          <w:rFonts w:ascii="Times New Roman" w:eastAsia="Times New Roman" w:hAnsi="Times New Roman" w:cs="Times New Roman"/>
          <w:sz w:val="24"/>
          <w:szCs w:val="24"/>
        </w:rPr>
        <w:t xml:space="preserve"> Str.</w:t>
      </w:r>
      <w:r>
        <w:rPr>
          <w:rFonts w:ascii="Times New Roman" w:eastAsia="Times New Roman" w:hAnsi="Times New Roman" w:cs="Times New Roman"/>
          <w:sz w:val="24"/>
          <w:szCs w:val="24"/>
        </w:rPr>
        <w:t xml:space="preserve">, Kiev, </w:t>
      </w:r>
      <w:r w:rsidR="00CB3FE5">
        <w:rPr>
          <w:rFonts w:ascii="Times New Roman" w:eastAsia="Times New Roman" w:hAnsi="Times New Roman" w:cs="Times New Roman"/>
          <w:sz w:val="24"/>
          <w:szCs w:val="24"/>
          <w:lang w:val="ru-UA"/>
        </w:rPr>
        <w:t xml:space="preserve">01011, </w:t>
      </w:r>
      <w:r>
        <w:rPr>
          <w:rFonts w:ascii="Times New Roman" w:eastAsia="Times New Roman" w:hAnsi="Times New Roman" w:cs="Times New Roman"/>
          <w:sz w:val="24"/>
          <w:szCs w:val="24"/>
        </w:rPr>
        <w:t>Ukraine</w:t>
      </w:r>
    </w:p>
    <w:p w14:paraId="616487FA" w14:textId="77777777" w:rsidR="008B1547" w:rsidRDefault="008B1547">
      <w:pPr>
        <w:spacing w:after="0" w:line="240" w:lineRule="auto"/>
        <w:ind w:firstLine="284"/>
        <w:jc w:val="center"/>
        <w:rPr>
          <w:rFonts w:ascii="Times New Roman" w:eastAsia="Times New Roman" w:hAnsi="Times New Roman" w:cs="Times New Roman"/>
          <w:sz w:val="24"/>
          <w:szCs w:val="24"/>
        </w:rPr>
      </w:pPr>
    </w:p>
    <w:p w14:paraId="68C15C55" w14:textId="77777777" w:rsidR="008B1547" w:rsidRDefault="004F5417">
      <w:pPr>
        <w:spacing w:after="0" w:line="240" w:lineRule="auto"/>
        <w:rPr>
          <w:rFonts w:ascii="Times New Roman" w:eastAsia="Times New Roman" w:hAnsi="Times New Roman" w:cs="Times New Roman"/>
          <w:sz w:val="24"/>
          <w:szCs w:val="24"/>
        </w:rPr>
      </w:pPr>
      <w:r>
        <w:br w:type="page"/>
      </w:r>
    </w:p>
    <w:p w14:paraId="5D0012E7" w14:textId="77777777" w:rsidR="008B1547" w:rsidRDefault="004F5417">
      <w:pPr>
        <w:numPr>
          <w:ilvl w:val="0"/>
          <w:numId w:val="1"/>
        </w:numPr>
        <w:spacing w:after="0" w:line="240" w:lineRule="auto"/>
        <w:ind w:hanging="3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OCHEM web platform</w:t>
      </w:r>
    </w:p>
    <w:p w14:paraId="66E20294" w14:textId="77777777" w:rsidR="008B1547" w:rsidRDefault="008B1547">
      <w:pPr>
        <w:spacing w:after="0" w:line="240" w:lineRule="auto"/>
        <w:jc w:val="both"/>
        <w:rPr>
          <w:rFonts w:ascii="Times New Roman" w:eastAsia="Times New Roman" w:hAnsi="Times New Roman" w:cs="Times New Roman"/>
          <w:b/>
          <w:sz w:val="24"/>
          <w:szCs w:val="24"/>
        </w:rPr>
      </w:pPr>
    </w:p>
    <w:p w14:paraId="0789DFBB" w14:textId="77777777" w:rsidR="008B1547" w:rsidRDefault="004F5417">
      <w:pPr>
        <w:spacing w:after="0" w:line="240" w:lineRule="auto"/>
        <w:jc w:val="both"/>
        <w:rPr>
          <w:rFonts w:ascii="Times New Roman" w:eastAsia="Times New Roman" w:hAnsi="Times New Roman" w:cs="Times New Roman"/>
          <w:sz w:val="24"/>
          <w:szCs w:val="24"/>
        </w:rPr>
      </w:pPr>
      <w:bookmarkStart w:id="1" w:name="_heading=h.gjdgxs" w:colFirst="0" w:colLast="0"/>
      <w:bookmarkEnd w:id="1"/>
      <w:r>
        <w:rPr>
          <w:rFonts w:ascii="Times New Roman" w:eastAsia="Times New Roman" w:hAnsi="Times New Roman" w:cs="Times New Roman"/>
          <w:sz w:val="24"/>
          <w:szCs w:val="24"/>
        </w:rPr>
        <w:t>The model development was done using the On-line Chemical Database and Modeling Environment (OCHEM), which supports the calculation of different descriptors and machine learning techniques [</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w:t>
      </w:r>
    </w:p>
    <w:p w14:paraId="4F58B4FE" w14:textId="77777777" w:rsidR="008B1547" w:rsidRDefault="008B1547">
      <w:pPr>
        <w:spacing w:after="0" w:line="240" w:lineRule="auto"/>
        <w:ind w:left="284"/>
        <w:jc w:val="both"/>
        <w:rPr>
          <w:rFonts w:ascii="Times New Roman" w:eastAsia="Times New Roman" w:hAnsi="Times New Roman" w:cs="Times New Roman"/>
          <w:b/>
          <w:sz w:val="24"/>
          <w:szCs w:val="24"/>
        </w:rPr>
      </w:pPr>
    </w:p>
    <w:p w14:paraId="1924469F" w14:textId="77777777" w:rsidR="008B1547" w:rsidRDefault="004F5417">
      <w:pPr>
        <w:numPr>
          <w:ilvl w:val="1"/>
          <w:numId w:val="2"/>
        </w:numPr>
        <w:spacing w:after="0" w:line="240" w:lineRule="auto"/>
        <w:ind w:hanging="3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Machine learning techniques (MLT)</w:t>
      </w:r>
    </w:p>
    <w:p w14:paraId="1FB60D24" w14:textId="77777777" w:rsidR="008B1547" w:rsidRDefault="008B1547">
      <w:pPr>
        <w:spacing w:after="0" w:line="240" w:lineRule="auto"/>
        <w:jc w:val="both"/>
        <w:rPr>
          <w:rFonts w:ascii="Times New Roman" w:eastAsia="Times New Roman" w:hAnsi="Times New Roman" w:cs="Times New Roman"/>
          <w:sz w:val="24"/>
          <w:szCs w:val="24"/>
        </w:rPr>
      </w:pPr>
    </w:p>
    <w:p w14:paraId="2622ED94" w14:textId="77777777" w:rsidR="008B1547" w:rsidRDefault="004F5417">
      <w:pPr>
        <w:spacing w:before="240" w:after="60" w:line="228" w:lineRule="auto"/>
        <w:jc w:val="both"/>
        <w:rPr>
          <w:rFonts w:ascii="Times New Roman" w:eastAsia="Times New Roman" w:hAnsi="Times New Roman" w:cs="Times New Roman"/>
          <w:sz w:val="24"/>
          <w:szCs w:val="24"/>
        </w:rPr>
      </w:pPr>
      <w:bookmarkStart w:id="2" w:name="_heading=h.30j0zll" w:colFirst="0" w:colLast="0"/>
      <w:bookmarkEnd w:id="2"/>
      <w:r>
        <w:rPr>
          <w:rFonts w:ascii="Times New Roman" w:eastAsia="Times New Roman" w:hAnsi="Times New Roman" w:cs="Times New Roman"/>
          <w:b/>
          <w:sz w:val="24"/>
          <w:szCs w:val="24"/>
        </w:rPr>
        <w:t>Transformer Convolutional Neural Network (Trans-CNN).</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Trans-CNN method models biological activity or physicochemical properties using the internal representation of the molecules based on the information from their SMILES notation [</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The network architecture usually requires a few tens iterations to converge for new tasks. The method predicts an aim value using the average individual prediction for a batch of augmented SMILES belonging to the same molecule. The deviation within the batch can serve as a measure of the prediction confidence interval, while the ability to canonize SMILES can be used to determine the areas of applicability of the models.</w:t>
      </w:r>
    </w:p>
    <w:p w14:paraId="250115E4" w14:textId="77777777" w:rsidR="008B1547" w:rsidRDefault="008B1547">
      <w:pPr>
        <w:spacing w:after="0" w:line="240" w:lineRule="auto"/>
        <w:jc w:val="both"/>
        <w:rPr>
          <w:rFonts w:ascii="Times New Roman" w:eastAsia="Times New Roman" w:hAnsi="Times New Roman" w:cs="Times New Roman"/>
          <w:sz w:val="24"/>
          <w:szCs w:val="24"/>
        </w:rPr>
      </w:pPr>
    </w:p>
    <w:p w14:paraId="35B19E7A" w14:textId="77777777" w:rsidR="008B1547" w:rsidRDefault="004F5417">
      <w:pPr>
        <w:spacing w:after="0" w:line="240" w:lineRule="auto"/>
        <w:jc w:val="both"/>
        <w:rPr>
          <w:rFonts w:ascii="Times New Roman" w:eastAsia="Times New Roman" w:hAnsi="Times New Roman" w:cs="Times New Roman"/>
          <w:sz w:val="24"/>
          <w:szCs w:val="24"/>
        </w:rPr>
      </w:pPr>
      <w:bookmarkStart w:id="3" w:name="_heading=h.1fob9te" w:colFirst="0" w:colLast="0"/>
      <w:bookmarkEnd w:id="3"/>
      <w:r>
        <w:rPr>
          <w:rFonts w:ascii="Times New Roman" w:eastAsia="Times New Roman" w:hAnsi="Times New Roman" w:cs="Times New Roman"/>
          <w:b/>
          <w:sz w:val="24"/>
          <w:szCs w:val="24"/>
        </w:rPr>
        <w:t xml:space="preserve">Convolutional Neural Fingerprint (CNF). </w:t>
      </w:r>
      <w:r>
        <w:rPr>
          <w:rFonts w:ascii="Times New Roman" w:eastAsia="Times New Roman" w:hAnsi="Times New Roman" w:cs="Times New Roman"/>
          <w:sz w:val="24"/>
          <w:szCs w:val="24"/>
        </w:rPr>
        <w:t xml:space="preserve">Convolutional Neural Fingerprint model is based on the convolutional graph introduced by </w:t>
      </w:r>
      <w:proofErr w:type="spellStart"/>
      <w:r>
        <w:rPr>
          <w:rFonts w:ascii="Times New Roman" w:eastAsia="Times New Roman" w:hAnsi="Times New Roman" w:cs="Times New Roman"/>
          <w:sz w:val="24"/>
          <w:szCs w:val="24"/>
        </w:rPr>
        <w:t>Duvenaud</w:t>
      </w:r>
      <w:proofErr w:type="spellEnd"/>
      <w:r>
        <w:rPr>
          <w:rFonts w:ascii="Times New Roman" w:eastAsia="Times New Roman" w:hAnsi="Times New Roman" w:cs="Times New Roman"/>
          <w:sz w:val="24"/>
          <w:szCs w:val="24"/>
        </w:rPr>
        <w:t xml:space="preserve"> et al. [</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The key ideas behind the convolutional graph are the hierarchical convolutional layers and a matrix multiplication which acts as a hash function [</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CNF model is realized on the SMILES representation of a molecule. The CNF model applies to the one-hot encoding of SMILES convolutional layers followed by matrix multiplications. The idea behind applying convolutional layers is to obtain neighboring atoms in a chemical structure and multiplication can be interpreted as an embedding on a latent space An advantage of the CNF model is that it maps a sparse matrix, the one-hot encoding of a SMILES, into a dense vector, the neural ﬁngerprint. The latter can be plugged directly into standard machine learning algorithms such as neural network, support vector machine and random forest [4]. The very high prediction accuracy of the CNF has achieved thanks to the augmentation technique, which was originally proposed in computer vision and was newly introduced to QSAR studies [</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Transformer Convolutional Neural Fingerprint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resembles </w:t>
      </w:r>
      <w:r>
        <w:rPr>
          <w:rFonts w:ascii="Times New Roman" w:eastAsia="Times New Roman" w:hAnsi="Times New Roman" w:cs="Times New Roman"/>
          <w:sz w:val="24"/>
          <w:szCs w:val="24"/>
        </w:rPr>
        <w:lastRenderedPageBreak/>
        <w:t>Trans-CNN, but instead of the convolutional neural network, it uses a CNF for processing the latent representation of the neural network. A ﬁngerprint is a numerical representation that encodes molecular information. It also uses the augmentation technique, which was first proposed in computer vision and was recently introduced to QSAR studies [</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w:t>
      </w:r>
    </w:p>
    <w:p w14:paraId="7A196F34" w14:textId="77777777" w:rsidR="008B1547" w:rsidRDefault="008B1547">
      <w:pPr>
        <w:spacing w:after="0" w:line="240" w:lineRule="auto"/>
        <w:jc w:val="both"/>
        <w:rPr>
          <w:rFonts w:ascii="Times New Roman" w:eastAsia="Times New Roman" w:hAnsi="Times New Roman" w:cs="Times New Roman"/>
          <w:i/>
          <w:sz w:val="24"/>
          <w:szCs w:val="24"/>
        </w:rPr>
      </w:pPr>
    </w:p>
    <w:p w14:paraId="3CCC29A2" w14:textId="77777777" w:rsidR="008B1547" w:rsidRDefault="004F5417">
      <w:pPr>
        <w:spacing w:before="240" w:after="60" w:line="228"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Random Forest Regression (RFR).</w:t>
      </w:r>
      <w:r>
        <w:rPr>
          <w:rFonts w:ascii="Times New Roman" w:eastAsia="Times New Roman" w:hAnsi="Times New Roman" w:cs="Times New Roman"/>
          <w:sz w:val="24"/>
          <w:szCs w:val="24"/>
        </w:rPr>
        <w:t xml:space="preserve"> Random Forests (RF) consist of many individual trees devised to operate quickly over large data sets. The underlying algorithm presents a number of attractive features, such as an internal procedure for descriptor selection. RF is not affected by correlated descriptors since it uses random samples to build each tree in the forest. The final forecast is made by most of the votes of the individual trees [</w:t>
      </w:r>
      <w:r>
        <w:rPr>
          <w:rFonts w:ascii="Times New Roman" w:eastAsia="Times New Roman" w:hAnsi="Times New Roman" w:cs="Times New Roman"/>
          <w:sz w:val="24"/>
          <w:szCs w:val="24"/>
          <w:vertAlign w:val="superscript"/>
        </w:rPr>
        <w:footnoteReference w:id="7"/>
      </w:r>
      <w:r>
        <w:rPr>
          <w:rFonts w:ascii="Times New Roman" w:eastAsia="Times New Roman" w:hAnsi="Times New Roman" w:cs="Times New Roman"/>
          <w:sz w:val="24"/>
          <w:szCs w:val="24"/>
        </w:rPr>
        <w:t>].</w:t>
      </w:r>
    </w:p>
    <w:p w14:paraId="7F65FC8C" w14:textId="77777777" w:rsidR="008B1547" w:rsidRDefault="008B1547">
      <w:pPr>
        <w:spacing w:after="0" w:line="240" w:lineRule="auto"/>
        <w:jc w:val="both"/>
        <w:rPr>
          <w:rFonts w:ascii="Times New Roman" w:eastAsia="Times New Roman" w:hAnsi="Times New Roman" w:cs="Times New Roman"/>
          <w:i/>
          <w:sz w:val="24"/>
          <w:szCs w:val="24"/>
        </w:rPr>
      </w:pPr>
    </w:p>
    <w:p w14:paraId="069678C1" w14:textId="77777777" w:rsidR="008B1547" w:rsidRDefault="008B1547">
      <w:pPr>
        <w:spacing w:after="0" w:line="240" w:lineRule="auto"/>
        <w:jc w:val="both"/>
        <w:rPr>
          <w:rFonts w:ascii="Times New Roman" w:eastAsia="Times New Roman" w:hAnsi="Times New Roman" w:cs="Times New Roman"/>
          <w:i/>
          <w:sz w:val="24"/>
          <w:szCs w:val="24"/>
        </w:rPr>
      </w:pPr>
    </w:p>
    <w:p w14:paraId="55A33B2F" w14:textId="77777777" w:rsidR="008B1547" w:rsidRDefault="004F5417">
      <w:pPr>
        <w:spacing w:after="0" w:line="240" w:lineRule="auto"/>
        <w:jc w:val="both"/>
        <w:rPr>
          <w:rFonts w:ascii="Times New Roman" w:eastAsia="Times New Roman" w:hAnsi="Times New Roman" w:cs="Times New Roman"/>
          <w:sz w:val="24"/>
          <w:szCs w:val="24"/>
        </w:rPr>
      </w:pPr>
      <w:bookmarkStart w:id="4" w:name="_heading=h.3znysh7" w:colFirst="0" w:colLast="0"/>
      <w:bookmarkEnd w:id="4"/>
      <w:r>
        <w:rPr>
          <w:rFonts w:ascii="Times New Roman" w:eastAsia="Times New Roman" w:hAnsi="Times New Roman" w:cs="Times New Roman"/>
          <w:b/>
          <w:sz w:val="24"/>
          <w:szCs w:val="24"/>
        </w:rPr>
        <w:t>Message Passing Neural Networks (MPNN)</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The main idea of this framework consists of message, update, and readout functions that operate on different node (atom) features and edge (bond) features in the graph. MPNN operates in two phases: the message passing phase, which transmits information across the molecule to build a neural representation of the molecule, and the readout phase, which uses the final representation of the molecule to predict the properties of interest [</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w:t>
      </w:r>
    </w:p>
    <w:p w14:paraId="72226751" w14:textId="77777777" w:rsidR="008B1547" w:rsidRDefault="008B1547">
      <w:pPr>
        <w:spacing w:after="0" w:line="240" w:lineRule="auto"/>
        <w:jc w:val="both"/>
        <w:rPr>
          <w:rFonts w:ascii="Times New Roman" w:eastAsia="Times New Roman" w:hAnsi="Times New Roman" w:cs="Times New Roman"/>
          <w:sz w:val="24"/>
          <w:szCs w:val="24"/>
        </w:rPr>
      </w:pPr>
    </w:p>
    <w:p w14:paraId="2CE28830" w14:textId="77777777" w:rsidR="008B1547" w:rsidRDefault="004F5417">
      <w:pPr>
        <w:spacing w:before="240" w:after="60" w:line="228" w:lineRule="auto"/>
        <w:jc w:val="both"/>
        <w:rPr>
          <w:rFonts w:ascii="Times New Roman" w:eastAsia="Times New Roman" w:hAnsi="Times New Roman" w:cs="Times New Roman"/>
          <w:sz w:val="24"/>
          <w:szCs w:val="24"/>
        </w:rPr>
      </w:pPr>
      <w:bookmarkStart w:id="5" w:name="_heading=h.2et92p0" w:colFirst="0" w:colLast="0"/>
      <w:bookmarkEnd w:id="5"/>
      <w:r>
        <w:rPr>
          <w:rFonts w:ascii="Times New Roman" w:eastAsia="Times New Roman" w:hAnsi="Times New Roman" w:cs="Times New Roman"/>
          <w:b/>
          <w:sz w:val="24"/>
          <w:szCs w:val="24"/>
        </w:rPr>
        <w:t>Deep Learning Consensus Architecture (DLCA).</w:t>
      </w:r>
      <w:r>
        <w:rPr>
          <w:rFonts w:ascii="Times New Roman" w:eastAsia="Times New Roman" w:hAnsi="Times New Roman" w:cs="Times New Roman"/>
          <w:sz w:val="24"/>
          <w:szCs w:val="24"/>
        </w:rPr>
        <w:t xml:space="preserve"> DLCA is a consensus approach inside the single neural network. It combines three separate deep learning neural networks built based on three types of ﬁngerprints by averaging their outputs inside the single neural net and improving the consensus results. In this case, during training, the neural network calculates the best weights for each specific output and for averaging them. As a result, the network provides multitask outputs for each type of ﬁngerprint and a consensus output [</w:t>
      </w:r>
      <w:r>
        <w:rPr>
          <w:rFonts w:ascii="Times New Roman" w:eastAsia="Times New Roman" w:hAnsi="Times New Roman" w:cs="Times New Roman"/>
          <w:sz w:val="24"/>
          <w:szCs w:val="24"/>
          <w:vertAlign w:val="superscript"/>
        </w:rPr>
        <w:footnoteReference w:id="9"/>
      </w:r>
      <w:r>
        <w:rPr>
          <w:rFonts w:ascii="Times New Roman" w:eastAsia="Times New Roman" w:hAnsi="Times New Roman" w:cs="Times New Roman"/>
          <w:sz w:val="24"/>
          <w:szCs w:val="24"/>
        </w:rPr>
        <w:t>].</w:t>
      </w:r>
    </w:p>
    <w:p w14:paraId="098F535C" w14:textId="77777777" w:rsidR="008B1547" w:rsidRDefault="008B1547">
      <w:pPr>
        <w:spacing w:after="120" w:line="240" w:lineRule="auto"/>
        <w:jc w:val="both"/>
        <w:rPr>
          <w:rFonts w:ascii="Times New Roman" w:eastAsia="Times New Roman" w:hAnsi="Times New Roman" w:cs="Times New Roman"/>
          <w:b/>
          <w:i/>
          <w:sz w:val="24"/>
          <w:szCs w:val="24"/>
        </w:rPr>
      </w:pPr>
    </w:p>
    <w:p w14:paraId="5A7DB38E" w14:textId="77777777" w:rsidR="008B1547" w:rsidRDefault="004F5417">
      <w:pPr>
        <w:spacing w:after="12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1.2 Molecular descriptors </w:t>
      </w:r>
      <w:r>
        <w:rPr>
          <w:rFonts w:ascii="Times New Roman" w:eastAsia="Times New Roman" w:hAnsi="Times New Roman" w:cs="Times New Roman"/>
          <w:b/>
          <w:sz w:val="24"/>
          <w:szCs w:val="24"/>
        </w:rPr>
        <w:t>software packages</w:t>
      </w:r>
    </w:p>
    <w:p w14:paraId="235E4533" w14:textId="77777777" w:rsidR="008B1547" w:rsidRDefault="004F5417">
      <w:pPr>
        <w:spacing w:after="6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OCHEM supports many commonly used software packages for calculation of vast collections of molecular descriptors. In OCHEM, the descriptors are grouped by the name of the software name that calculates them:</w:t>
      </w:r>
    </w:p>
    <w:p w14:paraId="72917D9B" w14:textId="77777777" w:rsidR="008B1547" w:rsidRDefault="004F5417">
      <w:pPr>
        <w:spacing w:after="60" w:line="240" w:lineRule="auto"/>
        <w:ind w:firstLine="284"/>
        <w:rPr>
          <w:rFonts w:ascii="Times New Roman" w:eastAsia="Times New Roman" w:hAnsi="Times New Roman" w:cs="Times New Roman"/>
          <w:sz w:val="24"/>
          <w:szCs w:val="24"/>
        </w:rPr>
      </w:pPr>
      <w:bookmarkStart w:id="6" w:name="_heading=h.tyjcwt" w:colFirst="0" w:colLast="0"/>
      <w:bookmarkEnd w:id="6"/>
      <w:r>
        <w:rPr>
          <w:rFonts w:ascii="Times New Roman" w:eastAsia="Times New Roman" w:hAnsi="Times New Roman" w:cs="Times New Roman"/>
          <w:b/>
          <w:i/>
          <w:sz w:val="24"/>
          <w:szCs w:val="24"/>
        </w:rPr>
        <w:lastRenderedPageBreak/>
        <w:t>E-State indices.</w:t>
      </w:r>
      <w:r>
        <w:rPr>
          <w:rFonts w:ascii="Times New Roman" w:eastAsia="Times New Roman" w:hAnsi="Times New Roman" w:cs="Times New Roman"/>
          <w:sz w:val="24"/>
          <w:szCs w:val="24"/>
        </w:rPr>
        <w:t xml:space="preserve"> Calculation of electro-topological state indices is based on the chemical graph theory. The E-state indices are 2D-descriptors that combine together both electronic and topological characteristics of the analyzed compounds [</w:t>
      </w:r>
      <w:r>
        <w:rPr>
          <w:rFonts w:ascii="Times New Roman" w:eastAsia="Times New Roman" w:hAnsi="Times New Roman" w:cs="Times New Roman"/>
          <w:sz w:val="24"/>
          <w:szCs w:val="24"/>
          <w:vertAlign w:val="superscript"/>
        </w:rPr>
        <w:footnoteReference w:id="10"/>
      </w:r>
      <w:r>
        <w:rPr>
          <w:rFonts w:ascii="Times New Roman" w:eastAsia="Times New Roman" w:hAnsi="Times New Roman" w:cs="Times New Roman"/>
          <w:sz w:val="24"/>
          <w:szCs w:val="24"/>
        </w:rPr>
        <w:t>].</w:t>
      </w:r>
    </w:p>
    <w:p w14:paraId="528C9978" w14:textId="77777777" w:rsidR="008B1547" w:rsidRDefault="004F5417">
      <w:pPr>
        <w:spacing w:after="60" w:line="240" w:lineRule="auto"/>
        <w:ind w:firstLine="284"/>
        <w:jc w:val="both"/>
        <w:rPr>
          <w:rFonts w:ascii="Times New Roman" w:eastAsia="Times New Roman" w:hAnsi="Times New Roman" w:cs="Times New Roman"/>
          <w:sz w:val="24"/>
          <w:szCs w:val="24"/>
        </w:rPr>
      </w:pPr>
      <w:bookmarkStart w:id="7" w:name="_heading=h.3dy6vkm" w:colFirst="0" w:colLast="0"/>
      <w:bookmarkEnd w:id="7"/>
      <w:proofErr w:type="spellStart"/>
      <w:r>
        <w:rPr>
          <w:rFonts w:ascii="Times New Roman" w:eastAsia="Times New Roman" w:hAnsi="Times New Roman" w:cs="Times New Roman"/>
          <w:b/>
          <w:i/>
          <w:sz w:val="24"/>
          <w:szCs w:val="24"/>
        </w:rPr>
        <w:t>ALogPS</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 program calculates two 2D descriptors, namely the 1-octanol-water partition coefficient and the aqueous solubility </w:t>
      </w:r>
      <w:r>
        <w:rPr>
          <w:rFonts w:ascii="Times New Roman" w:eastAsia="Times New Roman" w:hAnsi="Times New Roman" w:cs="Times New Roman"/>
          <w:sz w:val="24"/>
          <w:szCs w:val="24"/>
          <w:vertAlign w:val="superscript"/>
        </w:rPr>
        <w:footnoteReference w:id="11"/>
      </w:r>
      <w:r>
        <w:rPr>
          <w:rFonts w:ascii="Times New Roman" w:eastAsia="Times New Roman" w:hAnsi="Times New Roman" w:cs="Times New Roman"/>
          <w:sz w:val="24"/>
          <w:szCs w:val="24"/>
        </w:rPr>
        <w:t>].</w:t>
      </w:r>
    </w:p>
    <w:p w14:paraId="76E87BAA" w14:textId="77777777" w:rsidR="008B1547" w:rsidRDefault="004F5417">
      <w:pPr>
        <w:spacing w:after="0" w:line="240" w:lineRule="auto"/>
        <w:ind w:firstLine="284"/>
        <w:jc w:val="both"/>
        <w:rPr>
          <w:rFonts w:ascii="Times New Roman" w:eastAsia="Times New Roman" w:hAnsi="Times New Roman" w:cs="Times New Roman"/>
          <w:sz w:val="24"/>
          <w:szCs w:val="24"/>
        </w:rPr>
      </w:pPr>
      <w:bookmarkStart w:id="8" w:name="_heading=h.1t3h5sf" w:colFirst="0" w:colLast="0"/>
      <w:bookmarkEnd w:id="8"/>
      <w:r>
        <w:rPr>
          <w:rFonts w:ascii="Times New Roman" w:eastAsia="Times New Roman" w:hAnsi="Times New Roman" w:cs="Times New Roman"/>
          <w:b/>
          <w:sz w:val="24"/>
          <w:szCs w:val="24"/>
        </w:rPr>
        <w:t>CDK 2.3.</w:t>
      </w:r>
      <w:r>
        <w:rPr>
          <w:rFonts w:ascii="Times New Roman" w:eastAsia="Times New Roman" w:hAnsi="Times New Roman" w:cs="Times New Roman"/>
          <w:sz w:val="24"/>
          <w:szCs w:val="24"/>
        </w:rPr>
        <w:t xml:space="preserve"> The Chemistry Development Kit (CDK) is a set of module Java libraries for processing chemical information. CDK 2.3 calculates 256 molecular descriptors such as geometrical, topological, constitutional, electronic, and hybrid descriptors [</w:t>
      </w:r>
      <w:r>
        <w:rPr>
          <w:rFonts w:ascii="Times New Roman" w:eastAsia="Times New Roman" w:hAnsi="Times New Roman" w:cs="Times New Roman"/>
          <w:sz w:val="24"/>
          <w:szCs w:val="24"/>
          <w:vertAlign w:val="superscript"/>
        </w:rPr>
        <w:footnoteReference w:id="12"/>
      </w:r>
      <w:r>
        <w:rPr>
          <w:rFonts w:ascii="Times New Roman" w:eastAsia="Times New Roman" w:hAnsi="Times New Roman" w:cs="Times New Roman"/>
          <w:sz w:val="24"/>
          <w:szCs w:val="24"/>
        </w:rPr>
        <w:t>].</w:t>
      </w:r>
    </w:p>
    <w:p w14:paraId="4FDD1840" w14:textId="77777777" w:rsidR="008B1547" w:rsidRDefault="008B1547">
      <w:pPr>
        <w:spacing w:after="0" w:line="240" w:lineRule="auto"/>
        <w:rPr>
          <w:rFonts w:ascii="Times New Roman" w:eastAsia="Times New Roman" w:hAnsi="Times New Roman" w:cs="Times New Roman"/>
          <w:sz w:val="24"/>
          <w:szCs w:val="24"/>
        </w:rPr>
      </w:pPr>
    </w:p>
    <w:p w14:paraId="6FF833E0" w14:textId="77777777" w:rsidR="008B1547" w:rsidRDefault="008B1547">
      <w:pPr>
        <w:spacing w:after="0" w:line="240" w:lineRule="auto"/>
        <w:ind w:firstLine="426"/>
        <w:jc w:val="center"/>
        <w:rPr>
          <w:rFonts w:ascii="Times New Roman" w:eastAsia="Times New Roman" w:hAnsi="Times New Roman" w:cs="Times New Roman"/>
          <w:b/>
          <w:i/>
          <w:sz w:val="24"/>
          <w:szCs w:val="24"/>
        </w:rPr>
      </w:pPr>
    </w:p>
    <w:p w14:paraId="1FEB1668"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Computational Machine Learning results </w:t>
      </w:r>
    </w:p>
    <w:p w14:paraId="18C75B57" w14:textId="77777777" w:rsidR="008B1547" w:rsidRDefault="008B1547">
      <w:pPr>
        <w:spacing w:after="0" w:line="240" w:lineRule="auto"/>
        <w:rPr>
          <w:rFonts w:ascii="Times New Roman" w:eastAsia="Times New Roman" w:hAnsi="Times New Roman" w:cs="Times New Roman"/>
          <w:sz w:val="24"/>
          <w:szCs w:val="24"/>
        </w:rPr>
      </w:pPr>
    </w:p>
    <w:p w14:paraId="3307DDFD" w14:textId="77777777" w:rsidR="008B1547" w:rsidRDefault="004F5417">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Regression models from Table 1</w:t>
      </w:r>
    </w:p>
    <w:p w14:paraId="4FDC1464" w14:textId="15F57CB4" w:rsidR="008B1547" w:rsidRDefault="008B1547">
      <w:pPr>
        <w:spacing w:after="0" w:line="240" w:lineRule="auto"/>
        <w:jc w:val="center"/>
        <w:rPr>
          <w:rFonts w:ascii="Times New Roman" w:eastAsia="Times New Roman" w:hAnsi="Times New Roman" w:cs="Times New Roman"/>
          <w:b/>
          <w:iCs/>
          <w:sz w:val="24"/>
          <w:szCs w:val="24"/>
        </w:rPr>
      </w:pPr>
    </w:p>
    <w:p w14:paraId="05BDC216" w14:textId="5BCB7E69" w:rsidR="005F437F" w:rsidRPr="005F437F" w:rsidRDefault="005F437F" w:rsidP="005F437F">
      <w:pPr>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noProof/>
          <w:sz w:val="24"/>
          <w:szCs w:val="24"/>
        </w:rPr>
        <w:drawing>
          <wp:inline distT="0" distB="0" distL="0" distR="0" wp14:anchorId="28BD79BB" wp14:editId="4DA024D7">
            <wp:extent cx="4457739" cy="4221480"/>
            <wp:effectExtent l="0" t="0" r="0" b="7620"/>
            <wp:docPr id="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8"/>
                    <a:srcRect/>
                    <a:stretch>
                      <a:fillRect/>
                    </a:stretch>
                  </pic:blipFill>
                  <pic:spPr>
                    <a:xfrm>
                      <a:off x="0" y="0"/>
                      <a:ext cx="4458709" cy="4222399"/>
                    </a:xfrm>
                    <a:prstGeom prst="rect">
                      <a:avLst/>
                    </a:prstGeom>
                    <a:ln/>
                  </pic:spPr>
                </pic:pic>
              </a:graphicData>
            </a:graphic>
          </wp:inline>
        </w:drawing>
      </w:r>
    </w:p>
    <w:p w14:paraId="404BE5A4" w14:textId="77777777" w:rsidR="005F437F" w:rsidRDefault="005F437F" w:rsidP="005F437F">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p w14:paraId="22177009"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150C8817" wp14:editId="78EA0568">
            <wp:extent cx="4124325" cy="3819525"/>
            <wp:effectExtent l="0" t="0" r="9525" b="9525"/>
            <wp:docPr id="160829347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9"/>
                    <a:srcRect/>
                    <a:stretch>
                      <a:fillRect/>
                    </a:stretch>
                  </pic:blipFill>
                  <pic:spPr>
                    <a:xfrm>
                      <a:off x="0" y="0"/>
                      <a:ext cx="4124755" cy="3819923"/>
                    </a:xfrm>
                    <a:prstGeom prst="rect">
                      <a:avLst/>
                    </a:prstGeom>
                    <a:ln/>
                  </pic:spPr>
                </pic:pic>
              </a:graphicData>
            </a:graphic>
          </wp:inline>
        </w:drawing>
      </w:r>
    </w:p>
    <w:p w14:paraId="7831C715" w14:textId="4E10B2F4"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p>
    <w:p w14:paraId="71AE2244" w14:textId="40656C8F" w:rsidR="005F437F" w:rsidRDefault="005F437F">
      <w:pPr>
        <w:spacing w:after="0" w:line="240" w:lineRule="auto"/>
        <w:rPr>
          <w:rFonts w:ascii="Times New Roman" w:eastAsia="Times New Roman" w:hAnsi="Times New Roman" w:cs="Times New Roman"/>
          <w:b/>
          <w:sz w:val="24"/>
          <w:szCs w:val="24"/>
        </w:rPr>
      </w:pPr>
    </w:p>
    <w:p w14:paraId="6EB823CA" w14:textId="2941F611" w:rsidR="005F437F" w:rsidRDefault="005F437F">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6289C36A" wp14:editId="117576D9">
            <wp:extent cx="4114800" cy="4200525"/>
            <wp:effectExtent l="0" t="0" r="0" b="9525"/>
            <wp:docPr id="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a:stretch>
                      <a:fillRect/>
                    </a:stretch>
                  </pic:blipFill>
                  <pic:spPr>
                    <a:xfrm>
                      <a:off x="0" y="0"/>
                      <a:ext cx="4132175" cy="4218262"/>
                    </a:xfrm>
                    <a:prstGeom prst="rect">
                      <a:avLst/>
                    </a:prstGeom>
                    <a:ln/>
                  </pic:spPr>
                </pic:pic>
              </a:graphicData>
            </a:graphic>
          </wp:inline>
        </w:drawing>
      </w:r>
    </w:p>
    <w:p w14:paraId="572B5F50"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p w14:paraId="35F458B4"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5E22C048" wp14:editId="7E279B2B">
            <wp:extent cx="4219575" cy="3181350"/>
            <wp:effectExtent l="0" t="0" r="9525" b="0"/>
            <wp:docPr id="160829345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1"/>
                    <a:srcRect/>
                    <a:stretch>
                      <a:fillRect/>
                    </a:stretch>
                  </pic:blipFill>
                  <pic:spPr>
                    <a:xfrm>
                      <a:off x="0" y="0"/>
                      <a:ext cx="4219948" cy="3181631"/>
                    </a:xfrm>
                    <a:prstGeom prst="rect">
                      <a:avLst/>
                    </a:prstGeom>
                    <a:ln/>
                  </pic:spPr>
                </pic:pic>
              </a:graphicData>
            </a:graphic>
          </wp:inline>
        </w:drawing>
      </w:r>
    </w:p>
    <w:p w14:paraId="79FBC6A8"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w:t>
      </w:r>
    </w:p>
    <w:p w14:paraId="4B010FFE" w14:textId="77777777" w:rsidR="008B1547" w:rsidRDefault="008B1547">
      <w:pPr>
        <w:spacing w:after="0" w:line="240" w:lineRule="auto"/>
        <w:jc w:val="both"/>
        <w:rPr>
          <w:rFonts w:ascii="Times New Roman" w:eastAsia="Times New Roman" w:hAnsi="Times New Roman" w:cs="Times New Roman"/>
          <w:b/>
          <w:sz w:val="24"/>
          <w:szCs w:val="24"/>
        </w:rPr>
      </w:pPr>
    </w:p>
    <w:p w14:paraId="02CF71F2" w14:textId="77777777" w:rsidR="008B1547" w:rsidRPr="008F696C" w:rsidRDefault="004F5417">
      <w:pPr>
        <w:spacing w:after="0" w:line="240" w:lineRule="auto"/>
        <w:jc w:val="both"/>
        <w:rPr>
          <w:rFonts w:ascii="Times New Roman" w:eastAsia="Times New Roman" w:hAnsi="Times New Roman" w:cs="Times New Roman"/>
          <w:color w:val="000000" w:themeColor="text1"/>
          <w:sz w:val="24"/>
          <w:szCs w:val="24"/>
        </w:rPr>
      </w:pPr>
      <w:r w:rsidRPr="008F696C">
        <w:rPr>
          <w:rFonts w:ascii="Times New Roman" w:eastAsia="Times New Roman" w:hAnsi="Times New Roman" w:cs="Times New Roman"/>
          <w:b/>
          <w:color w:val="000000" w:themeColor="text1"/>
          <w:sz w:val="24"/>
          <w:szCs w:val="24"/>
        </w:rPr>
        <w:t>Fig. 1S</w:t>
      </w:r>
      <w:r w:rsidRPr="008F696C">
        <w:rPr>
          <w:rFonts w:ascii="Times New Roman" w:eastAsia="Times New Roman" w:hAnsi="Times New Roman" w:cs="Times New Roman"/>
          <w:color w:val="000000" w:themeColor="text1"/>
          <w:sz w:val="24"/>
          <w:szCs w:val="24"/>
        </w:rPr>
        <w:t>. QSAR models calculated by a different MLT on the OCHEM server; a-с) Statistical coefficients calculated for regression models by the Trans-CNN, Transformer CNF and RFR; d) Consensus model calculated by averaging the previous three models.</w:t>
      </w:r>
    </w:p>
    <w:p w14:paraId="14BEE48B" w14:textId="56F1FF0A" w:rsidR="008B1547" w:rsidRDefault="004F5417" w:rsidP="008F696C">
      <w:pPr>
        <w:spacing w:after="0" w:line="240" w:lineRule="auto"/>
        <w:rPr>
          <w:rFonts w:ascii="Times New Roman" w:eastAsia="Times New Roman" w:hAnsi="Times New Roman" w:cs="Times New Roman"/>
          <w:b/>
          <w:i/>
          <w:sz w:val="24"/>
          <w:szCs w:val="24"/>
        </w:rPr>
      </w:pPr>
      <w:r>
        <w:br w:type="page"/>
      </w:r>
      <w:r>
        <w:rPr>
          <w:rFonts w:ascii="Times New Roman" w:eastAsia="Times New Roman" w:hAnsi="Times New Roman" w:cs="Times New Roman"/>
          <w:b/>
          <w:i/>
          <w:sz w:val="24"/>
          <w:szCs w:val="24"/>
        </w:rPr>
        <w:lastRenderedPageBreak/>
        <w:t>Regression models from Table 2</w:t>
      </w:r>
    </w:p>
    <w:p w14:paraId="1CD20C5C" w14:textId="77777777" w:rsidR="008F696C" w:rsidRDefault="008F696C" w:rsidP="008F696C">
      <w:pPr>
        <w:spacing w:after="0" w:line="240" w:lineRule="auto"/>
        <w:rPr>
          <w:rFonts w:ascii="Times New Roman" w:eastAsia="Times New Roman" w:hAnsi="Times New Roman" w:cs="Times New Roman"/>
          <w:b/>
          <w:i/>
          <w:sz w:val="24"/>
          <w:szCs w:val="24"/>
        </w:rPr>
      </w:pPr>
    </w:p>
    <w:p w14:paraId="7A525753"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45ED0058" wp14:editId="162FDF28">
            <wp:extent cx="4895215" cy="4067175"/>
            <wp:effectExtent l="0" t="0" r="635" b="9525"/>
            <wp:docPr id="1608293469"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2"/>
                    <a:srcRect/>
                    <a:stretch>
                      <a:fillRect/>
                    </a:stretch>
                  </pic:blipFill>
                  <pic:spPr>
                    <a:xfrm>
                      <a:off x="0" y="0"/>
                      <a:ext cx="4895629" cy="4067519"/>
                    </a:xfrm>
                    <a:prstGeom prst="rect">
                      <a:avLst/>
                    </a:prstGeom>
                    <a:ln/>
                  </pic:spPr>
                </pic:pic>
              </a:graphicData>
            </a:graphic>
          </wp:inline>
        </w:drawing>
      </w:r>
    </w:p>
    <w:p w14:paraId="43ECF926"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p w14:paraId="751EF327"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3031A5B3" wp14:editId="520A2CB6">
            <wp:extent cx="4672965" cy="4000500"/>
            <wp:effectExtent l="0" t="0" r="0" b="0"/>
            <wp:docPr id="160829347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4673480" cy="4000941"/>
                    </a:xfrm>
                    <a:prstGeom prst="rect">
                      <a:avLst/>
                    </a:prstGeom>
                    <a:ln/>
                  </pic:spPr>
                </pic:pic>
              </a:graphicData>
            </a:graphic>
          </wp:inline>
        </w:drawing>
      </w:r>
    </w:p>
    <w:p w14:paraId="3F6322E4"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p>
    <w:p w14:paraId="593E6B41"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75CB553B" wp14:editId="3C58A964">
            <wp:extent cx="4399915" cy="4038600"/>
            <wp:effectExtent l="0" t="0" r="635" b="0"/>
            <wp:docPr id="1608293486"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4"/>
                    <a:srcRect/>
                    <a:stretch>
                      <a:fillRect/>
                    </a:stretch>
                  </pic:blipFill>
                  <pic:spPr>
                    <a:xfrm>
                      <a:off x="0" y="0"/>
                      <a:ext cx="4403523" cy="4041912"/>
                    </a:xfrm>
                    <a:prstGeom prst="rect">
                      <a:avLst/>
                    </a:prstGeom>
                    <a:ln/>
                  </pic:spPr>
                </pic:pic>
              </a:graphicData>
            </a:graphic>
          </wp:inline>
        </w:drawing>
      </w:r>
    </w:p>
    <w:p w14:paraId="4AA58211" w14:textId="71C1CC5C"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p w14:paraId="32C9CA5A" w14:textId="77777777" w:rsidR="008F696C" w:rsidRDefault="008F696C">
      <w:pPr>
        <w:spacing w:after="0" w:line="240" w:lineRule="auto"/>
        <w:rPr>
          <w:rFonts w:ascii="Times New Roman" w:eastAsia="Times New Roman" w:hAnsi="Times New Roman" w:cs="Times New Roman"/>
          <w:b/>
          <w:sz w:val="24"/>
          <w:szCs w:val="24"/>
        </w:rPr>
      </w:pPr>
    </w:p>
    <w:p w14:paraId="4A7B9DC4"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332630D4" wp14:editId="14B496EB">
            <wp:extent cx="4267200" cy="3181350"/>
            <wp:effectExtent l="0" t="0" r="0" b="0"/>
            <wp:docPr id="160829345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4267200" cy="3181350"/>
                    </a:xfrm>
                    <a:prstGeom prst="rect">
                      <a:avLst/>
                    </a:prstGeom>
                    <a:ln/>
                  </pic:spPr>
                </pic:pic>
              </a:graphicData>
            </a:graphic>
          </wp:inline>
        </w:drawing>
      </w:r>
    </w:p>
    <w:p w14:paraId="03604F02"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w:t>
      </w:r>
    </w:p>
    <w:p w14:paraId="18D5E79E" w14:textId="77777777" w:rsidR="008F696C" w:rsidRDefault="008F696C">
      <w:pPr>
        <w:spacing w:after="0" w:line="240" w:lineRule="auto"/>
        <w:jc w:val="both"/>
        <w:rPr>
          <w:rFonts w:ascii="Times New Roman" w:eastAsia="Times New Roman" w:hAnsi="Times New Roman" w:cs="Times New Roman"/>
          <w:b/>
          <w:sz w:val="24"/>
          <w:szCs w:val="24"/>
        </w:rPr>
      </w:pPr>
    </w:p>
    <w:p w14:paraId="20C3BB4C" w14:textId="6F0E761B" w:rsidR="008B1547" w:rsidRDefault="004F541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 2S</w:t>
      </w:r>
      <w:r>
        <w:rPr>
          <w:rFonts w:ascii="Times New Roman" w:eastAsia="Times New Roman" w:hAnsi="Times New Roman" w:cs="Times New Roman"/>
          <w:sz w:val="24"/>
          <w:szCs w:val="24"/>
        </w:rPr>
        <w:t>. QSAR models calculated by a different MLT on the OCHEM server; a-c) Statistical coefficients calculated for regression models by the Trans-CNN, DLCA and MPNN; d) Consensus model calculated by averaging of the previous models.</w:t>
      </w:r>
    </w:p>
    <w:p w14:paraId="0FF51599" w14:textId="77777777" w:rsidR="008B1547" w:rsidRDefault="008B1547">
      <w:pPr>
        <w:spacing w:after="0" w:line="240" w:lineRule="auto"/>
        <w:rPr>
          <w:rFonts w:ascii="Times New Roman" w:eastAsia="Times New Roman" w:hAnsi="Times New Roman" w:cs="Times New Roman"/>
          <w:sz w:val="24"/>
          <w:szCs w:val="24"/>
        </w:rPr>
      </w:pPr>
    </w:p>
    <w:p w14:paraId="484A50E5" w14:textId="77777777" w:rsidR="008B1547" w:rsidRDefault="004F5417">
      <w:pPr>
        <w:spacing w:after="0" w:line="240" w:lineRule="auto"/>
        <w:rPr>
          <w:rFonts w:ascii="Times New Roman" w:eastAsia="Times New Roman" w:hAnsi="Times New Roman" w:cs="Times New Roman"/>
          <w:sz w:val="24"/>
          <w:szCs w:val="24"/>
        </w:rPr>
      </w:pPr>
      <w:r>
        <w:br w:type="page"/>
      </w:r>
    </w:p>
    <w:p w14:paraId="660E3183" w14:textId="77777777" w:rsidR="008B1547" w:rsidRDefault="004F5417">
      <w:pPr>
        <w:spacing w:after="12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3. Predicted activity of new compounds</w:t>
      </w:r>
    </w:p>
    <w:p w14:paraId="498E6401" w14:textId="77777777" w:rsidR="008B1547" w:rsidRDefault="008B1547">
      <w:pPr>
        <w:spacing w:after="120" w:line="240" w:lineRule="auto"/>
        <w:ind w:left="644"/>
        <w:rPr>
          <w:rFonts w:ascii="Times New Roman" w:eastAsia="Times New Roman" w:hAnsi="Times New Roman" w:cs="Times New Roman"/>
          <w:b/>
          <w:i/>
          <w:sz w:val="24"/>
          <w:szCs w:val="24"/>
        </w:rPr>
      </w:pPr>
    </w:p>
    <w:p w14:paraId="769F460A" w14:textId="77777777" w:rsidR="008B1547" w:rsidRDefault="004F5417">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1S. </w:t>
      </w:r>
      <w:r>
        <w:rPr>
          <w:rFonts w:ascii="Times New Roman" w:eastAsia="Times New Roman" w:hAnsi="Times New Roman" w:cs="Times New Roman"/>
          <w:sz w:val="24"/>
          <w:szCs w:val="24"/>
        </w:rPr>
        <w:t>Structures of the 20 compounds analyzed in this work.</w:t>
      </w:r>
    </w:p>
    <w:tbl>
      <w:tblPr>
        <w:tblStyle w:val="a5"/>
        <w:tblW w:w="9974" w:type="dxa"/>
        <w:jc w:val="center"/>
        <w:tblInd w:w="0" w:type="dxa"/>
        <w:tblLayout w:type="fixed"/>
        <w:tblLook w:val="0000" w:firstRow="0" w:lastRow="0" w:firstColumn="0" w:lastColumn="0" w:noHBand="0" w:noVBand="0"/>
      </w:tblPr>
      <w:tblGrid>
        <w:gridCol w:w="1481"/>
        <w:gridCol w:w="4111"/>
        <w:gridCol w:w="1100"/>
        <w:gridCol w:w="3282"/>
      </w:tblGrid>
      <w:tr w:rsidR="008B1547" w14:paraId="2FD80408" w14:textId="77777777">
        <w:trPr>
          <w:trHeight w:val="695"/>
          <w:jc w:val="center"/>
        </w:trPr>
        <w:tc>
          <w:tcPr>
            <w:tcW w:w="1481" w:type="dxa"/>
            <w:tcBorders>
              <w:top w:val="single" w:sz="4" w:space="0" w:color="000000"/>
              <w:bottom w:val="single" w:sz="4" w:space="0" w:color="000000"/>
            </w:tcBorders>
            <w:vAlign w:val="center"/>
          </w:tcPr>
          <w:p w14:paraId="574ED901" w14:textId="77777777" w:rsidR="008B1547" w:rsidRDefault="004F5417">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Compound No</w:t>
            </w:r>
          </w:p>
        </w:tc>
        <w:tc>
          <w:tcPr>
            <w:tcW w:w="4111" w:type="dxa"/>
            <w:tcBorders>
              <w:top w:val="single" w:sz="4" w:space="0" w:color="000000"/>
              <w:bottom w:val="single" w:sz="4" w:space="0" w:color="000000"/>
            </w:tcBorders>
            <w:vAlign w:val="center"/>
          </w:tcPr>
          <w:p w14:paraId="06E7E072" w14:textId="77777777" w:rsidR="008B1547" w:rsidRDefault="004F5417">
            <w:pPr>
              <w:spacing w:after="0"/>
              <w:ind w:firstLine="28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Chemical Structure</w:t>
            </w:r>
          </w:p>
        </w:tc>
        <w:tc>
          <w:tcPr>
            <w:tcW w:w="1100" w:type="dxa"/>
            <w:tcBorders>
              <w:top w:val="single" w:sz="4" w:space="0" w:color="000000"/>
              <w:bottom w:val="single" w:sz="4" w:space="0" w:color="000000"/>
            </w:tcBorders>
            <w:vAlign w:val="center"/>
          </w:tcPr>
          <w:p w14:paraId="089A2A2B" w14:textId="77777777" w:rsidR="008B1547" w:rsidRDefault="004F5417">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Weight</w:t>
            </w:r>
          </w:p>
        </w:tc>
        <w:tc>
          <w:tcPr>
            <w:tcW w:w="3282" w:type="dxa"/>
            <w:tcBorders>
              <w:top w:val="single" w:sz="4" w:space="0" w:color="000000"/>
              <w:bottom w:val="single" w:sz="4" w:space="0" w:color="000000"/>
            </w:tcBorders>
            <w:vAlign w:val="center"/>
          </w:tcPr>
          <w:p w14:paraId="1D50624E" w14:textId="77777777" w:rsidR="008B1547" w:rsidRDefault="004F5417">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Chemical Name</w:t>
            </w:r>
          </w:p>
        </w:tc>
      </w:tr>
      <w:tr w:rsidR="008B1547" w14:paraId="133E5FCE" w14:textId="77777777">
        <w:trPr>
          <w:jc w:val="center"/>
        </w:trPr>
        <w:tc>
          <w:tcPr>
            <w:tcW w:w="1481" w:type="dxa"/>
            <w:tcBorders>
              <w:top w:val="single" w:sz="4" w:space="0" w:color="000000"/>
            </w:tcBorders>
          </w:tcPr>
          <w:p w14:paraId="0D1F7B81"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111" w:type="dxa"/>
            <w:tcBorders>
              <w:top w:val="single" w:sz="4" w:space="0" w:color="000000"/>
            </w:tcBorders>
          </w:tcPr>
          <w:p w14:paraId="0BD1BA1D"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4245F01F" wp14:editId="1019AF2E">
                  <wp:extent cx="1302385" cy="497205"/>
                  <wp:effectExtent l="0" t="0" r="0" b="0"/>
                  <wp:docPr id="160829347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6"/>
                          <a:srcRect/>
                          <a:stretch>
                            <a:fillRect/>
                          </a:stretch>
                        </pic:blipFill>
                        <pic:spPr>
                          <a:xfrm>
                            <a:off x="0" y="0"/>
                            <a:ext cx="1302385" cy="497205"/>
                          </a:xfrm>
                          <a:prstGeom prst="rect">
                            <a:avLst/>
                          </a:prstGeom>
                          <a:ln/>
                        </pic:spPr>
                      </pic:pic>
                    </a:graphicData>
                  </a:graphic>
                </wp:inline>
              </w:drawing>
            </w:r>
          </w:p>
        </w:tc>
        <w:tc>
          <w:tcPr>
            <w:tcW w:w="1100" w:type="dxa"/>
            <w:tcBorders>
              <w:top w:val="single" w:sz="4" w:space="0" w:color="000000"/>
            </w:tcBorders>
          </w:tcPr>
          <w:p w14:paraId="07DDB17F"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154.17</w:t>
            </w:r>
          </w:p>
        </w:tc>
        <w:tc>
          <w:tcPr>
            <w:tcW w:w="3282" w:type="dxa"/>
            <w:tcBorders>
              <w:top w:val="single" w:sz="4" w:space="0" w:color="000000"/>
            </w:tcBorders>
            <w:vAlign w:val="center"/>
          </w:tcPr>
          <w:p w14:paraId="5EEF0923"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1-ethyloxycarbonylmethyl-imidazole</w:t>
            </w:r>
          </w:p>
        </w:tc>
      </w:tr>
      <w:tr w:rsidR="008B1547" w14:paraId="1B527067" w14:textId="77777777">
        <w:trPr>
          <w:jc w:val="center"/>
        </w:trPr>
        <w:tc>
          <w:tcPr>
            <w:tcW w:w="1481" w:type="dxa"/>
          </w:tcPr>
          <w:p w14:paraId="5AEE1E60" w14:textId="77777777" w:rsidR="008B1547" w:rsidRDefault="004F5417">
            <w:pPr>
              <w:spacing w:after="0"/>
              <w:ind w:left="185"/>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vertAlign w:val="superscript"/>
              </w:rPr>
              <w:t>a</w:t>
            </w:r>
          </w:p>
        </w:tc>
        <w:tc>
          <w:tcPr>
            <w:tcW w:w="4111" w:type="dxa"/>
          </w:tcPr>
          <w:p w14:paraId="7C104015"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446229FD" wp14:editId="04F1A42F">
                  <wp:extent cx="2465070" cy="475615"/>
                  <wp:effectExtent l="0" t="0" r="0" b="0"/>
                  <wp:docPr id="160829346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a:srcRect/>
                          <a:stretch>
                            <a:fillRect/>
                          </a:stretch>
                        </pic:blipFill>
                        <pic:spPr>
                          <a:xfrm>
                            <a:off x="0" y="0"/>
                            <a:ext cx="2465070" cy="475615"/>
                          </a:xfrm>
                          <a:prstGeom prst="rect">
                            <a:avLst/>
                          </a:prstGeom>
                          <a:ln/>
                        </pic:spPr>
                      </pic:pic>
                    </a:graphicData>
                  </a:graphic>
                </wp:inline>
              </w:drawing>
            </w:r>
          </w:p>
        </w:tc>
        <w:tc>
          <w:tcPr>
            <w:tcW w:w="1100" w:type="dxa"/>
          </w:tcPr>
          <w:p w14:paraId="16776576"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222.37</w:t>
            </w:r>
          </w:p>
        </w:tc>
        <w:tc>
          <w:tcPr>
            <w:tcW w:w="3282" w:type="dxa"/>
            <w:vAlign w:val="center"/>
          </w:tcPr>
          <w:p w14:paraId="7D7C0ED8"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1-dodecyl-3-methyl-imidazolium chloride</w:t>
            </w:r>
          </w:p>
        </w:tc>
      </w:tr>
      <w:tr w:rsidR="008B1547" w14:paraId="1DC51150" w14:textId="77777777">
        <w:trPr>
          <w:jc w:val="center"/>
        </w:trPr>
        <w:tc>
          <w:tcPr>
            <w:tcW w:w="1481" w:type="dxa"/>
          </w:tcPr>
          <w:p w14:paraId="44AEE3AD" w14:textId="77777777" w:rsidR="008B1547" w:rsidRDefault="004F5417">
            <w:pPr>
              <w:spacing w:after="0"/>
              <w:ind w:left="185"/>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3</w:t>
            </w:r>
            <w:r>
              <w:rPr>
                <w:rFonts w:ascii="Times New Roman" w:eastAsia="Times New Roman" w:hAnsi="Times New Roman" w:cs="Times New Roman"/>
                <w:b/>
                <w:sz w:val="24"/>
                <w:szCs w:val="24"/>
                <w:vertAlign w:val="superscript"/>
              </w:rPr>
              <w:t>a</w:t>
            </w:r>
          </w:p>
        </w:tc>
        <w:tc>
          <w:tcPr>
            <w:tcW w:w="4111" w:type="dxa"/>
          </w:tcPr>
          <w:p w14:paraId="04614FE6"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45344750" wp14:editId="01A0904C">
                  <wp:extent cx="2465070" cy="467994"/>
                  <wp:effectExtent l="0" t="0" r="0" b="0"/>
                  <wp:docPr id="1608293475"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8"/>
                          <a:srcRect/>
                          <a:stretch>
                            <a:fillRect/>
                          </a:stretch>
                        </pic:blipFill>
                        <pic:spPr>
                          <a:xfrm>
                            <a:off x="0" y="0"/>
                            <a:ext cx="2465070" cy="467994"/>
                          </a:xfrm>
                          <a:prstGeom prst="rect">
                            <a:avLst/>
                          </a:prstGeom>
                          <a:ln/>
                        </pic:spPr>
                      </pic:pic>
                    </a:graphicData>
                  </a:graphic>
                </wp:inline>
              </w:drawing>
            </w:r>
          </w:p>
        </w:tc>
        <w:tc>
          <w:tcPr>
            <w:tcW w:w="1100" w:type="dxa"/>
          </w:tcPr>
          <w:p w14:paraId="2442DB2F" w14:textId="77777777" w:rsidR="008B1547" w:rsidRDefault="004F5417">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266.38</w:t>
            </w:r>
          </w:p>
        </w:tc>
        <w:tc>
          <w:tcPr>
            <w:tcW w:w="3282" w:type="dxa"/>
            <w:vAlign w:val="center"/>
          </w:tcPr>
          <w:p w14:paraId="33DF6F7E"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1-decyloxycarbonylmethyl-imidazole</w:t>
            </w:r>
          </w:p>
        </w:tc>
      </w:tr>
      <w:tr w:rsidR="008B1547" w14:paraId="326D0B4A" w14:textId="77777777">
        <w:trPr>
          <w:jc w:val="center"/>
        </w:trPr>
        <w:tc>
          <w:tcPr>
            <w:tcW w:w="1481" w:type="dxa"/>
          </w:tcPr>
          <w:p w14:paraId="2C35EA0E" w14:textId="77777777" w:rsidR="008B1547" w:rsidRDefault="004F5417">
            <w:pPr>
              <w:spacing w:after="0"/>
              <w:ind w:left="185"/>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4</w:t>
            </w:r>
            <w:r>
              <w:rPr>
                <w:rFonts w:ascii="Times New Roman" w:eastAsia="Times New Roman" w:hAnsi="Times New Roman" w:cs="Times New Roman"/>
                <w:b/>
                <w:sz w:val="24"/>
                <w:szCs w:val="24"/>
                <w:vertAlign w:val="superscript"/>
              </w:rPr>
              <w:t>a</w:t>
            </w:r>
          </w:p>
        </w:tc>
        <w:tc>
          <w:tcPr>
            <w:tcW w:w="4111" w:type="dxa"/>
          </w:tcPr>
          <w:p w14:paraId="2B60D335"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07CC6AFC" wp14:editId="483101F1">
                  <wp:extent cx="2465070" cy="446405"/>
                  <wp:effectExtent l="0" t="0" r="0" b="0"/>
                  <wp:docPr id="160829347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9"/>
                          <a:srcRect/>
                          <a:stretch>
                            <a:fillRect/>
                          </a:stretch>
                        </pic:blipFill>
                        <pic:spPr>
                          <a:xfrm>
                            <a:off x="0" y="0"/>
                            <a:ext cx="2465070" cy="446405"/>
                          </a:xfrm>
                          <a:prstGeom prst="rect">
                            <a:avLst/>
                          </a:prstGeom>
                          <a:ln/>
                        </pic:spPr>
                      </pic:pic>
                    </a:graphicData>
                  </a:graphic>
                </wp:inline>
              </w:drawing>
            </w:r>
          </w:p>
        </w:tc>
        <w:tc>
          <w:tcPr>
            <w:tcW w:w="1100" w:type="dxa"/>
          </w:tcPr>
          <w:p w14:paraId="3C9373F7" w14:textId="77777777" w:rsidR="008B1547" w:rsidRDefault="004F5417">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316.87</w:t>
            </w:r>
          </w:p>
        </w:tc>
        <w:tc>
          <w:tcPr>
            <w:tcW w:w="3282" w:type="dxa"/>
            <w:vAlign w:val="center"/>
          </w:tcPr>
          <w:p w14:paraId="7FD4B127"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1-decyloxycarbonylmethyl-</w:t>
            </w:r>
          </w:p>
          <w:p w14:paraId="1D9D30FD"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3-methylimidazolium chloride</w:t>
            </w:r>
          </w:p>
        </w:tc>
      </w:tr>
      <w:tr w:rsidR="008B1547" w14:paraId="7340BC46" w14:textId="77777777">
        <w:trPr>
          <w:jc w:val="center"/>
        </w:trPr>
        <w:tc>
          <w:tcPr>
            <w:tcW w:w="1481" w:type="dxa"/>
          </w:tcPr>
          <w:p w14:paraId="1C56E443"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111" w:type="dxa"/>
          </w:tcPr>
          <w:p w14:paraId="4C7F91AA"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1B2448F7" wp14:editId="5A0FF5C2">
                  <wp:extent cx="1770379" cy="526415"/>
                  <wp:effectExtent l="0" t="0" r="0" b="0"/>
                  <wp:docPr id="160829347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0"/>
                          <a:srcRect/>
                          <a:stretch>
                            <a:fillRect/>
                          </a:stretch>
                        </pic:blipFill>
                        <pic:spPr>
                          <a:xfrm>
                            <a:off x="0" y="0"/>
                            <a:ext cx="1770379" cy="526415"/>
                          </a:xfrm>
                          <a:prstGeom prst="rect">
                            <a:avLst/>
                          </a:prstGeom>
                          <a:ln/>
                        </pic:spPr>
                      </pic:pic>
                    </a:graphicData>
                  </a:graphic>
                </wp:inline>
              </w:drawing>
            </w:r>
          </w:p>
        </w:tc>
        <w:tc>
          <w:tcPr>
            <w:tcW w:w="1100" w:type="dxa"/>
          </w:tcPr>
          <w:p w14:paraId="550410DB"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202.72</w:t>
            </w:r>
          </w:p>
        </w:tc>
        <w:tc>
          <w:tcPr>
            <w:tcW w:w="3282" w:type="dxa"/>
            <w:vAlign w:val="center"/>
          </w:tcPr>
          <w:p w14:paraId="18078331"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1-hexyl-3-methylimidazolium chloride</w:t>
            </w:r>
          </w:p>
        </w:tc>
      </w:tr>
      <w:tr w:rsidR="008B1547" w14:paraId="0089557A" w14:textId="77777777">
        <w:trPr>
          <w:jc w:val="center"/>
        </w:trPr>
        <w:tc>
          <w:tcPr>
            <w:tcW w:w="1481" w:type="dxa"/>
          </w:tcPr>
          <w:p w14:paraId="1583C297"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111" w:type="dxa"/>
          </w:tcPr>
          <w:p w14:paraId="7ACCE9C0"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3153FF00" wp14:editId="7E6A6F93">
                  <wp:extent cx="1953260" cy="467994"/>
                  <wp:effectExtent l="0" t="0" r="0" b="0"/>
                  <wp:docPr id="1608293482"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1"/>
                          <a:srcRect/>
                          <a:stretch>
                            <a:fillRect/>
                          </a:stretch>
                        </pic:blipFill>
                        <pic:spPr>
                          <a:xfrm>
                            <a:off x="0" y="0"/>
                            <a:ext cx="1953260" cy="467994"/>
                          </a:xfrm>
                          <a:prstGeom prst="rect">
                            <a:avLst/>
                          </a:prstGeom>
                          <a:ln/>
                        </pic:spPr>
                      </pic:pic>
                    </a:graphicData>
                  </a:graphic>
                </wp:inline>
              </w:drawing>
            </w:r>
          </w:p>
        </w:tc>
        <w:tc>
          <w:tcPr>
            <w:tcW w:w="1100" w:type="dxa"/>
          </w:tcPr>
          <w:p w14:paraId="22307538"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230.78</w:t>
            </w:r>
          </w:p>
        </w:tc>
        <w:tc>
          <w:tcPr>
            <w:tcW w:w="3282" w:type="dxa"/>
            <w:vAlign w:val="center"/>
          </w:tcPr>
          <w:p w14:paraId="380DB298"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1-octyl-3-methylimidazolium chloride</w:t>
            </w:r>
          </w:p>
        </w:tc>
      </w:tr>
      <w:tr w:rsidR="008B1547" w14:paraId="7187B830" w14:textId="77777777">
        <w:trPr>
          <w:jc w:val="center"/>
        </w:trPr>
        <w:tc>
          <w:tcPr>
            <w:tcW w:w="1481" w:type="dxa"/>
          </w:tcPr>
          <w:p w14:paraId="2FA0DE25" w14:textId="77777777" w:rsidR="008B1547" w:rsidRDefault="004F5417">
            <w:pPr>
              <w:spacing w:after="0"/>
              <w:ind w:left="185"/>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7</w:t>
            </w:r>
            <w:r>
              <w:rPr>
                <w:rFonts w:ascii="Times New Roman" w:eastAsia="Times New Roman" w:hAnsi="Times New Roman" w:cs="Times New Roman"/>
                <w:b/>
                <w:sz w:val="24"/>
                <w:szCs w:val="24"/>
                <w:vertAlign w:val="superscript"/>
              </w:rPr>
              <w:t>a</w:t>
            </w:r>
          </w:p>
        </w:tc>
        <w:tc>
          <w:tcPr>
            <w:tcW w:w="4111" w:type="dxa"/>
          </w:tcPr>
          <w:p w14:paraId="49770D74"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54474CAB" wp14:editId="4E55161C">
                  <wp:extent cx="2355215" cy="467994"/>
                  <wp:effectExtent l="0" t="0" r="0" b="0"/>
                  <wp:docPr id="160829347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2"/>
                          <a:srcRect/>
                          <a:stretch>
                            <a:fillRect/>
                          </a:stretch>
                        </pic:blipFill>
                        <pic:spPr>
                          <a:xfrm>
                            <a:off x="0" y="0"/>
                            <a:ext cx="2355215" cy="467994"/>
                          </a:xfrm>
                          <a:prstGeom prst="rect">
                            <a:avLst/>
                          </a:prstGeom>
                          <a:ln/>
                        </pic:spPr>
                      </pic:pic>
                    </a:graphicData>
                  </a:graphic>
                </wp:inline>
              </w:drawing>
            </w:r>
          </w:p>
        </w:tc>
        <w:tc>
          <w:tcPr>
            <w:tcW w:w="1100" w:type="dxa"/>
          </w:tcPr>
          <w:p w14:paraId="774C0293"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236.39</w:t>
            </w:r>
          </w:p>
        </w:tc>
        <w:tc>
          <w:tcPr>
            <w:tcW w:w="3282" w:type="dxa"/>
            <w:vAlign w:val="center"/>
          </w:tcPr>
          <w:p w14:paraId="3A0BCB6C"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1-dodecylimidazole</w:t>
            </w:r>
          </w:p>
        </w:tc>
      </w:tr>
      <w:tr w:rsidR="008B1547" w14:paraId="7F17C4B9" w14:textId="77777777">
        <w:trPr>
          <w:jc w:val="center"/>
        </w:trPr>
        <w:tc>
          <w:tcPr>
            <w:tcW w:w="1481" w:type="dxa"/>
          </w:tcPr>
          <w:p w14:paraId="7EB1EDFD" w14:textId="77777777" w:rsidR="008B1547" w:rsidRDefault="004F5417">
            <w:pPr>
              <w:spacing w:after="0"/>
              <w:ind w:left="185"/>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8</w:t>
            </w:r>
            <w:r>
              <w:rPr>
                <w:rFonts w:ascii="Times New Roman" w:eastAsia="Times New Roman" w:hAnsi="Times New Roman" w:cs="Times New Roman"/>
                <w:b/>
                <w:sz w:val="24"/>
                <w:szCs w:val="24"/>
                <w:vertAlign w:val="superscript"/>
              </w:rPr>
              <w:t>a</w:t>
            </w:r>
          </w:p>
        </w:tc>
        <w:tc>
          <w:tcPr>
            <w:tcW w:w="4111" w:type="dxa"/>
          </w:tcPr>
          <w:p w14:paraId="0B03FA20"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313E0FC8" wp14:editId="34F03CCE">
                  <wp:extent cx="2465070" cy="409575"/>
                  <wp:effectExtent l="0" t="0" r="0" b="0"/>
                  <wp:docPr id="160829348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3"/>
                          <a:srcRect/>
                          <a:stretch>
                            <a:fillRect/>
                          </a:stretch>
                        </pic:blipFill>
                        <pic:spPr>
                          <a:xfrm>
                            <a:off x="0" y="0"/>
                            <a:ext cx="2465070" cy="409575"/>
                          </a:xfrm>
                          <a:prstGeom prst="rect">
                            <a:avLst/>
                          </a:prstGeom>
                          <a:ln/>
                        </pic:spPr>
                      </pic:pic>
                    </a:graphicData>
                  </a:graphic>
                </wp:inline>
              </w:drawing>
            </w:r>
          </w:p>
        </w:tc>
        <w:tc>
          <w:tcPr>
            <w:tcW w:w="1100" w:type="dxa"/>
          </w:tcPr>
          <w:p w14:paraId="329F50CD"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294.43</w:t>
            </w:r>
          </w:p>
        </w:tc>
        <w:tc>
          <w:tcPr>
            <w:tcW w:w="3282" w:type="dxa"/>
            <w:vAlign w:val="center"/>
          </w:tcPr>
          <w:p w14:paraId="24EBA4A3"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1-dodecyloxycarbonylmethyl-imidazole</w:t>
            </w:r>
          </w:p>
        </w:tc>
      </w:tr>
      <w:tr w:rsidR="008B1547" w14:paraId="35CA26D9" w14:textId="77777777">
        <w:trPr>
          <w:jc w:val="center"/>
        </w:trPr>
        <w:tc>
          <w:tcPr>
            <w:tcW w:w="1481" w:type="dxa"/>
          </w:tcPr>
          <w:p w14:paraId="4DE2E04C" w14:textId="77777777" w:rsidR="008B1547" w:rsidRDefault="004F5417">
            <w:pPr>
              <w:spacing w:after="0"/>
              <w:ind w:left="185"/>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9</w:t>
            </w:r>
            <w:r>
              <w:rPr>
                <w:rFonts w:ascii="Times New Roman" w:eastAsia="Times New Roman" w:hAnsi="Times New Roman" w:cs="Times New Roman"/>
                <w:b/>
                <w:sz w:val="24"/>
                <w:szCs w:val="24"/>
                <w:vertAlign w:val="superscript"/>
              </w:rPr>
              <w:t>a</w:t>
            </w:r>
          </w:p>
        </w:tc>
        <w:tc>
          <w:tcPr>
            <w:tcW w:w="4111" w:type="dxa"/>
          </w:tcPr>
          <w:p w14:paraId="13C39D74" w14:textId="77777777" w:rsidR="008B1547" w:rsidRDefault="004F5417">
            <w:pPr>
              <w:spacing w:after="0"/>
              <w:ind w:firstLine="51"/>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7F5979CF" wp14:editId="26A2E546">
                  <wp:extent cx="2465070" cy="402590"/>
                  <wp:effectExtent l="0" t="0" r="0" b="0"/>
                  <wp:docPr id="160829347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4"/>
                          <a:srcRect/>
                          <a:stretch>
                            <a:fillRect/>
                          </a:stretch>
                        </pic:blipFill>
                        <pic:spPr>
                          <a:xfrm>
                            <a:off x="0" y="0"/>
                            <a:ext cx="2465070" cy="402590"/>
                          </a:xfrm>
                          <a:prstGeom prst="rect">
                            <a:avLst/>
                          </a:prstGeom>
                          <a:ln/>
                        </pic:spPr>
                      </pic:pic>
                    </a:graphicData>
                  </a:graphic>
                </wp:inline>
              </w:drawing>
            </w:r>
          </w:p>
        </w:tc>
        <w:tc>
          <w:tcPr>
            <w:tcW w:w="1100" w:type="dxa"/>
          </w:tcPr>
          <w:p w14:paraId="527C1673"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344.92</w:t>
            </w:r>
          </w:p>
        </w:tc>
        <w:tc>
          <w:tcPr>
            <w:tcW w:w="3282" w:type="dxa"/>
            <w:vAlign w:val="center"/>
          </w:tcPr>
          <w:p w14:paraId="7D76132A"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1-dodecyloxycarbonylmethyl-3-methylimidazolium chloride</w:t>
            </w:r>
          </w:p>
        </w:tc>
      </w:tr>
      <w:tr w:rsidR="008B1547" w14:paraId="12E4D1C0" w14:textId="77777777">
        <w:trPr>
          <w:jc w:val="center"/>
        </w:trPr>
        <w:tc>
          <w:tcPr>
            <w:tcW w:w="1481" w:type="dxa"/>
          </w:tcPr>
          <w:p w14:paraId="27411E96"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111" w:type="dxa"/>
          </w:tcPr>
          <w:p w14:paraId="083F2C79"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524277A2" wp14:editId="5AF46D73">
                  <wp:extent cx="1485265" cy="570865"/>
                  <wp:effectExtent l="0" t="0" r="0" b="0"/>
                  <wp:docPr id="160829348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5"/>
                          <a:srcRect/>
                          <a:stretch>
                            <a:fillRect/>
                          </a:stretch>
                        </pic:blipFill>
                        <pic:spPr>
                          <a:xfrm>
                            <a:off x="0" y="0"/>
                            <a:ext cx="1485265" cy="570865"/>
                          </a:xfrm>
                          <a:prstGeom prst="rect">
                            <a:avLst/>
                          </a:prstGeom>
                          <a:ln/>
                        </pic:spPr>
                      </pic:pic>
                    </a:graphicData>
                  </a:graphic>
                </wp:inline>
              </w:drawing>
            </w:r>
          </w:p>
        </w:tc>
        <w:tc>
          <w:tcPr>
            <w:tcW w:w="1100" w:type="dxa"/>
          </w:tcPr>
          <w:p w14:paraId="7A99D879"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219.12</w:t>
            </w:r>
          </w:p>
        </w:tc>
        <w:tc>
          <w:tcPr>
            <w:tcW w:w="3282" w:type="dxa"/>
            <w:vAlign w:val="center"/>
          </w:tcPr>
          <w:p w14:paraId="7B1294D6"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1-butyl-3-methylimidazolium bromide</w:t>
            </w:r>
          </w:p>
        </w:tc>
      </w:tr>
      <w:tr w:rsidR="008B1547" w14:paraId="519EC66F" w14:textId="77777777">
        <w:trPr>
          <w:jc w:val="center"/>
        </w:trPr>
        <w:tc>
          <w:tcPr>
            <w:tcW w:w="1481" w:type="dxa"/>
          </w:tcPr>
          <w:p w14:paraId="6F4F7DE7"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4111" w:type="dxa"/>
          </w:tcPr>
          <w:p w14:paraId="579DE7E0"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6E17A852" wp14:editId="1CA13FF0">
                  <wp:extent cx="1331595" cy="482600"/>
                  <wp:effectExtent l="0" t="0" r="0" b="0"/>
                  <wp:docPr id="160829346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6"/>
                          <a:srcRect/>
                          <a:stretch>
                            <a:fillRect/>
                          </a:stretch>
                        </pic:blipFill>
                        <pic:spPr>
                          <a:xfrm>
                            <a:off x="0" y="0"/>
                            <a:ext cx="1331595" cy="482600"/>
                          </a:xfrm>
                          <a:prstGeom prst="rect">
                            <a:avLst/>
                          </a:prstGeom>
                          <a:ln/>
                        </pic:spPr>
                      </pic:pic>
                    </a:graphicData>
                  </a:graphic>
                </wp:inline>
              </w:drawing>
            </w:r>
          </w:p>
        </w:tc>
        <w:tc>
          <w:tcPr>
            <w:tcW w:w="1100" w:type="dxa"/>
          </w:tcPr>
          <w:p w14:paraId="5FD55803"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146.62</w:t>
            </w:r>
          </w:p>
        </w:tc>
        <w:tc>
          <w:tcPr>
            <w:tcW w:w="3282" w:type="dxa"/>
            <w:vAlign w:val="center"/>
          </w:tcPr>
          <w:p w14:paraId="169E4A8D" w14:textId="77777777" w:rsidR="008B1547" w:rsidRDefault="004F5417">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1-ethyl-3-methylimidazolium chloride</w:t>
            </w:r>
          </w:p>
        </w:tc>
      </w:tr>
      <w:tr w:rsidR="008B1547" w14:paraId="00036F14" w14:textId="77777777">
        <w:trPr>
          <w:jc w:val="center"/>
        </w:trPr>
        <w:tc>
          <w:tcPr>
            <w:tcW w:w="1481" w:type="dxa"/>
          </w:tcPr>
          <w:p w14:paraId="532F678A"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4111" w:type="dxa"/>
          </w:tcPr>
          <w:p w14:paraId="5CA40374"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711E8E43" wp14:editId="3C448365">
                  <wp:extent cx="1821179" cy="511810"/>
                  <wp:effectExtent l="0" t="0" r="0" b="0"/>
                  <wp:docPr id="160829346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7"/>
                          <a:srcRect/>
                          <a:stretch>
                            <a:fillRect/>
                          </a:stretch>
                        </pic:blipFill>
                        <pic:spPr>
                          <a:xfrm>
                            <a:off x="0" y="0"/>
                            <a:ext cx="1821179" cy="511810"/>
                          </a:xfrm>
                          <a:prstGeom prst="rect">
                            <a:avLst/>
                          </a:prstGeom>
                          <a:ln/>
                        </pic:spPr>
                      </pic:pic>
                    </a:graphicData>
                  </a:graphic>
                </wp:inline>
              </w:drawing>
            </w:r>
          </w:p>
        </w:tc>
        <w:tc>
          <w:tcPr>
            <w:tcW w:w="1100" w:type="dxa"/>
          </w:tcPr>
          <w:p w14:paraId="1B256FAE"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174.67</w:t>
            </w:r>
          </w:p>
        </w:tc>
        <w:tc>
          <w:tcPr>
            <w:tcW w:w="3282" w:type="dxa"/>
            <w:vAlign w:val="center"/>
          </w:tcPr>
          <w:p w14:paraId="063A2754"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1-butyl-3-methylimidazolium chloride</w:t>
            </w:r>
          </w:p>
        </w:tc>
      </w:tr>
      <w:tr w:rsidR="008B1547" w14:paraId="0F4E776A" w14:textId="77777777">
        <w:trPr>
          <w:jc w:val="center"/>
        </w:trPr>
        <w:tc>
          <w:tcPr>
            <w:tcW w:w="1481" w:type="dxa"/>
          </w:tcPr>
          <w:p w14:paraId="1EC8F02A"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4111" w:type="dxa"/>
          </w:tcPr>
          <w:p w14:paraId="1DB240F2"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2B7198A1" wp14:editId="3FF91149">
                  <wp:extent cx="1668145" cy="570865"/>
                  <wp:effectExtent l="0" t="0" r="0" b="0"/>
                  <wp:docPr id="160829348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8"/>
                          <a:srcRect/>
                          <a:stretch>
                            <a:fillRect/>
                          </a:stretch>
                        </pic:blipFill>
                        <pic:spPr>
                          <a:xfrm>
                            <a:off x="0" y="0"/>
                            <a:ext cx="1668145" cy="570865"/>
                          </a:xfrm>
                          <a:prstGeom prst="rect">
                            <a:avLst/>
                          </a:prstGeom>
                          <a:ln/>
                        </pic:spPr>
                      </pic:pic>
                    </a:graphicData>
                  </a:graphic>
                </wp:inline>
              </w:drawing>
            </w:r>
          </w:p>
        </w:tc>
        <w:tc>
          <w:tcPr>
            <w:tcW w:w="1100" w:type="dxa"/>
          </w:tcPr>
          <w:p w14:paraId="5A72425E"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197.97</w:t>
            </w:r>
          </w:p>
        </w:tc>
        <w:tc>
          <w:tcPr>
            <w:tcW w:w="3282" w:type="dxa"/>
            <w:vAlign w:val="center"/>
          </w:tcPr>
          <w:p w14:paraId="6C68E60D"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1-ethyl-3-methylimidazolium tetrafluoroborate</w:t>
            </w:r>
          </w:p>
        </w:tc>
      </w:tr>
      <w:tr w:rsidR="008B1547" w14:paraId="13150B2C" w14:textId="77777777">
        <w:trPr>
          <w:jc w:val="center"/>
        </w:trPr>
        <w:tc>
          <w:tcPr>
            <w:tcW w:w="1481" w:type="dxa"/>
          </w:tcPr>
          <w:p w14:paraId="5047C631"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4111" w:type="dxa"/>
          </w:tcPr>
          <w:p w14:paraId="6C8B37D7"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5118EB38" wp14:editId="4404AB0B">
                  <wp:extent cx="2026285" cy="577850"/>
                  <wp:effectExtent l="0" t="0" r="0" b="0"/>
                  <wp:docPr id="1608293485"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rcRect/>
                          <a:stretch>
                            <a:fillRect/>
                          </a:stretch>
                        </pic:blipFill>
                        <pic:spPr>
                          <a:xfrm>
                            <a:off x="0" y="0"/>
                            <a:ext cx="2026285" cy="577850"/>
                          </a:xfrm>
                          <a:prstGeom prst="rect">
                            <a:avLst/>
                          </a:prstGeom>
                          <a:ln/>
                        </pic:spPr>
                      </pic:pic>
                    </a:graphicData>
                  </a:graphic>
                </wp:inline>
              </w:drawing>
            </w:r>
          </w:p>
        </w:tc>
        <w:tc>
          <w:tcPr>
            <w:tcW w:w="1100" w:type="dxa"/>
          </w:tcPr>
          <w:p w14:paraId="33EA1E7B" w14:textId="77777777" w:rsidR="008B1547" w:rsidRDefault="004F5417">
            <w:pPr>
              <w:spacing w:before="200" w:after="0"/>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226.02</w:t>
            </w:r>
          </w:p>
        </w:tc>
        <w:tc>
          <w:tcPr>
            <w:tcW w:w="3282" w:type="dxa"/>
            <w:vAlign w:val="center"/>
          </w:tcPr>
          <w:p w14:paraId="37A01366"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1-butyl-3-methylimidazolium tetrafluoroborate</w:t>
            </w:r>
          </w:p>
        </w:tc>
      </w:tr>
      <w:tr w:rsidR="008B1547" w14:paraId="288ABB6B" w14:textId="77777777">
        <w:trPr>
          <w:jc w:val="center"/>
        </w:trPr>
        <w:tc>
          <w:tcPr>
            <w:tcW w:w="1481" w:type="dxa"/>
          </w:tcPr>
          <w:p w14:paraId="295A45AB"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4111" w:type="dxa"/>
          </w:tcPr>
          <w:p w14:paraId="072F6AD2"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0222ADD3" wp14:editId="07732F8D">
                  <wp:extent cx="2092325" cy="497205"/>
                  <wp:effectExtent l="0" t="0" r="0" b="0"/>
                  <wp:docPr id="160829347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0"/>
                          <a:srcRect/>
                          <a:stretch>
                            <a:fillRect/>
                          </a:stretch>
                        </pic:blipFill>
                        <pic:spPr>
                          <a:xfrm>
                            <a:off x="0" y="0"/>
                            <a:ext cx="2092325" cy="497205"/>
                          </a:xfrm>
                          <a:prstGeom prst="rect">
                            <a:avLst/>
                          </a:prstGeom>
                          <a:ln/>
                        </pic:spPr>
                      </pic:pic>
                    </a:graphicData>
                  </a:graphic>
                </wp:inline>
              </w:drawing>
            </w:r>
          </w:p>
        </w:tc>
        <w:tc>
          <w:tcPr>
            <w:tcW w:w="1100" w:type="dxa"/>
          </w:tcPr>
          <w:p w14:paraId="4121A885"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190.67</w:t>
            </w:r>
          </w:p>
        </w:tc>
        <w:tc>
          <w:tcPr>
            <w:tcW w:w="3282" w:type="dxa"/>
            <w:vAlign w:val="center"/>
          </w:tcPr>
          <w:p w14:paraId="434AD2EE"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spellStart"/>
            <w:r>
              <w:rPr>
                <w:rFonts w:ascii="Times New Roman" w:eastAsia="Times New Roman" w:hAnsi="Times New Roman" w:cs="Times New Roman"/>
                <w:sz w:val="24"/>
                <w:szCs w:val="24"/>
              </w:rPr>
              <w:t>propyloxymethyl</w:t>
            </w:r>
            <w:proofErr w:type="spellEnd"/>
            <w:r>
              <w:rPr>
                <w:rFonts w:ascii="Times New Roman" w:eastAsia="Times New Roman" w:hAnsi="Times New Roman" w:cs="Times New Roman"/>
                <w:sz w:val="24"/>
                <w:szCs w:val="24"/>
              </w:rPr>
              <w:t>)-3-methylimidazolium chloride</w:t>
            </w:r>
          </w:p>
        </w:tc>
      </w:tr>
      <w:tr w:rsidR="008B1547" w14:paraId="44500BC2" w14:textId="77777777">
        <w:trPr>
          <w:jc w:val="center"/>
        </w:trPr>
        <w:tc>
          <w:tcPr>
            <w:tcW w:w="1481" w:type="dxa"/>
          </w:tcPr>
          <w:p w14:paraId="6D44D23B"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4111" w:type="dxa"/>
          </w:tcPr>
          <w:p w14:paraId="044223E3"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68F3FB08" wp14:editId="72F24553">
                  <wp:extent cx="2275205" cy="504825"/>
                  <wp:effectExtent l="0" t="0" r="0" b="0"/>
                  <wp:docPr id="160829346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1"/>
                          <a:srcRect/>
                          <a:stretch>
                            <a:fillRect/>
                          </a:stretch>
                        </pic:blipFill>
                        <pic:spPr>
                          <a:xfrm>
                            <a:off x="0" y="0"/>
                            <a:ext cx="2275205" cy="504825"/>
                          </a:xfrm>
                          <a:prstGeom prst="rect">
                            <a:avLst/>
                          </a:prstGeom>
                          <a:ln/>
                        </pic:spPr>
                      </pic:pic>
                    </a:graphicData>
                  </a:graphic>
                </wp:inline>
              </w:drawing>
            </w:r>
          </w:p>
        </w:tc>
        <w:tc>
          <w:tcPr>
            <w:tcW w:w="1100" w:type="dxa"/>
          </w:tcPr>
          <w:p w14:paraId="78677814"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204.68</w:t>
            </w:r>
          </w:p>
        </w:tc>
        <w:tc>
          <w:tcPr>
            <w:tcW w:w="3282" w:type="dxa"/>
            <w:vAlign w:val="center"/>
          </w:tcPr>
          <w:p w14:paraId="34769572"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spellStart"/>
            <w:r>
              <w:rPr>
                <w:rFonts w:ascii="Times New Roman" w:eastAsia="Times New Roman" w:hAnsi="Times New Roman" w:cs="Times New Roman"/>
                <w:sz w:val="24"/>
                <w:szCs w:val="24"/>
              </w:rPr>
              <w:t>butoxymethyl</w:t>
            </w:r>
            <w:proofErr w:type="spellEnd"/>
            <w:r>
              <w:rPr>
                <w:rFonts w:ascii="Times New Roman" w:eastAsia="Times New Roman" w:hAnsi="Times New Roman" w:cs="Times New Roman"/>
                <w:sz w:val="24"/>
                <w:szCs w:val="24"/>
              </w:rPr>
              <w:t>)-3-methylimidazolium chloride</w:t>
            </w:r>
          </w:p>
        </w:tc>
      </w:tr>
      <w:tr w:rsidR="008B1547" w14:paraId="7CA10ECA" w14:textId="77777777">
        <w:trPr>
          <w:jc w:val="center"/>
        </w:trPr>
        <w:tc>
          <w:tcPr>
            <w:tcW w:w="1481" w:type="dxa"/>
          </w:tcPr>
          <w:p w14:paraId="4DDFE70B"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4111" w:type="dxa"/>
          </w:tcPr>
          <w:p w14:paraId="21AF7B79"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535A737E" wp14:editId="500D89CE">
                  <wp:extent cx="2143125" cy="541020"/>
                  <wp:effectExtent l="0" t="0" r="0" b="0"/>
                  <wp:docPr id="1608293483"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2"/>
                          <a:srcRect/>
                          <a:stretch>
                            <a:fillRect/>
                          </a:stretch>
                        </pic:blipFill>
                        <pic:spPr>
                          <a:xfrm>
                            <a:off x="0" y="0"/>
                            <a:ext cx="2143125" cy="541020"/>
                          </a:xfrm>
                          <a:prstGeom prst="rect">
                            <a:avLst/>
                          </a:prstGeom>
                          <a:ln/>
                        </pic:spPr>
                      </pic:pic>
                    </a:graphicData>
                  </a:graphic>
                </wp:inline>
              </w:drawing>
            </w:r>
          </w:p>
        </w:tc>
        <w:tc>
          <w:tcPr>
            <w:tcW w:w="1100" w:type="dxa"/>
          </w:tcPr>
          <w:p w14:paraId="642088B4"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218.72</w:t>
            </w:r>
          </w:p>
        </w:tc>
        <w:tc>
          <w:tcPr>
            <w:tcW w:w="3282" w:type="dxa"/>
            <w:vAlign w:val="center"/>
          </w:tcPr>
          <w:p w14:paraId="4F2940A0"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spellStart"/>
            <w:r>
              <w:rPr>
                <w:rFonts w:ascii="Times New Roman" w:eastAsia="Times New Roman" w:hAnsi="Times New Roman" w:cs="Times New Roman"/>
                <w:sz w:val="24"/>
                <w:szCs w:val="24"/>
              </w:rPr>
              <w:t>pentyloxymethyl</w:t>
            </w:r>
            <w:proofErr w:type="spellEnd"/>
            <w:r>
              <w:rPr>
                <w:rFonts w:ascii="Times New Roman" w:eastAsia="Times New Roman" w:hAnsi="Times New Roman" w:cs="Times New Roman"/>
                <w:sz w:val="24"/>
                <w:szCs w:val="24"/>
              </w:rPr>
              <w:t>)-3-methylimidazolium chloride</w:t>
            </w:r>
          </w:p>
        </w:tc>
      </w:tr>
      <w:tr w:rsidR="008B1547" w14:paraId="51C31C55" w14:textId="77777777">
        <w:trPr>
          <w:jc w:val="center"/>
        </w:trPr>
        <w:tc>
          <w:tcPr>
            <w:tcW w:w="1481" w:type="dxa"/>
          </w:tcPr>
          <w:p w14:paraId="49C16553"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4111" w:type="dxa"/>
          </w:tcPr>
          <w:p w14:paraId="1B590A6E"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326C864B" wp14:editId="0868B8A7">
                  <wp:extent cx="2260600" cy="534035"/>
                  <wp:effectExtent l="0" t="0" r="0" b="0"/>
                  <wp:docPr id="160829347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3"/>
                          <a:srcRect/>
                          <a:stretch>
                            <a:fillRect/>
                          </a:stretch>
                        </pic:blipFill>
                        <pic:spPr>
                          <a:xfrm>
                            <a:off x="0" y="0"/>
                            <a:ext cx="2260600" cy="534035"/>
                          </a:xfrm>
                          <a:prstGeom prst="rect">
                            <a:avLst/>
                          </a:prstGeom>
                          <a:ln/>
                        </pic:spPr>
                      </pic:pic>
                    </a:graphicData>
                  </a:graphic>
                </wp:inline>
              </w:drawing>
            </w:r>
          </w:p>
        </w:tc>
        <w:tc>
          <w:tcPr>
            <w:tcW w:w="1100" w:type="dxa"/>
          </w:tcPr>
          <w:p w14:paraId="41F1D94E"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232.75</w:t>
            </w:r>
          </w:p>
        </w:tc>
        <w:tc>
          <w:tcPr>
            <w:tcW w:w="3282" w:type="dxa"/>
            <w:vAlign w:val="center"/>
          </w:tcPr>
          <w:p w14:paraId="762A59C7"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spellStart"/>
            <w:r>
              <w:rPr>
                <w:rFonts w:ascii="Times New Roman" w:eastAsia="Times New Roman" w:hAnsi="Times New Roman" w:cs="Times New Roman"/>
                <w:sz w:val="24"/>
                <w:szCs w:val="24"/>
              </w:rPr>
              <w:t>hexyloxymethyl</w:t>
            </w:r>
            <w:proofErr w:type="spellEnd"/>
            <w:r>
              <w:rPr>
                <w:rFonts w:ascii="Times New Roman" w:eastAsia="Times New Roman" w:hAnsi="Times New Roman" w:cs="Times New Roman"/>
                <w:sz w:val="24"/>
                <w:szCs w:val="24"/>
              </w:rPr>
              <w:t>)-3-methylimidazolium chloride</w:t>
            </w:r>
          </w:p>
        </w:tc>
      </w:tr>
      <w:tr w:rsidR="008B1547" w14:paraId="61178741" w14:textId="77777777">
        <w:trPr>
          <w:jc w:val="center"/>
        </w:trPr>
        <w:tc>
          <w:tcPr>
            <w:tcW w:w="1481" w:type="dxa"/>
          </w:tcPr>
          <w:p w14:paraId="4522B83A"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4111" w:type="dxa"/>
          </w:tcPr>
          <w:p w14:paraId="6002709F"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34808422" wp14:editId="4159DF4C">
                  <wp:extent cx="2465070" cy="541020"/>
                  <wp:effectExtent l="0" t="0" r="0" b="0"/>
                  <wp:docPr id="160829345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4"/>
                          <a:srcRect/>
                          <a:stretch>
                            <a:fillRect/>
                          </a:stretch>
                        </pic:blipFill>
                        <pic:spPr>
                          <a:xfrm>
                            <a:off x="0" y="0"/>
                            <a:ext cx="2465070" cy="541020"/>
                          </a:xfrm>
                          <a:prstGeom prst="rect">
                            <a:avLst/>
                          </a:prstGeom>
                          <a:ln/>
                        </pic:spPr>
                      </pic:pic>
                    </a:graphicData>
                  </a:graphic>
                </wp:inline>
              </w:drawing>
            </w:r>
          </w:p>
        </w:tc>
        <w:tc>
          <w:tcPr>
            <w:tcW w:w="1100" w:type="dxa"/>
          </w:tcPr>
          <w:p w14:paraId="58A75EA6"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260.76</w:t>
            </w:r>
          </w:p>
        </w:tc>
        <w:tc>
          <w:tcPr>
            <w:tcW w:w="3282" w:type="dxa"/>
            <w:vAlign w:val="center"/>
          </w:tcPr>
          <w:p w14:paraId="27E6ECCF"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1-hexyloxycarbonylmethyl-3-methylimidazolium chloride</w:t>
            </w:r>
          </w:p>
        </w:tc>
      </w:tr>
      <w:tr w:rsidR="008B1547" w14:paraId="5768D5F6" w14:textId="77777777">
        <w:trPr>
          <w:jc w:val="center"/>
        </w:trPr>
        <w:tc>
          <w:tcPr>
            <w:tcW w:w="1481" w:type="dxa"/>
            <w:tcBorders>
              <w:bottom w:val="single" w:sz="4" w:space="0" w:color="000000"/>
            </w:tcBorders>
          </w:tcPr>
          <w:p w14:paraId="5EACC272" w14:textId="77777777" w:rsidR="008B1547" w:rsidRDefault="004F5417">
            <w:pPr>
              <w:spacing w:after="0"/>
              <w:ind w:left="185"/>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4111" w:type="dxa"/>
            <w:tcBorders>
              <w:bottom w:val="single" w:sz="4" w:space="0" w:color="000000"/>
            </w:tcBorders>
          </w:tcPr>
          <w:p w14:paraId="24AC7698" w14:textId="77777777" w:rsidR="008B1547" w:rsidRDefault="004F541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114300" distR="114300" wp14:anchorId="2FD8435F" wp14:editId="169D6869">
                  <wp:extent cx="2216785" cy="570865"/>
                  <wp:effectExtent l="0" t="0" r="0" b="0"/>
                  <wp:docPr id="160829346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5"/>
                          <a:srcRect/>
                          <a:stretch>
                            <a:fillRect/>
                          </a:stretch>
                        </pic:blipFill>
                        <pic:spPr>
                          <a:xfrm>
                            <a:off x="0" y="0"/>
                            <a:ext cx="2216785" cy="570865"/>
                          </a:xfrm>
                          <a:prstGeom prst="rect">
                            <a:avLst/>
                          </a:prstGeom>
                          <a:ln/>
                        </pic:spPr>
                      </pic:pic>
                    </a:graphicData>
                  </a:graphic>
                </wp:inline>
              </w:drawing>
            </w:r>
          </w:p>
        </w:tc>
        <w:tc>
          <w:tcPr>
            <w:tcW w:w="1100" w:type="dxa"/>
            <w:tcBorders>
              <w:bottom w:val="single" w:sz="4" w:space="0" w:color="000000"/>
            </w:tcBorders>
          </w:tcPr>
          <w:p w14:paraId="074E5D45"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232.71</w:t>
            </w:r>
          </w:p>
        </w:tc>
        <w:tc>
          <w:tcPr>
            <w:tcW w:w="3282" w:type="dxa"/>
            <w:tcBorders>
              <w:bottom w:val="single" w:sz="4" w:space="0" w:color="000000"/>
            </w:tcBorders>
            <w:vAlign w:val="center"/>
          </w:tcPr>
          <w:p w14:paraId="645CCE72" w14:textId="77777777" w:rsidR="008B1547" w:rsidRDefault="004F5417">
            <w:pPr>
              <w:spacing w:before="200"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1-butyloxycarbonylmethyl-3-methylimidazolium chloride</w:t>
            </w:r>
          </w:p>
        </w:tc>
      </w:tr>
    </w:tbl>
    <w:p w14:paraId="6BE52371" w14:textId="77777777" w:rsidR="008B1547" w:rsidRDefault="004F5417">
      <w:pPr>
        <w:spacing w:after="120"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Final</w:t>
      </w:r>
      <w:proofErr w:type="spellEnd"/>
      <w:r>
        <w:rPr>
          <w:rFonts w:ascii="Times New Roman" w:eastAsia="Times New Roman" w:hAnsi="Times New Roman" w:cs="Times New Roman"/>
          <w:b/>
          <w:sz w:val="24"/>
          <w:szCs w:val="24"/>
        </w:rPr>
        <w:t xml:space="preserve"> set compounds are represented in bold.</w:t>
      </w:r>
    </w:p>
    <w:p w14:paraId="508DA787" w14:textId="77777777" w:rsidR="008B1547" w:rsidRDefault="008B1547">
      <w:pPr>
        <w:spacing w:after="0" w:line="240" w:lineRule="auto"/>
        <w:rPr>
          <w:rFonts w:ascii="Times New Roman" w:eastAsia="Times New Roman" w:hAnsi="Times New Roman" w:cs="Times New Roman"/>
          <w:b/>
          <w:sz w:val="24"/>
          <w:szCs w:val="24"/>
        </w:rPr>
      </w:pPr>
    </w:p>
    <w:p w14:paraId="6560BB16" w14:textId="77777777" w:rsidR="008B1547" w:rsidRDefault="004F541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2S.</w:t>
      </w:r>
      <w:r>
        <w:rPr>
          <w:rFonts w:ascii="Times New Roman" w:eastAsia="Times New Roman" w:hAnsi="Times New Roman" w:cs="Times New Roman"/>
          <w:sz w:val="24"/>
          <w:szCs w:val="24"/>
        </w:rPr>
        <w:t xml:space="preserve"> Statistical coefficients calculated by using consensus regression models for 20 ILs</w:t>
      </w:r>
    </w:p>
    <w:p w14:paraId="4AF61B0D" w14:textId="77777777" w:rsidR="008B1547" w:rsidRDefault="008B1547">
      <w:pPr>
        <w:spacing w:after="0" w:line="240" w:lineRule="auto"/>
        <w:rPr>
          <w:rFonts w:ascii="Times New Roman" w:eastAsia="Times New Roman" w:hAnsi="Times New Roman" w:cs="Times New Roman"/>
          <w:b/>
          <w:sz w:val="24"/>
          <w:szCs w:val="24"/>
        </w:rPr>
      </w:pPr>
    </w:p>
    <w:tbl>
      <w:tblPr>
        <w:tblStyle w:val="a6"/>
        <w:tblW w:w="9750" w:type="dxa"/>
        <w:tblInd w:w="-115" w:type="dxa"/>
        <w:tblLayout w:type="fixed"/>
        <w:tblLook w:val="0400" w:firstRow="0" w:lastRow="0" w:firstColumn="0" w:lastColumn="0" w:noHBand="0" w:noVBand="1"/>
      </w:tblPr>
      <w:tblGrid>
        <w:gridCol w:w="675"/>
        <w:gridCol w:w="1276"/>
        <w:gridCol w:w="1276"/>
        <w:gridCol w:w="992"/>
        <w:gridCol w:w="992"/>
        <w:gridCol w:w="1276"/>
        <w:gridCol w:w="1276"/>
        <w:gridCol w:w="992"/>
        <w:gridCol w:w="995"/>
      </w:tblGrid>
      <w:tr w:rsidR="008B1547" w14:paraId="78E2D737" w14:textId="77777777">
        <w:trPr>
          <w:trHeight w:val="497"/>
        </w:trPr>
        <w:tc>
          <w:tcPr>
            <w:tcW w:w="675" w:type="dxa"/>
            <w:vMerge w:val="restart"/>
            <w:tcBorders>
              <w:top w:val="single" w:sz="4" w:space="0" w:color="000000"/>
              <w:left w:val="nil"/>
              <w:bottom w:val="single" w:sz="4" w:space="0" w:color="000000"/>
              <w:right w:val="nil"/>
            </w:tcBorders>
          </w:tcPr>
          <w:p w14:paraId="5E789651" w14:textId="77777777" w:rsidR="008B1547" w:rsidRDefault="004F5417">
            <w:pPr>
              <w:spacing w:after="0" w:line="240" w:lineRule="auto"/>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No.</w:t>
            </w:r>
          </w:p>
        </w:tc>
        <w:tc>
          <w:tcPr>
            <w:tcW w:w="4536" w:type="dxa"/>
            <w:gridSpan w:val="4"/>
            <w:tcBorders>
              <w:top w:val="single" w:sz="4" w:space="0" w:color="000000"/>
              <w:left w:val="nil"/>
              <w:bottom w:val="single" w:sz="4" w:space="0" w:color="000000"/>
              <w:right w:val="nil"/>
            </w:tcBorders>
          </w:tcPr>
          <w:p w14:paraId="532B7E09"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Neuroblastoma</w:t>
            </w:r>
          </w:p>
        </w:tc>
        <w:tc>
          <w:tcPr>
            <w:tcW w:w="4539" w:type="dxa"/>
            <w:gridSpan w:val="4"/>
            <w:tcBorders>
              <w:top w:val="single" w:sz="4" w:space="0" w:color="000000"/>
              <w:left w:val="nil"/>
              <w:bottom w:val="single" w:sz="4" w:space="0" w:color="000000"/>
              <w:right w:val="nil"/>
            </w:tcBorders>
          </w:tcPr>
          <w:p w14:paraId="468F0C97"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Leukemia</w:t>
            </w:r>
          </w:p>
        </w:tc>
      </w:tr>
      <w:tr w:rsidR="008B1547" w14:paraId="2938F4E4" w14:textId="77777777">
        <w:trPr>
          <w:trHeight w:val="183"/>
        </w:trPr>
        <w:tc>
          <w:tcPr>
            <w:tcW w:w="675" w:type="dxa"/>
            <w:vMerge/>
            <w:tcBorders>
              <w:top w:val="single" w:sz="4" w:space="0" w:color="000000"/>
              <w:left w:val="nil"/>
              <w:bottom w:val="single" w:sz="4" w:space="0" w:color="000000"/>
              <w:right w:val="nil"/>
            </w:tcBorders>
          </w:tcPr>
          <w:p w14:paraId="31675B6F" w14:textId="77777777" w:rsidR="008B1547" w:rsidRDefault="008B1547">
            <w:pPr>
              <w:widowControl w:val="0"/>
              <w:spacing w:after="0"/>
              <w:rPr>
                <w:rFonts w:ascii="Times New Roman" w:eastAsia="Times New Roman" w:hAnsi="Times New Roman" w:cs="Times New Roman"/>
                <w:b/>
                <w:sz w:val="24"/>
                <w:szCs w:val="24"/>
              </w:rPr>
            </w:pPr>
          </w:p>
        </w:tc>
        <w:tc>
          <w:tcPr>
            <w:tcW w:w="1276" w:type="dxa"/>
            <w:tcBorders>
              <w:top w:val="single" w:sz="4" w:space="0" w:color="000000"/>
              <w:left w:val="nil"/>
              <w:bottom w:val="single" w:sz="4" w:space="0" w:color="000000"/>
              <w:right w:val="nil"/>
            </w:tcBorders>
          </w:tcPr>
          <w:p w14:paraId="652B6DF0" w14:textId="532A6EEC"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log(1/IC</w:t>
            </w:r>
            <w:r>
              <w:rPr>
                <w:rFonts w:ascii="Times New Roman" w:eastAsia="Times New Roman" w:hAnsi="Times New Roman" w:cs="Times New Roman"/>
                <w:sz w:val="24"/>
                <w:szCs w:val="24"/>
                <w:vertAlign w:val="subscript"/>
              </w:rPr>
              <w:t>5</w:t>
            </w:r>
            <w:r>
              <w:rPr>
                <w:rFonts w:ascii="Times New Roman" w:eastAsia="Times New Roman" w:hAnsi="Times New Roman" w:cs="Times New Roman"/>
                <w:sz w:val="24"/>
                <w:szCs w:val="24"/>
              </w:rPr>
              <w:t>)</w:t>
            </w:r>
          </w:p>
        </w:tc>
        <w:tc>
          <w:tcPr>
            <w:tcW w:w="1276" w:type="dxa"/>
            <w:tcBorders>
              <w:top w:val="single" w:sz="4" w:space="0" w:color="000000"/>
              <w:left w:val="nil"/>
              <w:bottom w:val="single" w:sz="4" w:space="0" w:color="000000"/>
              <w:right w:val="nil"/>
            </w:tcBorders>
          </w:tcPr>
          <w:p w14:paraId="4E258E5E"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CONSENSUS-STD</w:t>
            </w:r>
          </w:p>
        </w:tc>
        <w:tc>
          <w:tcPr>
            <w:tcW w:w="992" w:type="dxa"/>
            <w:tcBorders>
              <w:top w:val="single" w:sz="4" w:space="0" w:color="000000"/>
              <w:left w:val="nil"/>
              <w:bottom w:val="single" w:sz="4" w:space="0" w:color="000000"/>
              <w:right w:val="nil"/>
            </w:tcBorders>
          </w:tcPr>
          <w:p w14:paraId="11D3817F"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RMSE</w:t>
            </w:r>
          </w:p>
        </w:tc>
        <w:tc>
          <w:tcPr>
            <w:tcW w:w="992" w:type="dxa"/>
            <w:tcBorders>
              <w:top w:val="single" w:sz="4" w:space="0" w:color="000000"/>
              <w:left w:val="nil"/>
              <w:bottom w:val="single" w:sz="4" w:space="0" w:color="000000"/>
              <w:right w:val="nil"/>
            </w:tcBorders>
          </w:tcPr>
          <w:p w14:paraId="7A1B9457"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w:t>
            </w:r>
          </w:p>
        </w:tc>
        <w:tc>
          <w:tcPr>
            <w:tcW w:w="1276" w:type="dxa"/>
            <w:tcBorders>
              <w:top w:val="single" w:sz="4" w:space="0" w:color="000000"/>
              <w:left w:val="nil"/>
              <w:bottom w:val="single" w:sz="4" w:space="0" w:color="000000"/>
              <w:right w:val="nil"/>
            </w:tcBorders>
          </w:tcPr>
          <w:p w14:paraId="0F16B815" w14:textId="1DEE43AE"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log(1/IC</w:t>
            </w:r>
            <w:r>
              <w:rPr>
                <w:rFonts w:ascii="Times New Roman" w:eastAsia="Times New Roman" w:hAnsi="Times New Roman" w:cs="Times New Roman"/>
                <w:sz w:val="24"/>
                <w:szCs w:val="24"/>
                <w:vertAlign w:val="subscript"/>
              </w:rPr>
              <w:t>5</w:t>
            </w:r>
            <w:r>
              <w:rPr>
                <w:rFonts w:ascii="Times New Roman" w:eastAsia="Times New Roman" w:hAnsi="Times New Roman" w:cs="Times New Roman"/>
                <w:sz w:val="24"/>
                <w:szCs w:val="24"/>
              </w:rPr>
              <w:t>)</w:t>
            </w:r>
          </w:p>
        </w:tc>
        <w:tc>
          <w:tcPr>
            <w:tcW w:w="1276" w:type="dxa"/>
            <w:tcBorders>
              <w:top w:val="single" w:sz="4" w:space="0" w:color="000000"/>
              <w:left w:val="nil"/>
              <w:bottom w:val="single" w:sz="4" w:space="0" w:color="000000"/>
              <w:right w:val="nil"/>
            </w:tcBorders>
          </w:tcPr>
          <w:p w14:paraId="75A0B57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CONSENSUS-STD</w:t>
            </w:r>
          </w:p>
        </w:tc>
        <w:tc>
          <w:tcPr>
            <w:tcW w:w="992" w:type="dxa"/>
            <w:tcBorders>
              <w:top w:val="single" w:sz="4" w:space="0" w:color="000000"/>
              <w:left w:val="nil"/>
              <w:bottom w:val="single" w:sz="4" w:space="0" w:color="000000"/>
            </w:tcBorders>
          </w:tcPr>
          <w:p w14:paraId="315DE2FB"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RMSE</w:t>
            </w:r>
          </w:p>
        </w:tc>
        <w:tc>
          <w:tcPr>
            <w:tcW w:w="995" w:type="dxa"/>
            <w:tcBorders>
              <w:top w:val="single" w:sz="4" w:space="0" w:color="000000"/>
              <w:bottom w:val="single" w:sz="4" w:space="0" w:color="000000"/>
              <w:right w:val="nil"/>
            </w:tcBorders>
          </w:tcPr>
          <w:p w14:paraId="79D987B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w:t>
            </w:r>
          </w:p>
        </w:tc>
      </w:tr>
      <w:tr w:rsidR="008B1547" w14:paraId="35D4C811" w14:textId="77777777">
        <w:tc>
          <w:tcPr>
            <w:tcW w:w="675" w:type="dxa"/>
            <w:tcBorders>
              <w:top w:val="single" w:sz="4" w:space="0" w:color="000000"/>
              <w:left w:val="nil"/>
              <w:bottom w:val="nil"/>
              <w:right w:val="nil"/>
            </w:tcBorders>
            <w:vAlign w:val="bottom"/>
          </w:tcPr>
          <w:p w14:paraId="09178E4C" w14:textId="77777777" w:rsidR="008B1547" w:rsidRDefault="004F5417">
            <w:pPr>
              <w:spacing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vertAlign w:val="superscript"/>
              </w:rPr>
              <w:t>a</w:t>
            </w:r>
          </w:p>
        </w:tc>
        <w:tc>
          <w:tcPr>
            <w:tcW w:w="1276" w:type="dxa"/>
            <w:tcBorders>
              <w:top w:val="single" w:sz="4" w:space="0" w:color="000000"/>
              <w:left w:val="nil"/>
              <w:bottom w:val="nil"/>
              <w:right w:val="nil"/>
            </w:tcBorders>
            <w:vAlign w:val="bottom"/>
          </w:tcPr>
          <w:p w14:paraId="67BAA750"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4.93</w:t>
            </w:r>
          </w:p>
        </w:tc>
        <w:tc>
          <w:tcPr>
            <w:tcW w:w="1276" w:type="dxa"/>
            <w:tcBorders>
              <w:top w:val="single" w:sz="4" w:space="0" w:color="000000"/>
              <w:left w:val="nil"/>
              <w:bottom w:val="nil"/>
              <w:right w:val="nil"/>
            </w:tcBorders>
            <w:vAlign w:val="bottom"/>
          </w:tcPr>
          <w:p w14:paraId="7EB1A09E"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0.12</w:t>
            </w:r>
          </w:p>
        </w:tc>
        <w:tc>
          <w:tcPr>
            <w:tcW w:w="992" w:type="dxa"/>
            <w:tcBorders>
              <w:top w:val="single" w:sz="4" w:space="0" w:color="000000"/>
              <w:left w:val="nil"/>
              <w:bottom w:val="nil"/>
              <w:right w:val="nil"/>
            </w:tcBorders>
            <w:vAlign w:val="bottom"/>
          </w:tcPr>
          <w:p w14:paraId="7F6BD790"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0.42</w:t>
            </w:r>
          </w:p>
        </w:tc>
        <w:tc>
          <w:tcPr>
            <w:tcW w:w="992" w:type="dxa"/>
            <w:tcBorders>
              <w:top w:val="single" w:sz="4" w:space="0" w:color="000000"/>
              <w:left w:val="nil"/>
              <w:bottom w:val="nil"/>
              <w:right w:val="nil"/>
            </w:tcBorders>
            <w:vAlign w:val="bottom"/>
          </w:tcPr>
          <w:p w14:paraId="6739AD6A"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TRUE</w:t>
            </w:r>
          </w:p>
        </w:tc>
        <w:tc>
          <w:tcPr>
            <w:tcW w:w="1276" w:type="dxa"/>
            <w:tcBorders>
              <w:top w:val="single" w:sz="4" w:space="0" w:color="000000"/>
              <w:left w:val="nil"/>
              <w:bottom w:val="nil"/>
              <w:right w:val="nil"/>
            </w:tcBorders>
          </w:tcPr>
          <w:p w14:paraId="2ABEB05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3.87</w:t>
            </w:r>
          </w:p>
        </w:tc>
        <w:tc>
          <w:tcPr>
            <w:tcW w:w="1276" w:type="dxa"/>
            <w:tcBorders>
              <w:top w:val="single" w:sz="4" w:space="0" w:color="000000"/>
              <w:left w:val="nil"/>
              <w:bottom w:val="nil"/>
              <w:right w:val="nil"/>
            </w:tcBorders>
          </w:tcPr>
          <w:p w14:paraId="707F1A72"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0.32</w:t>
            </w:r>
          </w:p>
        </w:tc>
        <w:tc>
          <w:tcPr>
            <w:tcW w:w="992" w:type="dxa"/>
            <w:tcBorders>
              <w:top w:val="single" w:sz="4" w:space="0" w:color="000000"/>
              <w:left w:val="nil"/>
              <w:bottom w:val="nil"/>
              <w:right w:val="nil"/>
            </w:tcBorders>
          </w:tcPr>
          <w:p w14:paraId="57266D64"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Borders>
              <w:top w:val="single" w:sz="4" w:space="0" w:color="000000"/>
              <w:left w:val="nil"/>
              <w:bottom w:val="nil"/>
              <w:right w:val="nil"/>
            </w:tcBorders>
          </w:tcPr>
          <w:p w14:paraId="783F776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740DD676" w14:textId="77777777">
        <w:tc>
          <w:tcPr>
            <w:tcW w:w="675" w:type="dxa"/>
            <w:vAlign w:val="bottom"/>
          </w:tcPr>
          <w:p w14:paraId="3F0C149C" w14:textId="77777777" w:rsidR="008B1547" w:rsidRDefault="004F5417">
            <w:pPr>
              <w:spacing w:after="0" w:line="240" w:lineRule="auto"/>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2</w:t>
            </w:r>
            <w:proofErr w:type="gramStart"/>
            <w:r>
              <w:rPr>
                <w:rFonts w:ascii="Times New Roman" w:eastAsia="Times New Roman" w:hAnsi="Times New Roman" w:cs="Times New Roman"/>
                <w:b/>
                <w:sz w:val="24"/>
                <w:szCs w:val="24"/>
                <w:vertAlign w:val="superscript"/>
              </w:rPr>
              <w:t>a,b</w:t>
            </w:r>
            <w:proofErr w:type="gramEnd"/>
          </w:p>
        </w:tc>
        <w:tc>
          <w:tcPr>
            <w:tcW w:w="1276" w:type="dxa"/>
          </w:tcPr>
          <w:p w14:paraId="4D7F75BE"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5.13</w:t>
            </w:r>
          </w:p>
        </w:tc>
        <w:tc>
          <w:tcPr>
            <w:tcW w:w="1276" w:type="dxa"/>
          </w:tcPr>
          <w:p w14:paraId="2DD4E865"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0.35</w:t>
            </w:r>
          </w:p>
        </w:tc>
        <w:tc>
          <w:tcPr>
            <w:tcW w:w="992" w:type="dxa"/>
          </w:tcPr>
          <w:p w14:paraId="5BE43385"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0.69</w:t>
            </w:r>
          </w:p>
        </w:tc>
        <w:tc>
          <w:tcPr>
            <w:tcW w:w="992" w:type="dxa"/>
          </w:tcPr>
          <w:p w14:paraId="5C99646F"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c>
          <w:tcPr>
            <w:tcW w:w="1276" w:type="dxa"/>
          </w:tcPr>
          <w:p w14:paraId="03AEDE7B"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4.33</w:t>
            </w:r>
          </w:p>
        </w:tc>
        <w:tc>
          <w:tcPr>
            <w:tcW w:w="1276" w:type="dxa"/>
          </w:tcPr>
          <w:p w14:paraId="6699B43A"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0.31</w:t>
            </w:r>
          </w:p>
        </w:tc>
        <w:tc>
          <w:tcPr>
            <w:tcW w:w="992" w:type="dxa"/>
          </w:tcPr>
          <w:p w14:paraId="31A400F8"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0.83</w:t>
            </w:r>
          </w:p>
        </w:tc>
        <w:tc>
          <w:tcPr>
            <w:tcW w:w="995" w:type="dxa"/>
          </w:tcPr>
          <w:p w14:paraId="7BC5F325"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r>
      <w:tr w:rsidR="008B1547" w14:paraId="07F98603" w14:textId="77777777">
        <w:tc>
          <w:tcPr>
            <w:tcW w:w="675" w:type="dxa"/>
            <w:vAlign w:val="bottom"/>
          </w:tcPr>
          <w:p w14:paraId="51E96F2B"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roofErr w:type="gramStart"/>
            <w:r>
              <w:rPr>
                <w:rFonts w:ascii="Times New Roman" w:eastAsia="Times New Roman" w:hAnsi="Times New Roman" w:cs="Times New Roman"/>
                <w:b/>
                <w:sz w:val="24"/>
                <w:szCs w:val="24"/>
                <w:vertAlign w:val="superscript"/>
              </w:rPr>
              <w:t>a,b</w:t>
            </w:r>
            <w:proofErr w:type="gramEnd"/>
          </w:p>
        </w:tc>
        <w:tc>
          <w:tcPr>
            <w:tcW w:w="1276" w:type="dxa"/>
            <w:vAlign w:val="bottom"/>
          </w:tcPr>
          <w:p w14:paraId="035A99AB"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5.1</w:t>
            </w:r>
          </w:p>
        </w:tc>
        <w:tc>
          <w:tcPr>
            <w:tcW w:w="1276" w:type="dxa"/>
            <w:vAlign w:val="bottom"/>
          </w:tcPr>
          <w:p w14:paraId="45C5EED1"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0.1</w:t>
            </w:r>
          </w:p>
        </w:tc>
        <w:tc>
          <w:tcPr>
            <w:tcW w:w="992" w:type="dxa"/>
            <w:vAlign w:val="bottom"/>
          </w:tcPr>
          <w:p w14:paraId="55679C85"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0.42</w:t>
            </w:r>
          </w:p>
        </w:tc>
        <w:tc>
          <w:tcPr>
            <w:tcW w:w="992" w:type="dxa"/>
            <w:vAlign w:val="bottom"/>
          </w:tcPr>
          <w:p w14:paraId="02EC76EF"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c>
          <w:tcPr>
            <w:tcW w:w="1276" w:type="dxa"/>
          </w:tcPr>
          <w:p w14:paraId="449B4F6B"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3.97</w:t>
            </w:r>
          </w:p>
        </w:tc>
        <w:tc>
          <w:tcPr>
            <w:tcW w:w="1276" w:type="dxa"/>
          </w:tcPr>
          <w:p w14:paraId="1542963D"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0.25</w:t>
            </w:r>
          </w:p>
        </w:tc>
        <w:tc>
          <w:tcPr>
            <w:tcW w:w="992" w:type="dxa"/>
          </w:tcPr>
          <w:p w14:paraId="368A6EE3"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0.53</w:t>
            </w:r>
          </w:p>
        </w:tc>
        <w:tc>
          <w:tcPr>
            <w:tcW w:w="995" w:type="dxa"/>
          </w:tcPr>
          <w:p w14:paraId="77CCD44D"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r>
      <w:tr w:rsidR="008B1547" w14:paraId="30860594" w14:textId="77777777">
        <w:tc>
          <w:tcPr>
            <w:tcW w:w="675" w:type="dxa"/>
            <w:vAlign w:val="bottom"/>
          </w:tcPr>
          <w:p w14:paraId="0A96D445"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r>
              <w:rPr>
                <w:rFonts w:ascii="Times New Roman" w:eastAsia="Times New Roman" w:hAnsi="Times New Roman" w:cs="Times New Roman"/>
                <w:b/>
                <w:sz w:val="24"/>
                <w:szCs w:val="24"/>
                <w:vertAlign w:val="superscript"/>
              </w:rPr>
              <w:t xml:space="preserve"> </w:t>
            </w:r>
            <w:proofErr w:type="spellStart"/>
            <w:proofErr w:type="gramStart"/>
            <w:r>
              <w:rPr>
                <w:rFonts w:ascii="Times New Roman" w:eastAsia="Times New Roman" w:hAnsi="Times New Roman" w:cs="Times New Roman"/>
                <w:b/>
                <w:sz w:val="24"/>
                <w:szCs w:val="24"/>
                <w:vertAlign w:val="superscript"/>
              </w:rPr>
              <w:t>a,b</w:t>
            </w:r>
            <w:proofErr w:type="spellEnd"/>
            <w:proofErr w:type="gramEnd"/>
          </w:p>
        </w:tc>
        <w:tc>
          <w:tcPr>
            <w:tcW w:w="1276" w:type="dxa"/>
            <w:vAlign w:val="bottom"/>
          </w:tcPr>
          <w:p w14:paraId="575A10DD"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4.8</w:t>
            </w:r>
          </w:p>
        </w:tc>
        <w:tc>
          <w:tcPr>
            <w:tcW w:w="1276" w:type="dxa"/>
            <w:vAlign w:val="bottom"/>
          </w:tcPr>
          <w:p w14:paraId="3545D829"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0.26</w:t>
            </w:r>
          </w:p>
        </w:tc>
        <w:tc>
          <w:tcPr>
            <w:tcW w:w="992" w:type="dxa"/>
            <w:vAlign w:val="bottom"/>
          </w:tcPr>
          <w:p w14:paraId="5382699F"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0.69</w:t>
            </w:r>
          </w:p>
        </w:tc>
        <w:tc>
          <w:tcPr>
            <w:tcW w:w="992" w:type="dxa"/>
            <w:vAlign w:val="bottom"/>
          </w:tcPr>
          <w:p w14:paraId="4D1AD29A"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c>
          <w:tcPr>
            <w:tcW w:w="1276" w:type="dxa"/>
          </w:tcPr>
          <w:p w14:paraId="190E2F9F"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4.1</w:t>
            </w:r>
          </w:p>
        </w:tc>
        <w:tc>
          <w:tcPr>
            <w:tcW w:w="1276" w:type="dxa"/>
          </w:tcPr>
          <w:p w14:paraId="504599CA"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0.2</w:t>
            </w:r>
          </w:p>
        </w:tc>
        <w:tc>
          <w:tcPr>
            <w:tcW w:w="992" w:type="dxa"/>
          </w:tcPr>
          <w:p w14:paraId="1929A89C"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0.53</w:t>
            </w:r>
          </w:p>
        </w:tc>
        <w:tc>
          <w:tcPr>
            <w:tcW w:w="995" w:type="dxa"/>
          </w:tcPr>
          <w:p w14:paraId="6E36346C"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r>
      <w:tr w:rsidR="008B1547" w14:paraId="11459ABF" w14:textId="77777777">
        <w:tc>
          <w:tcPr>
            <w:tcW w:w="675" w:type="dxa"/>
            <w:vAlign w:val="bottom"/>
          </w:tcPr>
          <w:p w14:paraId="2090B970"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76" w:type="dxa"/>
            <w:vAlign w:val="bottom"/>
          </w:tcPr>
          <w:p w14:paraId="6B26B9C7"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4.77</w:t>
            </w:r>
          </w:p>
        </w:tc>
        <w:tc>
          <w:tcPr>
            <w:tcW w:w="1276" w:type="dxa"/>
            <w:vAlign w:val="bottom"/>
          </w:tcPr>
          <w:p w14:paraId="47B1FB0F"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0.67</w:t>
            </w:r>
          </w:p>
        </w:tc>
        <w:tc>
          <w:tcPr>
            <w:tcW w:w="992" w:type="dxa"/>
            <w:vAlign w:val="bottom"/>
          </w:tcPr>
          <w:p w14:paraId="11F93A5B"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0.85</w:t>
            </w:r>
          </w:p>
        </w:tc>
        <w:tc>
          <w:tcPr>
            <w:tcW w:w="992" w:type="dxa"/>
            <w:vAlign w:val="bottom"/>
          </w:tcPr>
          <w:p w14:paraId="2140689D"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FALSE</w:t>
            </w:r>
          </w:p>
        </w:tc>
        <w:tc>
          <w:tcPr>
            <w:tcW w:w="1276" w:type="dxa"/>
          </w:tcPr>
          <w:p w14:paraId="3EFA015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4.13</w:t>
            </w:r>
          </w:p>
        </w:tc>
        <w:tc>
          <w:tcPr>
            <w:tcW w:w="1276" w:type="dxa"/>
          </w:tcPr>
          <w:p w14:paraId="18112F55"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c>
          <w:tcPr>
            <w:tcW w:w="992" w:type="dxa"/>
          </w:tcPr>
          <w:p w14:paraId="66519E7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c>
          <w:tcPr>
            <w:tcW w:w="995" w:type="dxa"/>
          </w:tcPr>
          <w:p w14:paraId="64399CE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26A43929" w14:textId="77777777">
        <w:tc>
          <w:tcPr>
            <w:tcW w:w="675" w:type="dxa"/>
            <w:vAlign w:val="bottom"/>
          </w:tcPr>
          <w:p w14:paraId="364E4DC8"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276" w:type="dxa"/>
            <w:vAlign w:val="bottom"/>
          </w:tcPr>
          <w:p w14:paraId="750AB49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1276" w:type="dxa"/>
            <w:vAlign w:val="bottom"/>
          </w:tcPr>
          <w:p w14:paraId="36BE0062"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tc>
        <w:tc>
          <w:tcPr>
            <w:tcW w:w="992" w:type="dxa"/>
            <w:vAlign w:val="bottom"/>
          </w:tcPr>
          <w:p w14:paraId="3221840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w:t>
            </w:r>
          </w:p>
        </w:tc>
        <w:tc>
          <w:tcPr>
            <w:tcW w:w="992" w:type="dxa"/>
            <w:vAlign w:val="bottom"/>
          </w:tcPr>
          <w:p w14:paraId="4AD38F09"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FALSE</w:t>
            </w:r>
          </w:p>
        </w:tc>
        <w:tc>
          <w:tcPr>
            <w:tcW w:w="1276" w:type="dxa"/>
          </w:tcPr>
          <w:p w14:paraId="31231B7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4.07</w:t>
            </w:r>
          </w:p>
        </w:tc>
        <w:tc>
          <w:tcPr>
            <w:tcW w:w="1276" w:type="dxa"/>
          </w:tcPr>
          <w:p w14:paraId="2AE1A43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tc>
        <w:tc>
          <w:tcPr>
            <w:tcW w:w="992" w:type="dxa"/>
          </w:tcPr>
          <w:p w14:paraId="2D65686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c>
          <w:tcPr>
            <w:tcW w:w="995" w:type="dxa"/>
          </w:tcPr>
          <w:p w14:paraId="26625D5B"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06D42D22" w14:textId="77777777">
        <w:tc>
          <w:tcPr>
            <w:tcW w:w="675" w:type="dxa"/>
            <w:vAlign w:val="bottom"/>
          </w:tcPr>
          <w:p w14:paraId="0531B037"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r>
              <w:rPr>
                <w:rFonts w:ascii="Times New Roman" w:eastAsia="Times New Roman" w:hAnsi="Times New Roman" w:cs="Times New Roman"/>
                <w:b/>
                <w:sz w:val="24"/>
                <w:szCs w:val="24"/>
                <w:vertAlign w:val="superscript"/>
              </w:rPr>
              <w:t xml:space="preserve"> </w:t>
            </w:r>
            <w:proofErr w:type="spellStart"/>
            <w:proofErr w:type="gramStart"/>
            <w:r>
              <w:rPr>
                <w:rFonts w:ascii="Times New Roman" w:eastAsia="Times New Roman" w:hAnsi="Times New Roman" w:cs="Times New Roman"/>
                <w:b/>
                <w:sz w:val="24"/>
                <w:szCs w:val="24"/>
                <w:vertAlign w:val="superscript"/>
              </w:rPr>
              <w:t>a,b</w:t>
            </w:r>
            <w:proofErr w:type="spellEnd"/>
            <w:proofErr w:type="gramEnd"/>
          </w:p>
        </w:tc>
        <w:tc>
          <w:tcPr>
            <w:tcW w:w="1276" w:type="dxa"/>
            <w:vAlign w:val="bottom"/>
          </w:tcPr>
          <w:p w14:paraId="5E41EB0C"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5.53</w:t>
            </w:r>
          </w:p>
        </w:tc>
        <w:tc>
          <w:tcPr>
            <w:tcW w:w="1276" w:type="dxa"/>
            <w:vAlign w:val="bottom"/>
          </w:tcPr>
          <w:p w14:paraId="21E306A0"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0.31</w:t>
            </w:r>
          </w:p>
        </w:tc>
        <w:tc>
          <w:tcPr>
            <w:tcW w:w="992" w:type="dxa"/>
            <w:vAlign w:val="bottom"/>
          </w:tcPr>
          <w:p w14:paraId="1D81E4BF"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0.69</w:t>
            </w:r>
          </w:p>
        </w:tc>
        <w:tc>
          <w:tcPr>
            <w:tcW w:w="992" w:type="dxa"/>
            <w:vAlign w:val="bottom"/>
          </w:tcPr>
          <w:p w14:paraId="1B3124D8"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c>
          <w:tcPr>
            <w:tcW w:w="1276" w:type="dxa"/>
          </w:tcPr>
          <w:p w14:paraId="475F2173"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4.33</w:t>
            </w:r>
          </w:p>
        </w:tc>
        <w:tc>
          <w:tcPr>
            <w:tcW w:w="1276" w:type="dxa"/>
          </w:tcPr>
          <w:p w14:paraId="27930E59"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0.15</w:t>
            </w:r>
          </w:p>
        </w:tc>
        <w:tc>
          <w:tcPr>
            <w:tcW w:w="992" w:type="dxa"/>
          </w:tcPr>
          <w:p w14:paraId="4F9A3071"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0.53</w:t>
            </w:r>
          </w:p>
        </w:tc>
        <w:tc>
          <w:tcPr>
            <w:tcW w:w="995" w:type="dxa"/>
          </w:tcPr>
          <w:p w14:paraId="69413D29"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r>
      <w:tr w:rsidR="008B1547" w14:paraId="0D72F343" w14:textId="77777777">
        <w:tc>
          <w:tcPr>
            <w:tcW w:w="675" w:type="dxa"/>
            <w:vAlign w:val="bottom"/>
          </w:tcPr>
          <w:p w14:paraId="14D41FA9"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r>
              <w:rPr>
                <w:rFonts w:ascii="Times New Roman" w:eastAsia="Times New Roman" w:hAnsi="Times New Roman" w:cs="Times New Roman"/>
                <w:b/>
                <w:sz w:val="24"/>
                <w:szCs w:val="24"/>
                <w:vertAlign w:val="superscript"/>
              </w:rPr>
              <w:t xml:space="preserve"> </w:t>
            </w:r>
            <w:proofErr w:type="spellStart"/>
            <w:proofErr w:type="gramStart"/>
            <w:r>
              <w:rPr>
                <w:rFonts w:ascii="Times New Roman" w:eastAsia="Times New Roman" w:hAnsi="Times New Roman" w:cs="Times New Roman"/>
                <w:b/>
                <w:sz w:val="24"/>
                <w:szCs w:val="24"/>
                <w:vertAlign w:val="superscript"/>
              </w:rPr>
              <w:t>a,b</w:t>
            </w:r>
            <w:proofErr w:type="spellEnd"/>
            <w:proofErr w:type="gramEnd"/>
          </w:p>
        </w:tc>
        <w:tc>
          <w:tcPr>
            <w:tcW w:w="1276" w:type="dxa"/>
            <w:vAlign w:val="bottom"/>
          </w:tcPr>
          <w:p w14:paraId="28CF539D" w14:textId="77777777" w:rsidR="008B1547" w:rsidRDefault="004F5417">
            <w:pPr>
              <w:spacing w:after="0"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rPr>
              <w:t>5.03</w:t>
            </w:r>
          </w:p>
        </w:tc>
        <w:tc>
          <w:tcPr>
            <w:tcW w:w="1276" w:type="dxa"/>
            <w:vAlign w:val="bottom"/>
          </w:tcPr>
          <w:p w14:paraId="34C770DF" w14:textId="77777777" w:rsidR="008B1547" w:rsidRDefault="004F5417">
            <w:pPr>
              <w:spacing w:after="0"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rPr>
              <w:t>0.21</w:t>
            </w:r>
          </w:p>
        </w:tc>
        <w:tc>
          <w:tcPr>
            <w:tcW w:w="992" w:type="dxa"/>
            <w:vAlign w:val="bottom"/>
          </w:tcPr>
          <w:p w14:paraId="6241F5C0" w14:textId="77777777" w:rsidR="008B1547" w:rsidRDefault="004F5417">
            <w:pPr>
              <w:spacing w:after="0"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rPr>
              <w:t>0.67</w:t>
            </w:r>
          </w:p>
        </w:tc>
        <w:tc>
          <w:tcPr>
            <w:tcW w:w="992" w:type="dxa"/>
            <w:vAlign w:val="bottom"/>
          </w:tcPr>
          <w:p w14:paraId="177D9F51" w14:textId="77777777" w:rsidR="008B1547" w:rsidRDefault="004F5417">
            <w:pPr>
              <w:spacing w:after="0"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rPr>
              <w:t>TRUE</w:t>
            </w:r>
          </w:p>
        </w:tc>
        <w:tc>
          <w:tcPr>
            <w:tcW w:w="1276" w:type="dxa"/>
          </w:tcPr>
          <w:p w14:paraId="4955B4BA"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4.03</w:t>
            </w:r>
          </w:p>
        </w:tc>
        <w:tc>
          <w:tcPr>
            <w:tcW w:w="1276" w:type="dxa"/>
          </w:tcPr>
          <w:p w14:paraId="7803164A"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0.31</w:t>
            </w:r>
          </w:p>
        </w:tc>
        <w:tc>
          <w:tcPr>
            <w:tcW w:w="992" w:type="dxa"/>
          </w:tcPr>
          <w:p w14:paraId="297B031B"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0.83</w:t>
            </w:r>
          </w:p>
        </w:tc>
        <w:tc>
          <w:tcPr>
            <w:tcW w:w="995" w:type="dxa"/>
          </w:tcPr>
          <w:p w14:paraId="6F32DDC6"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r>
      <w:tr w:rsidR="008B1547" w14:paraId="53F5A40F" w14:textId="77777777">
        <w:tc>
          <w:tcPr>
            <w:tcW w:w="675" w:type="dxa"/>
          </w:tcPr>
          <w:p w14:paraId="0DEB0E69" w14:textId="77777777" w:rsidR="008B1547" w:rsidRDefault="004F541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r>
              <w:rPr>
                <w:rFonts w:ascii="Times New Roman" w:eastAsia="Times New Roman" w:hAnsi="Times New Roman" w:cs="Times New Roman"/>
                <w:b/>
                <w:sz w:val="24"/>
                <w:szCs w:val="24"/>
                <w:vertAlign w:val="superscript"/>
              </w:rPr>
              <w:t xml:space="preserve"> </w:t>
            </w:r>
            <w:proofErr w:type="spellStart"/>
            <w:proofErr w:type="gramStart"/>
            <w:r>
              <w:rPr>
                <w:rFonts w:ascii="Times New Roman" w:eastAsia="Times New Roman" w:hAnsi="Times New Roman" w:cs="Times New Roman"/>
                <w:b/>
                <w:sz w:val="24"/>
                <w:szCs w:val="24"/>
                <w:vertAlign w:val="superscript"/>
              </w:rPr>
              <w:t>a,b</w:t>
            </w:r>
            <w:proofErr w:type="spellEnd"/>
            <w:proofErr w:type="gramEnd"/>
          </w:p>
        </w:tc>
        <w:tc>
          <w:tcPr>
            <w:tcW w:w="1276" w:type="dxa"/>
            <w:vAlign w:val="bottom"/>
          </w:tcPr>
          <w:p w14:paraId="0D94870C"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4.83</w:t>
            </w:r>
          </w:p>
        </w:tc>
        <w:tc>
          <w:tcPr>
            <w:tcW w:w="1276" w:type="dxa"/>
            <w:vAlign w:val="bottom"/>
          </w:tcPr>
          <w:p w14:paraId="160D93FB"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0.32</w:t>
            </w:r>
          </w:p>
        </w:tc>
        <w:tc>
          <w:tcPr>
            <w:tcW w:w="992" w:type="dxa"/>
            <w:vAlign w:val="bottom"/>
          </w:tcPr>
          <w:p w14:paraId="21F2B5A3"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0.69</w:t>
            </w:r>
          </w:p>
        </w:tc>
        <w:tc>
          <w:tcPr>
            <w:tcW w:w="992" w:type="dxa"/>
            <w:vAlign w:val="bottom"/>
          </w:tcPr>
          <w:p w14:paraId="772F038E"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c>
          <w:tcPr>
            <w:tcW w:w="1276" w:type="dxa"/>
          </w:tcPr>
          <w:p w14:paraId="61A85A84"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4.2</w:t>
            </w:r>
          </w:p>
        </w:tc>
        <w:tc>
          <w:tcPr>
            <w:tcW w:w="1276" w:type="dxa"/>
          </w:tcPr>
          <w:p w14:paraId="12A56494"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0.26</w:t>
            </w:r>
          </w:p>
        </w:tc>
        <w:tc>
          <w:tcPr>
            <w:tcW w:w="992" w:type="dxa"/>
          </w:tcPr>
          <w:p w14:paraId="6E104772"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0.61</w:t>
            </w:r>
          </w:p>
        </w:tc>
        <w:tc>
          <w:tcPr>
            <w:tcW w:w="995" w:type="dxa"/>
          </w:tcPr>
          <w:p w14:paraId="0191DDC6" w14:textId="77777777" w:rsidR="008B1547" w:rsidRDefault="004F541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TRUE</w:t>
            </w:r>
          </w:p>
        </w:tc>
      </w:tr>
      <w:tr w:rsidR="008B1547" w14:paraId="08D069C8" w14:textId="77777777">
        <w:tc>
          <w:tcPr>
            <w:tcW w:w="675" w:type="dxa"/>
            <w:vAlign w:val="bottom"/>
          </w:tcPr>
          <w:p w14:paraId="11A3B6F5"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276" w:type="dxa"/>
            <w:vAlign w:val="bottom"/>
          </w:tcPr>
          <w:p w14:paraId="50AE9C56"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4.53</w:t>
            </w:r>
          </w:p>
        </w:tc>
        <w:tc>
          <w:tcPr>
            <w:tcW w:w="1276" w:type="dxa"/>
            <w:vAlign w:val="bottom"/>
          </w:tcPr>
          <w:p w14:paraId="55B06615"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0.4</w:t>
            </w:r>
          </w:p>
        </w:tc>
        <w:tc>
          <w:tcPr>
            <w:tcW w:w="992" w:type="dxa"/>
            <w:vAlign w:val="bottom"/>
          </w:tcPr>
          <w:p w14:paraId="6B492179"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0.85</w:t>
            </w:r>
          </w:p>
        </w:tc>
        <w:tc>
          <w:tcPr>
            <w:tcW w:w="992" w:type="dxa"/>
            <w:vAlign w:val="bottom"/>
          </w:tcPr>
          <w:p w14:paraId="6F9603BC"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TRUE</w:t>
            </w:r>
          </w:p>
        </w:tc>
        <w:tc>
          <w:tcPr>
            <w:tcW w:w="1276" w:type="dxa"/>
          </w:tcPr>
          <w:p w14:paraId="691A28F9"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4.23</w:t>
            </w:r>
          </w:p>
        </w:tc>
        <w:tc>
          <w:tcPr>
            <w:tcW w:w="1276" w:type="dxa"/>
          </w:tcPr>
          <w:p w14:paraId="2BA2C50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w:t>
            </w:r>
          </w:p>
        </w:tc>
        <w:tc>
          <w:tcPr>
            <w:tcW w:w="992" w:type="dxa"/>
          </w:tcPr>
          <w:p w14:paraId="1E6D7EF4"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69AC0F3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5F2443C5" w14:textId="77777777">
        <w:tc>
          <w:tcPr>
            <w:tcW w:w="675" w:type="dxa"/>
            <w:vAlign w:val="bottom"/>
          </w:tcPr>
          <w:p w14:paraId="3E76C4FE"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276" w:type="dxa"/>
            <w:vAlign w:val="bottom"/>
          </w:tcPr>
          <w:p w14:paraId="6D702BF9"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4.43</w:t>
            </w:r>
          </w:p>
        </w:tc>
        <w:tc>
          <w:tcPr>
            <w:tcW w:w="1276" w:type="dxa"/>
            <w:vAlign w:val="bottom"/>
          </w:tcPr>
          <w:p w14:paraId="0353D849"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0.51</w:t>
            </w:r>
          </w:p>
        </w:tc>
        <w:tc>
          <w:tcPr>
            <w:tcW w:w="992" w:type="dxa"/>
            <w:vAlign w:val="bottom"/>
          </w:tcPr>
          <w:p w14:paraId="429D207E"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0.85</w:t>
            </w:r>
          </w:p>
        </w:tc>
        <w:tc>
          <w:tcPr>
            <w:tcW w:w="992" w:type="dxa"/>
            <w:vAlign w:val="bottom"/>
          </w:tcPr>
          <w:p w14:paraId="20F44F8E"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FALSE</w:t>
            </w:r>
          </w:p>
        </w:tc>
        <w:tc>
          <w:tcPr>
            <w:tcW w:w="1276" w:type="dxa"/>
          </w:tcPr>
          <w:p w14:paraId="579CB38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1276" w:type="dxa"/>
          </w:tcPr>
          <w:p w14:paraId="31A0440B"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992" w:type="dxa"/>
          </w:tcPr>
          <w:p w14:paraId="6C5F3974"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1C2C00B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FALSE</w:t>
            </w:r>
          </w:p>
        </w:tc>
      </w:tr>
      <w:tr w:rsidR="008B1547" w14:paraId="57AEFA0A" w14:textId="77777777">
        <w:tc>
          <w:tcPr>
            <w:tcW w:w="675" w:type="dxa"/>
            <w:vAlign w:val="bottom"/>
          </w:tcPr>
          <w:p w14:paraId="0D48CDDD"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276" w:type="dxa"/>
            <w:vAlign w:val="bottom"/>
          </w:tcPr>
          <w:p w14:paraId="3D0E3CF9"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4.53</w:t>
            </w:r>
          </w:p>
        </w:tc>
        <w:tc>
          <w:tcPr>
            <w:tcW w:w="1276" w:type="dxa"/>
            <w:vAlign w:val="bottom"/>
          </w:tcPr>
          <w:p w14:paraId="6646044E"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992" w:type="dxa"/>
            <w:vAlign w:val="bottom"/>
          </w:tcPr>
          <w:p w14:paraId="27201B19"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w:t>
            </w:r>
          </w:p>
        </w:tc>
        <w:tc>
          <w:tcPr>
            <w:tcW w:w="992" w:type="dxa"/>
            <w:vAlign w:val="bottom"/>
          </w:tcPr>
          <w:p w14:paraId="15BC641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Pr>
          <w:p w14:paraId="7759010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4.23</w:t>
            </w:r>
          </w:p>
        </w:tc>
        <w:tc>
          <w:tcPr>
            <w:tcW w:w="1276" w:type="dxa"/>
          </w:tcPr>
          <w:p w14:paraId="2C8848C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w:t>
            </w:r>
          </w:p>
        </w:tc>
        <w:tc>
          <w:tcPr>
            <w:tcW w:w="992" w:type="dxa"/>
          </w:tcPr>
          <w:p w14:paraId="035BA90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6E6FF24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26F119F1" w14:textId="77777777">
        <w:tc>
          <w:tcPr>
            <w:tcW w:w="675" w:type="dxa"/>
            <w:vAlign w:val="bottom"/>
          </w:tcPr>
          <w:p w14:paraId="6EBB46E5"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276" w:type="dxa"/>
            <w:vAlign w:val="bottom"/>
          </w:tcPr>
          <w:p w14:paraId="219BA34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4.43</w:t>
            </w:r>
          </w:p>
        </w:tc>
        <w:tc>
          <w:tcPr>
            <w:tcW w:w="1276" w:type="dxa"/>
            <w:vAlign w:val="bottom"/>
          </w:tcPr>
          <w:p w14:paraId="6AD467D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0.51</w:t>
            </w:r>
          </w:p>
        </w:tc>
        <w:tc>
          <w:tcPr>
            <w:tcW w:w="992" w:type="dxa"/>
            <w:vAlign w:val="bottom"/>
          </w:tcPr>
          <w:p w14:paraId="71A1472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w:t>
            </w:r>
          </w:p>
        </w:tc>
        <w:tc>
          <w:tcPr>
            <w:tcW w:w="992" w:type="dxa"/>
            <w:vAlign w:val="bottom"/>
          </w:tcPr>
          <w:p w14:paraId="533464AF"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FALSE</w:t>
            </w:r>
          </w:p>
        </w:tc>
        <w:tc>
          <w:tcPr>
            <w:tcW w:w="1276" w:type="dxa"/>
          </w:tcPr>
          <w:p w14:paraId="1C07779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1276" w:type="dxa"/>
          </w:tcPr>
          <w:p w14:paraId="6584033E"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992" w:type="dxa"/>
          </w:tcPr>
          <w:p w14:paraId="147D597D"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27DEBC7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FALSE</w:t>
            </w:r>
          </w:p>
        </w:tc>
      </w:tr>
      <w:tr w:rsidR="008B1547" w14:paraId="6385DCBB" w14:textId="77777777">
        <w:tc>
          <w:tcPr>
            <w:tcW w:w="675" w:type="dxa"/>
            <w:vAlign w:val="bottom"/>
          </w:tcPr>
          <w:p w14:paraId="0A7CFDEF"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276" w:type="dxa"/>
            <w:vAlign w:val="bottom"/>
          </w:tcPr>
          <w:p w14:paraId="782662F5"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4.53</w:t>
            </w:r>
          </w:p>
        </w:tc>
        <w:tc>
          <w:tcPr>
            <w:tcW w:w="1276" w:type="dxa"/>
            <w:vAlign w:val="bottom"/>
          </w:tcPr>
          <w:p w14:paraId="73AF467D"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992" w:type="dxa"/>
            <w:vAlign w:val="bottom"/>
          </w:tcPr>
          <w:p w14:paraId="2630226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w:t>
            </w:r>
          </w:p>
        </w:tc>
        <w:tc>
          <w:tcPr>
            <w:tcW w:w="992" w:type="dxa"/>
            <w:vAlign w:val="bottom"/>
          </w:tcPr>
          <w:p w14:paraId="1FA54A3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Pr>
          <w:p w14:paraId="231C4C8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4.23</w:t>
            </w:r>
          </w:p>
        </w:tc>
        <w:tc>
          <w:tcPr>
            <w:tcW w:w="1276" w:type="dxa"/>
          </w:tcPr>
          <w:p w14:paraId="0FB00A1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w:t>
            </w:r>
          </w:p>
        </w:tc>
        <w:tc>
          <w:tcPr>
            <w:tcW w:w="992" w:type="dxa"/>
          </w:tcPr>
          <w:p w14:paraId="6F7FFFA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1C7F87B5" w14:textId="77777777" w:rsidR="008B1547" w:rsidRDefault="004F5417">
            <w:pPr>
              <w:spacing w:after="0"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TRUE</w:t>
            </w:r>
          </w:p>
        </w:tc>
      </w:tr>
      <w:tr w:rsidR="008B1547" w14:paraId="50827E10" w14:textId="77777777">
        <w:tc>
          <w:tcPr>
            <w:tcW w:w="675" w:type="dxa"/>
            <w:vAlign w:val="bottom"/>
          </w:tcPr>
          <w:p w14:paraId="2171D1B2"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76" w:type="dxa"/>
            <w:vAlign w:val="bottom"/>
          </w:tcPr>
          <w:p w14:paraId="2686526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4.53</w:t>
            </w:r>
          </w:p>
        </w:tc>
        <w:tc>
          <w:tcPr>
            <w:tcW w:w="1276" w:type="dxa"/>
            <w:vAlign w:val="bottom"/>
          </w:tcPr>
          <w:p w14:paraId="0A1366B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992" w:type="dxa"/>
            <w:vAlign w:val="bottom"/>
          </w:tcPr>
          <w:p w14:paraId="2557A67D"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w:t>
            </w:r>
          </w:p>
        </w:tc>
        <w:tc>
          <w:tcPr>
            <w:tcW w:w="992" w:type="dxa"/>
            <w:vAlign w:val="bottom"/>
          </w:tcPr>
          <w:p w14:paraId="2E9ACB8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Pr>
          <w:p w14:paraId="037DA8E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4.07</w:t>
            </w:r>
          </w:p>
        </w:tc>
        <w:tc>
          <w:tcPr>
            <w:tcW w:w="1276" w:type="dxa"/>
          </w:tcPr>
          <w:p w14:paraId="06C61AC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0.49</w:t>
            </w:r>
          </w:p>
        </w:tc>
        <w:tc>
          <w:tcPr>
            <w:tcW w:w="992" w:type="dxa"/>
          </w:tcPr>
          <w:p w14:paraId="78FE5B92"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510BE5F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6F374AFB" w14:textId="77777777">
        <w:tc>
          <w:tcPr>
            <w:tcW w:w="675" w:type="dxa"/>
            <w:vAlign w:val="bottom"/>
          </w:tcPr>
          <w:p w14:paraId="392B0846"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276" w:type="dxa"/>
            <w:vAlign w:val="bottom"/>
          </w:tcPr>
          <w:p w14:paraId="42E944D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4.53</w:t>
            </w:r>
          </w:p>
        </w:tc>
        <w:tc>
          <w:tcPr>
            <w:tcW w:w="1276" w:type="dxa"/>
            <w:vAlign w:val="bottom"/>
          </w:tcPr>
          <w:p w14:paraId="0A01C22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0.35</w:t>
            </w:r>
          </w:p>
        </w:tc>
        <w:tc>
          <w:tcPr>
            <w:tcW w:w="992" w:type="dxa"/>
            <w:vAlign w:val="bottom"/>
          </w:tcPr>
          <w:p w14:paraId="0082C6F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0.69</w:t>
            </w:r>
          </w:p>
        </w:tc>
        <w:tc>
          <w:tcPr>
            <w:tcW w:w="992" w:type="dxa"/>
            <w:vAlign w:val="bottom"/>
          </w:tcPr>
          <w:p w14:paraId="34178EF4"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Pr>
          <w:p w14:paraId="06D3FA57"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4.07</w:t>
            </w:r>
          </w:p>
        </w:tc>
        <w:tc>
          <w:tcPr>
            <w:tcW w:w="1276" w:type="dxa"/>
          </w:tcPr>
          <w:p w14:paraId="0D379677"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0.32</w:t>
            </w:r>
          </w:p>
        </w:tc>
        <w:tc>
          <w:tcPr>
            <w:tcW w:w="992" w:type="dxa"/>
          </w:tcPr>
          <w:p w14:paraId="28940D9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52D92397"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2B890009" w14:textId="77777777">
        <w:tc>
          <w:tcPr>
            <w:tcW w:w="675" w:type="dxa"/>
            <w:vAlign w:val="bottom"/>
          </w:tcPr>
          <w:p w14:paraId="37446FBA"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276" w:type="dxa"/>
            <w:vAlign w:val="bottom"/>
          </w:tcPr>
          <w:p w14:paraId="577F05D1"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4.57</w:t>
            </w:r>
          </w:p>
        </w:tc>
        <w:tc>
          <w:tcPr>
            <w:tcW w:w="1276" w:type="dxa"/>
            <w:vAlign w:val="bottom"/>
          </w:tcPr>
          <w:p w14:paraId="3F0EF53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0.35</w:t>
            </w:r>
          </w:p>
        </w:tc>
        <w:tc>
          <w:tcPr>
            <w:tcW w:w="992" w:type="dxa"/>
            <w:vAlign w:val="bottom"/>
          </w:tcPr>
          <w:p w14:paraId="3BE169F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0.69</w:t>
            </w:r>
          </w:p>
        </w:tc>
        <w:tc>
          <w:tcPr>
            <w:tcW w:w="992" w:type="dxa"/>
            <w:vAlign w:val="bottom"/>
          </w:tcPr>
          <w:p w14:paraId="51A9EFCF"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Pr>
          <w:p w14:paraId="7F61A6F2"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4.13</w:t>
            </w:r>
          </w:p>
        </w:tc>
        <w:tc>
          <w:tcPr>
            <w:tcW w:w="1276" w:type="dxa"/>
          </w:tcPr>
          <w:p w14:paraId="604E8E71"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w:t>
            </w:r>
          </w:p>
        </w:tc>
        <w:tc>
          <w:tcPr>
            <w:tcW w:w="992" w:type="dxa"/>
          </w:tcPr>
          <w:p w14:paraId="40BB810F"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7452E78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3B3D92B0" w14:textId="77777777">
        <w:tc>
          <w:tcPr>
            <w:tcW w:w="675" w:type="dxa"/>
            <w:vAlign w:val="bottom"/>
          </w:tcPr>
          <w:p w14:paraId="41D31297"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276" w:type="dxa"/>
            <w:vAlign w:val="bottom"/>
          </w:tcPr>
          <w:p w14:paraId="597D02F8"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1276" w:type="dxa"/>
            <w:vAlign w:val="bottom"/>
          </w:tcPr>
          <w:p w14:paraId="2BE7D55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992" w:type="dxa"/>
            <w:vAlign w:val="bottom"/>
          </w:tcPr>
          <w:p w14:paraId="77EF2325"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0.69</w:t>
            </w:r>
          </w:p>
        </w:tc>
        <w:tc>
          <w:tcPr>
            <w:tcW w:w="992" w:type="dxa"/>
            <w:vAlign w:val="bottom"/>
          </w:tcPr>
          <w:p w14:paraId="2C242E6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Pr>
          <w:p w14:paraId="0315689C"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4.13</w:t>
            </w:r>
          </w:p>
        </w:tc>
        <w:tc>
          <w:tcPr>
            <w:tcW w:w="1276" w:type="dxa"/>
          </w:tcPr>
          <w:p w14:paraId="675AE2D0"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w:t>
            </w:r>
          </w:p>
        </w:tc>
        <w:tc>
          <w:tcPr>
            <w:tcW w:w="992" w:type="dxa"/>
          </w:tcPr>
          <w:p w14:paraId="24BC43F9"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995" w:type="dxa"/>
          </w:tcPr>
          <w:p w14:paraId="65885BFB"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542D8EB4" w14:textId="77777777">
        <w:tc>
          <w:tcPr>
            <w:tcW w:w="675" w:type="dxa"/>
            <w:vAlign w:val="bottom"/>
          </w:tcPr>
          <w:p w14:paraId="44312FFF" w14:textId="77777777" w:rsidR="008B1547" w:rsidRDefault="004F54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r>
              <w:rPr>
                <w:rFonts w:ascii="Times New Roman" w:eastAsia="Times New Roman" w:hAnsi="Times New Roman" w:cs="Times New Roman"/>
                <w:b/>
                <w:sz w:val="24"/>
                <w:szCs w:val="24"/>
                <w:vertAlign w:val="superscript"/>
              </w:rPr>
              <w:t>a</w:t>
            </w:r>
          </w:p>
        </w:tc>
        <w:tc>
          <w:tcPr>
            <w:tcW w:w="1276" w:type="dxa"/>
            <w:vAlign w:val="bottom"/>
          </w:tcPr>
          <w:p w14:paraId="2E0B1D1C"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4.7</w:t>
            </w:r>
          </w:p>
        </w:tc>
        <w:tc>
          <w:tcPr>
            <w:tcW w:w="1276" w:type="dxa"/>
            <w:vAlign w:val="bottom"/>
          </w:tcPr>
          <w:p w14:paraId="7B687BFB"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0.3</w:t>
            </w:r>
          </w:p>
        </w:tc>
        <w:tc>
          <w:tcPr>
            <w:tcW w:w="992" w:type="dxa"/>
            <w:vAlign w:val="bottom"/>
          </w:tcPr>
          <w:p w14:paraId="726950F4"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0.69</w:t>
            </w:r>
          </w:p>
        </w:tc>
        <w:tc>
          <w:tcPr>
            <w:tcW w:w="992" w:type="dxa"/>
            <w:vAlign w:val="bottom"/>
          </w:tcPr>
          <w:p w14:paraId="4D539BBF" w14:textId="77777777" w:rsidR="008B1547" w:rsidRDefault="004F5417">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TRUE</w:t>
            </w:r>
          </w:p>
        </w:tc>
        <w:tc>
          <w:tcPr>
            <w:tcW w:w="1276" w:type="dxa"/>
          </w:tcPr>
          <w:p w14:paraId="1B8AD903"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4.07</w:t>
            </w:r>
          </w:p>
        </w:tc>
        <w:tc>
          <w:tcPr>
            <w:tcW w:w="1276" w:type="dxa"/>
          </w:tcPr>
          <w:p w14:paraId="38B40DC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tc>
        <w:tc>
          <w:tcPr>
            <w:tcW w:w="992" w:type="dxa"/>
          </w:tcPr>
          <w:p w14:paraId="6E813BEB"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c>
          <w:tcPr>
            <w:tcW w:w="995" w:type="dxa"/>
          </w:tcPr>
          <w:p w14:paraId="6EE4A226"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r w:rsidR="008B1547" w14:paraId="03006E6C" w14:textId="77777777">
        <w:tc>
          <w:tcPr>
            <w:tcW w:w="675" w:type="dxa"/>
            <w:tcBorders>
              <w:bottom w:val="single" w:sz="4" w:space="0" w:color="000000"/>
            </w:tcBorders>
            <w:vAlign w:val="bottom"/>
          </w:tcPr>
          <w:p w14:paraId="72C875D1" w14:textId="77777777" w:rsidR="008B1547" w:rsidRDefault="004F5417">
            <w:pPr>
              <w:spacing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20</w:t>
            </w:r>
            <w:r>
              <w:rPr>
                <w:rFonts w:ascii="Times New Roman" w:eastAsia="Times New Roman" w:hAnsi="Times New Roman" w:cs="Times New Roman"/>
                <w:sz w:val="24"/>
                <w:szCs w:val="24"/>
                <w:vertAlign w:val="superscript"/>
              </w:rPr>
              <w:t>a</w:t>
            </w:r>
          </w:p>
        </w:tc>
        <w:tc>
          <w:tcPr>
            <w:tcW w:w="1276" w:type="dxa"/>
            <w:tcBorders>
              <w:bottom w:val="single" w:sz="4" w:space="0" w:color="000000"/>
            </w:tcBorders>
            <w:vAlign w:val="bottom"/>
          </w:tcPr>
          <w:p w14:paraId="0F5CB862"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1276" w:type="dxa"/>
            <w:tcBorders>
              <w:bottom w:val="single" w:sz="4" w:space="0" w:color="000000"/>
            </w:tcBorders>
            <w:vAlign w:val="bottom"/>
          </w:tcPr>
          <w:p w14:paraId="731A38F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992" w:type="dxa"/>
            <w:tcBorders>
              <w:bottom w:val="single" w:sz="4" w:space="0" w:color="000000"/>
            </w:tcBorders>
            <w:vAlign w:val="bottom"/>
          </w:tcPr>
          <w:p w14:paraId="5008C38F"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0.69</w:t>
            </w:r>
          </w:p>
        </w:tc>
        <w:tc>
          <w:tcPr>
            <w:tcW w:w="992" w:type="dxa"/>
            <w:tcBorders>
              <w:bottom w:val="single" w:sz="4" w:space="0" w:color="000000"/>
            </w:tcBorders>
            <w:vAlign w:val="bottom"/>
          </w:tcPr>
          <w:p w14:paraId="7B431EC9"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c>
          <w:tcPr>
            <w:tcW w:w="1276" w:type="dxa"/>
            <w:tcBorders>
              <w:bottom w:val="single" w:sz="4" w:space="0" w:color="000000"/>
            </w:tcBorders>
          </w:tcPr>
          <w:p w14:paraId="5900FD0E"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4.07</w:t>
            </w:r>
          </w:p>
        </w:tc>
        <w:tc>
          <w:tcPr>
            <w:tcW w:w="1276" w:type="dxa"/>
            <w:tcBorders>
              <w:bottom w:val="single" w:sz="4" w:space="0" w:color="000000"/>
            </w:tcBorders>
          </w:tcPr>
          <w:p w14:paraId="15F8DBA1"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tc>
        <w:tc>
          <w:tcPr>
            <w:tcW w:w="992" w:type="dxa"/>
            <w:tcBorders>
              <w:bottom w:val="single" w:sz="4" w:space="0" w:color="000000"/>
            </w:tcBorders>
          </w:tcPr>
          <w:p w14:paraId="070E654A"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c>
          <w:tcPr>
            <w:tcW w:w="995" w:type="dxa"/>
            <w:tcBorders>
              <w:bottom w:val="single" w:sz="4" w:space="0" w:color="000000"/>
            </w:tcBorders>
          </w:tcPr>
          <w:p w14:paraId="4E508B65" w14:textId="77777777" w:rsidR="008B1547" w:rsidRDefault="004F54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TRUE</w:t>
            </w:r>
          </w:p>
        </w:tc>
      </w:tr>
    </w:tbl>
    <w:p w14:paraId="204CE20A" w14:textId="77777777" w:rsidR="006E5B6B" w:rsidRDefault="006E5B6B">
      <w:pPr>
        <w:spacing w:after="0" w:line="240" w:lineRule="auto"/>
        <w:jc w:val="both"/>
        <w:rPr>
          <w:rFonts w:ascii="Times New Roman" w:eastAsia="Times New Roman" w:hAnsi="Times New Roman" w:cs="Times New Roman"/>
          <w:sz w:val="24"/>
          <w:szCs w:val="24"/>
          <w:vertAlign w:val="superscript"/>
        </w:rPr>
      </w:pPr>
    </w:p>
    <w:p w14:paraId="4298D8B6" w14:textId="58A72BEC" w:rsidR="008B1547" w:rsidRDefault="004F5417">
      <w:pPr>
        <w:spacing w:after="0" w:line="240" w:lineRule="auto"/>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sz w:val="24"/>
          <w:szCs w:val="24"/>
          <w:vertAlign w:val="superscript"/>
        </w:rPr>
        <w:t>a</w:t>
      </w:r>
      <w:r>
        <w:rPr>
          <w:rFonts w:ascii="Times New Roman" w:eastAsia="Times New Roman" w:hAnsi="Times New Roman" w:cs="Times New Roman"/>
          <w:sz w:val="24"/>
          <w:szCs w:val="24"/>
        </w:rPr>
        <w:t>Set</w:t>
      </w:r>
      <w:proofErr w:type="spellEnd"/>
      <w:r>
        <w:rPr>
          <w:rFonts w:ascii="Times New Roman" w:eastAsia="Times New Roman" w:hAnsi="Times New Roman" w:cs="Times New Roman"/>
          <w:sz w:val="24"/>
          <w:szCs w:val="24"/>
        </w:rPr>
        <w:t xml:space="preserve"> of compounds selected at the first stage of screening. </w:t>
      </w:r>
      <w:proofErr w:type="spellStart"/>
      <w:r>
        <w:rPr>
          <w:rFonts w:ascii="Times New Roman" w:eastAsia="Times New Roman" w:hAnsi="Times New Roman" w:cs="Times New Roman"/>
          <w:sz w:val="24"/>
          <w:szCs w:val="24"/>
          <w:vertAlign w:val="superscript"/>
        </w:rPr>
        <w:t>b</w:t>
      </w:r>
      <w:r>
        <w:rPr>
          <w:rFonts w:ascii="Times New Roman" w:eastAsia="Times New Roman" w:hAnsi="Times New Roman" w:cs="Times New Roman"/>
          <w:sz w:val="24"/>
          <w:szCs w:val="24"/>
        </w:rPr>
        <w:t>Final</w:t>
      </w:r>
      <w:proofErr w:type="spellEnd"/>
      <w:r>
        <w:rPr>
          <w:rFonts w:ascii="Times New Roman" w:eastAsia="Times New Roman" w:hAnsi="Times New Roman" w:cs="Times New Roman"/>
          <w:sz w:val="24"/>
          <w:szCs w:val="24"/>
        </w:rPr>
        <w:t xml:space="preserve"> set compounds are represented in bold. IC</w:t>
      </w:r>
      <w:r>
        <w:rPr>
          <w:rFonts w:ascii="Times New Roman" w:eastAsia="Times New Roman" w:hAnsi="Times New Roman" w:cs="Times New Roman"/>
          <w:sz w:val="24"/>
          <w:szCs w:val="24"/>
          <w:vertAlign w:val="subscript"/>
        </w:rPr>
        <w:t>50</w:t>
      </w:r>
      <w:r>
        <w:rPr>
          <w:rFonts w:ascii="Times New Roman" w:eastAsia="Times New Roman" w:hAnsi="Times New Roman" w:cs="Times New Roman"/>
          <w:sz w:val="24"/>
          <w:szCs w:val="24"/>
        </w:rPr>
        <w:t xml:space="preserve"> - </w:t>
      </w:r>
      <w:r>
        <w:rPr>
          <w:rFonts w:ascii="Times New Roman" w:eastAsia="Times New Roman" w:hAnsi="Times New Roman" w:cs="Times New Roman"/>
          <w:color w:val="202122"/>
          <w:sz w:val="24"/>
          <w:szCs w:val="24"/>
          <w:highlight w:val="white"/>
        </w:rPr>
        <w:t>half maximal inhibitory concentration</w:t>
      </w:r>
      <w:r>
        <w:rPr>
          <w:rFonts w:ascii="Times New Roman" w:eastAsia="Times New Roman" w:hAnsi="Times New Roman" w:cs="Times New Roman"/>
          <w:b/>
          <w:color w:val="202122"/>
          <w:sz w:val="24"/>
          <w:szCs w:val="24"/>
          <w:highlight w:val="white"/>
        </w:rPr>
        <w:t>;</w:t>
      </w:r>
      <w:r>
        <w:rPr>
          <w:rFonts w:ascii="Times New Roman" w:eastAsia="Times New Roman" w:hAnsi="Times New Roman" w:cs="Times New Roman"/>
          <w:sz w:val="24"/>
          <w:szCs w:val="24"/>
        </w:rPr>
        <w:t xml:space="preserve"> CONSENSUS-STD – the standard </w:t>
      </w:r>
      <w:r>
        <w:rPr>
          <w:rFonts w:ascii="Times New Roman" w:eastAsia="Times New Roman" w:hAnsi="Times New Roman" w:cs="Times New Roman"/>
          <w:sz w:val="24"/>
          <w:szCs w:val="24"/>
        </w:rPr>
        <w:lastRenderedPageBreak/>
        <w:t>deviation of the predictions, obtained from an ensemble of models; RMSE - root mean square error; AD –applicability domain</w:t>
      </w:r>
    </w:p>
    <w:p w14:paraId="7CBE8FCA" w14:textId="23524278" w:rsidR="008B1547" w:rsidRDefault="008B1547">
      <w:pPr>
        <w:tabs>
          <w:tab w:val="left" w:pos="4962"/>
        </w:tabs>
        <w:spacing w:after="0" w:line="240" w:lineRule="auto"/>
        <w:ind w:firstLine="284"/>
        <w:jc w:val="center"/>
        <w:rPr>
          <w:rFonts w:ascii="Times New Roman" w:eastAsia="Times New Roman" w:hAnsi="Times New Roman" w:cs="Times New Roman"/>
          <w:b/>
          <w:sz w:val="24"/>
          <w:szCs w:val="24"/>
        </w:rPr>
      </w:pPr>
    </w:p>
    <w:p w14:paraId="25CCCC4A" w14:textId="3CC5EC6E" w:rsidR="00D47814" w:rsidRDefault="00D47814">
      <w:pPr>
        <w:tabs>
          <w:tab w:val="left" w:pos="4962"/>
        </w:tabs>
        <w:spacing w:after="0" w:line="240" w:lineRule="auto"/>
        <w:ind w:firstLine="284"/>
        <w:jc w:val="center"/>
        <w:rPr>
          <w:rFonts w:ascii="Times New Roman" w:eastAsia="Times New Roman" w:hAnsi="Times New Roman" w:cs="Times New Roman"/>
          <w:b/>
          <w:sz w:val="24"/>
          <w:szCs w:val="24"/>
        </w:rPr>
      </w:pPr>
    </w:p>
    <w:p w14:paraId="5AFBFBD2" w14:textId="73C11B84" w:rsidR="00D47814" w:rsidRDefault="00D47814" w:rsidP="00D47814">
      <w:pPr>
        <w:spacing w:after="0" w:line="240" w:lineRule="auto"/>
        <w:jc w:val="both"/>
        <w:rPr>
          <w:rFonts w:ascii="Roboto" w:eastAsia="Roboto" w:hAnsi="Roboto" w:cs="Roboto"/>
          <w:color w:val="1F1F1F"/>
          <w:sz w:val="18"/>
          <w:szCs w:val="18"/>
        </w:rPr>
      </w:pPr>
      <w:r>
        <w:rPr>
          <w:rFonts w:ascii="Times New Roman" w:eastAsia="Times New Roman" w:hAnsi="Times New Roman" w:cs="Times New Roman"/>
          <w:b/>
          <w:sz w:val="24"/>
          <w:szCs w:val="24"/>
        </w:rPr>
        <w:t xml:space="preserve">Table </w:t>
      </w:r>
      <w:r w:rsidR="000B5CD8">
        <w:rPr>
          <w:rFonts w:ascii="Times New Roman" w:eastAsia="Times New Roman" w:hAnsi="Times New Roman" w:cs="Times New Roman"/>
          <w:b/>
          <w:sz w:val="24"/>
          <w:szCs w:val="24"/>
        </w:rPr>
        <w:t>3S</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dTmD</w:t>
      </w:r>
      <w:proofErr w:type="spellEnd"/>
      <w:r>
        <w:rPr>
          <w:rFonts w:ascii="Times New Roman" w:eastAsia="Times New Roman" w:hAnsi="Times New Roman" w:cs="Times New Roman"/>
          <w:sz w:val="24"/>
          <w:szCs w:val="24"/>
        </w:rPr>
        <w:t xml:space="preserve"> in C° values for tested compounds against SIRT1, BRD4 and Carbonic Anhydrase A.</w:t>
      </w:r>
    </w:p>
    <w:p w14:paraId="100BFE9F" w14:textId="55AE13BD" w:rsidR="00D47814" w:rsidRDefault="00D47814">
      <w:pPr>
        <w:tabs>
          <w:tab w:val="left" w:pos="4962"/>
        </w:tabs>
        <w:spacing w:after="0" w:line="240" w:lineRule="auto"/>
        <w:ind w:firstLine="284"/>
        <w:jc w:val="center"/>
        <w:rPr>
          <w:rFonts w:ascii="Times New Roman" w:eastAsia="Times New Roman" w:hAnsi="Times New Roman" w:cs="Times New Roman"/>
          <w:b/>
          <w:sz w:val="24"/>
          <w:szCs w:val="24"/>
        </w:rPr>
      </w:pPr>
    </w:p>
    <w:tbl>
      <w:tblPr>
        <w:tblStyle w:val="a7"/>
        <w:tblW w:w="0" w:type="auto"/>
        <w:tblLook w:val="04A0" w:firstRow="1" w:lastRow="0" w:firstColumn="1" w:lastColumn="0" w:noHBand="0" w:noVBand="1"/>
      </w:tblPr>
      <w:tblGrid>
        <w:gridCol w:w="1812"/>
        <w:gridCol w:w="1812"/>
        <w:gridCol w:w="1812"/>
        <w:gridCol w:w="1813"/>
        <w:gridCol w:w="1813"/>
      </w:tblGrid>
      <w:tr w:rsidR="00D47814" w14:paraId="3D29392B" w14:textId="77777777" w:rsidTr="00D47814">
        <w:tc>
          <w:tcPr>
            <w:tcW w:w="1812" w:type="dxa"/>
          </w:tcPr>
          <w:p w14:paraId="5D7BF65F" w14:textId="6103389F" w:rsidR="00D47814" w:rsidRDefault="00D47814">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Compound</w:t>
            </w:r>
          </w:p>
        </w:tc>
        <w:tc>
          <w:tcPr>
            <w:tcW w:w="1812" w:type="dxa"/>
          </w:tcPr>
          <w:p w14:paraId="55EFCA7D" w14:textId="77777777" w:rsidR="00D47814" w:rsidRDefault="00D47814">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Concentration,</w:t>
            </w:r>
          </w:p>
          <w:p w14:paraId="77A76FB4" w14:textId="5C6E6B6C" w:rsidR="00D47814" w:rsidRDefault="00D47814">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sym w:font="Symbol" w:char="F06D"/>
            </w:r>
            <w:r>
              <w:rPr>
                <w:rFonts w:ascii="Times New Roman" w:eastAsia="Times New Roman" w:hAnsi="Times New Roman" w:cs="Times New Roman"/>
                <w:b/>
                <w:sz w:val="24"/>
                <w:szCs w:val="24"/>
              </w:rPr>
              <w:t>M</w:t>
            </w:r>
          </w:p>
        </w:tc>
        <w:tc>
          <w:tcPr>
            <w:tcW w:w="1812" w:type="dxa"/>
          </w:tcPr>
          <w:p w14:paraId="6D753A62" w14:textId="2EBAA48A" w:rsidR="00D47814" w:rsidRDefault="00D47814">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SIRT1</w:t>
            </w:r>
          </w:p>
        </w:tc>
        <w:tc>
          <w:tcPr>
            <w:tcW w:w="1813" w:type="dxa"/>
          </w:tcPr>
          <w:p w14:paraId="454DB451" w14:textId="22A749BC" w:rsidR="00D47814" w:rsidRDefault="00D47814">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BRD4</w:t>
            </w:r>
          </w:p>
        </w:tc>
        <w:tc>
          <w:tcPr>
            <w:tcW w:w="1813" w:type="dxa"/>
          </w:tcPr>
          <w:p w14:paraId="510B64DC" w14:textId="5028FF1C" w:rsidR="00D47814" w:rsidRDefault="00D47814">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Carbonic Anhydrase A</w:t>
            </w:r>
          </w:p>
        </w:tc>
      </w:tr>
      <w:tr w:rsidR="0029434C" w14:paraId="1BD3904C" w14:textId="77777777" w:rsidTr="00D47814">
        <w:tc>
          <w:tcPr>
            <w:tcW w:w="1812" w:type="dxa"/>
            <w:vMerge w:val="restart"/>
          </w:tcPr>
          <w:p w14:paraId="174F21C4" w14:textId="77777777" w:rsidR="0029434C" w:rsidRDefault="0029434C">
            <w:pPr>
              <w:tabs>
                <w:tab w:val="left" w:pos="4962"/>
              </w:tabs>
              <w:jc w:val="center"/>
              <w:rPr>
                <w:rFonts w:ascii="Times New Roman" w:eastAsia="Times New Roman" w:hAnsi="Times New Roman" w:cs="Times New Roman"/>
                <w:bCs/>
                <w:sz w:val="24"/>
                <w:szCs w:val="24"/>
              </w:rPr>
            </w:pPr>
          </w:p>
          <w:p w14:paraId="10D86988" w14:textId="77777777" w:rsidR="0029434C" w:rsidRDefault="0029434C">
            <w:pPr>
              <w:tabs>
                <w:tab w:val="left" w:pos="4962"/>
              </w:tabs>
              <w:jc w:val="center"/>
              <w:rPr>
                <w:rFonts w:ascii="Times New Roman" w:eastAsia="Times New Roman" w:hAnsi="Times New Roman" w:cs="Times New Roman"/>
                <w:bCs/>
                <w:sz w:val="24"/>
                <w:szCs w:val="24"/>
              </w:rPr>
            </w:pPr>
          </w:p>
          <w:p w14:paraId="35F94082" w14:textId="77777777" w:rsidR="0029434C" w:rsidRDefault="0029434C">
            <w:pPr>
              <w:tabs>
                <w:tab w:val="left" w:pos="4962"/>
              </w:tabs>
              <w:jc w:val="center"/>
              <w:rPr>
                <w:rFonts w:ascii="Times New Roman" w:eastAsia="Times New Roman" w:hAnsi="Times New Roman" w:cs="Times New Roman"/>
                <w:bCs/>
                <w:sz w:val="24"/>
                <w:szCs w:val="24"/>
              </w:rPr>
            </w:pPr>
          </w:p>
          <w:p w14:paraId="642C43B4" w14:textId="112E4163" w:rsidR="0029434C" w:rsidRPr="0029434C" w:rsidRDefault="0029434C">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p w14:paraId="7182FA03" w14:textId="362C7FB6"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48BE4BA9" w14:textId="6D009CCC" w:rsidR="0029434C" w:rsidRPr="00D47814" w:rsidRDefault="0029434C">
            <w:pPr>
              <w:tabs>
                <w:tab w:val="left" w:pos="4962"/>
              </w:tabs>
              <w:jc w:val="center"/>
              <w:rPr>
                <w:rFonts w:ascii="Times New Roman" w:eastAsia="Times New Roman" w:hAnsi="Times New Roman" w:cs="Times New Roman"/>
                <w:bCs/>
                <w:sz w:val="24"/>
                <w:szCs w:val="24"/>
              </w:rPr>
            </w:pPr>
            <w:r w:rsidRPr="00D47814">
              <w:rPr>
                <w:rFonts w:ascii="Times New Roman" w:eastAsia="Times New Roman" w:hAnsi="Times New Roman" w:cs="Times New Roman"/>
                <w:bCs/>
                <w:sz w:val="24"/>
                <w:szCs w:val="24"/>
              </w:rPr>
              <w:t>0.78</w:t>
            </w:r>
          </w:p>
        </w:tc>
        <w:tc>
          <w:tcPr>
            <w:tcW w:w="1812" w:type="dxa"/>
          </w:tcPr>
          <w:p w14:paraId="476974ED" w14:textId="7D52C745"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33B77C78" w14:textId="46C4692A"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212ECF4D" w14:textId="720BBC25"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29434C" w14:paraId="15C1B162" w14:textId="77777777" w:rsidTr="00D47814">
        <w:tc>
          <w:tcPr>
            <w:tcW w:w="1812" w:type="dxa"/>
            <w:vMerge/>
          </w:tcPr>
          <w:p w14:paraId="1E53667D"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008F89B4" w14:textId="3237D28D" w:rsidR="0029434C" w:rsidRPr="00D47814" w:rsidRDefault="0029434C">
            <w:pPr>
              <w:tabs>
                <w:tab w:val="left" w:pos="4962"/>
              </w:tabs>
              <w:jc w:val="center"/>
              <w:rPr>
                <w:rFonts w:ascii="Times New Roman" w:eastAsia="Times New Roman" w:hAnsi="Times New Roman" w:cs="Times New Roman"/>
                <w:bCs/>
                <w:sz w:val="24"/>
                <w:szCs w:val="24"/>
              </w:rPr>
            </w:pPr>
            <w:r w:rsidRPr="00D47814">
              <w:rPr>
                <w:rFonts w:ascii="Times New Roman" w:eastAsia="Times New Roman" w:hAnsi="Times New Roman" w:cs="Times New Roman"/>
                <w:bCs/>
                <w:sz w:val="24"/>
                <w:szCs w:val="24"/>
              </w:rPr>
              <w:t>1.56</w:t>
            </w:r>
          </w:p>
        </w:tc>
        <w:tc>
          <w:tcPr>
            <w:tcW w:w="1812" w:type="dxa"/>
          </w:tcPr>
          <w:p w14:paraId="1DA26C06" w14:textId="0DFDD6C9"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7B16ED68" w14:textId="3E1A7F20"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399EA236" w14:textId="1A95E68F"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29434C" w14:paraId="60A2C112" w14:textId="77777777" w:rsidTr="00D47814">
        <w:tc>
          <w:tcPr>
            <w:tcW w:w="1812" w:type="dxa"/>
            <w:vMerge/>
          </w:tcPr>
          <w:p w14:paraId="42BEC62E"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2BC5BACA" w14:textId="211B9277"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3.12</w:t>
            </w:r>
          </w:p>
        </w:tc>
        <w:tc>
          <w:tcPr>
            <w:tcW w:w="1812" w:type="dxa"/>
          </w:tcPr>
          <w:p w14:paraId="5B9B9652" w14:textId="116DEEB4"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7AE2B7CE" w14:textId="254ACCE3"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c>
          <w:tcPr>
            <w:tcW w:w="1813" w:type="dxa"/>
          </w:tcPr>
          <w:p w14:paraId="66B248E1" w14:textId="4BB765D1"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29434C" w14:paraId="407E774B" w14:textId="77777777" w:rsidTr="00D47814">
        <w:tc>
          <w:tcPr>
            <w:tcW w:w="1812" w:type="dxa"/>
            <w:vMerge/>
          </w:tcPr>
          <w:p w14:paraId="5ED5A781"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4587E325" w14:textId="29EC4FB8"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6.25</w:t>
            </w:r>
          </w:p>
        </w:tc>
        <w:tc>
          <w:tcPr>
            <w:tcW w:w="1812" w:type="dxa"/>
          </w:tcPr>
          <w:p w14:paraId="0921CFC5" w14:textId="495B9A74"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712C7D6C" w14:textId="772669BD"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52D495AA" w14:textId="6E417459"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29434C" w14:paraId="0550C0C0" w14:textId="77777777" w:rsidTr="00D47814">
        <w:tc>
          <w:tcPr>
            <w:tcW w:w="1812" w:type="dxa"/>
            <w:vMerge/>
          </w:tcPr>
          <w:p w14:paraId="4EB35E99"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5240F211" w14:textId="213A56CB"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12.5</w:t>
            </w:r>
          </w:p>
        </w:tc>
        <w:tc>
          <w:tcPr>
            <w:tcW w:w="1812" w:type="dxa"/>
          </w:tcPr>
          <w:p w14:paraId="209351E4" w14:textId="0FF2BA5A"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4EB957E4" w14:textId="00357426"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376DAB48" w14:textId="4997E7FE"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29434C" w14:paraId="6531BE83" w14:textId="77777777" w:rsidTr="00D47814">
        <w:tc>
          <w:tcPr>
            <w:tcW w:w="1812" w:type="dxa"/>
            <w:vMerge/>
          </w:tcPr>
          <w:p w14:paraId="05FF4631"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2D34815F" w14:textId="369BD7BA"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25</w:t>
            </w:r>
          </w:p>
        </w:tc>
        <w:tc>
          <w:tcPr>
            <w:tcW w:w="1812" w:type="dxa"/>
          </w:tcPr>
          <w:p w14:paraId="5253DC7F" w14:textId="1A1287ED"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tcPr>
          <w:p w14:paraId="763EDCCF" w14:textId="5AA846DD"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c>
          <w:tcPr>
            <w:tcW w:w="1813" w:type="dxa"/>
          </w:tcPr>
          <w:p w14:paraId="64A9E7E2" w14:textId="0DAA6390"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29434C" w14:paraId="031BDA7F" w14:textId="77777777" w:rsidTr="00D47814">
        <w:tc>
          <w:tcPr>
            <w:tcW w:w="1812" w:type="dxa"/>
            <w:vMerge/>
          </w:tcPr>
          <w:p w14:paraId="406699A2"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3B20A0DC" w14:textId="5BD92D4A"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50</w:t>
            </w:r>
          </w:p>
        </w:tc>
        <w:tc>
          <w:tcPr>
            <w:tcW w:w="1812" w:type="dxa"/>
          </w:tcPr>
          <w:p w14:paraId="6DC7FCEC" w14:textId="53F55AA0"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813" w:type="dxa"/>
          </w:tcPr>
          <w:p w14:paraId="2C3EE43E" w14:textId="26091033"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c>
          <w:tcPr>
            <w:tcW w:w="1813" w:type="dxa"/>
          </w:tcPr>
          <w:p w14:paraId="03C6F7C4" w14:textId="316EA5EA"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r>
      <w:tr w:rsidR="0029434C" w14:paraId="3F6E1267" w14:textId="77777777" w:rsidTr="00D47814">
        <w:tc>
          <w:tcPr>
            <w:tcW w:w="1812" w:type="dxa"/>
            <w:vMerge/>
          </w:tcPr>
          <w:p w14:paraId="5E99E7C4" w14:textId="77777777" w:rsidR="0029434C" w:rsidRPr="00D47814" w:rsidRDefault="0029434C">
            <w:pPr>
              <w:tabs>
                <w:tab w:val="left" w:pos="4962"/>
              </w:tabs>
              <w:jc w:val="center"/>
              <w:rPr>
                <w:rFonts w:ascii="Times New Roman" w:eastAsia="Times New Roman" w:hAnsi="Times New Roman" w:cs="Times New Roman"/>
                <w:bCs/>
                <w:sz w:val="24"/>
                <w:szCs w:val="24"/>
              </w:rPr>
            </w:pPr>
          </w:p>
        </w:tc>
        <w:tc>
          <w:tcPr>
            <w:tcW w:w="1812" w:type="dxa"/>
          </w:tcPr>
          <w:p w14:paraId="515D3BCC" w14:textId="72F46955"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100</w:t>
            </w:r>
          </w:p>
        </w:tc>
        <w:tc>
          <w:tcPr>
            <w:tcW w:w="1812" w:type="dxa"/>
          </w:tcPr>
          <w:p w14:paraId="00CBD9AE" w14:textId="4893830F"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c>
          <w:tcPr>
            <w:tcW w:w="1813" w:type="dxa"/>
          </w:tcPr>
          <w:p w14:paraId="276A9026" w14:textId="7A69393E"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3E28D487" w14:textId="4ADEE314" w:rsidR="0029434C" w:rsidRPr="00D47814" w:rsidRDefault="0029434C">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r>
      <w:tr w:rsidR="00C27D05" w14:paraId="68319AAF" w14:textId="77777777" w:rsidTr="00D47814">
        <w:tc>
          <w:tcPr>
            <w:tcW w:w="1812" w:type="dxa"/>
            <w:vMerge w:val="restart"/>
          </w:tcPr>
          <w:p w14:paraId="5D6C2681" w14:textId="77777777" w:rsidR="00C27D05" w:rsidRDefault="00C27D05">
            <w:pPr>
              <w:tabs>
                <w:tab w:val="left" w:pos="4962"/>
              </w:tabs>
              <w:jc w:val="center"/>
              <w:rPr>
                <w:rFonts w:ascii="Times New Roman" w:eastAsia="Times New Roman" w:hAnsi="Times New Roman" w:cs="Times New Roman"/>
                <w:bCs/>
                <w:sz w:val="24"/>
                <w:szCs w:val="24"/>
              </w:rPr>
            </w:pPr>
          </w:p>
          <w:p w14:paraId="4A818198" w14:textId="77777777" w:rsidR="00C27D05" w:rsidRDefault="00C27D05">
            <w:pPr>
              <w:tabs>
                <w:tab w:val="left" w:pos="4962"/>
              </w:tabs>
              <w:jc w:val="center"/>
              <w:rPr>
                <w:rFonts w:ascii="Times New Roman" w:eastAsia="Times New Roman" w:hAnsi="Times New Roman" w:cs="Times New Roman"/>
                <w:bCs/>
                <w:sz w:val="24"/>
                <w:szCs w:val="24"/>
              </w:rPr>
            </w:pPr>
          </w:p>
          <w:p w14:paraId="1CB7CCC7" w14:textId="77777777" w:rsidR="00C27D05" w:rsidRDefault="00C27D05">
            <w:pPr>
              <w:tabs>
                <w:tab w:val="left" w:pos="4962"/>
              </w:tabs>
              <w:jc w:val="center"/>
              <w:rPr>
                <w:rFonts w:ascii="Times New Roman" w:eastAsia="Times New Roman" w:hAnsi="Times New Roman" w:cs="Times New Roman"/>
                <w:bCs/>
                <w:sz w:val="24"/>
                <w:szCs w:val="24"/>
              </w:rPr>
            </w:pPr>
          </w:p>
          <w:p w14:paraId="7CC4C2FF" w14:textId="5237B0E7" w:rsidR="00C27D05" w:rsidRPr="00C27D05" w:rsidRDefault="00C27D05">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1812" w:type="dxa"/>
          </w:tcPr>
          <w:p w14:paraId="237998B7" w14:textId="2E201701" w:rsidR="00C27D05" w:rsidRPr="00D47814" w:rsidRDefault="00C27D05">
            <w:pPr>
              <w:tabs>
                <w:tab w:val="left" w:pos="4962"/>
              </w:tabs>
              <w:jc w:val="center"/>
              <w:rPr>
                <w:rFonts w:ascii="Times New Roman" w:eastAsia="Times New Roman" w:hAnsi="Times New Roman" w:cs="Times New Roman"/>
                <w:bCs/>
                <w:sz w:val="24"/>
                <w:szCs w:val="24"/>
              </w:rPr>
            </w:pPr>
            <w:r w:rsidRPr="00D47814">
              <w:rPr>
                <w:rFonts w:ascii="Times New Roman" w:eastAsia="Times New Roman" w:hAnsi="Times New Roman" w:cs="Times New Roman"/>
                <w:bCs/>
                <w:sz w:val="24"/>
                <w:szCs w:val="24"/>
              </w:rPr>
              <w:t>0.78</w:t>
            </w:r>
          </w:p>
        </w:tc>
        <w:tc>
          <w:tcPr>
            <w:tcW w:w="1812" w:type="dxa"/>
          </w:tcPr>
          <w:p w14:paraId="0AE46380" w14:textId="7E6195AB"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76C9CFC2" w14:textId="232B0FA8"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37343066" w14:textId="09866FC1"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C27D05" w14:paraId="6D6B80AC" w14:textId="77777777" w:rsidTr="00D47814">
        <w:tc>
          <w:tcPr>
            <w:tcW w:w="1812" w:type="dxa"/>
            <w:vMerge/>
          </w:tcPr>
          <w:p w14:paraId="52081F6A"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1CA9F84E" w14:textId="201F4F37" w:rsidR="00C27D05" w:rsidRPr="00D47814" w:rsidRDefault="00C27D05">
            <w:pPr>
              <w:tabs>
                <w:tab w:val="left" w:pos="4962"/>
              </w:tabs>
              <w:jc w:val="center"/>
              <w:rPr>
                <w:rFonts w:ascii="Times New Roman" w:eastAsia="Times New Roman" w:hAnsi="Times New Roman" w:cs="Times New Roman"/>
                <w:bCs/>
                <w:sz w:val="24"/>
                <w:szCs w:val="24"/>
              </w:rPr>
            </w:pPr>
            <w:r w:rsidRPr="00D47814">
              <w:rPr>
                <w:rFonts w:ascii="Times New Roman" w:eastAsia="Times New Roman" w:hAnsi="Times New Roman" w:cs="Times New Roman"/>
                <w:bCs/>
                <w:sz w:val="24"/>
                <w:szCs w:val="24"/>
              </w:rPr>
              <w:t>1.56</w:t>
            </w:r>
          </w:p>
        </w:tc>
        <w:tc>
          <w:tcPr>
            <w:tcW w:w="1812" w:type="dxa"/>
          </w:tcPr>
          <w:p w14:paraId="3FA79729" w14:textId="752A9A36"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1B5EDD08" w14:textId="650CD277"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21524D48" w14:textId="0579E9FA"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C27D05" w14:paraId="2F48A6B2" w14:textId="77777777" w:rsidTr="00D47814">
        <w:tc>
          <w:tcPr>
            <w:tcW w:w="1812" w:type="dxa"/>
            <w:vMerge/>
          </w:tcPr>
          <w:p w14:paraId="50342531"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7B83B96A" w14:textId="6C2EC041"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3.12</w:t>
            </w:r>
          </w:p>
        </w:tc>
        <w:tc>
          <w:tcPr>
            <w:tcW w:w="1812" w:type="dxa"/>
          </w:tcPr>
          <w:p w14:paraId="076D17F0" w14:textId="220FEBD0"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7F3C128C" w14:textId="6ADB2503"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tcPr>
          <w:p w14:paraId="3EA08630" w14:textId="3111CB67"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C27D05" w14:paraId="7A4289BE" w14:textId="77777777" w:rsidTr="00D47814">
        <w:tc>
          <w:tcPr>
            <w:tcW w:w="1812" w:type="dxa"/>
            <w:vMerge/>
          </w:tcPr>
          <w:p w14:paraId="112FCA8A"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7179DBBC" w14:textId="58925E32"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6.25</w:t>
            </w:r>
          </w:p>
        </w:tc>
        <w:tc>
          <w:tcPr>
            <w:tcW w:w="1812" w:type="dxa"/>
          </w:tcPr>
          <w:p w14:paraId="6AEF9FB3" w14:textId="35733410"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05CE7F28" w14:textId="3B3D0E27"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5DF0CF03" w14:textId="311A608F"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C27D05" w14:paraId="452AF1F6" w14:textId="77777777" w:rsidTr="00D47814">
        <w:tc>
          <w:tcPr>
            <w:tcW w:w="1812" w:type="dxa"/>
            <w:vMerge/>
          </w:tcPr>
          <w:p w14:paraId="65AB2E30"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7317E47D" w14:textId="02348341"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12.5</w:t>
            </w:r>
          </w:p>
        </w:tc>
        <w:tc>
          <w:tcPr>
            <w:tcW w:w="1812" w:type="dxa"/>
          </w:tcPr>
          <w:p w14:paraId="76A595AE" w14:textId="4CEDEC8C"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tcPr>
          <w:p w14:paraId="496C213B" w14:textId="43A3C8B1"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5443B95C" w14:textId="5BF7174D"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C27D05" w14:paraId="645ACB82" w14:textId="77777777" w:rsidTr="00D47814">
        <w:tc>
          <w:tcPr>
            <w:tcW w:w="1812" w:type="dxa"/>
            <w:vMerge/>
          </w:tcPr>
          <w:p w14:paraId="1B9147A8"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2F76B0FA" w14:textId="339BF4FC"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25</w:t>
            </w:r>
          </w:p>
        </w:tc>
        <w:tc>
          <w:tcPr>
            <w:tcW w:w="1812" w:type="dxa"/>
          </w:tcPr>
          <w:p w14:paraId="77704274" w14:textId="34A8DA1F"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813" w:type="dxa"/>
          </w:tcPr>
          <w:p w14:paraId="28B261F7" w14:textId="784EB9B8"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5E650417" w14:textId="3145DE82"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C27D05" w14:paraId="000FC475" w14:textId="77777777" w:rsidTr="00D47814">
        <w:tc>
          <w:tcPr>
            <w:tcW w:w="1812" w:type="dxa"/>
            <w:vMerge/>
          </w:tcPr>
          <w:p w14:paraId="0A3E1C50"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0BD0D3A0" w14:textId="01122D03"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50</w:t>
            </w:r>
          </w:p>
        </w:tc>
        <w:tc>
          <w:tcPr>
            <w:tcW w:w="1812" w:type="dxa"/>
          </w:tcPr>
          <w:p w14:paraId="65535B31" w14:textId="0A1659F1"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-0.45</w:t>
            </w:r>
          </w:p>
        </w:tc>
        <w:tc>
          <w:tcPr>
            <w:tcW w:w="1813" w:type="dxa"/>
          </w:tcPr>
          <w:p w14:paraId="49DE5E3C" w14:textId="56877B9D"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tcPr>
          <w:p w14:paraId="72D2122A" w14:textId="6075EC87"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C27D05" w14:paraId="34900304" w14:textId="77777777" w:rsidTr="00D47814">
        <w:tc>
          <w:tcPr>
            <w:tcW w:w="1812" w:type="dxa"/>
            <w:vMerge/>
          </w:tcPr>
          <w:p w14:paraId="77F05EE5" w14:textId="77777777" w:rsidR="00C27D05" w:rsidRPr="00D47814" w:rsidRDefault="00C27D05">
            <w:pPr>
              <w:tabs>
                <w:tab w:val="left" w:pos="4962"/>
              </w:tabs>
              <w:jc w:val="center"/>
              <w:rPr>
                <w:rFonts w:ascii="Times New Roman" w:eastAsia="Times New Roman" w:hAnsi="Times New Roman" w:cs="Times New Roman"/>
                <w:bCs/>
                <w:sz w:val="24"/>
                <w:szCs w:val="24"/>
              </w:rPr>
            </w:pPr>
          </w:p>
        </w:tc>
        <w:tc>
          <w:tcPr>
            <w:tcW w:w="1812" w:type="dxa"/>
          </w:tcPr>
          <w:p w14:paraId="5B755F57" w14:textId="31557ED1"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100</w:t>
            </w:r>
          </w:p>
        </w:tc>
        <w:tc>
          <w:tcPr>
            <w:tcW w:w="1812" w:type="dxa"/>
          </w:tcPr>
          <w:p w14:paraId="40D786AA" w14:textId="6731CDEF"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-0.75</w:t>
            </w:r>
          </w:p>
        </w:tc>
        <w:tc>
          <w:tcPr>
            <w:tcW w:w="1813" w:type="dxa"/>
          </w:tcPr>
          <w:p w14:paraId="2755FD7A" w14:textId="2A93F764"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28EA035E" w14:textId="68052BE4" w:rsidR="00C27D05" w:rsidRPr="00D47814" w:rsidRDefault="00C27D05">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60582F" w14:paraId="15B67EC5" w14:textId="77777777" w:rsidTr="00D47814">
        <w:tc>
          <w:tcPr>
            <w:tcW w:w="1812" w:type="dxa"/>
            <w:vMerge w:val="restart"/>
          </w:tcPr>
          <w:p w14:paraId="5EB8B58A" w14:textId="77777777" w:rsidR="0060582F" w:rsidRDefault="0060582F">
            <w:pPr>
              <w:tabs>
                <w:tab w:val="left" w:pos="4962"/>
              </w:tabs>
              <w:jc w:val="center"/>
              <w:rPr>
                <w:rFonts w:ascii="Times New Roman" w:eastAsia="Times New Roman" w:hAnsi="Times New Roman" w:cs="Times New Roman"/>
                <w:bCs/>
                <w:sz w:val="24"/>
                <w:szCs w:val="24"/>
              </w:rPr>
            </w:pPr>
          </w:p>
          <w:p w14:paraId="3A8F6D6B" w14:textId="77777777" w:rsidR="0060582F" w:rsidRDefault="0060582F">
            <w:pPr>
              <w:tabs>
                <w:tab w:val="left" w:pos="4962"/>
              </w:tabs>
              <w:jc w:val="center"/>
              <w:rPr>
                <w:rFonts w:ascii="Times New Roman" w:eastAsia="Times New Roman" w:hAnsi="Times New Roman" w:cs="Times New Roman"/>
                <w:bCs/>
                <w:sz w:val="24"/>
                <w:szCs w:val="24"/>
              </w:rPr>
            </w:pPr>
          </w:p>
          <w:p w14:paraId="7016BD7A" w14:textId="77777777" w:rsidR="0060582F" w:rsidRDefault="0060582F">
            <w:pPr>
              <w:tabs>
                <w:tab w:val="left" w:pos="4962"/>
              </w:tabs>
              <w:jc w:val="center"/>
              <w:rPr>
                <w:rFonts w:ascii="Times New Roman" w:eastAsia="Times New Roman" w:hAnsi="Times New Roman" w:cs="Times New Roman"/>
                <w:bCs/>
                <w:sz w:val="24"/>
                <w:szCs w:val="24"/>
              </w:rPr>
            </w:pPr>
          </w:p>
          <w:p w14:paraId="13D09070" w14:textId="336FD4E7" w:rsidR="0060582F" w:rsidRPr="0060582F" w:rsidRDefault="0060582F">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812" w:type="dxa"/>
          </w:tcPr>
          <w:p w14:paraId="4341E650" w14:textId="2842BF6C" w:rsidR="0060582F" w:rsidRPr="00D47814" w:rsidRDefault="0060582F">
            <w:pPr>
              <w:tabs>
                <w:tab w:val="left" w:pos="4962"/>
              </w:tabs>
              <w:jc w:val="center"/>
              <w:rPr>
                <w:rFonts w:ascii="Times New Roman" w:eastAsia="Times New Roman" w:hAnsi="Times New Roman" w:cs="Times New Roman"/>
                <w:bCs/>
                <w:sz w:val="24"/>
                <w:szCs w:val="24"/>
              </w:rPr>
            </w:pPr>
            <w:r w:rsidRPr="00D47814">
              <w:rPr>
                <w:rFonts w:ascii="Times New Roman" w:eastAsia="Times New Roman" w:hAnsi="Times New Roman" w:cs="Times New Roman"/>
                <w:bCs/>
                <w:sz w:val="24"/>
                <w:szCs w:val="24"/>
              </w:rPr>
              <w:t>0.78</w:t>
            </w:r>
          </w:p>
        </w:tc>
        <w:tc>
          <w:tcPr>
            <w:tcW w:w="1812" w:type="dxa"/>
          </w:tcPr>
          <w:p w14:paraId="522D6BCB" w14:textId="0A536485"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tcPr>
          <w:p w14:paraId="338D37B1" w14:textId="7AC3AF69"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tcPr>
          <w:p w14:paraId="4B9E5F30" w14:textId="05F644E5"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r>
      <w:tr w:rsidR="0060582F" w14:paraId="175C3D36" w14:textId="77777777" w:rsidTr="006E5B6B">
        <w:tc>
          <w:tcPr>
            <w:tcW w:w="1812" w:type="dxa"/>
            <w:vMerge/>
          </w:tcPr>
          <w:p w14:paraId="152A063D" w14:textId="77777777" w:rsidR="0060582F" w:rsidRPr="00D47814" w:rsidRDefault="0060582F">
            <w:pPr>
              <w:tabs>
                <w:tab w:val="left" w:pos="4962"/>
              </w:tabs>
              <w:jc w:val="center"/>
              <w:rPr>
                <w:rFonts w:ascii="Times New Roman" w:eastAsia="Times New Roman" w:hAnsi="Times New Roman" w:cs="Times New Roman"/>
                <w:bCs/>
                <w:sz w:val="24"/>
                <w:szCs w:val="24"/>
              </w:rPr>
            </w:pPr>
          </w:p>
        </w:tc>
        <w:tc>
          <w:tcPr>
            <w:tcW w:w="1812" w:type="dxa"/>
          </w:tcPr>
          <w:p w14:paraId="083E0E42" w14:textId="23B661F6" w:rsidR="0060582F" w:rsidRPr="00D47814" w:rsidRDefault="0060582F">
            <w:pPr>
              <w:tabs>
                <w:tab w:val="left" w:pos="4962"/>
              </w:tabs>
              <w:jc w:val="center"/>
              <w:rPr>
                <w:rFonts w:ascii="Times New Roman" w:eastAsia="Times New Roman" w:hAnsi="Times New Roman" w:cs="Times New Roman"/>
                <w:bCs/>
                <w:sz w:val="24"/>
                <w:szCs w:val="24"/>
              </w:rPr>
            </w:pPr>
            <w:r w:rsidRPr="00D47814">
              <w:rPr>
                <w:rFonts w:ascii="Times New Roman" w:eastAsia="Times New Roman" w:hAnsi="Times New Roman" w:cs="Times New Roman"/>
                <w:bCs/>
                <w:sz w:val="24"/>
                <w:szCs w:val="24"/>
              </w:rPr>
              <w:t>1.56</w:t>
            </w:r>
          </w:p>
        </w:tc>
        <w:tc>
          <w:tcPr>
            <w:tcW w:w="1812" w:type="dxa"/>
            <w:vAlign w:val="center"/>
          </w:tcPr>
          <w:p w14:paraId="4FB5A103" w14:textId="4721A226"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05EEE249" w14:textId="6C51F87D"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386BB71A" w14:textId="53DFD254"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r>
      <w:tr w:rsidR="0060582F" w14:paraId="058CB94B" w14:textId="77777777" w:rsidTr="006E5B6B">
        <w:tc>
          <w:tcPr>
            <w:tcW w:w="1812" w:type="dxa"/>
            <w:vMerge/>
          </w:tcPr>
          <w:p w14:paraId="48A4EF26" w14:textId="77777777" w:rsidR="0060582F" w:rsidRPr="00D47814" w:rsidRDefault="0060582F">
            <w:pPr>
              <w:tabs>
                <w:tab w:val="left" w:pos="4962"/>
              </w:tabs>
              <w:jc w:val="center"/>
              <w:rPr>
                <w:rFonts w:ascii="Times New Roman" w:eastAsia="Times New Roman" w:hAnsi="Times New Roman" w:cs="Times New Roman"/>
                <w:bCs/>
                <w:sz w:val="24"/>
                <w:szCs w:val="24"/>
              </w:rPr>
            </w:pPr>
          </w:p>
        </w:tc>
        <w:tc>
          <w:tcPr>
            <w:tcW w:w="1812" w:type="dxa"/>
          </w:tcPr>
          <w:p w14:paraId="7A7756EC" w14:textId="26D8D809"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3.12</w:t>
            </w:r>
          </w:p>
        </w:tc>
        <w:tc>
          <w:tcPr>
            <w:tcW w:w="1812" w:type="dxa"/>
            <w:vAlign w:val="center"/>
          </w:tcPr>
          <w:p w14:paraId="4F4E9EEF" w14:textId="31ADA998"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163412C4" w14:textId="40E0EC47"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66C097CE" w14:textId="1AC7A198"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60582F" w14:paraId="1C8CCE1D" w14:textId="77777777" w:rsidTr="006E5B6B">
        <w:tc>
          <w:tcPr>
            <w:tcW w:w="1812" w:type="dxa"/>
            <w:vMerge/>
          </w:tcPr>
          <w:p w14:paraId="02AD249A" w14:textId="77777777" w:rsidR="0060582F" w:rsidRPr="00D47814" w:rsidRDefault="0060582F">
            <w:pPr>
              <w:tabs>
                <w:tab w:val="left" w:pos="4962"/>
              </w:tabs>
              <w:jc w:val="center"/>
              <w:rPr>
                <w:rFonts w:ascii="Times New Roman" w:eastAsia="Times New Roman" w:hAnsi="Times New Roman" w:cs="Times New Roman"/>
                <w:bCs/>
                <w:sz w:val="24"/>
                <w:szCs w:val="24"/>
              </w:rPr>
            </w:pPr>
          </w:p>
        </w:tc>
        <w:tc>
          <w:tcPr>
            <w:tcW w:w="1812" w:type="dxa"/>
          </w:tcPr>
          <w:p w14:paraId="4761DDD2" w14:textId="67E4978D"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6.25</w:t>
            </w:r>
          </w:p>
        </w:tc>
        <w:tc>
          <w:tcPr>
            <w:tcW w:w="1812" w:type="dxa"/>
            <w:vAlign w:val="center"/>
          </w:tcPr>
          <w:p w14:paraId="10878BC6" w14:textId="60819519"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813" w:type="dxa"/>
            <w:vAlign w:val="center"/>
          </w:tcPr>
          <w:p w14:paraId="3B09E42D" w14:textId="492A33D2"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05836380" w14:textId="188EC5BB" w:rsidR="0060582F" w:rsidRPr="00D47814"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60582F" w14:paraId="21008244" w14:textId="77777777" w:rsidTr="006E5B6B">
        <w:tc>
          <w:tcPr>
            <w:tcW w:w="1812" w:type="dxa"/>
            <w:vMerge/>
          </w:tcPr>
          <w:p w14:paraId="60CBF33E" w14:textId="77777777" w:rsidR="0060582F" w:rsidRDefault="0060582F">
            <w:pPr>
              <w:tabs>
                <w:tab w:val="left" w:pos="4962"/>
              </w:tabs>
              <w:jc w:val="center"/>
              <w:rPr>
                <w:rFonts w:ascii="Times New Roman" w:eastAsia="Times New Roman" w:hAnsi="Times New Roman" w:cs="Times New Roman"/>
                <w:b/>
                <w:sz w:val="24"/>
                <w:szCs w:val="24"/>
              </w:rPr>
            </w:pPr>
          </w:p>
        </w:tc>
        <w:tc>
          <w:tcPr>
            <w:tcW w:w="1812" w:type="dxa"/>
          </w:tcPr>
          <w:p w14:paraId="0B3F8105" w14:textId="4796E499" w:rsidR="0060582F" w:rsidRDefault="0060582F">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12.5</w:t>
            </w:r>
          </w:p>
        </w:tc>
        <w:tc>
          <w:tcPr>
            <w:tcW w:w="1812" w:type="dxa"/>
            <w:vAlign w:val="center"/>
          </w:tcPr>
          <w:p w14:paraId="1E455B16" w14:textId="642D628E"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-0.3</w:t>
            </w:r>
          </w:p>
        </w:tc>
        <w:tc>
          <w:tcPr>
            <w:tcW w:w="1813" w:type="dxa"/>
            <w:vAlign w:val="center"/>
          </w:tcPr>
          <w:p w14:paraId="65C40C4B" w14:textId="16C7884A"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-0.15</w:t>
            </w:r>
          </w:p>
        </w:tc>
        <w:tc>
          <w:tcPr>
            <w:tcW w:w="1813" w:type="dxa"/>
            <w:vAlign w:val="center"/>
          </w:tcPr>
          <w:p w14:paraId="2D188704" w14:textId="30F95B69"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0.1</w:t>
            </w:r>
          </w:p>
        </w:tc>
      </w:tr>
      <w:tr w:rsidR="0060582F" w14:paraId="27BF15C2" w14:textId="77777777" w:rsidTr="006E5B6B">
        <w:tc>
          <w:tcPr>
            <w:tcW w:w="1812" w:type="dxa"/>
            <w:vMerge/>
          </w:tcPr>
          <w:p w14:paraId="2B922E11" w14:textId="77777777" w:rsidR="0060582F" w:rsidRDefault="0060582F">
            <w:pPr>
              <w:tabs>
                <w:tab w:val="left" w:pos="4962"/>
              </w:tabs>
              <w:jc w:val="center"/>
              <w:rPr>
                <w:rFonts w:ascii="Times New Roman" w:eastAsia="Times New Roman" w:hAnsi="Times New Roman" w:cs="Times New Roman"/>
                <w:b/>
                <w:sz w:val="24"/>
                <w:szCs w:val="24"/>
              </w:rPr>
            </w:pPr>
          </w:p>
        </w:tc>
        <w:tc>
          <w:tcPr>
            <w:tcW w:w="1812" w:type="dxa"/>
          </w:tcPr>
          <w:p w14:paraId="21FE00F8" w14:textId="02CC9C66" w:rsidR="0060582F" w:rsidRDefault="0060582F">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25</w:t>
            </w:r>
          </w:p>
        </w:tc>
        <w:tc>
          <w:tcPr>
            <w:tcW w:w="1812" w:type="dxa"/>
            <w:vAlign w:val="center"/>
          </w:tcPr>
          <w:p w14:paraId="2877E5D0" w14:textId="7566D0B3"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-0.25</w:t>
            </w:r>
          </w:p>
        </w:tc>
        <w:tc>
          <w:tcPr>
            <w:tcW w:w="1813" w:type="dxa"/>
            <w:vAlign w:val="center"/>
          </w:tcPr>
          <w:p w14:paraId="1AB82D7D" w14:textId="74C6B7CD"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-0.3</w:t>
            </w:r>
          </w:p>
        </w:tc>
        <w:tc>
          <w:tcPr>
            <w:tcW w:w="1813" w:type="dxa"/>
            <w:vAlign w:val="center"/>
          </w:tcPr>
          <w:p w14:paraId="26B5CE7B" w14:textId="6934959F"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w:t>
            </w:r>
          </w:p>
        </w:tc>
      </w:tr>
      <w:tr w:rsidR="0060582F" w14:paraId="396C1143" w14:textId="77777777" w:rsidTr="006E5B6B">
        <w:tc>
          <w:tcPr>
            <w:tcW w:w="1812" w:type="dxa"/>
            <w:vMerge/>
          </w:tcPr>
          <w:p w14:paraId="68B27B7B" w14:textId="77777777" w:rsidR="0060582F" w:rsidRDefault="0060582F">
            <w:pPr>
              <w:tabs>
                <w:tab w:val="left" w:pos="4962"/>
              </w:tabs>
              <w:jc w:val="center"/>
              <w:rPr>
                <w:rFonts w:ascii="Times New Roman" w:eastAsia="Times New Roman" w:hAnsi="Times New Roman" w:cs="Times New Roman"/>
                <w:b/>
                <w:sz w:val="24"/>
                <w:szCs w:val="24"/>
              </w:rPr>
            </w:pPr>
          </w:p>
        </w:tc>
        <w:tc>
          <w:tcPr>
            <w:tcW w:w="1812" w:type="dxa"/>
          </w:tcPr>
          <w:p w14:paraId="22380CE1" w14:textId="7E98AE39" w:rsidR="0060582F" w:rsidRDefault="0060582F">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50</w:t>
            </w:r>
          </w:p>
        </w:tc>
        <w:tc>
          <w:tcPr>
            <w:tcW w:w="1812" w:type="dxa"/>
            <w:vAlign w:val="center"/>
          </w:tcPr>
          <w:p w14:paraId="5B52DC7E" w14:textId="697302E5" w:rsidR="0060582F" w:rsidRPr="0060582F"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-0.35</w:t>
            </w:r>
          </w:p>
        </w:tc>
        <w:tc>
          <w:tcPr>
            <w:tcW w:w="1813" w:type="dxa"/>
            <w:vAlign w:val="center"/>
          </w:tcPr>
          <w:p w14:paraId="14E1B5ED" w14:textId="4EF876B0"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-0.3</w:t>
            </w:r>
          </w:p>
        </w:tc>
        <w:tc>
          <w:tcPr>
            <w:tcW w:w="1813" w:type="dxa"/>
            <w:vAlign w:val="center"/>
          </w:tcPr>
          <w:p w14:paraId="320D0B02" w14:textId="215CE3BC"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w:t>
            </w:r>
          </w:p>
        </w:tc>
      </w:tr>
      <w:tr w:rsidR="0060582F" w14:paraId="29B715FC" w14:textId="77777777" w:rsidTr="006E5B6B">
        <w:tc>
          <w:tcPr>
            <w:tcW w:w="1812" w:type="dxa"/>
            <w:vMerge/>
          </w:tcPr>
          <w:p w14:paraId="01DF0066" w14:textId="77777777" w:rsidR="0060582F" w:rsidRDefault="0060582F">
            <w:pPr>
              <w:tabs>
                <w:tab w:val="left" w:pos="4962"/>
              </w:tabs>
              <w:jc w:val="center"/>
              <w:rPr>
                <w:rFonts w:ascii="Times New Roman" w:eastAsia="Times New Roman" w:hAnsi="Times New Roman" w:cs="Times New Roman"/>
                <w:b/>
                <w:sz w:val="24"/>
                <w:szCs w:val="24"/>
              </w:rPr>
            </w:pPr>
          </w:p>
        </w:tc>
        <w:tc>
          <w:tcPr>
            <w:tcW w:w="1812" w:type="dxa"/>
          </w:tcPr>
          <w:p w14:paraId="631F005A" w14:textId="4260B140" w:rsidR="0060582F" w:rsidRDefault="0060582F">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100</w:t>
            </w:r>
          </w:p>
        </w:tc>
        <w:tc>
          <w:tcPr>
            <w:tcW w:w="1812" w:type="dxa"/>
            <w:vAlign w:val="center"/>
          </w:tcPr>
          <w:p w14:paraId="375D587C" w14:textId="4FDD2B5D" w:rsidR="0060582F" w:rsidRPr="0060582F" w:rsidRDefault="0060582F">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-0.85</w:t>
            </w:r>
          </w:p>
        </w:tc>
        <w:tc>
          <w:tcPr>
            <w:tcW w:w="1813" w:type="dxa"/>
            <w:vAlign w:val="center"/>
          </w:tcPr>
          <w:p w14:paraId="13186B16" w14:textId="298B9D88"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-0.15</w:t>
            </w:r>
          </w:p>
        </w:tc>
        <w:tc>
          <w:tcPr>
            <w:tcW w:w="1813" w:type="dxa"/>
            <w:vAlign w:val="center"/>
          </w:tcPr>
          <w:p w14:paraId="2AD0DCE5" w14:textId="2F520531" w:rsidR="0060582F" w:rsidRPr="0060582F" w:rsidRDefault="0060582F">
            <w:pPr>
              <w:tabs>
                <w:tab w:val="left" w:pos="4962"/>
              </w:tabs>
              <w:jc w:val="center"/>
              <w:rPr>
                <w:rFonts w:ascii="Times New Roman" w:eastAsia="Times New Roman" w:hAnsi="Times New Roman" w:cs="Times New Roman"/>
                <w:bCs/>
                <w:sz w:val="24"/>
                <w:szCs w:val="24"/>
              </w:rPr>
            </w:pPr>
            <w:r w:rsidRPr="0060582F">
              <w:rPr>
                <w:rFonts w:ascii="Times New Roman" w:eastAsia="Times New Roman" w:hAnsi="Times New Roman" w:cs="Times New Roman"/>
                <w:bCs/>
                <w:sz w:val="24"/>
                <w:szCs w:val="24"/>
              </w:rPr>
              <w:t>-0.02</w:t>
            </w:r>
          </w:p>
        </w:tc>
      </w:tr>
      <w:tr w:rsidR="00427A26" w14:paraId="20BC9612" w14:textId="77777777" w:rsidTr="006E5B6B">
        <w:tc>
          <w:tcPr>
            <w:tcW w:w="1812" w:type="dxa"/>
            <w:vMerge w:val="restart"/>
          </w:tcPr>
          <w:p w14:paraId="22CAF38E" w14:textId="77777777" w:rsidR="00427A26" w:rsidRDefault="00427A26" w:rsidP="00D14E29">
            <w:pPr>
              <w:tabs>
                <w:tab w:val="left" w:pos="4962"/>
              </w:tabs>
              <w:jc w:val="center"/>
              <w:rPr>
                <w:rFonts w:ascii="Times New Roman" w:eastAsia="Times New Roman" w:hAnsi="Times New Roman" w:cs="Times New Roman"/>
                <w:b/>
                <w:sz w:val="24"/>
                <w:szCs w:val="24"/>
              </w:rPr>
            </w:pPr>
          </w:p>
          <w:p w14:paraId="765AA69E" w14:textId="77777777" w:rsidR="00427A26" w:rsidRDefault="00427A26" w:rsidP="00D14E29">
            <w:pPr>
              <w:tabs>
                <w:tab w:val="left" w:pos="4962"/>
              </w:tabs>
              <w:jc w:val="center"/>
              <w:rPr>
                <w:rFonts w:ascii="Times New Roman" w:eastAsia="Times New Roman" w:hAnsi="Times New Roman" w:cs="Times New Roman"/>
                <w:b/>
                <w:sz w:val="24"/>
                <w:szCs w:val="24"/>
              </w:rPr>
            </w:pPr>
          </w:p>
          <w:p w14:paraId="1CAB5706" w14:textId="77777777" w:rsidR="00427A26" w:rsidRDefault="00427A26" w:rsidP="00D14E29">
            <w:pPr>
              <w:tabs>
                <w:tab w:val="left" w:pos="4962"/>
              </w:tabs>
              <w:jc w:val="center"/>
              <w:rPr>
                <w:rFonts w:ascii="Times New Roman" w:eastAsia="Times New Roman" w:hAnsi="Times New Roman" w:cs="Times New Roman"/>
                <w:b/>
                <w:sz w:val="24"/>
                <w:szCs w:val="24"/>
              </w:rPr>
            </w:pPr>
          </w:p>
          <w:p w14:paraId="6FD32163" w14:textId="743638A0"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1812" w:type="dxa"/>
          </w:tcPr>
          <w:p w14:paraId="11B4BFB0" w14:textId="0EF4ECED" w:rsidR="00427A26" w:rsidRDefault="00427A26" w:rsidP="00D14E29">
            <w:pPr>
              <w:tabs>
                <w:tab w:val="left" w:pos="4962"/>
              </w:tabs>
              <w:jc w:val="center"/>
              <w:rPr>
                <w:rFonts w:ascii="Times New Roman" w:eastAsia="Times New Roman" w:hAnsi="Times New Roman" w:cs="Times New Roman"/>
                <w:b/>
                <w:sz w:val="24"/>
                <w:szCs w:val="24"/>
              </w:rPr>
            </w:pPr>
            <w:r w:rsidRPr="00D47814">
              <w:rPr>
                <w:rFonts w:ascii="Times New Roman" w:eastAsia="Times New Roman" w:hAnsi="Times New Roman" w:cs="Times New Roman"/>
                <w:bCs/>
                <w:sz w:val="24"/>
                <w:szCs w:val="24"/>
              </w:rPr>
              <w:t>0.78</w:t>
            </w:r>
          </w:p>
        </w:tc>
        <w:tc>
          <w:tcPr>
            <w:tcW w:w="1812" w:type="dxa"/>
            <w:vAlign w:val="center"/>
          </w:tcPr>
          <w:p w14:paraId="5E2A8BFE" w14:textId="2F3E20B8" w:rsidR="00427A26" w:rsidRPr="00D14E29" w:rsidRDefault="00427A26" w:rsidP="00D14E29">
            <w:pPr>
              <w:tabs>
                <w:tab w:val="left" w:pos="4962"/>
              </w:tabs>
              <w:jc w:val="center"/>
              <w:rPr>
                <w:rFonts w:ascii="Times New Roman" w:eastAsia="Times New Roman" w:hAnsi="Times New Roman" w:cs="Times New Roman"/>
                <w:bCs/>
                <w:sz w:val="24"/>
                <w:szCs w:val="24"/>
              </w:rPr>
            </w:pPr>
            <w:r w:rsidRPr="00D14E29">
              <w:rPr>
                <w:rFonts w:ascii="Times New Roman" w:eastAsia="Times New Roman" w:hAnsi="Times New Roman" w:cs="Times New Roman"/>
                <w:bCs/>
                <w:sz w:val="24"/>
                <w:szCs w:val="24"/>
              </w:rPr>
              <w:t>-0.15</w:t>
            </w:r>
          </w:p>
        </w:tc>
        <w:tc>
          <w:tcPr>
            <w:tcW w:w="1813" w:type="dxa"/>
            <w:vAlign w:val="center"/>
          </w:tcPr>
          <w:p w14:paraId="21496CF0" w14:textId="21BBBEE0"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18E4E89D" w14:textId="47E7C9A8"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r>
      <w:tr w:rsidR="00427A26" w14:paraId="3D15BFC2" w14:textId="77777777" w:rsidTr="00D47814">
        <w:tc>
          <w:tcPr>
            <w:tcW w:w="1812" w:type="dxa"/>
            <w:vMerge/>
          </w:tcPr>
          <w:p w14:paraId="7DD5EB81"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12B8B232" w14:textId="6531F96A" w:rsidR="00427A26" w:rsidRDefault="00427A26" w:rsidP="00D14E29">
            <w:pPr>
              <w:tabs>
                <w:tab w:val="left" w:pos="4962"/>
              </w:tabs>
              <w:jc w:val="center"/>
              <w:rPr>
                <w:rFonts w:ascii="Times New Roman" w:eastAsia="Times New Roman" w:hAnsi="Times New Roman" w:cs="Times New Roman"/>
                <w:b/>
                <w:sz w:val="24"/>
                <w:szCs w:val="24"/>
              </w:rPr>
            </w:pPr>
            <w:r w:rsidRPr="00D47814">
              <w:rPr>
                <w:rFonts w:ascii="Times New Roman" w:eastAsia="Times New Roman" w:hAnsi="Times New Roman" w:cs="Times New Roman"/>
                <w:bCs/>
                <w:sz w:val="24"/>
                <w:szCs w:val="24"/>
              </w:rPr>
              <w:t>1.56</w:t>
            </w:r>
          </w:p>
        </w:tc>
        <w:tc>
          <w:tcPr>
            <w:tcW w:w="1812" w:type="dxa"/>
          </w:tcPr>
          <w:p w14:paraId="5298E53B" w14:textId="49D351FA"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tcPr>
          <w:p w14:paraId="4E9EE3B2" w14:textId="0440EBD5"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tcPr>
          <w:p w14:paraId="409206A5" w14:textId="643F48DF"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427A26" w14:paraId="621D309B" w14:textId="77777777" w:rsidTr="006E5B6B">
        <w:tc>
          <w:tcPr>
            <w:tcW w:w="1812" w:type="dxa"/>
            <w:vMerge/>
          </w:tcPr>
          <w:p w14:paraId="066A4AD3"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36C52FDC" w14:textId="493A55FD"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3.12</w:t>
            </w:r>
          </w:p>
        </w:tc>
        <w:tc>
          <w:tcPr>
            <w:tcW w:w="1812" w:type="dxa"/>
            <w:vAlign w:val="center"/>
          </w:tcPr>
          <w:p w14:paraId="45C9CF08" w14:textId="044BF096"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6A184404" w14:textId="07B14A8A"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3FF62CB0" w14:textId="5B22B052"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r>
      <w:tr w:rsidR="00427A26" w14:paraId="542A2E18" w14:textId="77777777" w:rsidTr="006E5B6B">
        <w:tc>
          <w:tcPr>
            <w:tcW w:w="1812" w:type="dxa"/>
            <w:vMerge/>
          </w:tcPr>
          <w:p w14:paraId="14DE8DE4"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38F626AA" w14:textId="5E0195C3"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6.25</w:t>
            </w:r>
          </w:p>
        </w:tc>
        <w:tc>
          <w:tcPr>
            <w:tcW w:w="1812" w:type="dxa"/>
            <w:vAlign w:val="center"/>
          </w:tcPr>
          <w:p w14:paraId="5636227F" w14:textId="3A50D2DA"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vAlign w:val="center"/>
          </w:tcPr>
          <w:p w14:paraId="75D63AB3" w14:textId="2C64B69B"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3696D9B1" w14:textId="5CD31427"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427A26" w14:paraId="3AC7A47C" w14:textId="77777777" w:rsidTr="006E5B6B">
        <w:tc>
          <w:tcPr>
            <w:tcW w:w="1812" w:type="dxa"/>
            <w:vMerge/>
          </w:tcPr>
          <w:p w14:paraId="713743E7"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7034F86A" w14:textId="7DDB4549"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12.5</w:t>
            </w:r>
          </w:p>
        </w:tc>
        <w:tc>
          <w:tcPr>
            <w:tcW w:w="1812" w:type="dxa"/>
            <w:vAlign w:val="center"/>
          </w:tcPr>
          <w:p w14:paraId="3B2AF252" w14:textId="368C9DCF"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799EF858" w14:textId="0C1A4FAC"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vAlign w:val="center"/>
          </w:tcPr>
          <w:p w14:paraId="62AA4FE3" w14:textId="592EEEBF"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427A26" w14:paraId="49A5C067" w14:textId="77777777" w:rsidTr="006E5B6B">
        <w:tc>
          <w:tcPr>
            <w:tcW w:w="1812" w:type="dxa"/>
            <w:vMerge/>
          </w:tcPr>
          <w:p w14:paraId="17FE0DE7"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08681D21" w14:textId="5FFDED7D"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25</w:t>
            </w:r>
          </w:p>
        </w:tc>
        <w:tc>
          <w:tcPr>
            <w:tcW w:w="1812" w:type="dxa"/>
            <w:vAlign w:val="center"/>
          </w:tcPr>
          <w:p w14:paraId="1D323609" w14:textId="455F35C9"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813" w:type="dxa"/>
            <w:vAlign w:val="center"/>
          </w:tcPr>
          <w:p w14:paraId="2A4FAFD8" w14:textId="0D6DB765"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813" w:type="dxa"/>
            <w:vAlign w:val="center"/>
          </w:tcPr>
          <w:p w14:paraId="4E19AA44" w14:textId="403E765E"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427A26" w14:paraId="3B96A900" w14:textId="77777777" w:rsidTr="006E5B6B">
        <w:tc>
          <w:tcPr>
            <w:tcW w:w="1812" w:type="dxa"/>
            <w:vMerge/>
          </w:tcPr>
          <w:p w14:paraId="76D3171E"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1B2AC2BA" w14:textId="2B8CCAE0"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50</w:t>
            </w:r>
          </w:p>
        </w:tc>
        <w:tc>
          <w:tcPr>
            <w:tcW w:w="1812" w:type="dxa"/>
            <w:vAlign w:val="center"/>
          </w:tcPr>
          <w:p w14:paraId="527D118A" w14:textId="603A1359"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813" w:type="dxa"/>
            <w:vAlign w:val="center"/>
          </w:tcPr>
          <w:p w14:paraId="2316CF46" w14:textId="0259E847"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3D1A78BC" w14:textId="49F77671"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427A26" w14:paraId="0F3B29F4" w14:textId="77777777" w:rsidTr="006E5B6B">
        <w:tc>
          <w:tcPr>
            <w:tcW w:w="1812" w:type="dxa"/>
            <w:vMerge/>
          </w:tcPr>
          <w:p w14:paraId="1DDE43A3" w14:textId="77777777" w:rsidR="00427A26" w:rsidRDefault="00427A26" w:rsidP="00D14E29">
            <w:pPr>
              <w:tabs>
                <w:tab w:val="left" w:pos="4962"/>
              </w:tabs>
              <w:jc w:val="center"/>
              <w:rPr>
                <w:rFonts w:ascii="Times New Roman" w:eastAsia="Times New Roman" w:hAnsi="Times New Roman" w:cs="Times New Roman"/>
                <w:b/>
                <w:sz w:val="24"/>
                <w:szCs w:val="24"/>
              </w:rPr>
            </w:pPr>
          </w:p>
        </w:tc>
        <w:tc>
          <w:tcPr>
            <w:tcW w:w="1812" w:type="dxa"/>
          </w:tcPr>
          <w:p w14:paraId="72D5877F" w14:textId="534FAD85" w:rsidR="00427A26" w:rsidRDefault="00427A26" w:rsidP="00D14E29">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100</w:t>
            </w:r>
          </w:p>
        </w:tc>
        <w:tc>
          <w:tcPr>
            <w:tcW w:w="1812" w:type="dxa"/>
            <w:vAlign w:val="center"/>
          </w:tcPr>
          <w:p w14:paraId="04BC17B0" w14:textId="7B4CB151"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-1.45</w:t>
            </w:r>
          </w:p>
        </w:tc>
        <w:tc>
          <w:tcPr>
            <w:tcW w:w="1813" w:type="dxa"/>
            <w:vAlign w:val="center"/>
          </w:tcPr>
          <w:p w14:paraId="3EE57ADA" w14:textId="39ACC4F1"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-2.05</w:t>
            </w:r>
          </w:p>
        </w:tc>
        <w:tc>
          <w:tcPr>
            <w:tcW w:w="1813" w:type="dxa"/>
            <w:vAlign w:val="center"/>
          </w:tcPr>
          <w:p w14:paraId="04A6D4B7" w14:textId="0E059466" w:rsidR="00427A26" w:rsidRPr="00D14E29" w:rsidRDefault="00427A26" w:rsidP="00D14E29">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r>
      <w:tr w:rsidR="00E25430" w14:paraId="19E1F7BC" w14:textId="77777777" w:rsidTr="006E5B6B">
        <w:tc>
          <w:tcPr>
            <w:tcW w:w="1812" w:type="dxa"/>
            <w:vMerge w:val="restart"/>
          </w:tcPr>
          <w:p w14:paraId="43044F5B" w14:textId="77777777" w:rsidR="00E25430" w:rsidRDefault="00E25430" w:rsidP="00E25430">
            <w:pPr>
              <w:tabs>
                <w:tab w:val="left" w:pos="4962"/>
              </w:tabs>
              <w:jc w:val="center"/>
              <w:rPr>
                <w:rFonts w:ascii="Times New Roman" w:eastAsia="Times New Roman" w:hAnsi="Times New Roman" w:cs="Times New Roman"/>
                <w:b/>
                <w:sz w:val="24"/>
                <w:szCs w:val="24"/>
              </w:rPr>
            </w:pPr>
          </w:p>
          <w:p w14:paraId="20233BBD" w14:textId="77777777" w:rsidR="00E25430" w:rsidRDefault="00E25430" w:rsidP="00E25430">
            <w:pPr>
              <w:tabs>
                <w:tab w:val="left" w:pos="4962"/>
              </w:tabs>
              <w:jc w:val="center"/>
              <w:rPr>
                <w:rFonts w:ascii="Times New Roman" w:eastAsia="Times New Roman" w:hAnsi="Times New Roman" w:cs="Times New Roman"/>
                <w:b/>
                <w:sz w:val="24"/>
                <w:szCs w:val="24"/>
              </w:rPr>
            </w:pPr>
          </w:p>
          <w:p w14:paraId="55B63320" w14:textId="77777777" w:rsidR="00E25430" w:rsidRDefault="00E25430" w:rsidP="00E25430">
            <w:pPr>
              <w:tabs>
                <w:tab w:val="left" w:pos="4962"/>
              </w:tabs>
              <w:jc w:val="center"/>
              <w:rPr>
                <w:rFonts w:ascii="Times New Roman" w:eastAsia="Times New Roman" w:hAnsi="Times New Roman" w:cs="Times New Roman"/>
                <w:b/>
                <w:sz w:val="24"/>
                <w:szCs w:val="24"/>
              </w:rPr>
            </w:pPr>
          </w:p>
          <w:p w14:paraId="6BC53554" w14:textId="49D426C6"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812" w:type="dxa"/>
          </w:tcPr>
          <w:p w14:paraId="079BC07E" w14:textId="2326DD44" w:rsidR="00E25430" w:rsidRDefault="00E25430" w:rsidP="00E25430">
            <w:pPr>
              <w:tabs>
                <w:tab w:val="left" w:pos="4962"/>
              </w:tabs>
              <w:jc w:val="center"/>
              <w:rPr>
                <w:rFonts w:ascii="Times New Roman" w:eastAsia="Times New Roman" w:hAnsi="Times New Roman" w:cs="Times New Roman"/>
                <w:b/>
                <w:sz w:val="24"/>
                <w:szCs w:val="24"/>
              </w:rPr>
            </w:pPr>
            <w:r w:rsidRPr="00D47814">
              <w:rPr>
                <w:rFonts w:ascii="Times New Roman" w:eastAsia="Times New Roman" w:hAnsi="Times New Roman" w:cs="Times New Roman"/>
                <w:bCs/>
                <w:sz w:val="24"/>
                <w:szCs w:val="24"/>
              </w:rPr>
              <w:t>0.78</w:t>
            </w:r>
          </w:p>
        </w:tc>
        <w:tc>
          <w:tcPr>
            <w:tcW w:w="1812" w:type="dxa"/>
            <w:vAlign w:val="center"/>
          </w:tcPr>
          <w:p w14:paraId="7D3467AE" w14:textId="3F3B03CE" w:rsidR="00E25430" w:rsidRPr="00E25430" w:rsidRDefault="00E25430" w:rsidP="00E25430">
            <w:pPr>
              <w:tabs>
                <w:tab w:val="left" w:pos="4962"/>
              </w:tabs>
              <w:jc w:val="center"/>
              <w:rPr>
                <w:rFonts w:ascii="Times New Roman" w:eastAsia="Times New Roman" w:hAnsi="Times New Roman" w:cs="Times New Roman"/>
                <w:bCs/>
                <w:sz w:val="24"/>
                <w:szCs w:val="24"/>
              </w:rPr>
            </w:pPr>
            <w:r w:rsidRPr="00E25430">
              <w:rPr>
                <w:rFonts w:ascii="Times New Roman" w:eastAsia="Times New Roman" w:hAnsi="Times New Roman" w:cs="Times New Roman"/>
                <w:bCs/>
                <w:sz w:val="24"/>
                <w:szCs w:val="24"/>
              </w:rPr>
              <w:t>-0.2</w:t>
            </w:r>
          </w:p>
        </w:tc>
        <w:tc>
          <w:tcPr>
            <w:tcW w:w="1813" w:type="dxa"/>
            <w:vAlign w:val="center"/>
          </w:tcPr>
          <w:p w14:paraId="5E7A6A1B" w14:textId="3A810BC7"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19457D3B" w14:textId="1E357B47"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E25430" w14:paraId="2089BBA4" w14:textId="77777777" w:rsidTr="006E5B6B">
        <w:tc>
          <w:tcPr>
            <w:tcW w:w="1812" w:type="dxa"/>
            <w:vMerge/>
          </w:tcPr>
          <w:p w14:paraId="0CE99CB9"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792E2C3C" w14:textId="25033E6A" w:rsidR="00E25430" w:rsidRDefault="00E25430" w:rsidP="00E25430">
            <w:pPr>
              <w:tabs>
                <w:tab w:val="left" w:pos="4962"/>
              </w:tabs>
              <w:jc w:val="center"/>
              <w:rPr>
                <w:rFonts w:ascii="Times New Roman" w:eastAsia="Times New Roman" w:hAnsi="Times New Roman" w:cs="Times New Roman"/>
                <w:b/>
                <w:sz w:val="24"/>
                <w:szCs w:val="24"/>
              </w:rPr>
            </w:pPr>
            <w:r w:rsidRPr="00D47814">
              <w:rPr>
                <w:rFonts w:ascii="Times New Roman" w:eastAsia="Times New Roman" w:hAnsi="Times New Roman" w:cs="Times New Roman"/>
                <w:bCs/>
                <w:sz w:val="24"/>
                <w:szCs w:val="24"/>
              </w:rPr>
              <w:t>1.56</w:t>
            </w:r>
          </w:p>
        </w:tc>
        <w:tc>
          <w:tcPr>
            <w:tcW w:w="1812" w:type="dxa"/>
            <w:vAlign w:val="center"/>
          </w:tcPr>
          <w:p w14:paraId="7B64017D" w14:textId="1BCBDB3C"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469A16D0" w14:textId="4ABE4E7F"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206A13E3" w14:textId="04C7175B"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E25430" w14:paraId="6DA7D8EF" w14:textId="77777777" w:rsidTr="006E5B6B">
        <w:tc>
          <w:tcPr>
            <w:tcW w:w="1812" w:type="dxa"/>
            <w:vMerge/>
          </w:tcPr>
          <w:p w14:paraId="5EF043B0"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4261B138" w14:textId="087E31A4"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3.12</w:t>
            </w:r>
          </w:p>
        </w:tc>
        <w:tc>
          <w:tcPr>
            <w:tcW w:w="1812" w:type="dxa"/>
            <w:vAlign w:val="center"/>
          </w:tcPr>
          <w:p w14:paraId="38D89BF8" w14:textId="281EFAD0"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-0.15</w:t>
            </w:r>
          </w:p>
        </w:tc>
        <w:tc>
          <w:tcPr>
            <w:tcW w:w="1813" w:type="dxa"/>
            <w:vAlign w:val="center"/>
          </w:tcPr>
          <w:p w14:paraId="68E43EC6" w14:textId="1D89CB77"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17492F4A" w14:textId="64D7B940"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E25430" w14:paraId="3EB6F47D" w14:textId="77777777" w:rsidTr="006E5B6B">
        <w:tc>
          <w:tcPr>
            <w:tcW w:w="1812" w:type="dxa"/>
            <w:vMerge/>
          </w:tcPr>
          <w:p w14:paraId="5B3A4BB9"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6677DEA2" w14:textId="6C431ED7"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6.25</w:t>
            </w:r>
          </w:p>
        </w:tc>
        <w:tc>
          <w:tcPr>
            <w:tcW w:w="1812" w:type="dxa"/>
            <w:vAlign w:val="center"/>
          </w:tcPr>
          <w:p w14:paraId="1FA4D24F" w14:textId="5AB434AB"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1124D1EE" w14:textId="394CD7F6"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813" w:type="dxa"/>
            <w:vAlign w:val="center"/>
          </w:tcPr>
          <w:p w14:paraId="4C9657E6" w14:textId="34AED833"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E25430" w14:paraId="24FF1EBD" w14:textId="77777777" w:rsidTr="006E5B6B">
        <w:tc>
          <w:tcPr>
            <w:tcW w:w="1812" w:type="dxa"/>
            <w:vMerge/>
          </w:tcPr>
          <w:p w14:paraId="0BCE2266"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7E0A655D" w14:textId="66031C22"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12.5</w:t>
            </w:r>
          </w:p>
        </w:tc>
        <w:tc>
          <w:tcPr>
            <w:tcW w:w="1812" w:type="dxa"/>
            <w:vAlign w:val="center"/>
          </w:tcPr>
          <w:p w14:paraId="6FDF9778" w14:textId="20574D70"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6FC2CC01" w14:textId="04E892F4"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vAlign w:val="center"/>
          </w:tcPr>
          <w:p w14:paraId="1F19347B" w14:textId="14A0F6BD"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E25430" w14:paraId="0F9F24EA" w14:textId="77777777" w:rsidTr="006E5B6B">
        <w:tc>
          <w:tcPr>
            <w:tcW w:w="1812" w:type="dxa"/>
            <w:vMerge/>
          </w:tcPr>
          <w:p w14:paraId="6A4AFA25"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596B5434" w14:textId="205B3246"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25</w:t>
            </w:r>
          </w:p>
        </w:tc>
        <w:tc>
          <w:tcPr>
            <w:tcW w:w="1812" w:type="dxa"/>
            <w:vAlign w:val="center"/>
          </w:tcPr>
          <w:p w14:paraId="058A24EA" w14:textId="4BD56764"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-0.25</w:t>
            </w:r>
          </w:p>
        </w:tc>
        <w:tc>
          <w:tcPr>
            <w:tcW w:w="1813" w:type="dxa"/>
            <w:vAlign w:val="center"/>
          </w:tcPr>
          <w:p w14:paraId="1FB6C634" w14:textId="2A28C0C9"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vAlign w:val="center"/>
          </w:tcPr>
          <w:p w14:paraId="41DE7E46" w14:textId="7E266EB3"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p>
        </w:tc>
      </w:tr>
      <w:tr w:rsidR="00E25430" w14:paraId="354283BD" w14:textId="77777777" w:rsidTr="006E5B6B">
        <w:tc>
          <w:tcPr>
            <w:tcW w:w="1812" w:type="dxa"/>
            <w:vMerge/>
          </w:tcPr>
          <w:p w14:paraId="6757E48C"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31E7A9E6" w14:textId="65A46CD0"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50</w:t>
            </w:r>
          </w:p>
        </w:tc>
        <w:tc>
          <w:tcPr>
            <w:tcW w:w="1812" w:type="dxa"/>
            <w:vAlign w:val="center"/>
          </w:tcPr>
          <w:p w14:paraId="1F6DAAA2" w14:textId="476D20C2"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813" w:type="dxa"/>
            <w:vAlign w:val="center"/>
          </w:tcPr>
          <w:p w14:paraId="4D37C6AB" w14:textId="55E23A12"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813" w:type="dxa"/>
            <w:vAlign w:val="center"/>
          </w:tcPr>
          <w:p w14:paraId="6FCD6257" w14:textId="2ED9876B"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-0.05</w:t>
            </w:r>
          </w:p>
        </w:tc>
      </w:tr>
      <w:tr w:rsidR="00E25430" w14:paraId="14AD3843" w14:textId="77777777" w:rsidTr="006E5B6B">
        <w:tc>
          <w:tcPr>
            <w:tcW w:w="1812" w:type="dxa"/>
            <w:vMerge/>
          </w:tcPr>
          <w:p w14:paraId="53C4C54C"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3ED1D412" w14:textId="6FEF490B"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100</w:t>
            </w:r>
          </w:p>
        </w:tc>
        <w:tc>
          <w:tcPr>
            <w:tcW w:w="1812" w:type="dxa"/>
            <w:vAlign w:val="center"/>
          </w:tcPr>
          <w:p w14:paraId="12C179C1" w14:textId="02EB1A97"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-0.35</w:t>
            </w:r>
          </w:p>
        </w:tc>
        <w:tc>
          <w:tcPr>
            <w:tcW w:w="1813" w:type="dxa"/>
            <w:vAlign w:val="center"/>
          </w:tcPr>
          <w:p w14:paraId="236891F8" w14:textId="43047CD3"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813" w:type="dxa"/>
            <w:vAlign w:val="center"/>
          </w:tcPr>
          <w:p w14:paraId="7DB49B0D" w14:textId="1F8A1062" w:rsidR="00E25430" w:rsidRPr="00E25430" w:rsidRDefault="00E25430" w:rsidP="00E25430">
            <w:pPr>
              <w:tabs>
                <w:tab w:val="left" w:pos="4962"/>
              </w:tabs>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r>
      <w:tr w:rsidR="00E25430" w14:paraId="1DC7BA48" w14:textId="77777777" w:rsidTr="006E5B6B">
        <w:tc>
          <w:tcPr>
            <w:tcW w:w="1812" w:type="dxa"/>
            <w:vMerge w:val="restart"/>
          </w:tcPr>
          <w:p w14:paraId="595F1634" w14:textId="77777777" w:rsidR="00E25430" w:rsidRDefault="00E25430" w:rsidP="00E25430">
            <w:pPr>
              <w:tabs>
                <w:tab w:val="left" w:pos="4962"/>
              </w:tabs>
              <w:jc w:val="center"/>
              <w:rPr>
                <w:rFonts w:ascii="Times New Roman" w:eastAsia="Times New Roman" w:hAnsi="Times New Roman" w:cs="Times New Roman"/>
                <w:b/>
                <w:sz w:val="24"/>
                <w:szCs w:val="24"/>
              </w:rPr>
            </w:pPr>
          </w:p>
          <w:p w14:paraId="4A067BB1" w14:textId="77777777" w:rsidR="00E25430" w:rsidRDefault="00E25430" w:rsidP="00E25430">
            <w:pPr>
              <w:tabs>
                <w:tab w:val="left" w:pos="4962"/>
              </w:tabs>
              <w:jc w:val="center"/>
              <w:rPr>
                <w:rFonts w:ascii="Times New Roman" w:eastAsia="Times New Roman" w:hAnsi="Times New Roman" w:cs="Times New Roman"/>
                <w:b/>
                <w:sz w:val="24"/>
                <w:szCs w:val="24"/>
              </w:rPr>
            </w:pPr>
          </w:p>
          <w:p w14:paraId="7FA2116F" w14:textId="77777777" w:rsidR="00E25430" w:rsidRDefault="00E25430" w:rsidP="00E25430">
            <w:pPr>
              <w:tabs>
                <w:tab w:val="left" w:pos="4962"/>
              </w:tabs>
              <w:jc w:val="center"/>
              <w:rPr>
                <w:rFonts w:ascii="Times New Roman" w:eastAsia="Times New Roman" w:hAnsi="Times New Roman" w:cs="Times New Roman"/>
                <w:b/>
                <w:sz w:val="24"/>
                <w:szCs w:val="24"/>
              </w:rPr>
            </w:pPr>
          </w:p>
          <w:p w14:paraId="65924D3D" w14:textId="38AA041D"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p w14:paraId="5454239A" w14:textId="0783C7BD"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3AE6ACCD" w14:textId="5388F7FD" w:rsidR="00E25430" w:rsidRDefault="00E25430" w:rsidP="00E25430">
            <w:pPr>
              <w:tabs>
                <w:tab w:val="left" w:pos="4962"/>
              </w:tabs>
              <w:jc w:val="center"/>
              <w:rPr>
                <w:rFonts w:ascii="Times New Roman" w:eastAsia="Times New Roman" w:hAnsi="Times New Roman" w:cs="Times New Roman"/>
                <w:b/>
                <w:sz w:val="24"/>
                <w:szCs w:val="24"/>
              </w:rPr>
            </w:pPr>
            <w:r w:rsidRPr="00D47814">
              <w:rPr>
                <w:rFonts w:ascii="Times New Roman" w:eastAsia="Times New Roman" w:hAnsi="Times New Roman" w:cs="Times New Roman"/>
                <w:bCs/>
                <w:sz w:val="24"/>
                <w:szCs w:val="24"/>
              </w:rPr>
              <w:t>0.78</w:t>
            </w:r>
          </w:p>
        </w:tc>
        <w:sdt>
          <w:sdtPr>
            <w:tag w:val="goog_rdk_559"/>
            <w:id w:val="1523978095"/>
            <w:lock w:val="contentLocked"/>
          </w:sdtPr>
          <w:sdtEndPr/>
          <w:sdtContent>
            <w:tc>
              <w:tcPr>
                <w:tcW w:w="1812" w:type="dxa"/>
                <w:vAlign w:val="center"/>
              </w:tcPr>
              <w:p w14:paraId="3E8016DB" w14:textId="444C92BC"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-0.25</w:t>
                </w:r>
              </w:p>
            </w:tc>
          </w:sdtContent>
        </w:sdt>
        <w:sdt>
          <w:sdtPr>
            <w:tag w:val="goog_rdk_560"/>
            <w:id w:val="1721932614"/>
            <w:lock w:val="contentLocked"/>
          </w:sdtPr>
          <w:sdtEndPr/>
          <w:sdtContent>
            <w:tc>
              <w:tcPr>
                <w:tcW w:w="1813" w:type="dxa"/>
                <w:vAlign w:val="center"/>
              </w:tcPr>
              <w:p w14:paraId="52F995FE" w14:textId="48A60FC3"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-0.25</w:t>
                </w:r>
              </w:p>
            </w:tc>
          </w:sdtContent>
        </w:sdt>
        <w:sdt>
          <w:sdtPr>
            <w:tag w:val="goog_rdk_561"/>
            <w:id w:val="804504974"/>
            <w:lock w:val="contentLocked"/>
          </w:sdtPr>
          <w:sdtEndPr/>
          <w:sdtContent>
            <w:tc>
              <w:tcPr>
                <w:tcW w:w="1813" w:type="dxa"/>
                <w:vAlign w:val="center"/>
              </w:tcPr>
              <w:p w14:paraId="4BFC0139" w14:textId="25B78109"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0.05</w:t>
                </w:r>
              </w:p>
            </w:tc>
          </w:sdtContent>
        </w:sdt>
      </w:tr>
      <w:tr w:rsidR="00E25430" w14:paraId="5C75DFEF" w14:textId="77777777" w:rsidTr="006E5B6B">
        <w:tc>
          <w:tcPr>
            <w:tcW w:w="1812" w:type="dxa"/>
            <w:vMerge/>
          </w:tcPr>
          <w:p w14:paraId="12421614"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0C55C068" w14:textId="489E887D" w:rsidR="00E25430" w:rsidRDefault="00E25430" w:rsidP="00E25430">
            <w:pPr>
              <w:tabs>
                <w:tab w:val="left" w:pos="4962"/>
              </w:tabs>
              <w:jc w:val="center"/>
              <w:rPr>
                <w:rFonts w:ascii="Times New Roman" w:eastAsia="Times New Roman" w:hAnsi="Times New Roman" w:cs="Times New Roman"/>
                <w:b/>
                <w:sz w:val="24"/>
                <w:szCs w:val="24"/>
              </w:rPr>
            </w:pPr>
            <w:r w:rsidRPr="00D47814">
              <w:rPr>
                <w:rFonts w:ascii="Times New Roman" w:eastAsia="Times New Roman" w:hAnsi="Times New Roman" w:cs="Times New Roman"/>
                <w:bCs/>
                <w:sz w:val="24"/>
                <w:szCs w:val="24"/>
              </w:rPr>
              <w:t>1.56</w:t>
            </w:r>
          </w:p>
        </w:tc>
        <w:sdt>
          <w:sdtPr>
            <w:tag w:val="goog_rdk_564"/>
            <w:id w:val="-168412809"/>
            <w:lock w:val="contentLocked"/>
          </w:sdtPr>
          <w:sdtEndPr/>
          <w:sdtContent>
            <w:tc>
              <w:tcPr>
                <w:tcW w:w="1812" w:type="dxa"/>
                <w:vAlign w:val="center"/>
              </w:tcPr>
              <w:p w14:paraId="50C2FFAA" w14:textId="0BDDFDE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-0.3</w:t>
                </w:r>
              </w:p>
            </w:tc>
          </w:sdtContent>
        </w:sdt>
        <w:sdt>
          <w:sdtPr>
            <w:tag w:val="goog_rdk_565"/>
            <w:id w:val="-827975248"/>
            <w:lock w:val="contentLocked"/>
          </w:sdtPr>
          <w:sdtEndPr/>
          <w:sdtContent>
            <w:tc>
              <w:tcPr>
                <w:tcW w:w="1813" w:type="dxa"/>
                <w:vAlign w:val="center"/>
              </w:tcPr>
              <w:p w14:paraId="63D70B33" w14:textId="5E625345"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-0.25</w:t>
                </w:r>
              </w:p>
            </w:tc>
          </w:sdtContent>
        </w:sdt>
        <w:sdt>
          <w:sdtPr>
            <w:tag w:val="goog_rdk_566"/>
            <w:id w:val="-836220357"/>
            <w:lock w:val="contentLocked"/>
          </w:sdtPr>
          <w:sdtEndPr/>
          <w:sdtContent>
            <w:tc>
              <w:tcPr>
                <w:tcW w:w="1813" w:type="dxa"/>
                <w:vAlign w:val="center"/>
              </w:tcPr>
              <w:p w14:paraId="4BD599B0" w14:textId="7D215B6C"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w:t>
                </w:r>
              </w:p>
            </w:tc>
          </w:sdtContent>
        </w:sdt>
      </w:tr>
      <w:tr w:rsidR="00E25430" w14:paraId="0648CD0E" w14:textId="77777777" w:rsidTr="006E5B6B">
        <w:tc>
          <w:tcPr>
            <w:tcW w:w="1812" w:type="dxa"/>
            <w:vMerge/>
          </w:tcPr>
          <w:p w14:paraId="311CBC5A"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36728B15" w14:textId="04E70C9D"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3.12</w:t>
            </w:r>
          </w:p>
        </w:tc>
        <w:sdt>
          <w:sdtPr>
            <w:tag w:val="goog_rdk_569"/>
            <w:id w:val="-486324637"/>
            <w:lock w:val="contentLocked"/>
          </w:sdtPr>
          <w:sdtEndPr/>
          <w:sdtContent>
            <w:tc>
              <w:tcPr>
                <w:tcW w:w="1812" w:type="dxa"/>
                <w:vAlign w:val="center"/>
              </w:tcPr>
              <w:p w14:paraId="634E7BEB" w14:textId="03BD4AE1"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w:t>
                </w:r>
              </w:p>
            </w:tc>
          </w:sdtContent>
        </w:sdt>
        <w:sdt>
          <w:sdtPr>
            <w:tag w:val="goog_rdk_570"/>
            <w:id w:val="-1531022343"/>
            <w:lock w:val="contentLocked"/>
          </w:sdtPr>
          <w:sdtEndPr/>
          <w:sdtContent>
            <w:tc>
              <w:tcPr>
                <w:tcW w:w="1813" w:type="dxa"/>
                <w:vAlign w:val="center"/>
              </w:tcPr>
              <w:p w14:paraId="54F4D7A9" w14:textId="0FEE4AF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-0.25</w:t>
                </w:r>
              </w:p>
            </w:tc>
          </w:sdtContent>
        </w:sdt>
        <w:sdt>
          <w:sdtPr>
            <w:tag w:val="goog_rdk_571"/>
            <w:id w:val="1641769645"/>
            <w:lock w:val="contentLocked"/>
          </w:sdtPr>
          <w:sdtEndPr/>
          <w:sdtContent>
            <w:tc>
              <w:tcPr>
                <w:tcW w:w="1813" w:type="dxa"/>
                <w:vAlign w:val="center"/>
              </w:tcPr>
              <w:p w14:paraId="500260CF" w14:textId="43BECC8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w:t>
                </w:r>
              </w:p>
            </w:tc>
          </w:sdtContent>
        </w:sdt>
      </w:tr>
      <w:tr w:rsidR="00E25430" w14:paraId="04802D1C" w14:textId="77777777" w:rsidTr="006E5B6B">
        <w:tc>
          <w:tcPr>
            <w:tcW w:w="1812" w:type="dxa"/>
            <w:vMerge/>
          </w:tcPr>
          <w:p w14:paraId="31EF3C1F"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41E24748" w14:textId="2EDB9769"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6.25</w:t>
            </w:r>
          </w:p>
        </w:tc>
        <w:sdt>
          <w:sdtPr>
            <w:tag w:val="goog_rdk_574"/>
            <w:id w:val="-1329281667"/>
            <w:lock w:val="contentLocked"/>
          </w:sdtPr>
          <w:sdtEndPr/>
          <w:sdtContent>
            <w:tc>
              <w:tcPr>
                <w:tcW w:w="1812" w:type="dxa"/>
                <w:vAlign w:val="center"/>
              </w:tcPr>
              <w:p w14:paraId="20D55CB7" w14:textId="09B95F57"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-0.35</w:t>
                </w:r>
              </w:p>
            </w:tc>
          </w:sdtContent>
        </w:sdt>
        <w:sdt>
          <w:sdtPr>
            <w:tag w:val="goog_rdk_575"/>
            <w:id w:val="-1352796324"/>
            <w:lock w:val="contentLocked"/>
          </w:sdtPr>
          <w:sdtEndPr/>
          <w:sdtContent>
            <w:tc>
              <w:tcPr>
                <w:tcW w:w="1813" w:type="dxa"/>
                <w:vAlign w:val="center"/>
              </w:tcPr>
              <w:p w14:paraId="34529DDD" w14:textId="278B4F9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-0.25</w:t>
                </w:r>
              </w:p>
            </w:tc>
          </w:sdtContent>
        </w:sdt>
        <w:sdt>
          <w:sdtPr>
            <w:tag w:val="goog_rdk_576"/>
            <w:id w:val="-498427260"/>
            <w:lock w:val="contentLocked"/>
          </w:sdtPr>
          <w:sdtEndPr/>
          <w:sdtContent>
            <w:tc>
              <w:tcPr>
                <w:tcW w:w="1813" w:type="dxa"/>
                <w:vAlign w:val="center"/>
              </w:tcPr>
              <w:p w14:paraId="607F08C4" w14:textId="26793C8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-0.1</w:t>
                </w:r>
              </w:p>
            </w:tc>
          </w:sdtContent>
        </w:sdt>
      </w:tr>
      <w:tr w:rsidR="00E25430" w14:paraId="0DF30B31" w14:textId="77777777" w:rsidTr="006E5B6B">
        <w:tc>
          <w:tcPr>
            <w:tcW w:w="1812" w:type="dxa"/>
            <w:vMerge/>
          </w:tcPr>
          <w:p w14:paraId="444F3FD9"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2F5135E9" w14:textId="394C6FB6"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12.5</w:t>
            </w:r>
          </w:p>
        </w:tc>
        <w:sdt>
          <w:sdtPr>
            <w:tag w:val="goog_rdk_579"/>
            <w:id w:val="2065746026"/>
            <w:lock w:val="contentLocked"/>
          </w:sdtPr>
          <w:sdtEndPr/>
          <w:sdtContent>
            <w:tc>
              <w:tcPr>
                <w:tcW w:w="1812" w:type="dxa"/>
                <w:vAlign w:val="center"/>
              </w:tcPr>
              <w:p w14:paraId="598DE976" w14:textId="1413FDBB"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-0.45</w:t>
                </w:r>
              </w:p>
            </w:tc>
          </w:sdtContent>
        </w:sdt>
        <w:sdt>
          <w:sdtPr>
            <w:tag w:val="goog_rdk_580"/>
            <w:id w:val="49267476"/>
            <w:lock w:val="contentLocked"/>
          </w:sdtPr>
          <w:sdtEndPr/>
          <w:sdtContent>
            <w:tc>
              <w:tcPr>
                <w:tcW w:w="1813" w:type="dxa"/>
                <w:vAlign w:val="center"/>
              </w:tcPr>
              <w:p w14:paraId="34422816" w14:textId="5DF9BDFB"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-0.25</w:t>
                </w:r>
              </w:p>
            </w:tc>
          </w:sdtContent>
        </w:sdt>
        <w:sdt>
          <w:sdtPr>
            <w:tag w:val="goog_rdk_581"/>
            <w:id w:val="821700769"/>
            <w:lock w:val="contentLocked"/>
          </w:sdtPr>
          <w:sdtEndPr/>
          <w:sdtContent>
            <w:tc>
              <w:tcPr>
                <w:tcW w:w="1813" w:type="dxa"/>
                <w:vAlign w:val="center"/>
              </w:tcPr>
              <w:p w14:paraId="6908B41F" w14:textId="50FA3839"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-0.1</w:t>
                </w:r>
              </w:p>
            </w:tc>
          </w:sdtContent>
        </w:sdt>
      </w:tr>
      <w:tr w:rsidR="00E25430" w14:paraId="516260B7" w14:textId="77777777" w:rsidTr="006E5B6B">
        <w:tc>
          <w:tcPr>
            <w:tcW w:w="1812" w:type="dxa"/>
            <w:vMerge/>
          </w:tcPr>
          <w:p w14:paraId="400108EE"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02C059CC" w14:textId="4466676B"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25</w:t>
            </w:r>
          </w:p>
        </w:tc>
        <w:sdt>
          <w:sdtPr>
            <w:tag w:val="goog_rdk_584"/>
            <w:id w:val="189734290"/>
            <w:lock w:val="contentLocked"/>
          </w:sdtPr>
          <w:sdtEndPr/>
          <w:sdtContent>
            <w:tc>
              <w:tcPr>
                <w:tcW w:w="1812" w:type="dxa"/>
                <w:vAlign w:val="center"/>
              </w:tcPr>
              <w:p w14:paraId="28419797" w14:textId="2A4BCE15"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-0.65</w:t>
                </w:r>
              </w:p>
            </w:tc>
          </w:sdtContent>
        </w:sdt>
        <w:sdt>
          <w:sdtPr>
            <w:tag w:val="goog_rdk_585"/>
            <w:id w:val="-1088305734"/>
            <w:lock w:val="contentLocked"/>
          </w:sdtPr>
          <w:sdtEndPr/>
          <w:sdtContent>
            <w:tc>
              <w:tcPr>
                <w:tcW w:w="1813" w:type="dxa"/>
                <w:vAlign w:val="center"/>
              </w:tcPr>
              <w:p w14:paraId="77614356" w14:textId="392DBA45"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-0.5</w:t>
                </w:r>
              </w:p>
            </w:tc>
          </w:sdtContent>
        </w:sdt>
        <w:sdt>
          <w:sdtPr>
            <w:tag w:val="goog_rdk_586"/>
            <w:id w:val="-361748589"/>
            <w:lock w:val="contentLocked"/>
          </w:sdtPr>
          <w:sdtEndPr/>
          <w:sdtContent>
            <w:tc>
              <w:tcPr>
                <w:tcW w:w="1813" w:type="dxa"/>
                <w:vAlign w:val="center"/>
              </w:tcPr>
              <w:p w14:paraId="69613606" w14:textId="2A4FBD36"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w:t>
                </w:r>
              </w:p>
            </w:tc>
          </w:sdtContent>
        </w:sdt>
      </w:tr>
      <w:tr w:rsidR="00E25430" w14:paraId="2E592C2B" w14:textId="77777777" w:rsidTr="006E5B6B">
        <w:tc>
          <w:tcPr>
            <w:tcW w:w="1812" w:type="dxa"/>
            <w:vMerge/>
          </w:tcPr>
          <w:p w14:paraId="462532D5"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1C1BF3DE" w14:textId="279A469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50</w:t>
            </w:r>
          </w:p>
        </w:tc>
        <w:sdt>
          <w:sdtPr>
            <w:tag w:val="goog_rdk_589"/>
            <w:id w:val="-104194419"/>
            <w:lock w:val="contentLocked"/>
          </w:sdtPr>
          <w:sdtEndPr/>
          <w:sdtContent>
            <w:tc>
              <w:tcPr>
                <w:tcW w:w="1812" w:type="dxa"/>
                <w:vAlign w:val="center"/>
              </w:tcPr>
              <w:p w14:paraId="776740FF" w14:textId="501A99C8"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-0.9</w:t>
                </w:r>
              </w:p>
            </w:tc>
          </w:sdtContent>
        </w:sdt>
        <w:sdt>
          <w:sdtPr>
            <w:tag w:val="goog_rdk_590"/>
            <w:id w:val="1454445622"/>
            <w:lock w:val="contentLocked"/>
          </w:sdtPr>
          <w:sdtEndPr/>
          <w:sdtContent>
            <w:tc>
              <w:tcPr>
                <w:tcW w:w="1813" w:type="dxa"/>
                <w:vAlign w:val="center"/>
              </w:tcPr>
              <w:p w14:paraId="4F355D10" w14:textId="278A6D57"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-0.4</w:t>
                </w:r>
              </w:p>
            </w:tc>
          </w:sdtContent>
        </w:sdt>
        <w:sdt>
          <w:sdtPr>
            <w:tag w:val="goog_rdk_591"/>
            <w:id w:val="-1560006990"/>
            <w:lock w:val="contentLocked"/>
          </w:sdtPr>
          <w:sdtEndPr/>
          <w:sdtContent>
            <w:tc>
              <w:tcPr>
                <w:tcW w:w="1813" w:type="dxa"/>
                <w:vAlign w:val="center"/>
              </w:tcPr>
              <w:p w14:paraId="4D401457" w14:textId="04917ABA"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-0.1</w:t>
                </w:r>
              </w:p>
            </w:tc>
          </w:sdtContent>
        </w:sdt>
      </w:tr>
      <w:tr w:rsidR="00E25430" w14:paraId="42E9CC1C" w14:textId="77777777" w:rsidTr="006E5B6B">
        <w:tc>
          <w:tcPr>
            <w:tcW w:w="1812" w:type="dxa"/>
            <w:vMerge/>
          </w:tcPr>
          <w:p w14:paraId="2E0029F1" w14:textId="77777777" w:rsidR="00E25430" w:rsidRDefault="00E25430" w:rsidP="00E25430">
            <w:pPr>
              <w:tabs>
                <w:tab w:val="left" w:pos="4962"/>
              </w:tabs>
              <w:jc w:val="center"/>
              <w:rPr>
                <w:rFonts w:ascii="Times New Roman" w:eastAsia="Times New Roman" w:hAnsi="Times New Roman" w:cs="Times New Roman"/>
                <w:b/>
                <w:sz w:val="24"/>
                <w:szCs w:val="24"/>
              </w:rPr>
            </w:pPr>
          </w:p>
        </w:tc>
        <w:tc>
          <w:tcPr>
            <w:tcW w:w="1812" w:type="dxa"/>
          </w:tcPr>
          <w:p w14:paraId="5755BE7E" w14:textId="6492FD13"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100</w:t>
            </w:r>
          </w:p>
        </w:tc>
        <w:sdt>
          <w:sdtPr>
            <w:tag w:val="goog_rdk_594"/>
            <w:id w:val="915128542"/>
            <w:lock w:val="contentLocked"/>
          </w:sdtPr>
          <w:sdtEndPr/>
          <w:sdtContent>
            <w:tc>
              <w:tcPr>
                <w:tcW w:w="1812" w:type="dxa"/>
                <w:vAlign w:val="center"/>
              </w:tcPr>
              <w:p w14:paraId="0F79CD9B" w14:textId="5C1DD60F"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-5.05</w:t>
                </w:r>
              </w:p>
            </w:tc>
          </w:sdtContent>
        </w:sdt>
        <w:sdt>
          <w:sdtPr>
            <w:tag w:val="goog_rdk_595"/>
            <w:id w:val="1935322224"/>
            <w:lock w:val="contentLocked"/>
          </w:sdtPr>
          <w:sdtEndPr/>
          <w:sdtContent>
            <w:tc>
              <w:tcPr>
                <w:tcW w:w="1813" w:type="dxa"/>
                <w:vAlign w:val="center"/>
              </w:tcPr>
              <w:p w14:paraId="4ED16104" w14:textId="7FA9E8E5" w:rsidR="00E25430" w:rsidRDefault="00E25430" w:rsidP="00E25430">
                <w:pPr>
                  <w:tabs>
                    <w:tab w:val="left" w:pos="4962"/>
                  </w:tabs>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-1.85</w:t>
                </w:r>
              </w:p>
            </w:tc>
          </w:sdtContent>
        </w:sdt>
        <w:tc>
          <w:tcPr>
            <w:tcW w:w="1813" w:type="dxa"/>
            <w:vAlign w:val="center"/>
          </w:tcPr>
          <w:p w14:paraId="5183A8A6" w14:textId="3458852A" w:rsidR="00E25430" w:rsidRDefault="003F7346" w:rsidP="00E25430">
            <w:pPr>
              <w:tabs>
                <w:tab w:val="left" w:pos="4962"/>
              </w:tabs>
              <w:jc w:val="center"/>
              <w:rPr>
                <w:rFonts w:ascii="Times New Roman" w:eastAsia="Times New Roman" w:hAnsi="Times New Roman" w:cs="Times New Roman"/>
                <w:b/>
                <w:sz w:val="24"/>
                <w:szCs w:val="24"/>
              </w:rPr>
            </w:pPr>
            <w:sdt>
              <w:sdtPr>
                <w:tag w:val="goog_rdk_596"/>
                <w:id w:val="-1736006965"/>
                <w:lock w:val="contentLocked"/>
              </w:sdtPr>
              <w:sdtEndPr/>
              <w:sdtContent>
                <w:r w:rsidR="00E25430">
                  <w:rPr>
                    <w:rFonts w:ascii="Times New Roman" w:eastAsia="Times New Roman" w:hAnsi="Times New Roman" w:cs="Times New Roman"/>
                    <w:sz w:val="24"/>
                    <w:szCs w:val="24"/>
                  </w:rPr>
                  <w:t>-0.7</w:t>
                </w:r>
              </w:sdtContent>
            </w:sdt>
          </w:p>
        </w:tc>
      </w:tr>
    </w:tbl>
    <w:p w14:paraId="12382DBA" w14:textId="77777777" w:rsidR="00D47814" w:rsidRDefault="00D47814">
      <w:pPr>
        <w:tabs>
          <w:tab w:val="left" w:pos="4962"/>
        </w:tabs>
        <w:spacing w:after="0" w:line="240" w:lineRule="auto"/>
        <w:ind w:firstLine="284"/>
        <w:jc w:val="center"/>
        <w:rPr>
          <w:rFonts w:ascii="Times New Roman" w:eastAsia="Times New Roman" w:hAnsi="Times New Roman" w:cs="Times New Roman"/>
          <w:b/>
          <w:sz w:val="24"/>
          <w:szCs w:val="24"/>
        </w:rPr>
      </w:pPr>
    </w:p>
    <w:sectPr w:rsidR="00D47814">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C3B703" w14:textId="77777777" w:rsidR="003F7346" w:rsidRDefault="003F7346">
      <w:pPr>
        <w:spacing w:after="0" w:line="240" w:lineRule="auto"/>
      </w:pPr>
      <w:r>
        <w:separator/>
      </w:r>
    </w:p>
  </w:endnote>
  <w:endnote w:type="continuationSeparator" w:id="0">
    <w:p w14:paraId="23A8EE73" w14:textId="77777777" w:rsidR="003F7346" w:rsidRDefault="003F7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Georgia">
    <w:panose1 w:val="02040502050405020303"/>
    <w:charset w:val="CC"/>
    <w:family w:val="roman"/>
    <w:pitch w:val="variable"/>
    <w:sig w:usb0="00000287" w:usb1="00000000" w:usb2="00000000" w:usb3="00000000" w:csb0="0000009F" w:csb1="00000000"/>
  </w:font>
  <w:font w:name="Roboto">
    <w:altName w:val="Arial"/>
    <w:charset w:val="00"/>
    <w:family w:val="auto"/>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8801F2" w14:textId="77777777" w:rsidR="003F7346" w:rsidRDefault="003F7346">
      <w:pPr>
        <w:spacing w:after="0" w:line="240" w:lineRule="auto"/>
      </w:pPr>
      <w:r>
        <w:separator/>
      </w:r>
    </w:p>
  </w:footnote>
  <w:footnote w:type="continuationSeparator" w:id="0">
    <w:p w14:paraId="4E7FD8B9" w14:textId="77777777" w:rsidR="003F7346" w:rsidRDefault="003F7346">
      <w:pPr>
        <w:spacing w:after="0" w:line="240" w:lineRule="auto"/>
      </w:pPr>
      <w:r>
        <w:continuationSeparator/>
      </w:r>
    </w:p>
  </w:footnote>
  <w:footnote w:id="1">
    <w:p w14:paraId="49E98A6A"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Sushko, I.; Novotarskyi, S.; Korner, R.; Pandey, A.K.; Rupp, M.; Teetz, W.; Brandmaier, S.; Abdelaziz, A.; Prokopenko, V.V.; Tanchuk, V.Y.; et al. Online chemical modeling environment (OCHEM): Web platform for data storage, model development and publishing of chemical information. J. Comput. Aided. Mol. Des. 2011, 25, 533–554, doi:10.1007/s10822-011-9440-2.</w:t>
      </w:r>
    </w:p>
  </w:footnote>
  <w:footnote w:id="2">
    <w:p w14:paraId="1F6FE026"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Karpov, P.; Godin, G.; Tetko, I.V. Transformer-CNN: Swiss knife for QSAR modeling and interpretation. J. Cheminform. 2020, </w:t>
      </w:r>
      <w:r>
        <w:rPr>
          <w:rFonts w:ascii="Times New Roman" w:eastAsia="Times New Roman" w:hAnsi="Times New Roman" w:cs="Times New Roman"/>
          <w:i/>
          <w:sz w:val="24"/>
          <w:szCs w:val="24"/>
        </w:rPr>
        <w:t>12</w:t>
      </w:r>
      <w:r>
        <w:rPr>
          <w:rFonts w:ascii="Times New Roman" w:eastAsia="Times New Roman" w:hAnsi="Times New Roman" w:cs="Times New Roman"/>
          <w:sz w:val="24"/>
          <w:szCs w:val="24"/>
        </w:rPr>
        <w:t>, 17, doi:10.1186/s13321-020-00423-w.</w:t>
      </w:r>
    </w:p>
  </w:footnote>
  <w:footnote w:id="3">
    <w:p w14:paraId="21F6CAE7" w14:textId="77777777" w:rsidR="006E5B6B" w:rsidRDefault="006E5B6B">
      <w:pPr>
        <w:spacing w:after="0"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Duvenaud, D., Maclaurin, D., Aguilera-Iparraguirre, J., Gуmez-Bombarelli, R., Hirzel, T., Aspuru-Guzik, A. and Adams, R. P. (2015) Convolutional Networks on Graphs for Learning Molecular Fingerprints. ArXiv e-prints.</w:t>
      </w:r>
    </w:p>
  </w:footnote>
  <w:footnote w:id="4">
    <w:p w14:paraId="13D2C322"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w:t>
      </w:r>
      <w:r>
        <w:rPr>
          <w:rFonts w:ascii="Times New Roman" w:eastAsia="Times New Roman" w:hAnsi="Times New Roman" w:cs="Times New Roman"/>
          <w:color w:val="333333"/>
          <w:sz w:val="24"/>
          <w:szCs w:val="24"/>
          <w:shd w:val="clear" w:color="auto" w:fill="FCFCFC"/>
        </w:rPr>
        <w:t>Kimber, T.B., Engelke, S., Tetko, I.V., Bruno, E., Godin, G.: Synergy effect between convolutional neural networks and the multiplicity of SMILES for improvement of molecular prediction. eprint. </w:t>
      </w:r>
      <w:hyperlink r:id="rId1">
        <w:r>
          <w:rPr>
            <w:rFonts w:ascii="Times New Roman" w:eastAsia="Times New Roman" w:hAnsi="Times New Roman" w:cs="Times New Roman"/>
            <w:color w:val="004AA7"/>
            <w:sz w:val="24"/>
            <w:szCs w:val="24"/>
            <w:u w:val="single"/>
            <w:shd w:val="clear" w:color="auto" w:fill="FCFCFC"/>
          </w:rPr>
          <w:t>arXiv:1812.04439</w:t>
        </w:r>
      </w:hyperlink>
      <w:r>
        <w:rPr>
          <w:rFonts w:ascii="Times New Roman" w:eastAsia="Times New Roman" w:hAnsi="Times New Roman" w:cs="Times New Roman"/>
          <w:color w:val="333333"/>
          <w:sz w:val="24"/>
          <w:szCs w:val="24"/>
          <w:shd w:val="clear" w:color="auto" w:fill="FCFCFC"/>
        </w:rPr>
        <w:t> (2018).</w:t>
      </w:r>
    </w:p>
  </w:footnote>
  <w:footnote w:id="5">
    <w:p w14:paraId="1794A035" w14:textId="77777777" w:rsidR="006E5B6B" w:rsidRDefault="006E5B6B">
      <w:pPr>
        <w:spacing w:after="0"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Tetko I.V., Karpov P., Bruno E., Kimber T.B., Godin G. (2019) Augmentation Is What You Need!. In: Tetko I., Kůrková V., Karpov P., Theis F. (eds) Artificial Neural Networks and Machine Learning – ICANN 2019: Workshop and Special Sessions. ICANN 2019. Lecture Notes in Computer Science, vol 11731. Springer, Cham. </w:t>
      </w:r>
      <w:hyperlink r:id="rId2">
        <w:r>
          <w:rPr>
            <w:rFonts w:ascii="Times New Roman" w:eastAsia="Times New Roman" w:hAnsi="Times New Roman" w:cs="Times New Roman"/>
            <w:color w:val="0000FF"/>
            <w:sz w:val="24"/>
            <w:szCs w:val="24"/>
            <w:u w:val="single"/>
          </w:rPr>
          <w:t>https://doi.org/10.1007/978-3-030-30493-5_79</w:t>
        </w:r>
      </w:hyperlink>
      <w:r>
        <w:rPr>
          <w:rFonts w:ascii="Times New Roman" w:eastAsia="Times New Roman" w:hAnsi="Times New Roman" w:cs="Times New Roman"/>
          <w:sz w:val="24"/>
          <w:szCs w:val="24"/>
        </w:rPr>
        <w:t>;</w:t>
      </w:r>
    </w:p>
  </w:footnote>
  <w:footnote w:id="6">
    <w:p w14:paraId="3BD2D537" w14:textId="77777777" w:rsidR="006E5B6B" w:rsidRDefault="006E5B6B">
      <w:pPr>
        <w:spacing w:after="0"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Tetko, I.V., Karpov, P., Bruno, E., Kimber, T.B., &amp; Godin, G. (2019). Augmentation Is What You Need! In Lecture Notes in Computer Science, vol. 11731, (Tetko, I., Kůrková, V., Karpov, P., Theis, F., eds), Springer, Cham, pp. 831–835. https://doi.org/10.1007/978-3-030-30493-5_79</w:t>
      </w:r>
    </w:p>
  </w:footnote>
  <w:footnote w:id="7">
    <w:p w14:paraId="224A6F28" w14:textId="77777777" w:rsidR="006E5B6B" w:rsidRDefault="006E5B6B">
      <w:pPr>
        <w:spacing w:after="0"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Breiman, L. Random forests. Machine Learn. </w:t>
      </w:r>
      <w:r>
        <w:rPr>
          <w:rFonts w:ascii="Times New Roman" w:eastAsia="Times New Roman" w:hAnsi="Times New Roman" w:cs="Times New Roman"/>
          <w:b/>
          <w:sz w:val="24"/>
          <w:szCs w:val="24"/>
        </w:rPr>
        <w:t>2001</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45</w:t>
      </w:r>
      <w:r>
        <w:rPr>
          <w:rFonts w:ascii="Times New Roman" w:eastAsia="Times New Roman" w:hAnsi="Times New Roman" w:cs="Times New Roman"/>
          <w:sz w:val="24"/>
          <w:szCs w:val="24"/>
        </w:rPr>
        <w:t>, 5–32, doi:10.1023/A:1010933404324.</w:t>
      </w:r>
    </w:p>
  </w:footnote>
  <w:footnote w:id="8">
    <w:p w14:paraId="1C9712A5"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Kevin Yang, Kyle Swanson, Wengong Jin, Connor Coley, Philipp Eiden, Hua Gao, Angel Guzman-Perez, Timothy Hopper, Brian Kelley, Miriam Mathea, Andrew Palmer, Volker Settels, Tommi Jaakkola, Klavs Jensen, and Regina Barzilay. Analyzing Learned Molecular Representations for Property Prediction</w:t>
      </w:r>
      <w:r>
        <w:rPr>
          <w:rFonts w:ascii="Times New Roman" w:eastAsia="Times New Roman" w:hAnsi="Times New Roman" w:cs="Times New Roman"/>
          <w:i/>
          <w:sz w:val="24"/>
          <w:szCs w:val="24"/>
        </w:rPr>
        <w:t xml:space="preserve">.  Journal of Chemical Information and Modelin. </w:t>
      </w:r>
      <w:r>
        <w:rPr>
          <w:rFonts w:ascii="Times New Roman" w:eastAsia="Times New Roman" w:hAnsi="Times New Roman" w:cs="Times New Roman"/>
          <w:sz w:val="24"/>
          <w:szCs w:val="24"/>
        </w:rPr>
        <w:t>2019</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59 (8), 3370-3388 ; doi: 10.1021/acs.jcim.9b00237</w:t>
      </w:r>
    </w:p>
  </w:footnote>
  <w:footnote w:id="9">
    <w:p w14:paraId="6AB317DC"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Zakharov, A.V. Zhao, T., Nguyen, D.T., Peryea, T., Sheils, T., Yasgar, A.; Huang, R.; Southall, N; Simeonov, A. Novel consensus architecture to improve performance of large-scale multitask deep learning QSAR Models. </w:t>
      </w:r>
      <w:r>
        <w:rPr>
          <w:rFonts w:ascii="Times New Roman" w:eastAsia="Times New Roman" w:hAnsi="Times New Roman" w:cs="Times New Roman"/>
          <w:i/>
          <w:sz w:val="24"/>
          <w:szCs w:val="24"/>
        </w:rPr>
        <w:t xml:space="preserve">J Chem Inf Model. </w:t>
      </w:r>
      <w:r>
        <w:rPr>
          <w:rFonts w:ascii="Times New Roman" w:eastAsia="Times New Roman" w:hAnsi="Times New Roman" w:cs="Times New Roman"/>
          <w:sz w:val="24"/>
          <w:szCs w:val="24"/>
        </w:rPr>
        <w:t>2019; 59(11):4613-4624, doi:10.1021/acs.jcim.9b00526</w:t>
      </w:r>
    </w:p>
  </w:footnote>
  <w:footnote w:id="10">
    <w:p w14:paraId="73A73D8B"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Hall, L.H.; Kier, L.B. Electrotopological State Indexes for Atom Types—A Novel Combination of Electronic, Topological, and Valence State Information. J. Chem. Inf. Comput. Sci. 1995, 35, 1039–1045, doi:10.1021/Ci00028a014.</w:t>
      </w:r>
    </w:p>
  </w:footnote>
  <w:footnote w:id="11">
    <w:p w14:paraId="71F0E98A"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Tetko, I.V.; Tanchuk, V.Y. Application of associative neural networks for prediction of lipophilicity in ALOGPS 2.1 program. J. Chem. Inf. Comput. Sci. 2002, 42, 1136–1145, doi:10.1021/ci025515j.</w:t>
      </w:r>
    </w:p>
  </w:footnote>
  <w:footnote w:id="12">
    <w:p w14:paraId="423C50A3" w14:textId="77777777" w:rsidR="006E5B6B" w:rsidRDefault="006E5B6B">
      <w:pPr>
        <w:spacing w:after="0" w:line="240" w:lineRule="auto"/>
        <w:jc w:val="both"/>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Willighagen, E.L.; Mayfield, J.W.; Alvarsson, J.; Berg, A.; Carlsson, L.; Jeliazkova, N.; Kuhn, S.; Pluskal, T.; Rojas-Cherto, M.; Spjuth, O.; et al. The Chemistry Development Kit (CDK) v2.0: Atom typing, depiction, molecular formulas, and substructure searching. J. Cheminform. 2017, 9, 33, doi:10.1186/s13321-017-0220-4.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42A95"/>
    <w:multiLevelType w:val="multilevel"/>
    <w:tmpl w:val="820EB800"/>
    <w:lvl w:ilvl="0">
      <w:start w:val="1"/>
      <w:numFmt w:val="decimal"/>
      <w:lvlText w:val="%1"/>
      <w:lvlJc w:val="left"/>
      <w:pPr>
        <w:ind w:left="360" w:hanging="360"/>
      </w:pPr>
    </w:lvl>
    <w:lvl w:ilvl="1">
      <w:start w:val="1"/>
      <w:numFmt w:val="decimal"/>
      <w:lvlText w:val="%1.%2"/>
      <w:lvlJc w:val="left"/>
      <w:pPr>
        <w:ind w:left="644" w:hanging="359"/>
      </w:p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 w15:restartNumberingAfterBreak="0">
    <w:nsid w:val="68845EAC"/>
    <w:multiLevelType w:val="multilevel"/>
    <w:tmpl w:val="4A1A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3323BB"/>
    <w:multiLevelType w:val="multilevel"/>
    <w:tmpl w:val="E0BAB9FA"/>
    <w:lvl w:ilvl="0">
      <w:start w:val="1"/>
      <w:numFmt w:val="decimal"/>
      <w:lvlText w:val="%1."/>
      <w:lvlJc w:val="left"/>
      <w:pPr>
        <w:ind w:left="644" w:hanging="359"/>
      </w:pPr>
    </w:lvl>
    <w:lvl w:ilvl="1">
      <w:start w:val="1"/>
      <w:numFmt w:val="decimal"/>
      <w:lvlText w:val="%1.%2."/>
      <w:lvlJc w:val="left"/>
      <w:pPr>
        <w:ind w:left="900" w:hanging="540"/>
      </w:pPr>
    </w:lvl>
    <w:lvl w:ilvl="2">
      <w:start w:val="2"/>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547"/>
    <w:rsid w:val="000B5CD8"/>
    <w:rsid w:val="0017213D"/>
    <w:rsid w:val="001C1A78"/>
    <w:rsid w:val="00214436"/>
    <w:rsid w:val="0029434C"/>
    <w:rsid w:val="002B70FD"/>
    <w:rsid w:val="002C31A3"/>
    <w:rsid w:val="003F7346"/>
    <w:rsid w:val="00427A26"/>
    <w:rsid w:val="004F5417"/>
    <w:rsid w:val="005F437F"/>
    <w:rsid w:val="0060582F"/>
    <w:rsid w:val="006D0F5D"/>
    <w:rsid w:val="006E5B6B"/>
    <w:rsid w:val="00873421"/>
    <w:rsid w:val="008B1547"/>
    <w:rsid w:val="008F696C"/>
    <w:rsid w:val="009214D5"/>
    <w:rsid w:val="00A21EB1"/>
    <w:rsid w:val="00A452C0"/>
    <w:rsid w:val="00B2180D"/>
    <w:rsid w:val="00B7219E"/>
    <w:rsid w:val="00C27D05"/>
    <w:rsid w:val="00CB3FE5"/>
    <w:rsid w:val="00D14E29"/>
    <w:rsid w:val="00D47814"/>
    <w:rsid w:val="00E04C85"/>
    <w:rsid w:val="00E25430"/>
    <w:rsid w:val="00EC13CF"/>
    <w:rsid w:val="00EC57B9"/>
    <w:rsid w:val="00F16BA7"/>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648FD"/>
  <w15:docId w15:val="{C6F9FC9E-579A-4924-8D97-B59DDCA2A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ru-U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647"/>
    <w:rPr>
      <w:lang w:eastAsia="uk-UA"/>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customStyle="1" w:styleId="Newparagraph">
    <w:name w:val="New paragraph"/>
    <w:basedOn w:val="a"/>
    <w:uiPriority w:val="99"/>
    <w:rsid w:val="001D3647"/>
    <w:pPr>
      <w:spacing w:after="0" w:line="480" w:lineRule="auto"/>
      <w:ind w:firstLine="720"/>
    </w:pPr>
    <w:rPr>
      <w:rFonts w:ascii="Times New Roman" w:eastAsia="Times New Roman" w:hAnsi="Times New Roman" w:cs="Times New Roman"/>
      <w:sz w:val="24"/>
      <w:szCs w:val="24"/>
      <w:lang w:val="en-GB" w:eastAsia="en-GB"/>
    </w:rPr>
  </w:style>
  <w:style w:type="paragraph" w:customStyle="1" w:styleId="MDPI31text">
    <w:name w:val="MDPI_3.1_text"/>
    <w:uiPriority w:val="99"/>
    <w:qFormat/>
    <w:rsid w:val="001D3647"/>
    <w:pPr>
      <w:adjustRightInd w:val="0"/>
      <w:snapToGrid w:val="0"/>
      <w:spacing w:after="0" w:line="228" w:lineRule="auto"/>
      <w:ind w:left="2608" w:firstLine="425"/>
      <w:jc w:val="both"/>
    </w:pPr>
    <w:rPr>
      <w:rFonts w:ascii="Palatino Linotype" w:eastAsia="Times New Roman" w:hAnsi="Palatino Linotype" w:cs="Times New Roman"/>
      <w:color w:val="000000"/>
      <w:sz w:val="20"/>
      <w:lang w:eastAsia="de-DE"/>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styleId="a7">
    <w:name w:val="Table Grid"/>
    <w:basedOn w:val="a1"/>
    <w:uiPriority w:val="39"/>
    <w:rsid w:val="00D478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48835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2" Type="http://schemas.openxmlformats.org/officeDocument/2006/relationships/hyperlink" Target="https://doi.org/10.1007/978-3-030-30493-5_79" TargetMode="External"/><Relationship Id="rId1" Type="http://schemas.openxmlformats.org/officeDocument/2006/relationships/hyperlink" Target="http://arxiv.org/abs/1812.0443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GvWCU5n0TVzGEIiLvpMZ0IxC9w==">CgMxLjAyCGguZ2pkZ3hzMgloLjMwajB6bGwyCWguMWZvYjl0ZTIJaC4zem55c2g3MgloLjJldDkycDAyCGgudHlqY3d0MgloLjNkeTZ2a20yCWguMXQzaDVzZjgAciExVFZvZW9oVXY2M1JBQm1VV3FKUExNbU5IeFpDQ2FweGQ=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12</Pages>
  <Words>1547</Words>
  <Characters>8823</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CHERNYUK Sergiy</dc:creator>
  <cp:lastModifiedBy>Сергій Рогальський</cp:lastModifiedBy>
  <cp:revision>3</cp:revision>
  <dcterms:created xsi:type="dcterms:W3CDTF">2023-10-25T15:20:00Z</dcterms:created>
  <dcterms:modified xsi:type="dcterms:W3CDTF">2023-10-26T05:24:00Z</dcterms:modified>
</cp:coreProperties>
</file>