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4EDBB" w14:textId="03DBC3F3" w:rsidR="00A54993" w:rsidRPr="004754EA" w:rsidRDefault="00A54993" w:rsidP="006A5F3A">
      <w:pPr>
        <w:spacing w:line="480" w:lineRule="auto"/>
        <w:rPr>
          <w:rFonts w:ascii="Times New Roman" w:hAnsi="Times New Roman" w:cs="Times New Roman"/>
          <w:b/>
          <w:bCs/>
          <w:color w:val="000000" w:themeColor="text1"/>
          <w:sz w:val="24"/>
        </w:rPr>
      </w:pPr>
      <w:bookmarkStart w:id="0" w:name="_GoBack"/>
      <w:bookmarkEnd w:id="0"/>
      <w:r w:rsidRPr="004754EA">
        <w:rPr>
          <w:rFonts w:ascii="Times New Roman" w:hAnsi="Times New Roman" w:cs="Times New Roman"/>
          <w:b/>
          <w:bCs/>
          <w:color w:val="000000" w:themeColor="text1"/>
          <w:sz w:val="24"/>
        </w:rPr>
        <w:t>Case illustration of surgical thrombectomy for tandem M1 MCA and cervical internal carotid artery (ICA) occlusion</w:t>
      </w:r>
      <w:r>
        <w:rPr>
          <w:rFonts w:ascii="Times New Roman" w:hAnsi="Times New Roman" w:cs="Times New Roman"/>
          <w:b/>
          <w:bCs/>
          <w:color w:val="000000" w:themeColor="text1"/>
          <w:sz w:val="24"/>
        </w:rPr>
        <w:t xml:space="preserve"> (Video)</w:t>
      </w:r>
    </w:p>
    <w:p w14:paraId="2FD10FC7" w14:textId="77777777" w:rsidR="00A54993" w:rsidRPr="00E07FD7" w:rsidRDefault="00A54993" w:rsidP="00A54993">
      <w:pPr>
        <w:spacing w:line="480" w:lineRule="auto"/>
        <w:ind w:firstLine="840"/>
        <w:rPr>
          <w:rFonts w:ascii="Times New Roman" w:hAnsi="Times New Roman" w:cs="Times New Roman"/>
          <w:color w:val="000000" w:themeColor="text1"/>
          <w:sz w:val="24"/>
        </w:rPr>
      </w:pPr>
    </w:p>
    <w:p w14:paraId="02570DE7" w14:textId="77777777" w:rsidR="00A54993" w:rsidRPr="00E07FD7" w:rsidRDefault="00A54993" w:rsidP="00A54993">
      <w:pPr>
        <w:spacing w:line="480" w:lineRule="auto"/>
        <w:ind w:firstLineChars="100" w:firstLine="240"/>
        <w:rPr>
          <w:rFonts w:ascii="Times New Roman" w:hAnsi="Times New Roman" w:cs="Times New Roman"/>
          <w:color w:val="000000" w:themeColor="text1"/>
          <w:sz w:val="24"/>
        </w:rPr>
      </w:pPr>
      <w:r w:rsidRPr="00E07FD7">
        <w:rPr>
          <w:rFonts w:ascii="Times New Roman" w:hAnsi="Times New Roman" w:cs="Times New Roman"/>
          <w:color w:val="000000" w:themeColor="text1"/>
          <w:sz w:val="24"/>
        </w:rPr>
        <w:t xml:space="preserve">An 81 </w:t>
      </w:r>
      <w:proofErr w:type="spellStart"/>
      <w:r w:rsidRPr="00E07FD7">
        <w:rPr>
          <w:rFonts w:ascii="Times New Roman" w:hAnsi="Times New Roman" w:cs="Times New Roman"/>
          <w:color w:val="000000" w:themeColor="text1"/>
          <w:sz w:val="24"/>
        </w:rPr>
        <w:t>y.o</w:t>
      </w:r>
      <w:proofErr w:type="spellEnd"/>
      <w:r w:rsidRPr="00E07FD7">
        <w:rPr>
          <w:rFonts w:ascii="Times New Roman" w:hAnsi="Times New Roman" w:cs="Times New Roman"/>
          <w:color w:val="000000" w:themeColor="text1"/>
          <w:sz w:val="24"/>
        </w:rPr>
        <w:t xml:space="preserve">. Male with acute speech disturbance and imbalance was found to have a tandem M1 proximal and cervical ICA occlusion on the rapid evaluation for stroke (video). According to family, his pre-stroke baseline was of </w:t>
      </w:r>
      <w:proofErr w:type="spellStart"/>
      <w:r w:rsidRPr="00E07FD7">
        <w:rPr>
          <w:rFonts w:ascii="Times New Roman" w:hAnsi="Times New Roman" w:cs="Times New Roman"/>
          <w:color w:val="000000" w:themeColor="text1"/>
          <w:sz w:val="24"/>
        </w:rPr>
        <w:t>mRS</w:t>
      </w:r>
      <w:proofErr w:type="spellEnd"/>
      <w:r w:rsidRPr="00E07FD7">
        <w:rPr>
          <w:rFonts w:ascii="Times New Roman" w:hAnsi="Times New Roman" w:cs="Times New Roman"/>
          <w:color w:val="000000" w:themeColor="text1"/>
          <w:sz w:val="24"/>
        </w:rPr>
        <w:t xml:space="preserve"> of 1 with an active, full life. The time from admission to the emergency department to skin incision was 75 min. and from skin incision to recanalization was 27 </w:t>
      </w:r>
      <w:proofErr w:type="gramStart"/>
      <w:r w:rsidRPr="00E07FD7">
        <w:rPr>
          <w:rFonts w:ascii="Times New Roman" w:hAnsi="Times New Roman" w:cs="Times New Roman"/>
          <w:color w:val="000000" w:themeColor="text1"/>
          <w:sz w:val="24"/>
        </w:rPr>
        <w:t>min..</w:t>
      </w:r>
      <w:proofErr w:type="gramEnd"/>
      <w:r w:rsidRPr="00E07FD7">
        <w:rPr>
          <w:rFonts w:ascii="Times New Roman" w:hAnsi="Times New Roman" w:cs="Times New Roman"/>
          <w:color w:val="000000" w:themeColor="text1"/>
          <w:sz w:val="24"/>
        </w:rPr>
        <w:t xml:space="preserve"> Two neurosurgeons worked simultaneously; one at the left side of the neck to perform a carotid endarterectomy (CEA) and another one (with an assistant) at the cranial site performing a left </w:t>
      </w:r>
      <w:proofErr w:type="spellStart"/>
      <w:r w:rsidRPr="00E07FD7">
        <w:rPr>
          <w:rFonts w:ascii="Times New Roman" w:hAnsi="Times New Roman" w:cs="Times New Roman"/>
          <w:color w:val="000000" w:themeColor="text1"/>
          <w:sz w:val="24"/>
        </w:rPr>
        <w:t>pterional</w:t>
      </w:r>
      <w:proofErr w:type="spellEnd"/>
      <w:r w:rsidRPr="00E07FD7">
        <w:rPr>
          <w:rFonts w:ascii="Times New Roman" w:hAnsi="Times New Roman" w:cs="Times New Roman"/>
          <w:color w:val="000000" w:themeColor="text1"/>
          <w:sz w:val="24"/>
        </w:rPr>
        <w:t xml:space="preserve"> approach for surgical thrombectomy of the M1 MCA (Video, Figure 4) as previously reported</w:t>
      </w:r>
      <w:r w:rsidRPr="00E07FD7">
        <w:rPr>
          <w:rFonts w:ascii="Times New Roman" w:hAnsi="Times New Roman" w:cs="Times New Roman"/>
          <w:color w:val="000000" w:themeColor="text1"/>
          <w:sz w:val="24"/>
        </w:rPr>
        <w:fldChar w:fldCharType="begin">
          <w:fldData xml:space="preserve">PEVuZE5vdGU+PENpdGU+PEF1dGhvcj5PdGE8L0F1dGhvcj48WWVhcj4yMDIwPC9ZZWFyPjxSZWNO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</w:fldData>
        </w:fldChar>
      </w:r>
      <w:r w:rsidRPr="00E07FD7">
        <w:rPr>
          <w:rFonts w:ascii="Times New Roman" w:hAnsi="Times New Roman" w:cs="Times New Roman"/>
          <w:color w:val="000000" w:themeColor="text1"/>
          <w:sz w:val="24"/>
        </w:rPr>
        <w:instrText xml:space="preserve"> ADDIN EN.CITE </w:instrText>
      </w:r>
      <w:r w:rsidRPr="00E07FD7">
        <w:rPr>
          <w:rFonts w:ascii="Times New Roman" w:hAnsi="Times New Roman" w:cs="Times New Roman"/>
          <w:color w:val="000000" w:themeColor="text1"/>
          <w:sz w:val="24"/>
        </w:rPr>
        <w:fldChar w:fldCharType="begin">
          <w:fldData xml:space="preserve">PEVuZE5vdGU+PENpdGU+PEF1dGhvcj5PdGE8L0F1dGhvcj48WWVhcj4yMDIwPC9ZZWFyPjxSZWNO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</w:fldData>
        </w:fldChar>
      </w:r>
      <w:r w:rsidRPr="00E07FD7">
        <w:rPr>
          <w:rFonts w:ascii="Times New Roman" w:hAnsi="Times New Roman" w:cs="Times New Roman"/>
          <w:color w:val="000000" w:themeColor="text1"/>
          <w:sz w:val="24"/>
        </w:rPr>
        <w:instrText xml:space="preserve"> ADDIN EN.CITE.DATA </w:instrText>
      </w:r>
      <w:r w:rsidRPr="00E07FD7">
        <w:rPr>
          <w:rFonts w:ascii="Times New Roman" w:hAnsi="Times New Roman" w:cs="Times New Roman"/>
          <w:color w:val="000000" w:themeColor="text1"/>
          <w:sz w:val="24"/>
        </w:rPr>
      </w:r>
      <w:r w:rsidRPr="00E07FD7">
        <w:rPr>
          <w:rFonts w:ascii="Times New Roman" w:hAnsi="Times New Roman" w:cs="Times New Roman"/>
          <w:color w:val="000000" w:themeColor="text1"/>
          <w:sz w:val="24"/>
        </w:rPr>
        <w:fldChar w:fldCharType="end"/>
      </w:r>
      <w:r w:rsidRPr="00E07FD7">
        <w:rPr>
          <w:rFonts w:ascii="Times New Roman" w:hAnsi="Times New Roman" w:cs="Times New Roman"/>
          <w:color w:val="000000" w:themeColor="text1"/>
          <w:sz w:val="24"/>
        </w:rPr>
      </w:r>
      <w:r w:rsidRPr="00E07FD7">
        <w:rPr>
          <w:rFonts w:ascii="Times New Roman" w:hAnsi="Times New Roman" w:cs="Times New Roman"/>
          <w:color w:val="000000" w:themeColor="text1"/>
          <w:sz w:val="24"/>
        </w:rPr>
        <w:fldChar w:fldCharType="separate"/>
      </w:r>
      <w:r w:rsidRPr="00E07FD7">
        <w:rPr>
          <w:rFonts w:ascii="Times New Roman" w:hAnsi="Times New Roman" w:cs="Times New Roman"/>
          <w:noProof/>
          <w:color w:val="000000" w:themeColor="text1"/>
          <w:sz w:val="24"/>
          <w:vertAlign w:val="superscript"/>
        </w:rPr>
        <w:t>11,14,15</w:t>
      </w:r>
      <w:r w:rsidRPr="00E07FD7">
        <w:rPr>
          <w:rFonts w:ascii="Times New Roman" w:hAnsi="Times New Roman" w:cs="Times New Roman"/>
          <w:color w:val="000000" w:themeColor="text1"/>
          <w:sz w:val="24"/>
        </w:rPr>
        <w:fldChar w:fldCharType="end"/>
      </w:r>
      <w:r w:rsidRPr="00E07FD7">
        <w:rPr>
          <w:rFonts w:ascii="Times New Roman" w:hAnsi="Times New Roman" w:cs="Times New Roman"/>
          <w:color w:val="000000" w:themeColor="text1"/>
          <w:sz w:val="24"/>
        </w:rPr>
        <w:t>.</w:t>
      </w:r>
      <w:r w:rsidRPr="00E07FD7">
        <w:rPr>
          <w:rFonts w:ascii="Times New Roman" w:hAnsi="Times New Roman" w:cs="Times New Roman"/>
          <w:noProof/>
          <w:color w:val="000000" w:themeColor="text1"/>
          <w:sz w:val="24"/>
        </w:rPr>
        <w:t xml:space="preserve"> </w:t>
      </w:r>
      <w:r w:rsidRPr="00E07FD7">
        <w:rPr>
          <w:rFonts w:ascii="Times New Roman" w:hAnsi="Times New Roman" w:cs="Times New Roman"/>
          <w:color w:val="000000" w:themeColor="text1"/>
          <w:sz w:val="24"/>
        </w:rPr>
        <w:t xml:space="preserve">The thrombus was found extending from the distal M1 MCA to the superior trunk of M2-MCA. A perpendicular arteriotomy at M2 allowed complete thrombus removal under temporary clip occlusion. Heparinized saline was injected into the lumen to clean thrombi remnants and the arteriotomy was sutured using 9-0 suture. Intraoperative indocyanine green </w:t>
      </w:r>
      <w:proofErr w:type="spellStart"/>
      <w:r w:rsidRPr="00E07FD7">
        <w:rPr>
          <w:rFonts w:ascii="Times New Roman" w:hAnsi="Times New Roman" w:cs="Times New Roman"/>
          <w:color w:val="000000" w:themeColor="text1"/>
          <w:sz w:val="24"/>
        </w:rPr>
        <w:t>videoangiography</w:t>
      </w:r>
      <w:proofErr w:type="spellEnd"/>
      <w:r w:rsidRPr="00E07FD7">
        <w:rPr>
          <w:rFonts w:ascii="Times New Roman" w:hAnsi="Times New Roman" w:cs="Times New Roman"/>
          <w:color w:val="000000" w:themeColor="text1"/>
          <w:sz w:val="24"/>
        </w:rPr>
        <w:t xml:space="preserve"> showed complete recanalization of the affected MCA while the cervical ICA flow was maintained through a CEA shunt catheter. Skin incision to recanalization time was 27 min.</w:t>
      </w:r>
    </w:p>
    <w:p w14:paraId="60BD0AC4" w14:textId="77777777" w:rsidR="00A54993" w:rsidRPr="00E07FD7" w:rsidRDefault="00A54993" w:rsidP="00A54993">
      <w:pPr>
        <w:spacing w:line="480" w:lineRule="auto"/>
        <w:rPr>
          <w:rFonts w:ascii="Times New Roman" w:hAnsi="Times New Roman" w:cs="Times New Roman"/>
          <w:color w:val="000000" w:themeColor="text1"/>
          <w:sz w:val="24"/>
        </w:rPr>
      </w:pPr>
      <w:r w:rsidRPr="00E07FD7">
        <w:rPr>
          <w:rFonts w:ascii="Times New Roman" w:hAnsi="Times New Roman" w:cs="Times New Roman"/>
          <w:color w:val="000000" w:themeColor="text1"/>
          <w:sz w:val="24"/>
        </w:rPr>
        <w:lastRenderedPageBreak/>
        <w:t xml:space="preserve"> </w:t>
      </w:r>
    </w:p>
    <w:p w14:paraId="4F52F5B8" w14:textId="77777777" w:rsidR="00A54993" w:rsidRPr="00E07FD7" w:rsidRDefault="00A54993" w:rsidP="00A54993">
      <w:pPr>
        <w:spacing w:line="480" w:lineRule="auto"/>
        <w:rPr>
          <w:rFonts w:ascii="Times New Roman" w:hAnsi="Times New Roman" w:cs="Times New Roman"/>
          <w:color w:val="000000" w:themeColor="text1"/>
          <w:sz w:val="24"/>
        </w:rPr>
      </w:pPr>
      <w:r w:rsidRPr="00E07FD7">
        <w:rPr>
          <w:rFonts w:ascii="Times New Roman" w:hAnsi="Times New Roman" w:cs="Times New Roman"/>
          <w:color w:val="000000" w:themeColor="text1"/>
          <w:sz w:val="24"/>
        </w:rPr>
        <w:t xml:space="preserve">Cervical ICA thrombectomy and CEA was carried out at the left side of the neck simultaneously. A 3.0mm </w:t>
      </w:r>
      <w:proofErr w:type="spellStart"/>
      <w:r w:rsidRPr="00E07FD7">
        <w:rPr>
          <w:rFonts w:ascii="Times New Roman" w:hAnsi="Times New Roman" w:cs="Times New Roman"/>
          <w:color w:val="000000" w:themeColor="text1"/>
          <w:sz w:val="24"/>
        </w:rPr>
        <w:t>biballoon</w:t>
      </w:r>
      <w:proofErr w:type="spellEnd"/>
      <w:r w:rsidRPr="00E07FD7">
        <w:rPr>
          <w:rFonts w:ascii="Times New Roman" w:hAnsi="Times New Roman" w:cs="Times New Roman"/>
          <w:color w:val="000000" w:themeColor="text1"/>
          <w:sz w:val="24"/>
        </w:rPr>
        <w:t xml:space="preserve"> shunting tube was inserted to both retrieve the thrombus through reverse suction of the distal cervical ICA, and to maintain flow from the common carotid artery to the internal carotid artery during standard CEA. Time of skin incision to cervical ICA recanalization was 34 min. (excluding the CEA under shunt). Postoperative imaging showed no further stroke evolution and a fully recanalized vasculature with robust flow. The patient tolerated the procedure well and was discharged home with full resolution of aphasia after in-hospital rehabilitation. At 3 months, his </w:t>
      </w:r>
      <w:proofErr w:type="spellStart"/>
      <w:r w:rsidRPr="00E07FD7">
        <w:rPr>
          <w:rFonts w:ascii="Times New Roman" w:hAnsi="Times New Roman" w:cs="Times New Roman"/>
          <w:color w:val="000000" w:themeColor="text1"/>
          <w:sz w:val="24"/>
        </w:rPr>
        <w:t>mRS</w:t>
      </w:r>
      <w:proofErr w:type="spellEnd"/>
      <w:r w:rsidRPr="00E07FD7">
        <w:rPr>
          <w:rFonts w:ascii="Times New Roman" w:hAnsi="Times New Roman" w:cs="Times New Roman"/>
          <w:color w:val="000000" w:themeColor="text1"/>
          <w:sz w:val="24"/>
        </w:rPr>
        <w:t xml:space="preserve"> score was 2. </w:t>
      </w:r>
    </w:p>
    <w:p w14:paraId="7A3850F0" w14:textId="77777777" w:rsidR="009D1B59" w:rsidRDefault="009D1B59"/>
    <w:sectPr w:rsidR="009D1B59" w:rsidSect="003E04AD">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993"/>
    <w:rsid w:val="000051DA"/>
    <w:rsid w:val="00012C85"/>
    <w:rsid w:val="000171C5"/>
    <w:rsid w:val="00020CA2"/>
    <w:rsid w:val="0002483B"/>
    <w:rsid w:val="00035269"/>
    <w:rsid w:val="00046F1D"/>
    <w:rsid w:val="00074B78"/>
    <w:rsid w:val="000B2339"/>
    <w:rsid w:val="000C76B4"/>
    <w:rsid w:val="000D1285"/>
    <w:rsid w:val="000F5FE3"/>
    <w:rsid w:val="001338D2"/>
    <w:rsid w:val="00141381"/>
    <w:rsid w:val="00154650"/>
    <w:rsid w:val="00186FF4"/>
    <w:rsid w:val="001A6776"/>
    <w:rsid w:val="001B786F"/>
    <w:rsid w:val="001D0C1F"/>
    <w:rsid w:val="00221E74"/>
    <w:rsid w:val="00222D5D"/>
    <w:rsid w:val="00223921"/>
    <w:rsid w:val="00230A50"/>
    <w:rsid w:val="00235784"/>
    <w:rsid w:val="00243463"/>
    <w:rsid w:val="0024695F"/>
    <w:rsid w:val="00246F32"/>
    <w:rsid w:val="00252346"/>
    <w:rsid w:val="00280F65"/>
    <w:rsid w:val="00282777"/>
    <w:rsid w:val="002A6940"/>
    <w:rsid w:val="002D2E64"/>
    <w:rsid w:val="00331213"/>
    <w:rsid w:val="00355466"/>
    <w:rsid w:val="003A70B5"/>
    <w:rsid w:val="003D0127"/>
    <w:rsid w:val="003E04AD"/>
    <w:rsid w:val="003E7FF8"/>
    <w:rsid w:val="003F1A01"/>
    <w:rsid w:val="00404C94"/>
    <w:rsid w:val="004104A0"/>
    <w:rsid w:val="00424BDD"/>
    <w:rsid w:val="0043066E"/>
    <w:rsid w:val="00454624"/>
    <w:rsid w:val="004757F1"/>
    <w:rsid w:val="00485AEB"/>
    <w:rsid w:val="0049380F"/>
    <w:rsid w:val="004A675A"/>
    <w:rsid w:val="004D2597"/>
    <w:rsid w:val="004E6829"/>
    <w:rsid w:val="005148E9"/>
    <w:rsid w:val="00581809"/>
    <w:rsid w:val="005924E4"/>
    <w:rsid w:val="00616E8A"/>
    <w:rsid w:val="00623330"/>
    <w:rsid w:val="006277FC"/>
    <w:rsid w:val="00696E66"/>
    <w:rsid w:val="006A5F3A"/>
    <w:rsid w:val="006B0524"/>
    <w:rsid w:val="006B6A9D"/>
    <w:rsid w:val="006F79FF"/>
    <w:rsid w:val="0075330A"/>
    <w:rsid w:val="00775D6F"/>
    <w:rsid w:val="00793D87"/>
    <w:rsid w:val="007B0795"/>
    <w:rsid w:val="007C230B"/>
    <w:rsid w:val="007F008E"/>
    <w:rsid w:val="008207EB"/>
    <w:rsid w:val="00821B8E"/>
    <w:rsid w:val="00840F9B"/>
    <w:rsid w:val="00852E05"/>
    <w:rsid w:val="008609EA"/>
    <w:rsid w:val="00864C63"/>
    <w:rsid w:val="008E6886"/>
    <w:rsid w:val="00902AB4"/>
    <w:rsid w:val="00923108"/>
    <w:rsid w:val="00932E2A"/>
    <w:rsid w:val="00936D47"/>
    <w:rsid w:val="009511C9"/>
    <w:rsid w:val="00982F9F"/>
    <w:rsid w:val="009942D2"/>
    <w:rsid w:val="009C179D"/>
    <w:rsid w:val="009D0A5F"/>
    <w:rsid w:val="009D1B59"/>
    <w:rsid w:val="009F6619"/>
    <w:rsid w:val="00A13F9C"/>
    <w:rsid w:val="00A249E6"/>
    <w:rsid w:val="00A54993"/>
    <w:rsid w:val="00A70EBA"/>
    <w:rsid w:val="00A95CF3"/>
    <w:rsid w:val="00AC75F8"/>
    <w:rsid w:val="00AD3D4E"/>
    <w:rsid w:val="00AF7843"/>
    <w:rsid w:val="00B05CF4"/>
    <w:rsid w:val="00B5532F"/>
    <w:rsid w:val="00B57341"/>
    <w:rsid w:val="00B80933"/>
    <w:rsid w:val="00B9671C"/>
    <w:rsid w:val="00BB324E"/>
    <w:rsid w:val="00BE5979"/>
    <w:rsid w:val="00BF455D"/>
    <w:rsid w:val="00C20946"/>
    <w:rsid w:val="00C448C5"/>
    <w:rsid w:val="00C90008"/>
    <w:rsid w:val="00CB30C2"/>
    <w:rsid w:val="00CB3F66"/>
    <w:rsid w:val="00CE11C1"/>
    <w:rsid w:val="00D322CE"/>
    <w:rsid w:val="00D63BA8"/>
    <w:rsid w:val="00DA6A41"/>
    <w:rsid w:val="00DB5900"/>
    <w:rsid w:val="00DC356D"/>
    <w:rsid w:val="00DE5922"/>
    <w:rsid w:val="00DF1147"/>
    <w:rsid w:val="00E01731"/>
    <w:rsid w:val="00E9586A"/>
    <w:rsid w:val="00EA75F0"/>
    <w:rsid w:val="00EB3358"/>
    <w:rsid w:val="00EB61D3"/>
    <w:rsid w:val="00EF5F5B"/>
    <w:rsid w:val="00F059FD"/>
    <w:rsid w:val="00F60EC1"/>
    <w:rsid w:val="00F630F4"/>
    <w:rsid w:val="00F911D3"/>
    <w:rsid w:val="00FA45AD"/>
    <w:rsid w:val="00FB5C1C"/>
    <w:rsid w:val="00FC17FA"/>
    <w:rsid w:val="00FE2C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99D047"/>
  <w15:chartTrackingRefBased/>
  <w15:docId w15:val="{763D3774-B3FD-5E46-99EA-B2BD810DC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49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312</Words>
  <Characters>1784</Characters>
  <Application>Microsoft Office Word</Application>
  <DocSecurity>0</DocSecurity>
  <Lines>14</Lines>
  <Paragraphs>4</Paragraphs>
  <ScaleCrop>false</ScaleCrop>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Nakao Ota</dc:creator>
  <cp:keywords/>
  <dc:description/>
  <cp:lastModifiedBy>Nakao Ota</cp:lastModifiedBy>
  <cp:revision>2</cp:revision>
  <dcterms:created xsi:type="dcterms:W3CDTF">2023-11-08T06:27:00Z</dcterms:created>
  <dcterms:modified xsi:type="dcterms:W3CDTF">2023-11-08T06:28:00Z</dcterms:modified>
</cp:coreProperties>
</file>