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50742" w14:textId="063138AC" w:rsidR="008072EE" w:rsidRPr="00E57529" w:rsidRDefault="000A7217" w:rsidP="00F82309">
      <w:pPr>
        <w:spacing w:line="276" w:lineRule="auto"/>
        <w:rPr>
          <w:rFonts w:ascii="Times New Roman" w:eastAsia="宋体" w:hAnsi="Times New Roman" w:cs="Times"/>
          <w:b/>
          <w:sz w:val="20"/>
          <w:szCs w:val="20"/>
        </w:rPr>
      </w:pPr>
      <w:r>
        <w:rPr>
          <w:rFonts w:ascii="Times New Roman" w:eastAsia="宋体" w:hAnsi="Times New Roman" w:cs="Times"/>
          <w:b/>
          <w:sz w:val="20"/>
          <w:szCs w:val="20"/>
        </w:rPr>
        <w:t>e</w:t>
      </w:r>
      <w:r w:rsidR="00F82309" w:rsidRPr="00E57529">
        <w:rPr>
          <w:rFonts w:ascii="Times New Roman" w:eastAsia="宋体" w:hAnsi="Times New Roman" w:cs="Times"/>
          <w:b/>
          <w:sz w:val="20"/>
          <w:szCs w:val="20"/>
        </w:rPr>
        <w:t xml:space="preserve">Table </w:t>
      </w:r>
      <w:r w:rsidR="006773C8">
        <w:rPr>
          <w:rFonts w:ascii="Times New Roman" w:eastAsia="宋体" w:hAnsi="Times New Roman" w:cs="Times"/>
          <w:b/>
          <w:sz w:val="20"/>
          <w:szCs w:val="20"/>
        </w:rPr>
        <w:t>3</w:t>
      </w:r>
      <w:r w:rsidR="00F82309" w:rsidRPr="00E57529">
        <w:rPr>
          <w:rFonts w:ascii="Times New Roman" w:eastAsia="宋体" w:hAnsi="Times New Roman" w:cs="Times"/>
          <w:b/>
          <w:sz w:val="20"/>
          <w:szCs w:val="20"/>
        </w:rPr>
        <w:t xml:space="preserve"> Subgroup analysis </w:t>
      </w:r>
      <w:r w:rsidR="001D533D" w:rsidRPr="00E57529">
        <w:rPr>
          <w:rFonts w:ascii="Times New Roman" w:eastAsia="宋体" w:hAnsi="Times New Roman" w:cs="Times"/>
          <w:b/>
          <w:sz w:val="20"/>
          <w:szCs w:val="20"/>
        </w:rPr>
        <w:t>for c</w:t>
      </w:r>
      <w:r w:rsidR="00F82309" w:rsidRPr="00E57529">
        <w:rPr>
          <w:rFonts w:ascii="Times New Roman" w:eastAsia="宋体" w:hAnsi="Times New Roman" w:cs="Times"/>
          <w:b/>
          <w:sz w:val="20"/>
          <w:szCs w:val="20"/>
        </w:rPr>
        <w:t xml:space="preserve">orrelation between the timing of cholecystectomy and </w:t>
      </w:r>
      <w:r w:rsidR="00F82309" w:rsidRPr="00E57529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clinical </w:t>
      </w:r>
      <w:r w:rsidR="00F82309" w:rsidRPr="00E57529">
        <w:rPr>
          <w:rFonts w:ascii="Times New Roman" w:eastAsia="宋体" w:hAnsi="Times New Roman" w:cs="Times" w:hint="eastAsia"/>
          <w:b/>
          <w:sz w:val="20"/>
          <w:szCs w:val="20"/>
        </w:rPr>
        <w:t>outcomes</w:t>
      </w:r>
      <w:r w:rsidR="00ED2215" w:rsidRPr="00E57529">
        <w:rPr>
          <w:rFonts w:ascii="Times New Roman" w:eastAsia="宋体" w:hAnsi="Times New Roman" w:cs="Times"/>
          <w:b/>
          <w:sz w:val="20"/>
          <w:szCs w:val="20"/>
        </w:rPr>
        <w:t xml:space="preserve"> according to different </w:t>
      </w:r>
      <w:r w:rsidR="00800F85" w:rsidRPr="00E57529">
        <w:rPr>
          <w:rFonts w:ascii="Times New Roman" w:eastAsia="宋体" w:hAnsi="Times New Roman" w:cs="Times" w:hint="eastAsia"/>
          <w:b/>
          <w:sz w:val="20"/>
          <w:szCs w:val="20"/>
        </w:rPr>
        <w:t>s</w:t>
      </w:r>
      <w:r w:rsidR="00800F85" w:rsidRPr="00E57529">
        <w:rPr>
          <w:rFonts w:ascii="Times New Roman" w:eastAsia="宋体" w:hAnsi="Times New Roman" w:cs="Times"/>
          <w:b/>
          <w:sz w:val="20"/>
          <w:szCs w:val="20"/>
        </w:rPr>
        <w:t>everity</w:t>
      </w:r>
      <w:r w:rsidR="00ED2215" w:rsidRPr="00E57529">
        <w:rPr>
          <w:rFonts w:ascii="Times New Roman" w:eastAsia="宋体" w:hAnsi="Times New Roman" w:cs="Times"/>
          <w:b/>
          <w:sz w:val="20"/>
          <w:szCs w:val="20"/>
        </w:rPr>
        <w:t xml:space="preserve"> of MABP.</w:t>
      </w:r>
    </w:p>
    <w:tbl>
      <w:tblPr>
        <w:tblStyle w:val="1"/>
        <w:tblW w:w="87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851"/>
        <w:gridCol w:w="992"/>
        <w:gridCol w:w="2126"/>
        <w:gridCol w:w="811"/>
        <w:gridCol w:w="716"/>
        <w:gridCol w:w="850"/>
      </w:tblGrid>
      <w:tr w:rsidR="006773C8" w:rsidRPr="00E57529" w14:paraId="35275A90" w14:textId="77777777" w:rsidTr="00355265">
        <w:trPr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2BA0353" w14:textId="77777777" w:rsidR="006773C8" w:rsidRPr="00E57529" w:rsidRDefault="006773C8" w:rsidP="00355265">
            <w:pPr>
              <w:spacing w:line="276" w:lineRule="auto"/>
              <w:rPr>
                <w:rFonts w:cs="Times"/>
                <w:b/>
                <w:sz w:val="18"/>
                <w:szCs w:val="18"/>
              </w:rPr>
            </w:pPr>
            <w:r w:rsidRPr="00E57529">
              <w:rPr>
                <w:rFonts w:cs="Times"/>
                <w:b/>
                <w:sz w:val="18"/>
                <w:szCs w:val="18"/>
              </w:rPr>
              <w:t>Clinical parameters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451E5DD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  <w:r w:rsidRPr="00E57529">
              <w:rPr>
                <w:rFonts w:cs="Times"/>
                <w:b/>
                <w:sz w:val="18"/>
                <w:szCs w:val="18"/>
              </w:rPr>
              <w:t>No. of</w:t>
            </w:r>
            <w:r w:rsidRPr="00E57529">
              <w:rPr>
                <w:rFonts w:cs="Times" w:hint="eastAsia"/>
                <w:b/>
                <w:sz w:val="18"/>
                <w:szCs w:val="18"/>
              </w:rPr>
              <w:t xml:space="preserve"> studies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3903076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  <w:r w:rsidRPr="00E57529">
              <w:rPr>
                <w:rFonts w:cs="Times"/>
                <w:b/>
                <w:sz w:val="18"/>
                <w:szCs w:val="18"/>
              </w:rPr>
              <w:t>No. of</w:t>
            </w:r>
            <w:r w:rsidRPr="00E57529">
              <w:rPr>
                <w:rFonts w:cs="Times" w:hint="eastAsia"/>
                <w:b/>
                <w:sz w:val="18"/>
                <w:szCs w:val="18"/>
              </w:rPr>
              <w:t xml:space="preserve"> </w:t>
            </w:r>
            <w:r w:rsidRPr="00E57529">
              <w:rPr>
                <w:rFonts w:cs="Times"/>
                <w:b/>
                <w:sz w:val="18"/>
                <w:szCs w:val="18"/>
              </w:rPr>
              <w:t>patients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443EDAE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  <w:r w:rsidRPr="00E57529">
              <w:rPr>
                <w:rFonts w:cs="Times" w:hint="eastAsia"/>
                <w:b/>
                <w:sz w:val="18"/>
                <w:szCs w:val="18"/>
              </w:rPr>
              <w:t>R</w:t>
            </w:r>
            <w:r w:rsidRPr="00E57529">
              <w:rPr>
                <w:rFonts w:cs="Times"/>
                <w:b/>
                <w:sz w:val="18"/>
                <w:szCs w:val="18"/>
              </w:rPr>
              <w:t>R</w:t>
            </w:r>
            <w:r w:rsidRPr="00E57529">
              <w:rPr>
                <w:rFonts w:cs="Times" w:hint="eastAsia"/>
                <w:b/>
                <w:sz w:val="18"/>
                <w:szCs w:val="18"/>
              </w:rPr>
              <w:t>/</w:t>
            </w:r>
            <w:r w:rsidRPr="00E57529">
              <w:rPr>
                <w:rFonts w:cs="Times"/>
                <w:b/>
                <w:sz w:val="18"/>
                <w:szCs w:val="18"/>
              </w:rPr>
              <w:t>SMD</w:t>
            </w:r>
          </w:p>
          <w:p w14:paraId="3A60680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  <w:r w:rsidRPr="00E57529">
              <w:rPr>
                <w:rFonts w:cs="Times"/>
                <w:b/>
                <w:sz w:val="18"/>
                <w:szCs w:val="18"/>
              </w:rPr>
              <w:t>(95% CI)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</w:tcBorders>
          </w:tcPr>
          <w:p w14:paraId="1F845A9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i/>
                <w:sz w:val="18"/>
                <w:szCs w:val="18"/>
              </w:rPr>
            </w:pPr>
            <w:r w:rsidRPr="00E57529">
              <w:rPr>
                <w:rFonts w:cs="Times"/>
                <w:b/>
                <w:i/>
                <w:sz w:val="18"/>
                <w:szCs w:val="18"/>
              </w:rPr>
              <w:t>P</w:t>
            </w:r>
            <w:r w:rsidRPr="00E57529">
              <w:rPr>
                <w:rFonts w:cs="Times"/>
                <w:b/>
                <w:sz w:val="18"/>
                <w:szCs w:val="18"/>
              </w:rPr>
              <w:t>-value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934E1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i/>
                <w:sz w:val="18"/>
                <w:szCs w:val="18"/>
              </w:rPr>
            </w:pPr>
            <w:r w:rsidRPr="00E57529">
              <w:rPr>
                <w:rFonts w:cs="Arial" w:hint="eastAsia"/>
                <w:b/>
              </w:rPr>
              <w:t>H</w:t>
            </w:r>
            <w:r w:rsidRPr="00E57529">
              <w:rPr>
                <w:rFonts w:cs="Arial"/>
                <w:b/>
              </w:rPr>
              <w:t>eterogeneity</w:t>
            </w:r>
          </w:p>
        </w:tc>
      </w:tr>
      <w:tr w:rsidR="006773C8" w:rsidRPr="00E57529" w14:paraId="3E0A0BA9" w14:textId="77777777" w:rsidTr="00355265">
        <w:trPr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1CA2579" w14:textId="77777777" w:rsidR="006773C8" w:rsidRPr="00E57529" w:rsidRDefault="006773C8" w:rsidP="00355265">
            <w:pPr>
              <w:spacing w:line="276" w:lineRule="auto"/>
              <w:rPr>
                <w:rFonts w:cs="Times"/>
                <w:b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030C60A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CE4F4B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468D92C3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bottom w:val="single" w:sz="4" w:space="0" w:color="auto"/>
            </w:tcBorders>
          </w:tcPr>
          <w:p w14:paraId="404411B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i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</w:tcPr>
          <w:p w14:paraId="0E6907C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i/>
                <w:sz w:val="18"/>
                <w:szCs w:val="18"/>
              </w:rPr>
            </w:pPr>
            <w:r w:rsidRPr="00E57529">
              <w:rPr>
                <w:rFonts w:cs="Times"/>
                <w:b/>
                <w:i/>
                <w:sz w:val="18"/>
                <w:szCs w:val="18"/>
              </w:rPr>
              <w:t>I</w:t>
            </w:r>
            <w:r w:rsidRPr="00E57529">
              <w:rPr>
                <w:rFonts w:cs="Times"/>
                <w:b/>
                <w:i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E5B4244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b/>
                <w:i/>
                <w:sz w:val="18"/>
                <w:szCs w:val="18"/>
              </w:rPr>
            </w:pPr>
            <w:r w:rsidRPr="00E57529">
              <w:rPr>
                <w:rFonts w:cs="Times"/>
                <w:b/>
                <w:i/>
                <w:sz w:val="18"/>
                <w:szCs w:val="18"/>
              </w:rPr>
              <w:t>P</w:t>
            </w:r>
            <w:r w:rsidRPr="00E57529">
              <w:rPr>
                <w:rFonts w:cs="Times"/>
                <w:b/>
                <w:sz w:val="18"/>
                <w:szCs w:val="18"/>
              </w:rPr>
              <w:t>-value</w:t>
            </w:r>
          </w:p>
        </w:tc>
      </w:tr>
      <w:tr w:rsidR="006773C8" w:rsidRPr="00E57529" w14:paraId="76BC3FB8" w14:textId="77777777" w:rsidTr="00355265">
        <w:trPr>
          <w:trHeight w:val="418"/>
          <w:jc w:val="center"/>
        </w:trPr>
        <w:tc>
          <w:tcPr>
            <w:tcW w:w="2410" w:type="dxa"/>
          </w:tcPr>
          <w:p w14:paraId="226E2E09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Recurrent biliary events</w:t>
            </w:r>
          </w:p>
        </w:tc>
        <w:tc>
          <w:tcPr>
            <w:tcW w:w="851" w:type="dxa"/>
          </w:tcPr>
          <w:p w14:paraId="77E8C85D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385B815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195</w:t>
            </w:r>
          </w:p>
        </w:tc>
        <w:tc>
          <w:tcPr>
            <w:tcW w:w="2126" w:type="dxa"/>
          </w:tcPr>
          <w:p w14:paraId="297E7DB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.128 (0.063 to 0.262)</w:t>
            </w:r>
          </w:p>
        </w:tc>
        <w:tc>
          <w:tcPr>
            <w:tcW w:w="811" w:type="dxa"/>
          </w:tcPr>
          <w:p w14:paraId="74A9A06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2A7BA833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4</w:t>
            </w:r>
            <w:r w:rsidRPr="00E57529">
              <w:rPr>
                <w:rFonts w:cs="Times"/>
                <w:sz w:val="18"/>
                <w:szCs w:val="18"/>
              </w:rPr>
              <w:t>6.2%</w:t>
            </w:r>
          </w:p>
        </w:tc>
        <w:tc>
          <w:tcPr>
            <w:tcW w:w="850" w:type="dxa"/>
          </w:tcPr>
          <w:p w14:paraId="64F06E16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.062</w:t>
            </w:r>
          </w:p>
        </w:tc>
      </w:tr>
      <w:tr w:rsidR="006773C8" w:rsidRPr="00E57529" w14:paraId="37548A7A" w14:textId="77777777" w:rsidTr="00355265">
        <w:trPr>
          <w:trHeight w:val="418"/>
          <w:jc w:val="center"/>
        </w:trPr>
        <w:tc>
          <w:tcPr>
            <w:tcW w:w="2410" w:type="dxa"/>
          </w:tcPr>
          <w:p w14:paraId="2EE56E1B" w14:textId="77777777" w:rsidR="006773C8" w:rsidRPr="00E57529" w:rsidRDefault="006773C8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32BDC9D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35F41FC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8</w:t>
            </w:r>
            <w:r w:rsidRPr="00E57529">
              <w:rPr>
                <w:rFonts w:cs="Times"/>
                <w:sz w:val="18"/>
                <w:szCs w:val="18"/>
              </w:rPr>
              <w:t>35</w:t>
            </w:r>
          </w:p>
        </w:tc>
        <w:tc>
          <w:tcPr>
            <w:tcW w:w="2126" w:type="dxa"/>
          </w:tcPr>
          <w:p w14:paraId="71731E3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 xml:space="preserve">.155 </w:t>
            </w:r>
            <w:r w:rsidRPr="00E57529">
              <w:rPr>
                <w:rFonts w:cs="Times" w:hint="eastAsia"/>
                <w:sz w:val="18"/>
                <w:szCs w:val="18"/>
              </w:rPr>
              <w:t>(</w:t>
            </w:r>
            <w:r w:rsidRPr="00E57529">
              <w:rPr>
                <w:rFonts w:cs="Times"/>
                <w:sz w:val="18"/>
                <w:szCs w:val="18"/>
              </w:rPr>
              <w:t>0.071 to 0.342)</w:t>
            </w:r>
          </w:p>
        </w:tc>
        <w:tc>
          <w:tcPr>
            <w:tcW w:w="811" w:type="dxa"/>
          </w:tcPr>
          <w:p w14:paraId="685BA59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1EEC318D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5</w:t>
            </w:r>
            <w:r w:rsidRPr="00E57529">
              <w:rPr>
                <w:rFonts w:cs="Times"/>
                <w:sz w:val="18"/>
                <w:szCs w:val="18"/>
              </w:rPr>
              <w:t>6.0%</w:t>
            </w:r>
          </w:p>
        </w:tc>
        <w:tc>
          <w:tcPr>
            <w:tcW w:w="850" w:type="dxa"/>
          </w:tcPr>
          <w:p w14:paraId="6635C1B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.045</w:t>
            </w:r>
          </w:p>
        </w:tc>
      </w:tr>
      <w:tr w:rsidR="006773C8" w:rsidRPr="00E57529" w14:paraId="51DFA014" w14:textId="77777777" w:rsidTr="00355265">
        <w:trPr>
          <w:trHeight w:val="418"/>
          <w:jc w:val="center"/>
        </w:trPr>
        <w:tc>
          <w:tcPr>
            <w:tcW w:w="2410" w:type="dxa"/>
          </w:tcPr>
          <w:p w14:paraId="415148BB" w14:textId="77777777" w:rsidR="006773C8" w:rsidRPr="00E57529" w:rsidRDefault="006773C8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666002AD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0C539166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360</w:t>
            </w:r>
          </w:p>
        </w:tc>
        <w:tc>
          <w:tcPr>
            <w:tcW w:w="2126" w:type="dxa"/>
          </w:tcPr>
          <w:p w14:paraId="7CFDB4C4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.045 (0.009 to 0.228)</w:t>
            </w:r>
          </w:p>
        </w:tc>
        <w:tc>
          <w:tcPr>
            <w:tcW w:w="811" w:type="dxa"/>
          </w:tcPr>
          <w:p w14:paraId="2C0CC4A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00E21C4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7D62C9A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.752</w:t>
            </w:r>
          </w:p>
        </w:tc>
      </w:tr>
      <w:tr w:rsidR="009830E1" w:rsidRPr="00E57529" w14:paraId="72A4FDDF" w14:textId="77777777" w:rsidTr="001026B7">
        <w:trPr>
          <w:trHeight w:val="418"/>
          <w:jc w:val="center"/>
        </w:trPr>
        <w:tc>
          <w:tcPr>
            <w:tcW w:w="2410" w:type="dxa"/>
          </w:tcPr>
          <w:p w14:paraId="29D91961" w14:textId="77777777" w:rsidR="009830E1" w:rsidRPr="00E57529" w:rsidRDefault="009830E1" w:rsidP="001026B7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Biliary colic</w:t>
            </w:r>
          </w:p>
        </w:tc>
        <w:tc>
          <w:tcPr>
            <w:tcW w:w="851" w:type="dxa"/>
          </w:tcPr>
          <w:p w14:paraId="08AF75FC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4E4DEC8F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1019</w:t>
            </w:r>
          </w:p>
        </w:tc>
        <w:tc>
          <w:tcPr>
            <w:tcW w:w="2126" w:type="dxa"/>
          </w:tcPr>
          <w:p w14:paraId="1E7903A4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 xml:space="preserve">.083 (0.039 </w:t>
            </w:r>
            <w:r w:rsidRPr="00E57529">
              <w:rPr>
                <w:rFonts w:cs="Times" w:hint="eastAsia"/>
                <w:sz w:val="18"/>
                <w:szCs w:val="18"/>
              </w:rPr>
              <w:t>to</w:t>
            </w:r>
            <w:r w:rsidRPr="00E57529">
              <w:rPr>
                <w:rFonts w:cs="Times"/>
                <w:sz w:val="18"/>
                <w:szCs w:val="18"/>
              </w:rPr>
              <w:t xml:space="preserve"> 0.181)</w:t>
            </w:r>
          </w:p>
        </w:tc>
        <w:tc>
          <w:tcPr>
            <w:tcW w:w="811" w:type="dxa"/>
          </w:tcPr>
          <w:p w14:paraId="238D6E51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03CDD4B3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0A657E25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.723</w:t>
            </w:r>
          </w:p>
        </w:tc>
      </w:tr>
      <w:tr w:rsidR="009830E1" w:rsidRPr="00E57529" w14:paraId="09D171F7" w14:textId="77777777" w:rsidTr="001026B7">
        <w:trPr>
          <w:trHeight w:val="418"/>
          <w:jc w:val="center"/>
        </w:trPr>
        <w:tc>
          <w:tcPr>
            <w:tcW w:w="2410" w:type="dxa"/>
          </w:tcPr>
          <w:p w14:paraId="3EAC4933" w14:textId="77777777" w:rsidR="009830E1" w:rsidRPr="00E57529" w:rsidRDefault="009830E1" w:rsidP="001026B7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728106A9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5AE97921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659</w:t>
            </w:r>
          </w:p>
        </w:tc>
        <w:tc>
          <w:tcPr>
            <w:tcW w:w="2126" w:type="dxa"/>
          </w:tcPr>
          <w:p w14:paraId="49D8CB04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.096 (0.038 to 0.245)</w:t>
            </w:r>
          </w:p>
        </w:tc>
        <w:tc>
          <w:tcPr>
            <w:tcW w:w="811" w:type="dxa"/>
          </w:tcPr>
          <w:p w14:paraId="1CF1451A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6EF4B874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6.3%</w:t>
            </w:r>
          </w:p>
        </w:tc>
        <w:tc>
          <w:tcPr>
            <w:tcW w:w="850" w:type="dxa"/>
          </w:tcPr>
          <w:p w14:paraId="3D553B51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.362</w:t>
            </w:r>
          </w:p>
        </w:tc>
      </w:tr>
      <w:tr w:rsidR="009830E1" w:rsidRPr="00E57529" w14:paraId="695173D3" w14:textId="77777777" w:rsidTr="001026B7">
        <w:trPr>
          <w:trHeight w:val="445"/>
          <w:jc w:val="center"/>
        </w:trPr>
        <w:tc>
          <w:tcPr>
            <w:tcW w:w="2410" w:type="dxa"/>
          </w:tcPr>
          <w:p w14:paraId="430DB48C" w14:textId="77777777" w:rsidR="009830E1" w:rsidRPr="00E57529" w:rsidRDefault="009830E1" w:rsidP="001026B7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7FD431F4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0A8D4858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360</w:t>
            </w:r>
          </w:p>
        </w:tc>
        <w:tc>
          <w:tcPr>
            <w:tcW w:w="2126" w:type="dxa"/>
          </w:tcPr>
          <w:p w14:paraId="691CFE41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.060 (0.012 to 0.309)</w:t>
            </w:r>
          </w:p>
        </w:tc>
        <w:tc>
          <w:tcPr>
            <w:tcW w:w="811" w:type="dxa"/>
          </w:tcPr>
          <w:p w14:paraId="1852FCDA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0.001</w:t>
            </w:r>
          </w:p>
        </w:tc>
        <w:tc>
          <w:tcPr>
            <w:tcW w:w="716" w:type="dxa"/>
          </w:tcPr>
          <w:p w14:paraId="42BAE6A0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72E6125" w14:textId="77777777" w:rsidR="009830E1" w:rsidRPr="00E57529" w:rsidRDefault="009830E1" w:rsidP="001026B7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0.878</w:t>
            </w:r>
          </w:p>
        </w:tc>
      </w:tr>
      <w:tr w:rsidR="009830E1" w:rsidRPr="00E57529" w14:paraId="6F707651" w14:textId="77777777" w:rsidTr="00355265">
        <w:trPr>
          <w:trHeight w:val="418"/>
          <w:jc w:val="center"/>
        </w:trPr>
        <w:tc>
          <w:tcPr>
            <w:tcW w:w="2410" w:type="dxa"/>
          </w:tcPr>
          <w:p w14:paraId="55D71708" w14:textId="7FD63178" w:rsidR="009830E1" w:rsidRPr="00E57529" w:rsidRDefault="009830E1" w:rsidP="009830E1">
            <w:pPr>
              <w:spacing w:line="276" w:lineRule="auto"/>
              <w:jc w:val="left"/>
              <w:rPr>
                <w:rFonts w:cs="Times"/>
                <w:sz w:val="18"/>
                <w:szCs w:val="18"/>
              </w:rPr>
            </w:pPr>
            <w:r w:rsidRPr="008E67E2">
              <w:rPr>
                <w:rFonts w:cs="Times"/>
                <w:b/>
                <w:bCs/>
                <w:color w:val="000000"/>
                <w:sz w:val="18"/>
                <w:szCs w:val="18"/>
              </w:rPr>
              <w:t xml:space="preserve">Acute </w:t>
            </w:r>
            <w:r>
              <w:rPr>
                <w:rFonts w:cs="Times" w:hint="eastAsia"/>
                <w:b/>
                <w:bCs/>
                <w:color w:val="000000"/>
                <w:sz w:val="18"/>
                <w:szCs w:val="18"/>
              </w:rPr>
              <w:t>c</w:t>
            </w:r>
            <w:r w:rsidRPr="00AE181D">
              <w:rPr>
                <w:rFonts w:cs="Times"/>
                <w:b/>
                <w:bCs/>
                <w:color w:val="000000"/>
                <w:sz w:val="18"/>
                <w:szCs w:val="18"/>
              </w:rPr>
              <w:t>holecystitis</w:t>
            </w:r>
          </w:p>
        </w:tc>
        <w:tc>
          <w:tcPr>
            <w:tcW w:w="851" w:type="dxa"/>
          </w:tcPr>
          <w:p w14:paraId="379B7588" w14:textId="5734D036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61F8C443" w14:textId="20249F21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8</w:t>
            </w:r>
            <w:r w:rsidRPr="00E57529">
              <w:rPr>
                <w:rFonts w:cs="Times"/>
                <w:sz w:val="18"/>
                <w:szCs w:val="18"/>
              </w:rPr>
              <w:t>45</w:t>
            </w:r>
          </w:p>
        </w:tc>
        <w:tc>
          <w:tcPr>
            <w:tcW w:w="2126" w:type="dxa"/>
          </w:tcPr>
          <w:p w14:paraId="1F8E20B9" w14:textId="37F983F7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 xml:space="preserve">.176 </w:t>
            </w:r>
            <w:r w:rsidRPr="00E57529">
              <w:rPr>
                <w:rFonts w:cs="Times" w:hint="eastAsia"/>
                <w:sz w:val="18"/>
                <w:szCs w:val="18"/>
              </w:rPr>
              <w:t>(</w:t>
            </w:r>
            <w:r w:rsidRPr="00E57529">
              <w:rPr>
                <w:rFonts w:cs="Times"/>
                <w:sz w:val="18"/>
                <w:szCs w:val="18"/>
              </w:rPr>
              <w:t>0.053 to 0.583)</w:t>
            </w:r>
          </w:p>
        </w:tc>
        <w:tc>
          <w:tcPr>
            <w:tcW w:w="811" w:type="dxa"/>
          </w:tcPr>
          <w:p w14:paraId="2A8A1FA4" w14:textId="7A485F70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.004</w:t>
            </w:r>
          </w:p>
        </w:tc>
        <w:tc>
          <w:tcPr>
            <w:tcW w:w="716" w:type="dxa"/>
          </w:tcPr>
          <w:p w14:paraId="0FECA688" w14:textId="45823B2E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04BD5B9E" w14:textId="30253857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.879</w:t>
            </w:r>
          </w:p>
        </w:tc>
      </w:tr>
      <w:tr w:rsidR="009830E1" w:rsidRPr="00E57529" w14:paraId="2BB97A12" w14:textId="77777777" w:rsidTr="00355265">
        <w:trPr>
          <w:trHeight w:val="418"/>
          <w:jc w:val="center"/>
        </w:trPr>
        <w:tc>
          <w:tcPr>
            <w:tcW w:w="2410" w:type="dxa"/>
          </w:tcPr>
          <w:p w14:paraId="163B52EA" w14:textId="1EEF3946" w:rsidR="009830E1" w:rsidRPr="00E57529" w:rsidRDefault="009830E1" w:rsidP="009830E1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7CE8A5EF" w14:textId="5A74F9D6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0432B43E" w14:textId="54A1648D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6</w:t>
            </w:r>
            <w:r w:rsidRPr="00E57529">
              <w:rPr>
                <w:rFonts w:cs="Times"/>
                <w:sz w:val="18"/>
                <w:szCs w:val="18"/>
              </w:rPr>
              <w:t>73</w:t>
            </w:r>
          </w:p>
        </w:tc>
        <w:tc>
          <w:tcPr>
            <w:tcW w:w="2126" w:type="dxa"/>
          </w:tcPr>
          <w:p w14:paraId="28397016" w14:textId="4E9B5EF2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.258 (0.059 to 1.137)</w:t>
            </w:r>
          </w:p>
        </w:tc>
        <w:tc>
          <w:tcPr>
            <w:tcW w:w="811" w:type="dxa"/>
          </w:tcPr>
          <w:p w14:paraId="3E8DD35C" w14:textId="39964F11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.073</w:t>
            </w:r>
          </w:p>
        </w:tc>
        <w:tc>
          <w:tcPr>
            <w:tcW w:w="716" w:type="dxa"/>
          </w:tcPr>
          <w:p w14:paraId="61F24251" w14:textId="56642142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5E70BB9" w14:textId="5A5CB1E6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.843</w:t>
            </w:r>
          </w:p>
        </w:tc>
      </w:tr>
      <w:tr w:rsidR="009830E1" w:rsidRPr="00E57529" w14:paraId="2AAA638F" w14:textId="77777777" w:rsidTr="00355265">
        <w:trPr>
          <w:trHeight w:val="418"/>
          <w:jc w:val="center"/>
        </w:trPr>
        <w:tc>
          <w:tcPr>
            <w:tcW w:w="2410" w:type="dxa"/>
          </w:tcPr>
          <w:p w14:paraId="4A588E9C" w14:textId="3121A4FD" w:rsidR="009830E1" w:rsidRPr="00E57529" w:rsidRDefault="009830E1" w:rsidP="009830E1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4263D78E" w14:textId="72C34EFB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0B51371C" w14:textId="49B9E18D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72</w:t>
            </w:r>
          </w:p>
        </w:tc>
        <w:tc>
          <w:tcPr>
            <w:tcW w:w="2126" w:type="dxa"/>
          </w:tcPr>
          <w:p w14:paraId="45BBDC74" w14:textId="7B0ECD7D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.086 (0.011 to 0.654)</w:t>
            </w:r>
          </w:p>
        </w:tc>
        <w:tc>
          <w:tcPr>
            <w:tcW w:w="811" w:type="dxa"/>
          </w:tcPr>
          <w:p w14:paraId="53051938" w14:textId="01EE2A80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.018</w:t>
            </w:r>
          </w:p>
        </w:tc>
        <w:tc>
          <w:tcPr>
            <w:tcW w:w="716" w:type="dxa"/>
          </w:tcPr>
          <w:p w14:paraId="05A55356" w14:textId="28E12E2B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327AC37D" w14:textId="61B4EDE8" w:rsidR="009830E1" w:rsidRPr="00E57529" w:rsidRDefault="009830E1" w:rsidP="009830E1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.703</w:t>
            </w:r>
          </w:p>
        </w:tc>
      </w:tr>
      <w:tr w:rsidR="006773C8" w:rsidRPr="00E57529" w14:paraId="6F21A2DB" w14:textId="77777777" w:rsidTr="00355265">
        <w:trPr>
          <w:trHeight w:val="418"/>
          <w:jc w:val="center"/>
        </w:trPr>
        <w:tc>
          <w:tcPr>
            <w:tcW w:w="2410" w:type="dxa"/>
          </w:tcPr>
          <w:p w14:paraId="0B0D077F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Recurrent pancreatitis</w:t>
            </w:r>
          </w:p>
        </w:tc>
        <w:tc>
          <w:tcPr>
            <w:tcW w:w="851" w:type="dxa"/>
          </w:tcPr>
          <w:p w14:paraId="0DE539A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2DE17D1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9</w:t>
            </w:r>
            <w:r w:rsidRPr="00E57529">
              <w:rPr>
                <w:rFonts w:cs="Times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14:paraId="3E88580F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.223 (0.112 to 0.447)</w:t>
            </w:r>
          </w:p>
        </w:tc>
        <w:tc>
          <w:tcPr>
            <w:tcW w:w="811" w:type="dxa"/>
          </w:tcPr>
          <w:p w14:paraId="0FA7119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175A950A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0914698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.967</w:t>
            </w:r>
          </w:p>
        </w:tc>
      </w:tr>
      <w:tr w:rsidR="006773C8" w:rsidRPr="00E57529" w14:paraId="70397960" w14:textId="77777777" w:rsidTr="00355265">
        <w:trPr>
          <w:trHeight w:val="418"/>
          <w:jc w:val="center"/>
        </w:trPr>
        <w:tc>
          <w:tcPr>
            <w:tcW w:w="2410" w:type="dxa"/>
          </w:tcPr>
          <w:p w14:paraId="78718F96" w14:textId="77777777" w:rsidR="006773C8" w:rsidRPr="00E57529" w:rsidRDefault="006773C8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379E5A3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50F7B90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6</w:t>
            </w:r>
            <w:r w:rsidRPr="00E57529">
              <w:rPr>
                <w:rFonts w:cs="Times"/>
                <w:sz w:val="18"/>
                <w:szCs w:val="18"/>
              </w:rPr>
              <w:t>59</w:t>
            </w:r>
          </w:p>
        </w:tc>
        <w:tc>
          <w:tcPr>
            <w:tcW w:w="2126" w:type="dxa"/>
          </w:tcPr>
          <w:p w14:paraId="4A826BE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.259 (0.121 to 0.554)</w:t>
            </w:r>
          </w:p>
        </w:tc>
        <w:tc>
          <w:tcPr>
            <w:tcW w:w="811" w:type="dxa"/>
          </w:tcPr>
          <w:p w14:paraId="08736540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.001</w:t>
            </w:r>
          </w:p>
        </w:tc>
        <w:tc>
          <w:tcPr>
            <w:tcW w:w="716" w:type="dxa"/>
          </w:tcPr>
          <w:p w14:paraId="4E000F4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73571E7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.968</w:t>
            </w:r>
          </w:p>
        </w:tc>
      </w:tr>
      <w:tr w:rsidR="006773C8" w:rsidRPr="00E57529" w14:paraId="4B93D0AD" w14:textId="77777777" w:rsidTr="00355265">
        <w:trPr>
          <w:trHeight w:val="418"/>
          <w:jc w:val="center"/>
        </w:trPr>
        <w:tc>
          <w:tcPr>
            <w:tcW w:w="2410" w:type="dxa"/>
          </w:tcPr>
          <w:p w14:paraId="67F23B4E" w14:textId="77777777" w:rsidR="006773C8" w:rsidRPr="00E57529" w:rsidRDefault="006773C8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52D9FAA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0F728270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2</w:t>
            </w:r>
            <w:r w:rsidRPr="00E57529">
              <w:rPr>
                <w:rFonts w:cs="Times"/>
                <w:sz w:val="18"/>
                <w:szCs w:val="18"/>
              </w:rPr>
              <w:t>52</w:t>
            </w:r>
          </w:p>
        </w:tc>
        <w:tc>
          <w:tcPr>
            <w:tcW w:w="2126" w:type="dxa"/>
          </w:tcPr>
          <w:p w14:paraId="3702B00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.109 (0.020 to 0.581)</w:t>
            </w:r>
          </w:p>
        </w:tc>
        <w:tc>
          <w:tcPr>
            <w:tcW w:w="811" w:type="dxa"/>
          </w:tcPr>
          <w:p w14:paraId="7D27858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.009</w:t>
            </w:r>
          </w:p>
        </w:tc>
        <w:tc>
          <w:tcPr>
            <w:tcW w:w="716" w:type="dxa"/>
          </w:tcPr>
          <w:p w14:paraId="703AAAD0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5B7E9DF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.895</w:t>
            </w:r>
          </w:p>
        </w:tc>
      </w:tr>
      <w:tr w:rsidR="006773C8" w:rsidRPr="00E57529" w14:paraId="19C94BF8" w14:textId="77777777" w:rsidTr="00355265">
        <w:trPr>
          <w:trHeight w:val="418"/>
          <w:jc w:val="center"/>
        </w:trPr>
        <w:tc>
          <w:tcPr>
            <w:tcW w:w="2410" w:type="dxa"/>
          </w:tcPr>
          <w:p w14:paraId="6AAEE680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Perioperative ERCP</w:t>
            </w:r>
          </w:p>
        </w:tc>
        <w:tc>
          <w:tcPr>
            <w:tcW w:w="851" w:type="dxa"/>
          </w:tcPr>
          <w:p w14:paraId="52CDA86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36C21A1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246</w:t>
            </w:r>
          </w:p>
        </w:tc>
        <w:tc>
          <w:tcPr>
            <w:tcW w:w="2126" w:type="dxa"/>
          </w:tcPr>
          <w:p w14:paraId="4F7081D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.846 (0.642 to 1.115)</w:t>
            </w:r>
          </w:p>
        </w:tc>
        <w:tc>
          <w:tcPr>
            <w:tcW w:w="811" w:type="dxa"/>
          </w:tcPr>
          <w:p w14:paraId="2A31A42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.235</w:t>
            </w:r>
          </w:p>
        </w:tc>
        <w:tc>
          <w:tcPr>
            <w:tcW w:w="716" w:type="dxa"/>
          </w:tcPr>
          <w:p w14:paraId="4D73CCA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33.7%</w:t>
            </w:r>
          </w:p>
        </w:tc>
        <w:tc>
          <w:tcPr>
            <w:tcW w:w="850" w:type="dxa"/>
          </w:tcPr>
          <w:p w14:paraId="6E7F03FF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.138</w:t>
            </w:r>
          </w:p>
        </w:tc>
      </w:tr>
      <w:tr w:rsidR="006773C8" w:rsidRPr="00E57529" w14:paraId="4D1E098A" w14:textId="77777777" w:rsidTr="00355265">
        <w:trPr>
          <w:trHeight w:val="418"/>
          <w:jc w:val="center"/>
        </w:trPr>
        <w:tc>
          <w:tcPr>
            <w:tcW w:w="2410" w:type="dxa"/>
          </w:tcPr>
          <w:p w14:paraId="5A742629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34E8CE2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6239B78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866</w:t>
            </w:r>
          </w:p>
        </w:tc>
        <w:tc>
          <w:tcPr>
            <w:tcW w:w="2126" w:type="dxa"/>
          </w:tcPr>
          <w:p w14:paraId="5B41F46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.779 (0.426 to 1.426)</w:t>
            </w:r>
          </w:p>
        </w:tc>
        <w:tc>
          <w:tcPr>
            <w:tcW w:w="811" w:type="dxa"/>
          </w:tcPr>
          <w:p w14:paraId="0C4A0F2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.419</w:t>
            </w:r>
          </w:p>
        </w:tc>
        <w:tc>
          <w:tcPr>
            <w:tcW w:w="716" w:type="dxa"/>
          </w:tcPr>
          <w:p w14:paraId="1033143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53.2%</w:t>
            </w:r>
          </w:p>
        </w:tc>
        <w:tc>
          <w:tcPr>
            <w:tcW w:w="850" w:type="dxa"/>
          </w:tcPr>
          <w:p w14:paraId="129A864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.046</w:t>
            </w:r>
          </w:p>
        </w:tc>
      </w:tr>
      <w:tr w:rsidR="006773C8" w:rsidRPr="00E57529" w14:paraId="5F0A774B" w14:textId="77777777" w:rsidTr="00355265">
        <w:trPr>
          <w:trHeight w:val="418"/>
          <w:jc w:val="center"/>
        </w:trPr>
        <w:tc>
          <w:tcPr>
            <w:tcW w:w="2410" w:type="dxa"/>
          </w:tcPr>
          <w:p w14:paraId="1460D25F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617334D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1BBE198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380</w:t>
            </w:r>
          </w:p>
        </w:tc>
        <w:tc>
          <w:tcPr>
            <w:tcW w:w="2126" w:type="dxa"/>
          </w:tcPr>
          <w:p w14:paraId="66E55310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.829 (0.654 to 1.050)</w:t>
            </w:r>
          </w:p>
        </w:tc>
        <w:tc>
          <w:tcPr>
            <w:tcW w:w="811" w:type="dxa"/>
          </w:tcPr>
          <w:p w14:paraId="06B0678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.120</w:t>
            </w:r>
          </w:p>
        </w:tc>
        <w:tc>
          <w:tcPr>
            <w:tcW w:w="716" w:type="dxa"/>
          </w:tcPr>
          <w:p w14:paraId="388164CA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0%</w:t>
            </w:r>
          </w:p>
        </w:tc>
        <w:tc>
          <w:tcPr>
            <w:tcW w:w="850" w:type="dxa"/>
          </w:tcPr>
          <w:p w14:paraId="570467AF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.641</w:t>
            </w:r>
          </w:p>
        </w:tc>
      </w:tr>
      <w:tr w:rsidR="006773C8" w:rsidRPr="00E57529" w14:paraId="19A548DB" w14:textId="77777777" w:rsidTr="00355265">
        <w:trPr>
          <w:trHeight w:val="418"/>
          <w:jc w:val="center"/>
        </w:trPr>
        <w:tc>
          <w:tcPr>
            <w:tcW w:w="2410" w:type="dxa"/>
          </w:tcPr>
          <w:p w14:paraId="69EA8E3B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COC</w:t>
            </w:r>
          </w:p>
        </w:tc>
        <w:tc>
          <w:tcPr>
            <w:tcW w:w="851" w:type="dxa"/>
          </w:tcPr>
          <w:p w14:paraId="665F542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722C83D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1175</w:t>
            </w:r>
          </w:p>
        </w:tc>
        <w:tc>
          <w:tcPr>
            <w:tcW w:w="2126" w:type="dxa"/>
          </w:tcPr>
          <w:p w14:paraId="30CB560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.108 (0.627 to 1.958)</w:t>
            </w:r>
          </w:p>
        </w:tc>
        <w:tc>
          <w:tcPr>
            <w:tcW w:w="811" w:type="dxa"/>
          </w:tcPr>
          <w:p w14:paraId="03B032E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.725</w:t>
            </w:r>
          </w:p>
        </w:tc>
        <w:tc>
          <w:tcPr>
            <w:tcW w:w="716" w:type="dxa"/>
          </w:tcPr>
          <w:p w14:paraId="199E3C30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677B69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.883</w:t>
            </w:r>
          </w:p>
        </w:tc>
      </w:tr>
      <w:tr w:rsidR="006773C8" w:rsidRPr="00E57529" w14:paraId="50695B10" w14:textId="77777777" w:rsidTr="00355265">
        <w:trPr>
          <w:trHeight w:val="418"/>
          <w:jc w:val="center"/>
        </w:trPr>
        <w:tc>
          <w:tcPr>
            <w:tcW w:w="2410" w:type="dxa"/>
          </w:tcPr>
          <w:p w14:paraId="74E8A64A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1C404F9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6A39D3C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8</w:t>
            </w:r>
            <w:r w:rsidRPr="00E57529">
              <w:rPr>
                <w:rFonts w:cs="Times"/>
                <w:sz w:val="18"/>
                <w:szCs w:val="18"/>
              </w:rPr>
              <w:t>95</w:t>
            </w:r>
          </w:p>
        </w:tc>
        <w:tc>
          <w:tcPr>
            <w:tcW w:w="2126" w:type="dxa"/>
          </w:tcPr>
          <w:p w14:paraId="477E728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.383 (0.627 to 3.051)</w:t>
            </w:r>
          </w:p>
        </w:tc>
        <w:tc>
          <w:tcPr>
            <w:tcW w:w="811" w:type="dxa"/>
          </w:tcPr>
          <w:p w14:paraId="58FC7AD6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.421</w:t>
            </w:r>
          </w:p>
        </w:tc>
        <w:tc>
          <w:tcPr>
            <w:tcW w:w="716" w:type="dxa"/>
          </w:tcPr>
          <w:p w14:paraId="69013CC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F84B03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.802</w:t>
            </w:r>
          </w:p>
        </w:tc>
      </w:tr>
      <w:tr w:rsidR="006773C8" w:rsidRPr="00E57529" w14:paraId="2D61A8F3" w14:textId="77777777" w:rsidTr="00355265">
        <w:trPr>
          <w:trHeight w:val="418"/>
          <w:jc w:val="center"/>
        </w:trPr>
        <w:tc>
          <w:tcPr>
            <w:tcW w:w="2410" w:type="dxa"/>
          </w:tcPr>
          <w:p w14:paraId="74D7656D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065B070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6D2957E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280</w:t>
            </w:r>
          </w:p>
        </w:tc>
        <w:tc>
          <w:tcPr>
            <w:tcW w:w="2126" w:type="dxa"/>
          </w:tcPr>
          <w:p w14:paraId="661E3A3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0.872 (0.383 to 1.958)</w:t>
            </w:r>
          </w:p>
        </w:tc>
        <w:tc>
          <w:tcPr>
            <w:tcW w:w="811" w:type="dxa"/>
          </w:tcPr>
          <w:p w14:paraId="30AD4A2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.743</w:t>
            </w:r>
          </w:p>
        </w:tc>
        <w:tc>
          <w:tcPr>
            <w:tcW w:w="716" w:type="dxa"/>
          </w:tcPr>
          <w:p w14:paraId="03023D5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07F7180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.960</w:t>
            </w:r>
          </w:p>
        </w:tc>
      </w:tr>
      <w:tr w:rsidR="006773C8" w:rsidRPr="00E57529" w14:paraId="7AB278EB" w14:textId="77777777" w:rsidTr="00355265">
        <w:trPr>
          <w:trHeight w:val="418"/>
          <w:jc w:val="center"/>
        </w:trPr>
        <w:tc>
          <w:tcPr>
            <w:tcW w:w="2410" w:type="dxa"/>
          </w:tcPr>
          <w:p w14:paraId="169B4C09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Operative time</w:t>
            </w:r>
          </w:p>
        </w:tc>
        <w:tc>
          <w:tcPr>
            <w:tcW w:w="851" w:type="dxa"/>
          </w:tcPr>
          <w:p w14:paraId="5EC0B0B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14:paraId="21489B4A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1344</w:t>
            </w:r>
          </w:p>
        </w:tc>
        <w:tc>
          <w:tcPr>
            <w:tcW w:w="2126" w:type="dxa"/>
          </w:tcPr>
          <w:p w14:paraId="797A1B3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 xml:space="preserve">0.100 </w:t>
            </w:r>
            <w:r w:rsidRPr="00E57529">
              <w:rPr>
                <w:rFonts w:cs="Times" w:hint="eastAsia"/>
                <w:sz w:val="18"/>
                <w:szCs w:val="18"/>
              </w:rPr>
              <w:t>(</w:t>
            </w:r>
            <w:r w:rsidRPr="00E57529">
              <w:rPr>
                <w:rFonts w:cs="Times"/>
                <w:sz w:val="18"/>
                <w:szCs w:val="18"/>
              </w:rPr>
              <w:t xml:space="preserve">-0.145 </w:t>
            </w:r>
            <w:r w:rsidRPr="00E57529">
              <w:rPr>
                <w:rFonts w:cs="Times" w:hint="eastAsia"/>
                <w:sz w:val="18"/>
                <w:szCs w:val="18"/>
              </w:rPr>
              <w:t>t</w:t>
            </w:r>
            <w:r w:rsidRPr="00E57529">
              <w:rPr>
                <w:rFonts w:cs="Times"/>
                <w:sz w:val="18"/>
                <w:szCs w:val="18"/>
              </w:rPr>
              <w:t>o 0.345</w:t>
            </w:r>
            <w:r w:rsidRPr="00E57529">
              <w:rPr>
                <w:rFonts w:cs="Times" w:hint="eastAsia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5C738CD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0.</w:t>
            </w:r>
            <w:r w:rsidRPr="00E57529">
              <w:rPr>
                <w:rFonts w:cs="Times"/>
                <w:sz w:val="18"/>
                <w:szCs w:val="18"/>
              </w:rPr>
              <w:t>424</w:t>
            </w:r>
          </w:p>
        </w:tc>
        <w:tc>
          <w:tcPr>
            <w:tcW w:w="716" w:type="dxa"/>
          </w:tcPr>
          <w:p w14:paraId="57EFB973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79.1</w:t>
            </w:r>
            <w:r w:rsidRPr="00E57529">
              <w:rPr>
                <w:rFonts w:cs="Times" w:hint="eastAsia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2AA4F5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6773C8" w:rsidRPr="00E57529" w14:paraId="63F3E5C6" w14:textId="77777777" w:rsidTr="00355265">
        <w:trPr>
          <w:trHeight w:val="418"/>
          <w:jc w:val="center"/>
        </w:trPr>
        <w:tc>
          <w:tcPr>
            <w:tcW w:w="2410" w:type="dxa"/>
          </w:tcPr>
          <w:p w14:paraId="2BD5D80B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45CDDD76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5B5CBF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9</w:t>
            </w:r>
            <w:r w:rsidRPr="00E57529">
              <w:rPr>
                <w:rFonts w:cs="Times"/>
                <w:sz w:val="18"/>
                <w:szCs w:val="18"/>
              </w:rPr>
              <w:t>84</w:t>
            </w:r>
          </w:p>
        </w:tc>
        <w:tc>
          <w:tcPr>
            <w:tcW w:w="2126" w:type="dxa"/>
          </w:tcPr>
          <w:p w14:paraId="2A5D8863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0.031 (-0.244 to 0.305)</w:t>
            </w:r>
          </w:p>
        </w:tc>
        <w:tc>
          <w:tcPr>
            <w:tcW w:w="811" w:type="dxa"/>
          </w:tcPr>
          <w:p w14:paraId="6145FB6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.826</w:t>
            </w:r>
          </w:p>
        </w:tc>
        <w:tc>
          <w:tcPr>
            <w:tcW w:w="716" w:type="dxa"/>
          </w:tcPr>
          <w:p w14:paraId="54CA9C8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77.0%</w:t>
            </w:r>
          </w:p>
        </w:tc>
        <w:tc>
          <w:tcPr>
            <w:tcW w:w="850" w:type="dxa"/>
          </w:tcPr>
          <w:p w14:paraId="7BE38F0D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6773C8" w:rsidRPr="00E57529" w14:paraId="512937CD" w14:textId="77777777" w:rsidTr="00355265">
        <w:trPr>
          <w:trHeight w:val="418"/>
          <w:jc w:val="center"/>
        </w:trPr>
        <w:tc>
          <w:tcPr>
            <w:tcW w:w="2410" w:type="dxa"/>
          </w:tcPr>
          <w:p w14:paraId="1EC2C71B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315D190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5B96AAB6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3</w:t>
            </w:r>
            <w:r w:rsidRPr="00E57529">
              <w:rPr>
                <w:rFonts w:cs="Times"/>
                <w:sz w:val="18"/>
                <w:szCs w:val="18"/>
              </w:rPr>
              <w:t>60</w:t>
            </w:r>
          </w:p>
        </w:tc>
        <w:tc>
          <w:tcPr>
            <w:tcW w:w="2126" w:type="dxa"/>
          </w:tcPr>
          <w:p w14:paraId="3E2001A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0.284 (-0.299 to 0.867</w:t>
            </w:r>
            <w:r w:rsidRPr="00E57529">
              <w:rPr>
                <w:rFonts w:cs="Times" w:hint="eastAsia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6CEC2EF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.339</w:t>
            </w:r>
          </w:p>
        </w:tc>
        <w:tc>
          <w:tcPr>
            <w:tcW w:w="716" w:type="dxa"/>
          </w:tcPr>
          <w:p w14:paraId="3BD2CEFD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84.7%</w:t>
            </w:r>
          </w:p>
        </w:tc>
        <w:tc>
          <w:tcPr>
            <w:tcW w:w="850" w:type="dxa"/>
          </w:tcPr>
          <w:p w14:paraId="215B932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.001</w:t>
            </w:r>
          </w:p>
        </w:tc>
      </w:tr>
      <w:tr w:rsidR="004254BD" w:rsidRPr="00E57529" w14:paraId="1C619846" w14:textId="77777777" w:rsidTr="00355265">
        <w:trPr>
          <w:trHeight w:val="418"/>
          <w:jc w:val="center"/>
        </w:trPr>
        <w:tc>
          <w:tcPr>
            <w:tcW w:w="2410" w:type="dxa"/>
          </w:tcPr>
          <w:p w14:paraId="3D57844B" w14:textId="748D0043" w:rsidR="004254BD" w:rsidRPr="00E57529" w:rsidRDefault="004254BD" w:rsidP="004254BD">
            <w:pPr>
              <w:spacing w:line="276" w:lineRule="auto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Postoperative complications</w:t>
            </w:r>
          </w:p>
        </w:tc>
        <w:tc>
          <w:tcPr>
            <w:tcW w:w="851" w:type="dxa"/>
          </w:tcPr>
          <w:p w14:paraId="617B181F" w14:textId="604FFEA0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>
              <w:rPr>
                <w:rFonts w:cs="Times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4A594629" w14:textId="77E83CBA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486</w:t>
            </w:r>
          </w:p>
        </w:tc>
        <w:tc>
          <w:tcPr>
            <w:tcW w:w="2126" w:type="dxa"/>
          </w:tcPr>
          <w:p w14:paraId="5DE5781F" w14:textId="236EAE66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.701 (0.476 to 1.033)</w:t>
            </w:r>
          </w:p>
        </w:tc>
        <w:tc>
          <w:tcPr>
            <w:tcW w:w="811" w:type="dxa"/>
          </w:tcPr>
          <w:p w14:paraId="473E2650" w14:textId="68253839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.072</w:t>
            </w:r>
          </w:p>
        </w:tc>
        <w:tc>
          <w:tcPr>
            <w:tcW w:w="716" w:type="dxa"/>
          </w:tcPr>
          <w:p w14:paraId="365097DD" w14:textId="76EAD33F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8.9%</w:t>
            </w:r>
          </w:p>
        </w:tc>
        <w:tc>
          <w:tcPr>
            <w:tcW w:w="850" w:type="dxa"/>
          </w:tcPr>
          <w:p w14:paraId="4CDEDA18" w14:textId="29B71159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.357</w:t>
            </w:r>
          </w:p>
        </w:tc>
      </w:tr>
      <w:tr w:rsidR="004254BD" w:rsidRPr="00E57529" w14:paraId="1F5219EE" w14:textId="77777777" w:rsidTr="00355265">
        <w:trPr>
          <w:trHeight w:val="418"/>
          <w:jc w:val="center"/>
        </w:trPr>
        <w:tc>
          <w:tcPr>
            <w:tcW w:w="2410" w:type="dxa"/>
          </w:tcPr>
          <w:p w14:paraId="5B391C83" w14:textId="6F2147BD" w:rsidR="004254BD" w:rsidRPr="00E57529" w:rsidRDefault="004254BD" w:rsidP="004254BD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3907B30B" w14:textId="6ACA17A4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776C8496" w14:textId="65F9E3B0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10</w:t>
            </w:r>
            <w:r>
              <w:rPr>
                <w:rFonts w:cs="Times"/>
                <w:sz w:val="18"/>
                <w:szCs w:val="18"/>
              </w:rPr>
              <w:t>9</w:t>
            </w:r>
            <w:r w:rsidRPr="00E57529">
              <w:rPr>
                <w:rFonts w:cs="Times"/>
                <w:sz w:val="18"/>
                <w:szCs w:val="18"/>
              </w:rPr>
              <w:t>4</w:t>
            </w:r>
          </w:p>
        </w:tc>
        <w:tc>
          <w:tcPr>
            <w:tcW w:w="2126" w:type="dxa"/>
          </w:tcPr>
          <w:p w14:paraId="1927554C" w14:textId="3EA0D38B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0.512 (0.312 to 0.840)</w:t>
            </w:r>
          </w:p>
        </w:tc>
        <w:tc>
          <w:tcPr>
            <w:tcW w:w="811" w:type="dxa"/>
          </w:tcPr>
          <w:p w14:paraId="1500002E" w14:textId="3AE057F5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0.008</w:t>
            </w:r>
          </w:p>
        </w:tc>
        <w:tc>
          <w:tcPr>
            <w:tcW w:w="716" w:type="dxa"/>
          </w:tcPr>
          <w:p w14:paraId="3C13A7B3" w14:textId="4B9B3163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59154056" w14:textId="1BC28593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.540</w:t>
            </w:r>
          </w:p>
        </w:tc>
      </w:tr>
      <w:tr w:rsidR="004254BD" w:rsidRPr="00E57529" w14:paraId="1E45A0D6" w14:textId="77777777" w:rsidTr="00355265">
        <w:trPr>
          <w:trHeight w:val="418"/>
          <w:jc w:val="center"/>
        </w:trPr>
        <w:tc>
          <w:tcPr>
            <w:tcW w:w="2410" w:type="dxa"/>
          </w:tcPr>
          <w:p w14:paraId="157FB384" w14:textId="108B0D61" w:rsidR="004254BD" w:rsidRPr="00E57529" w:rsidRDefault="004254BD" w:rsidP="004254BD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5F169888" w14:textId="418D05D3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00E6817C" w14:textId="5A254359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92</w:t>
            </w:r>
            <w:r w:rsidRPr="00E57529">
              <w:rPr>
                <w:rFonts w:cs="Times"/>
                <w:sz w:val="18"/>
                <w:szCs w:val="18"/>
              </w:rPr>
              <w:t>2</w:t>
            </w:r>
          </w:p>
        </w:tc>
        <w:tc>
          <w:tcPr>
            <w:tcW w:w="2126" w:type="dxa"/>
          </w:tcPr>
          <w:p w14:paraId="260230FD" w14:textId="6295830C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1.026 (0.610 to 1.724)</w:t>
            </w:r>
          </w:p>
        </w:tc>
        <w:tc>
          <w:tcPr>
            <w:tcW w:w="811" w:type="dxa"/>
          </w:tcPr>
          <w:p w14:paraId="3D1E2391" w14:textId="1CD15BC6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.924</w:t>
            </w:r>
          </w:p>
        </w:tc>
        <w:tc>
          <w:tcPr>
            <w:tcW w:w="716" w:type="dxa"/>
          </w:tcPr>
          <w:p w14:paraId="484745DC" w14:textId="26BA6A70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714FD259" w14:textId="5892044E" w:rsidR="004254BD" w:rsidRPr="00E57529" w:rsidRDefault="004254BD" w:rsidP="004254BD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.475</w:t>
            </w:r>
          </w:p>
        </w:tc>
      </w:tr>
      <w:tr w:rsidR="006773C8" w:rsidRPr="00E57529" w14:paraId="32D41D97" w14:textId="77777777" w:rsidTr="00355265">
        <w:trPr>
          <w:trHeight w:val="418"/>
          <w:jc w:val="center"/>
        </w:trPr>
        <w:tc>
          <w:tcPr>
            <w:tcW w:w="2410" w:type="dxa"/>
          </w:tcPr>
          <w:p w14:paraId="354E9E3F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Readmission</w:t>
            </w:r>
          </w:p>
        </w:tc>
        <w:tc>
          <w:tcPr>
            <w:tcW w:w="851" w:type="dxa"/>
          </w:tcPr>
          <w:p w14:paraId="2419AA8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07AF0BF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258</w:t>
            </w:r>
          </w:p>
        </w:tc>
        <w:tc>
          <w:tcPr>
            <w:tcW w:w="2126" w:type="dxa"/>
          </w:tcPr>
          <w:p w14:paraId="616B4BF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.382 (0.182 to 0.801)</w:t>
            </w:r>
          </w:p>
        </w:tc>
        <w:tc>
          <w:tcPr>
            <w:tcW w:w="811" w:type="dxa"/>
          </w:tcPr>
          <w:p w14:paraId="6C4EFE67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.011</w:t>
            </w:r>
          </w:p>
        </w:tc>
        <w:tc>
          <w:tcPr>
            <w:tcW w:w="716" w:type="dxa"/>
          </w:tcPr>
          <w:p w14:paraId="2D8298ED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3</w:t>
            </w:r>
            <w:r w:rsidRPr="00E57529">
              <w:rPr>
                <w:rFonts w:cs="Times"/>
                <w:sz w:val="18"/>
                <w:szCs w:val="18"/>
              </w:rPr>
              <w:t>5.1%</w:t>
            </w:r>
          </w:p>
        </w:tc>
        <w:tc>
          <w:tcPr>
            <w:tcW w:w="850" w:type="dxa"/>
          </w:tcPr>
          <w:p w14:paraId="063177F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.127</w:t>
            </w:r>
          </w:p>
        </w:tc>
      </w:tr>
      <w:tr w:rsidR="006773C8" w:rsidRPr="00E57529" w14:paraId="79D42D1A" w14:textId="77777777" w:rsidTr="00355265">
        <w:trPr>
          <w:trHeight w:val="418"/>
          <w:jc w:val="center"/>
        </w:trPr>
        <w:tc>
          <w:tcPr>
            <w:tcW w:w="2410" w:type="dxa"/>
          </w:tcPr>
          <w:p w14:paraId="0E80020D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5FDB582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7CD2C40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898</w:t>
            </w:r>
          </w:p>
        </w:tc>
        <w:tc>
          <w:tcPr>
            <w:tcW w:w="2126" w:type="dxa"/>
          </w:tcPr>
          <w:p w14:paraId="3CB7799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.436 (0.194 to 0.978)</w:t>
            </w:r>
          </w:p>
        </w:tc>
        <w:tc>
          <w:tcPr>
            <w:tcW w:w="811" w:type="dxa"/>
          </w:tcPr>
          <w:p w14:paraId="65C16F0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.044</w:t>
            </w:r>
          </w:p>
        </w:tc>
        <w:tc>
          <w:tcPr>
            <w:tcW w:w="716" w:type="dxa"/>
          </w:tcPr>
          <w:p w14:paraId="48CE189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35.1%</w:t>
            </w:r>
          </w:p>
        </w:tc>
        <w:tc>
          <w:tcPr>
            <w:tcW w:w="850" w:type="dxa"/>
          </w:tcPr>
          <w:p w14:paraId="25925503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.160</w:t>
            </w:r>
          </w:p>
        </w:tc>
      </w:tr>
      <w:tr w:rsidR="006773C8" w:rsidRPr="00E57529" w14:paraId="4C11577B" w14:textId="77777777" w:rsidTr="00355265">
        <w:trPr>
          <w:trHeight w:val="418"/>
          <w:jc w:val="center"/>
        </w:trPr>
        <w:tc>
          <w:tcPr>
            <w:tcW w:w="2410" w:type="dxa"/>
          </w:tcPr>
          <w:p w14:paraId="5BD3368E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 /Moderate</w:t>
            </w:r>
          </w:p>
        </w:tc>
        <w:tc>
          <w:tcPr>
            <w:tcW w:w="851" w:type="dxa"/>
          </w:tcPr>
          <w:p w14:paraId="50E0C60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5A197EE3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3</w:t>
            </w:r>
            <w:r w:rsidRPr="00E57529">
              <w:rPr>
                <w:rFonts w:cs="Times"/>
                <w:sz w:val="18"/>
                <w:szCs w:val="18"/>
              </w:rPr>
              <w:t>60</w:t>
            </w:r>
          </w:p>
        </w:tc>
        <w:tc>
          <w:tcPr>
            <w:tcW w:w="2126" w:type="dxa"/>
          </w:tcPr>
          <w:p w14:paraId="1F25B8D6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.187 (0.022 to 1.589)</w:t>
            </w:r>
          </w:p>
        </w:tc>
        <w:tc>
          <w:tcPr>
            <w:tcW w:w="811" w:type="dxa"/>
          </w:tcPr>
          <w:p w14:paraId="0530B294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.125</w:t>
            </w:r>
          </w:p>
        </w:tc>
        <w:tc>
          <w:tcPr>
            <w:tcW w:w="716" w:type="dxa"/>
          </w:tcPr>
          <w:p w14:paraId="383F7A2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54.3%</w:t>
            </w:r>
          </w:p>
        </w:tc>
        <w:tc>
          <w:tcPr>
            <w:tcW w:w="850" w:type="dxa"/>
          </w:tcPr>
          <w:p w14:paraId="763E38A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0</w:t>
            </w:r>
            <w:r w:rsidRPr="00E57529">
              <w:rPr>
                <w:rFonts w:cs="Times"/>
                <w:sz w:val="18"/>
                <w:szCs w:val="18"/>
              </w:rPr>
              <w:t>.112</w:t>
            </w:r>
          </w:p>
        </w:tc>
      </w:tr>
      <w:tr w:rsidR="006773C8" w:rsidRPr="00E57529" w14:paraId="14E2B33D" w14:textId="77777777" w:rsidTr="00355265">
        <w:trPr>
          <w:trHeight w:val="418"/>
          <w:jc w:val="center"/>
        </w:trPr>
        <w:tc>
          <w:tcPr>
            <w:tcW w:w="2410" w:type="dxa"/>
          </w:tcPr>
          <w:p w14:paraId="5055F5A8" w14:textId="77777777" w:rsidR="006773C8" w:rsidRPr="00E57529" w:rsidRDefault="006773C8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E57529">
              <w:rPr>
                <w:rFonts w:cs="Times"/>
                <w:b/>
                <w:bCs/>
                <w:sz w:val="18"/>
                <w:szCs w:val="18"/>
              </w:rPr>
              <w:t>Length of stay</w:t>
            </w:r>
          </w:p>
        </w:tc>
        <w:tc>
          <w:tcPr>
            <w:tcW w:w="851" w:type="dxa"/>
          </w:tcPr>
          <w:p w14:paraId="0CBDFE0F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6FC8389F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1</w:t>
            </w:r>
            <w:r w:rsidRPr="00E57529">
              <w:rPr>
                <w:rFonts w:cs="Times"/>
                <w:sz w:val="18"/>
                <w:szCs w:val="18"/>
              </w:rPr>
              <w:t>436</w:t>
            </w:r>
          </w:p>
        </w:tc>
        <w:tc>
          <w:tcPr>
            <w:tcW w:w="2126" w:type="dxa"/>
          </w:tcPr>
          <w:p w14:paraId="6F312E49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-</w:t>
            </w:r>
            <w:r w:rsidRPr="00E57529">
              <w:rPr>
                <w:rFonts w:cs="Times"/>
                <w:sz w:val="18"/>
                <w:szCs w:val="18"/>
              </w:rPr>
              <w:t>2.026 (-2.854 to -1.198)</w:t>
            </w:r>
          </w:p>
        </w:tc>
        <w:tc>
          <w:tcPr>
            <w:tcW w:w="811" w:type="dxa"/>
          </w:tcPr>
          <w:p w14:paraId="4CC9908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6BBAFF3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9</w:t>
            </w:r>
            <w:r w:rsidRPr="00E57529">
              <w:rPr>
                <w:rFonts w:cs="Times"/>
                <w:sz w:val="18"/>
                <w:szCs w:val="18"/>
              </w:rPr>
              <w:t>7.7%</w:t>
            </w:r>
          </w:p>
        </w:tc>
        <w:tc>
          <w:tcPr>
            <w:tcW w:w="850" w:type="dxa"/>
          </w:tcPr>
          <w:p w14:paraId="7FDE795C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6773C8" w:rsidRPr="00E57529" w14:paraId="52D920E5" w14:textId="77777777" w:rsidTr="00355265">
        <w:trPr>
          <w:trHeight w:val="418"/>
          <w:jc w:val="center"/>
        </w:trPr>
        <w:tc>
          <w:tcPr>
            <w:tcW w:w="2410" w:type="dxa"/>
          </w:tcPr>
          <w:p w14:paraId="5802E587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Mild</w:t>
            </w:r>
          </w:p>
        </w:tc>
        <w:tc>
          <w:tcPr>
            <w:tcW w:w="851" w:type="dxa"/>
          </w:tcPr>
          <w:p w14:paraId="022C58FE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7A5EBFC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1094</w:t>
            </w:r>
          </w:p>
        </w:tc>
        <w:tc>
          <w:tcPr>
            <w:tcW w:w="2126" w:type="dxa"/>
          </w:tcPr>
          <w:p w14:paraId="1FF0BF71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-1.847 (-2.656 to -1.037)</w:t>
            </w:r>
          </w:p>
        </w:tc>
        <w:tc>
          <w:tcPr>
            <w:tcW w:w="811" w:type="dxa"/>
          </w:tcPr>
          <w:p w14:paraId="71ED23CB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3183297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9</w:t>
            </w:r>
            <w:r w:rsidRPr="00E57529">
              <w:rPr>
                <w:rFonts w:cs="Times"/>
                <w:sz w:val="18"/>
                <w:szCs w:val="18"/>
              </w:rPr>
              <w:t>7.0%</w:t>
            </w:r>
          </w:p>
        </w:tc>
        <w:tc>
          <w:tcPr>
            <w:tcW w:w="850" w:type="dxa"/>
          </w:tcPr>
          <w:p w14:paraId="0FDAAADA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6773C8" w:rsidRPr="00E57529" w14:paraId="350C21FE" w14:textId="77777777" w:rsidTr="00355265">
        <w:trPr>
          <w:trHeight w:val="418"/>
          <w:jc w:val="center"/>
        </w:trPr>
        <w:tc>
          <w:tcPr>
            <w:tcW w:w="2410" w:type="dxa"/>
            <w:tcBorders>
              <w:bottom w:val="single" w:sz="4" w:space="0" w:color="auto"/>
            </w:tcBorders>
          </w:tcPr>
          <w:p w14:paraId="6ECFD7C4" w14:textId="77777777" w:rsidR="006773C8" w:rsidRPr="00E57529" w:rsidRDefault="006773C8" w:rsidP="00355265">
            <w:pPr>
              <w:spacing w:line="276" w:lineRule="auto"/>
              <w:ind w:firstLineChars="100" w:firstLine="180"/>
              <w:jc w:val="left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lastRenderedPageBreak/>
              <w:t>Mild /Moderate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6956D9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D9A2F9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342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F1FB53A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-</w:t>
            </w:r>
            <w:r w:rsidRPr="00E57529">
              <w:rPr>
                <w:rFonts w:cs="Times"/>
                <w:sz w:val="18"/>
                <w:szCs w:val="18"/>
              </w:rPr>
              <w:t>2.356 (-4.822 to -0.109)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3E784CF5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0.061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282D3982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 w:hint="eastAsia"/>
                <w:sz w:val="18"/>
                <w:szCs w:val="18"/>
              </w:rPr>
              <w:t>9</w:t>
            </w:r>
            <w:r w:rsidRPr="00E57529">
              <w:rPr>
                <w:rFonts w:cs="Times"/>
                <w:sz w:val="18"/>
                <w:szCs w:val="18"/>
              </w:rPr>
              <w:t>8.5%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A03F648" w14:textId="77777777" w:rsidR="006773C8" w:rsidRPr="00E57529" w:rsidRDefault="006773C8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57529">
              <w:rPr>
                <w:rFonts w:cs="Times"/>
                <w:sz w:val="18"/>
                <w:szCs w:val="18"/>
              </w:rPr>
              <w:t>&lt;0.001</w:t>
            </w:r>
          </w:p>
        </w:tc>
      </w:tr>
    </w:tbl>
    <w:p w14:paraId="6BE1CE48" w14:textId="77777777" w:rsidR="001D533D" w:rsidRPr="00E57529" w:rsidRDefault="001D533D">
      <w:pPr>
        <w:spacing w:line="276" w:lineRule="auto"/>
        <w:rPr>
          <w:rFonts w:ascii="Times New Roman" w:eastAsia="宋体" w:hAnsi="Times New Roman" w:cs="Times"/>
          <w:b/>
          <w:sz w:val="20"/>
          <w:szCs w:val="20"/>
        </w:rPr>
      </w:pPr>
    </w:p>
    <w:sectPr w:rsidR="001D533D" w:rsidRPr="00E57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EC900" w14:textId="77777777" w:rsidR="00952324" w:rsidRDefault="00952324" w:rsidP="00105800">
      <w:r>
        <w:separator/>
      </w:r>
    </w:p>
  </w:endnote>
  <w:endnote w:type="continuationSeparator" w:id="0">
    <w:p w14:paraId="66EDE287" w14:textId="77777777" w:rsidR="00952324" w:rsidRDefault="00952324" w:rsidP="00105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F0814" w14:textId="77777777" w:rsidR="00952324" w:rsidRDefault="00952324" w:rsidP="00105800">
      <w:r>
        <w:separator/>
      </w:r>
    </w:p>
  </w:footnote>
  <w:footnote w:type="continuationSeparator" w:id="0">
    <w:p w14:paraId="109771BF" w14:textId="77777777" w:rsidR="00952324" w:rsidRDefault="00952324" w:rsidP="00105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5D6"/>
    <w:multiLevelType w:val="hybridMultilevel"/>
    <w:tmpl w:val="089244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F3"/>
    <w:rsid w:val="00057B16"/>
    <w:rsid w:val="000A7217"/>
    <w:rsid w:val="000E6BBB"/>
    <w:rsid w:val="000F57D2"/>
    <w:rsid w:val="00105800"/>
    <w:rsid w:val="00132CB3"/>
    <w:rsid w:val="00144D30"/>
    <w:rsid w:val="001A5EA2"/>
    <w:rsid w:val="001C3817"/>
    <w:rsid w:val="001C6142"/>
    <w:rsid w:val="001D533D"/>
    <w:rsid w:val="001E7042"/>
    <w:rsid w:val="0023739D"/>
    <w:rsid w:val="002A703E"/>
    <w:rsid w:val="002F0EEF"/>
    <w:rsid w:val="0035456B"/>
    <w:rsid w:val="00381137"/>
    <w:rsid w:val="00391B5C"/>
    <w:rsid w:val="003E14ED"/>
    <w:rsid w:val="0040449D"/>
    <w:rsid w:val="00404667"/>
    <w:rsid w:val="004254BD"/>
    <w:rsid w:val="00482A41"/>
    <w:rsid w:val="00532E11"/>
    <w:rsid w:val="005362E7"/>
    <w:rsid w:val="00551868"/>
    <w:rsid w:val="005E2823"/>
    <w:rsid w:val="006629F6"/>
    <w:rsid w:val="006644E1"/>
    <w:rsid w:val="006773C8"/>
    <w:rsid w:val="006D77C0"/>
    <w:rsid w:val="007216D9"/>
    <w:rsid w:val="0074430F"/>
    <w:rsid w:val="007B70DE"/>
    <w:rsid w:val="007C628F"/>
    <w:rsid w:val="007D4E59"/>
    <w:rsid w:val="00800F85"/>
    <w:rsid w:val="008072EE"/>
    <w:rsid w:val="00823B84"/>
    <w:rsid w:val="008E7236"/>
    <w:rsid w:val="00901C84"/>
    <w:rsid w:val="00923143"/>
    <w:rsid w:val="00931AF3"/>
    <w:rsid w:val="00952324"/>
    <w:rsid w:val="00976D61"/>
    <w:rsid w:val="009830E1"/>
    <w:rsid w:val="00A0451E"/>
    <w:rsid w:val="00A15D97"/>
    <w:rsid w:val="00A529E0"/>
    <w:rsid w:val="00A97AF6"/>
    <w:rsid w:val="00AE4D21"/>
    <w:rsid w:val="00B143FC"/>
    <w:rsid w:val="00B862F1"/>
    <w:rsid w:val="00C20EFD"/>
    <w:rsid w:val="00C241FB"/>
    <w:rsid w:val="00C46864"/>
    <w:rsid w:val="00C85C9E"/>
    <w:rsid w:val="00DC03D8"/>
    <w:rsid w:val="00DF2D89"/>
    <w:rsid w:val="00E57529"/>
    <w:rsid w:val="00E66227"/>
    <w:rsid w:val="00EB617F"/>
    <w:rsid w:val="00EC0E54"/>
    <w:rsid w:val="00ED2215"/>
    <w:rsid w:val="00EF0AA8"/>
    <w:rsid w:val="00EF5381"/>
    <w:rsid w:val="00F0570F"/>
    <w:rsid w:val="00F8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4B6BA"/>
  <w15:chartTrackingRefBased/>
  <w15:docId w15:val="{8F6FEAAB-3AEC-4C13-BB7F-293F7987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8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800"/>
    <w:rPr>
      <w:sz w:val="18"/>
      <w:szCs w:val="18"/>
    </w:rPr>
  </w:style>
  <w:style w:type="table" w:customStyle="1" w:styleId="1">
    <w:name w:val="网格型1"/>
    <w:basedOn w:val="a1"/>
    <w:next w:val="a7"/>
    <w:rsid w:val="001058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05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823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02B0F1-38EE-8648-A427-CEFA9592E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赟</dc:creator>
  <cp:keywords/>
  <dc:description/>
  <cp:lastModifiedBy>Microsoft Office User</cp:lastModifiedBy>
  <cp:revision>17</cp:revision>
  <dcterms:created xsi:type="dcterms:W3CDTF">2023-03-10T08:38:00Z</dcterms:created>
  <dcterms:modified xsi:type="dcterms:W3CDTF">2023-08-03T15:32:00Z</dcterms:modified>
</cp:coreProperties>
</file>