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50742" w14:textId="3445882A" w:rsidR="008072EE" w:rsidRPr="00F82309" w:rsidRDefault="002C7FE8" w:rsidP="00F82309">
      <w:pPr>
        <w:spacing w:line="276" w:lineRule="auto"/>
        <w:rPr>
          <w:rFonts w:ascii="Times New Roman" w:eastAsia="宋体" w:hAnsi="Times New Roman" w:cs="Times"/>
          <w:b/>
          <w:color w:val="221E1F"/>
          <w:sz w:val="20"/>
          <w:szCs w:val="20"/>
        </w:rPr>
      </w:pPr>
      <w:r>
        <w:rPr>
          <w:rFonts w:ascii="Times New Roman" w:eastAsia="宋体" w:hAnsi="Times New Roman" w:cs="Times"/>
          <w:b/>
          <w:color w:val="221E1F"/>
          <w:sz w:val="20"/>
          <w:szCs w:val="20"/>
        </w:rPr>
        <w:t>e</w:t>
      </w:r>
      <w:r w:rsidR="00F82309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Table </w:t>
      </w:r>
      <w:r w:rsidR="00266B0D">
        <w:rPr>
          <w:rFonts w:ascii="Times New Roman" w:eastAsia="宋体" w:hAnsi="Times New Roman" w:cs="Times"/>
          <w:b/>
          <w:color w:val="221E1F"/>
          <w:sz w:val="20"/>
          <w:szCs w:val="20"/>
        </w:rPr>
        <w:t>4</w:t>
      </w:r>
      <w:r w:rsidR="00F82309" w:rsidRPr="00F82309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 </w:t>
      </w:r>
      <w:r w:rsidR="00F82309">
        <w:rPr>
          <w:rFonts w:ascii="Times New Roman" w:eastAsia="宋体" w:hAnsi="Times New Roman" w:cs="Times"/>
          <w:b/>
          <w:color w:val="221E1F"/>
          <w:sz w:val="20"/>
          <w:szCs w:val="20"/>
        </w:rPr>
        <w:t>S</w:t>
      </w:r>
      <w:r w:rsidR="00F82309" w:rsidRPr="00F82309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ubgroup analysis </w:t>
      </w:r>
      <w:r w:rsidR="001D533D">
        <w:rPr>
          <w:rFonts w:ascii="Times New Roman" w:eastAsia="宋体" w:hAnsi="Times New Roman" w:cs="Times"/>
          <w:b/>
          <w:color w:val="221E1F"/>
          <w:sz w:val="20"/>
          <w:szCs w:val="20"/>
        </w:rPr>
        <w:t>for c</w:t>
      </w:r>
      <w:r w:rsidR="00F82309" w:rsidRPr="00105800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orrelation between </w:t>
      </w:r>
      <w:r w:rsidR="00F82309">
        <w:rPr>
          <w:rFonts w:ascii="Times New Roman" w:eastAsia="宋体" w:hAnsi="Times New Roman" w:cs="Times"/>
          <w:b/>
          <w:color w:val="221E1F"/>
          <w:sz w:val="20"/>
          <w:szCs w:val="20"/>
        </w:rPr>
        <w:t>the timing of</w:t>
      </w:r>
      <w:r w:rsidR="00F82309" w:rsidRPr="00105800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 cholecystectomy and </w:t>
      </w:r>
      <w:r w:rsidR="00F82309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clinical </w:t>
      </w:r>
      <w:r w:rsidR="00F82309">
        <w:rPr>
          <w:rFonts w:ascii="Times New Roman" w:eastAsia="宋体" w:hAnsi="Times New Roman" w:cs="Times" w:hint="eastAsia"/>
          <w:b/>
          <w:color w:val="221E1F"/>
          <w:sz w:val="20"/>
          <w:szCs w:val="20"/>
        </w:rPr>
        <w:t>outcomes</w:t>
      </w:r>
      <w:r w:rsidR="001628C8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 a</w:t>
      </w:r>
      <w:r w:rsidR="001628C8" w:rsidRPr="001628C8">
        <w:rPr>
          <w:rFonts w:ascii="Times New Roman" w:eastAsia="宋体" w:hAnsi="Times New Roman" w:cs="Times"/>
          <w:b/>
          <w:color w:val="221E1F"/>
          <w:sz w:val="20"/>
          <w:szCs w:val="20"/>
        </w:rPr>
        <w:t>ccording to different time of LC</w:t>
      </w:r>
      <w:r w:rsidR="00C0709C">
        <w:rPr>
          <w:rFonts w:ascii="Times New Roman" w:eastAsia="宋体" w:hAnsi="Times New Roman" w:cs="Times"/>
          <w:b/>
          <w:color w:val="221E1F"/>
          <w:sz w:val="20"/>
          <w:szCs w:val="20"/>
        </w:rPr>
        <w:t xml:space="preserve">. </w:t>
      </w:r>
    </w:p>
    <w:tbl>
      <w:tblPr>
        <w:tblStyle w:val="1"/>
        <w:tblW w:w="87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992"/>
        <w:gridCol w:w="2126"/>
        <w:gridCol w:w="811"/>
        <w:gridCol w:w="716"/>
        <w:gridCol w:w="850"/>
      </w:tblGrid>
      <w:tr w:rsidR="00C67509" w:rsidRPr="00EE6BFD" w14:paraId="56779186" w14:textId="77777777" w:rsidTr="00355265">
        <w:trPr>
          <w:jc w:val="center"/>
        </w:trPr>
        <w:tc>
          <w:tcPr>
            <w:tcW w:w="2410" w:type="dxa"/>
            <w:vMerge w:val="restart"/>
            <w:tcBorders>
              <w:top w:val="single" w:sz="4" w:space="0" w:color="auto"/>
            </w:tcBorders>
          </w:tcPr>
          <w:p w14:paraId="1F0123F0" w14:textId="77777777" w:rsidR="00C67509" w:rsidRPr="00EE6BFD" w:rsidRDefault="00C67509" w:rsidP="00355265">
            <w:pPr>
              <w:spacing w:line="276" w:lineRule="auto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Clinical parameters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09CC62F1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No. of</w:t>
            </w:r>
            <w:r w:rsidRPr="00EE6BFD">
              <w:rPr>
                <w:rFonts w:cs="Times" w:hint="eastAsia"/>
                <w:b/>
                <w:color w:val="000000"/>
                <w:sz w:val="18"/>
                <w:szCs w:val="18"/>
              </w:rPr>
              <w:t xml:space="preserve"> studies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00FC663C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No. of</w:t>
            </w:r>
            <w:r w:rsidRPr="00EE6BFD">
              <w:rPr>
                <w:rFonts w:cs="Times" w:hint="eastAsia"/>
                <w:b/>
                <w:color w:val="000000"/>
                <w:sz w:val="18"/>
                <w:szCs w:val="18"/>
              </w:rPr>
              <w:t xml:space="preserve"> 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patients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6DEAC57D" w14:textId="77777777" w:rsidR="00C67509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>
              <w:rPr>
                <w:rFonts w:cs="Times" w:hint="eastAsia"/>
                <w:b/>
                <w:color w:val="000000"/>
                <w:sz w:val="18"/>
                <w:szCs w:val="18"/>
              </w:rPr>
              <w:t>R</w:t>
            </w:r>
            <w:r>
              <w:rPr>
                <w:rFonts w:cs="Times"/>
                <w:b/>
                <w:color w:val="000000"/>
                <w:sz w:val="18"/>
                <w:szCs w:val="18"/>
              </w:rPr>
              <w:t>R</w:t>
            </w:r>
            <w:r>
              <w:rPr>
                <w:rFonts w:cs="Times" w:hint="eastAsia"/>
                <w:b/>
                <w:color w:val="000000"/>
                <w:sz w:val="18"/>
                <w:szCs w:val="18"/>
              </w:rPr>
              <w:t>/</w:t>
            </w:r>
            <w:r>
              <w:rPr>
                <w:rFonts w:cs="Times"/>
                <w:b/>
                <w:color w:val="000000"/>
                <w:sz w:val="18"/>
                <w:szCs w:val="18"/>
              </w:rPr>
              <w:t>SMD</w:t>
            </w:r>
          </w:p>
          <w:p w14:paraId="62A7475E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(95% CI)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</w:tcBorders>
          </w:tcPr>
          <w:p w14:paraId="4669C960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P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-value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5F34C0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Arial" w:hint="eastAsia"/>
                <w:b/>
                <w:color w:val="000000"/>
              </w:rPr>
              <w:t>H</w:t>
            </w:r>
            <w:r w:rsidRPr="00EE6BFD">
              <w:rPr>
                <w:rFonts w:cs="Arial"/>
                <w:b/>
                <w:color w:val="000000"/>
              </w:rPr>
              <w:t>eterogeneity</w:t>
            </w:r>
          </w:p>
        </w:tc>
      </w:tr>
      <w:tr w:rsidR="00C67509" w:rsidRPr="00EE6BFD" w14:paraId="6239E4C9" w14:textId="77777777" w:rsidTr="00355265">
        <w:trPr>
          <w:jc w:val="center"/>
        </w:trPr>
        <w:tc>
          <w:tcPr>
            <w:tcW w:w="2410" w:type="dxa"/>
            <w:vMerge/>
            <w:tcBorders>
              <w:bottom w:val="single" w:sz="4" w:space="0" w:color="auto"/>
            </w:tcBorders>
          </w:tcPr>
          <w:p w14:paraId="4416B179" w14:textId="77777777" w:rsidR="00C67509" w:rsidRPr="00EE6BFD" w:rsidRDefault="00C67509" w:rsidP="00355265">
            <w:pPr>
              <w:spacing w:line="276" w:lineRule="auto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35A34919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54380B43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0514F89D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color w:val="000000"/>
                <w:sz w:val="18"/>
                <w:szCs w:val="18"/>
              </w:rPr>
            </w:pPr>
          </w:p>
        </w:tc>
        <w:tc>
          <w:tcPr>
            <w:tcW w:w="811" w:type="dxa"/>
            <w:vMerge/>
            <w:tcBorders>
              <w:bottom w:val="single" w:sz="4" w:space="0" w:color="auto"/>
            </w:tcBorders>
          </w:tcPr>
          <w:p w14:paraId="10924866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</w:tcPr>
          <w:p w14:paraId="56F02EB8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I</w:t>
            </w:r>
            <w:r w:rsidRPr="00EE6BFD">
              <w:rPr>
                <w:rFonts w:cs="Times"/>
                <w:b/>
                <w:i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73D357D" w14:textId="77777777" w:rsidR="00C67509" w:rsidRPr="00EE6BFD" w:rsidRDefault="00C67509" w:rsidP="00355265">
            <w:pPr>
              <w:spacing w:line="276" w:lineRule="auto"/>
              <w:jc w:val="center"/>
              <w:rPr>
                <w:rFonts w:cs="Times"/>
                <w:b/>
                <w:i/>
                <w:color w:val="000000"/>
                <w:sz w:val="18"/>
                <w:szCs w:val="18"/>
              </w:rPr>
            </w:pPr>
            <w:r w:rsidRPr="00EE6BFD">
              <w:rPr>
                <w:rFonts w:cs="Times"/>
                <w:b/>
                <w:i/>
                <w:color w:val="000000"/>
                <w:sz w:val="18"/>
                <w:szCs w:val="18"/>
              </w:rPr>
              <w:t>P</w:t>
            </w:r>
            <w:r w:rsidRPr="00EE6BFD">
              <w:rPr>
                <w:rFonts w:cs="Times"/>
                <w:b/>
                <w:color w:val="000000"/>
                <w:sz w:val="18"/>
                <w:szCs w:val="18"/>
              </w:rPr>
              <w:t>-value</w:t>
            </w:r>
          </w:p>
        </w:tc>
      </w:tr>
      <w:tr w:rsidR="00C67509" w:rsidRPr="00EE6BFD" w14:paraId="33D6BE75" w14:textId="77777777" w:rsidTr="00355265">
        <w:trPr>
          <w:trHeight w:val="418"/>
          <w:jc w:val="center"/>
        </w:trPr>
        <w:tc>
          <w:tcPr>
            <w:tcW w:w="2410" w:type="dxa"/>
          </w:tcPr>
          <w:p w14:paraId="620ACDD5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Recurrent biliary events</w:t>
            </w:r>
          </w:p>
        </w:tc>
        <w:tc>
          <w:tcPr>
            <w:tcW w:w="851" w:type="dxa"/>
          </w:tcPr>
          <w:p w14:paraId="538743E9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07453231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 w:hint="eastAsia"/>
                <w:sz w:val="18"/>
                <w:szCs w:val="18"/>
              </w:rPr>
              <w:t>1</w:t>
            </w:r>
            <w:r w:rsidRPr="001D17EC">
              <w:rPr>
                <w:rFonts w:cs="Times"/>
                <w:sz w:val="18"/>
                <w:szCs w:val="18"/>
              </w:rPr>
              <w:t>195</w:t>
            </w:r>
          </w:p>
        </w:tc>
        <w:tc>
          <w:tcPr>
            <w:tcW w:w="2126" w:type="dxa"/>
          </w:tcPr>
          <w:p w14:paraId="04A32E89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 w:hint="eastAsia"/>
                <w:sz w:val="18"/>
                <w:szCs w:val="18"/>
              </w:rPr>
              <w:t>0</w:t>
            </w:r>
            <w:r w:rsidRPr="001D17EC">
              <w:rPr>
                <w:rFonts w:cs="Times"/>
                <w:sz w:val="18"/>
                <w:szCs w:val="18"/>
              </w:rPr>
              <w:t>.128 (0.063 to 0.262)</w:t>
            </w:r>
          </w:p>
        </w:tc>
        <w:tc>
          <w:tcPr>
            <w:tcW w:w="811" w:type="dxa"/>
          </w:tcPr>
          <w:p w14:paraId="033D021C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56869276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 w:hint="eastAsia"/>
                <w:sz w:val="18"/>
                <w:szCs w:val="18"/>
              </w:rPr>
              <w:t>4</w:t>
            </w:r>
            <w:r w:rsidRPr="001D17EC">
              <w:rPr>
                <w:rFonts w:cs="Times"/>
                <w:sz w:val="18"/>
                <w:szCs w:val="18"/>
              </w:rPr>
              <w:t>6.2%</w:t>
            </w:r>
          </w:p>
        </w:tc>
        <w:tc>
          <w:tcPr>
            <w:tcW w:w="850" w:type="dxa"/>
          </w:tcPr>
          <w:p w14:paraId="03AD8BBF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1D17EC">
              <w:rPr>
                <w:rFonts w:cs="Times" w:hint="eastAsia"/>
                <w:sz w:val="18"/>
                <w:szCs w:val="18"/>
              </w:rPr>
              <w:t>0</w:t>
            </w:r>
            <w:r w:rsidRPr="001D17EC">
              <w:rPr>
                <w:rFonts w:cs="Times"/>
                <w:sz w:val="18"/>
                <w:szCs w:val="18"/>
              </w:rPr>
              <w:t>.062</w:t>
            </w:r>
          </w:p>
        </w:tc>
      </w:tr>
      <w:tr w:rsidR="00C67509" w:rsidRPr="00EE6BFD" w14:paraId="62B09224" w14:textId="77777777" w:rsidTr="00355265">
        <w:trPr>
          <w:trHeight w:val="418"/>
          <w:jc w:val="center"/>
        </w:trPr>
        <w:tc>
          <w:tcPr>
            <w:tcW w:w="2410" w:type="dxa"/>
          </w:tcPr>
          <w:p w14:paraId="50555E74" w14:textId="77777777" w:rsidR="00C67509" w:rsidRPr="00F82309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76155AB5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2C45D86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987</w:t>
            </w:r>
          </w:p>
        </w:tc>
        <w:tc>
          <w:tcPr>
            <w:tcW w:w="2126" w:type="dxa"/>
          </w:tcPr>
          <w:p w14:paraId="0E8BAAA2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.127 (0.059 to 0.273)</w:t>
            </w:r>
          </w:p>
        </w:tc>
        <w:tc>
          <w:tcPr>
            <w:tcW w:w="811" w:type="dxa"/>
          </w:tcPr>
          <w:p w14:paraId="1F1DB9B5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526A18B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5</w:t>
            </w:r>
            <w:r w:rsidRPr="00A40EE7">
              <w:rPr>
                <w:rFonts w:cs="Times"/>
                <w:sz w:val="18"/>
                <w:szCs w:val="18"/>
              </w:rPr>
              <w:t>2.9%</w:t>
            </w:r>
          </w:p>
        </w:tc>
        <w:tc>
          <w:tcPr>
            <w:tcW w:w="850" w:type="dxa"/>
          </w:tcPr>
          <w:p w14:paraId="4B42F4A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.038</w:t>
            </w:r>
          </w:p>
        </w:tc>
      </w:tr>
      <w:tr w:rsidR="00C67509" w:rsidRPr="00EE6BFD" w14:paraId="79E7ABE7" w14:textId="77777777" w:rsidTr="00355265">
        <w:trPr>
          <w:trHeight w:val="418"/>
          <w:jc w:val="center"/>
        </w:trPr>
        <w:tc>
          <w:tcPr>
            <w:tcW w:w="2410" w:type="dxa"/>
          </w:tcPr>
          <w:p w14:paraId="2AE3695D" w14:textId="77777777" w:rsidR="00C67509" w:rsidRPr="00F82309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714DD90B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528C670B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2</w:t>
            </w:r>
            <w:r w:rsidRPr="00A40EE7">
              <w:rPr>
                <w:rFonts w:cs="Times"/>
                <w:sz w:val="18"/>
                <w:szCs w:val="18"/>
              </w:rPr>
              <w:t>08</w:t>
            </w:r>
          </w:p>
        </w:tc>
        <w:tc>
          <w:tcPr>
            <w:tcW w:w="2126" w:type="dxa"/>
          </w:tcPr>
          <w:p w14:paraId="6F59E823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.111 (0.006 to 2.038)</w:t>
            </w:r>
          </w:p>
        </w:tc>
        <w:tc>
          <w:tcPr>
            <w:tcW w:w="811" w:type="dxa"/>
          </w:tcPr>
          <w:p w14:paraId="672B6A11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.139</w:t>
            </w:r>
          </w:p>
        </w:tc>
        <w:tc>
          <w:tcPr>
            <w:tcW w:w="716" w:type="dxa"/>
          </w:tcPr>
          <w:p w14:paraId="079108FD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62127A38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</w:p>
        </w:tc>
      </w:tr>
      <w:tr w:rsidR="00A00EE9" w:rsidRPr="00EE6BFD" w14:paraId="724F2872" w14:textId="77777777" w:rsidTr="00355265">
        <w:trPr>
          <w:trHeight w:val="418"/>
          <w:jc w:val="center"/>
        </w:trPr>
        <w:tc>
          <w:tcPr>
            <w:tcW w:w="2410" w:type="dxa"/>
          </w:tcPr>
          <w:p w14:paraId="6B9D1B76" w14:textId="2671C46E" w:rsidR="00A00EE9" w:rsidRDefault="00A00EE9" w:rsidP="00135601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Biliary colic</w:t>
            </w:r>
          </w:p>
        </w:tc>
        <w:tc>
          <w:tcPr>
            <w:tcW w:w="851" w:type="dxa"/>
          </w:tcPr>
          <w:p w14:paraId="05337515" w14:textId="7589756B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221F59CF" w14:textId="356A7252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/>
                <w:sz w:val="18"/>
                <w:szCs w:val="18"/>
              </w:rPr>
              <w:t>1019</w:t>
            </w:r>
          </w:p>
        </w:tc>
        <w:tc>
          <w:tcPr>
            <w:tcW w:w="2126" w:type="dxa"/>
          </w:tcPr>
          <w:p w14:paraId="27C51000" w14:textId="4FB095B8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 xml:space="preserve">.083 (0.039 </w:t>
            </w:r>
            <w:r w:rsidRPr="00D46864">
              <w:rPr>
                <w:rFonts w:cs="Times" w:hint="eastAsia"/>
                <w:sz w:val="18"/>
                <w:szCs w:val="18"/>
              </w:rPr>
              <w:t>to</w:t>
            </w:r>
            <w:r w:rsidRPr="00D46864">
              <w:rPr>
                <w:rFonts w:cs="Times"/>
                <w:sz w:val="18"/>
                <w:szCs w:val="18"/>
              </w:rPr>
              <w:t xml:space="preserve"> 0.181)</w:t>
            </w:r>
          </w:p>
        </w:tc>
        <w:tc>
          <w:tcPr>
            <w:tcW w:w="811" w:type="dxa"/>
          </w:tcPr>
          <w:p w14:paraId="4E039383" w14:textId="446C9D31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7A3ED550" w14:textId="15D7497A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578A5E44" w14:textId="7F2A9DA4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.723</w:t>
            </w:r>
          </w:p>
        </w:tc>
      </w:tr>
      <w:tr w:rsidR="00A00EE9" w:rsidRPr="00EE6BFD" w14:paraId="73616004" w14:textId="77777777" w:rsidTr="00355265">
        <w:trPr>
          <w:trHeight w:val="418"/>
          <w:jc w:val="center"/>
        </w:trPr>
        <w:tc>
          <w:tcPr>
            <w:tcW w:w="2410" w:type="dxa"/>
          </w:tcPr>
          <w:p w14:paraId="145AD0BA" w14:textId="20EE91FE" w:rsidR="00A00EE9" w:rsidRDefault="00A00EE9" w:rsidP="00A00EE9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7B062CDC" w14:textId="7B638906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36F3E417" w14:textId="348C9D85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811</w:t>
            </w:r>
          </w:p>
        </w:tc>
        <w:tc>
          <w:tcPr>
            <w:tcW w:w="2126" w:type="dxa"/>
          </w:tcPr>
          <w:p w14:paraId="45821D0C" w14:textId="1183D85A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.082 (0.037 to 0.182)</w:t>
            </w:r>
          </w:p>
        </w:tc>
        <w:tc>
          <w:tcPr>
            <w:tcW w:w="811" w:type="dxa"/>
          </w:tcPr>
          <w:p w14:paraId="2BA13545" w14:textId="0A0FB0CB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62855EB9" w14:textId="16FE02C9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318FC410" w14:textId="29BDA4D9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.606</w:t>
            </w:r>
          </w:p>
        </w:tc>
      </w:tr>
      <w:tr w:rsidR="00A00EE9" w:rsidRPr="00EE6BFD" w14:paraId="638C9E8E" w14:textId="77777777" w:rsidTr="00355265">
        <w:trPr>
          <w:trHeight w:val="418"/>
          <w:jc w:val="center"/>
        </w:trPr>
        <w:tc>
          <w:tcPr>
            <w:tcW w:w="2410" w:type="dxa"/>
          </w:tcPr>
          <w:p w14:paraId="05E41CBD" w14:textId="6B69EBC6" w:rsidR="00A00EE9" w:rsidRDefault="00A00EE9" w:rsidP="00A00EE9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1B2F1F8E" w14:textId="59870E0E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79DA5A75" w14:textId="2D330422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208</w:t>
            </w:r>
          </w:p>
        </w:tc>
        <w:tc>
          <w:tcPr>
            <w:tcW w:w="2126" w:type="dxa"/>
          </w:tcPr>
          <w:p w14:paraId="48CD2C78" w14:textId="1932460D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.111 (0.006 to 2.038)</w:t>
            </w:r>
          </w:p>
        </w:tc>
        <w:tc>
          <w:tcPr>
            <w:tcW w:w="811" w:type="dxa"/>
          </w:tcPr>
          <w:p w14:paraId="022FDC14" w14:textId="38B60EF4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.139</w:t>
            </w:r>
          </w:p>
        </w:tc>
        <w:tc>
          <w:tcPr>
            <w:tcW w:w="716" w:type="dxa"/>
          </w:tcPr>
          <w:p w14:paraId="011A8EA3" w14:textId="3B688341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72DEAC80" w14:textId="33801B92" w:rsidR="00A00EE9" w:rsidRPr="00A40EE7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-</w:t>
            </w:r>
          </w:p>
        </w:tc>
      </w:tr>
      <w:tr w:rsidR="00C67509" w:rsidRPr="00EE6BFD" w14:paraId="1F6E1464" w14:textId="77777777" w:rsidTr="00355265">
        <w:trPr>
          <w:trHeight w:val="418"/>
          <w:jc w:val="center"/>
        </w:trPr>
        <w:tc>
          <w:tcPr>
            <w:tcW w:w="2410" w:type="dxa"/>
          </w:tcPr>
          <w:p w14:paraId="76243D7D" w14:textId="18814258" w:rsidR="00C67509" w:rsidRPr="00C0709C" w:rsidRDefault="00C0709C" w:rsidP="00C0709C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8E67E2">
              <w:rPr>
                <w:rFonts w:cs="Times"/>
                <w:b/>
                <w:bCs/>
                <w:color w:val="000000"/>
                <w:sz w:val="18"/>
                <w:szCs w:val="18"/>
              </w:rPr>
              <w:t xml:space="preserve">Acute </w:t>
            </w:r>
            <w:r>
              <w:rPr>
                <w:rFonts w:cs="Times" w:hint="eastAsia"/>
                <w:b/>
                <w:bCs/>
                <w:color w:val="000000"/>
                <w:sz w:val="18"/>
                <w:szCs w:val="18"/>
              </w:rPr>
              <w:t>c</w:t>
            </w:r>
            <w:r w:rsidRPr="00AE181D">
              <w:rPr>
                <w:rFonts w:cs="Times"/>
                <w:b/>
                <w:bCs/>
                <w:color w:val="000000"/>
                <w:sz w:val="18"/>
                <w:szCs w:val="18"/>
              </w:rPr>
              <w:t>holecystitis</w:t>
            </w:r>
          </w:p>
        </w:tc>
        <w:tc>
          <w:tcPr>
            <w:tcW w:w="851" w:type="dxa"/>
          </w:tcPr>
          <w:p w14:paraId="6757E416" w14:textId="3436985C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31D60D9D" w14:textId="2D7FDFAF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8</w:t>
            </w:r>
            <w:r>
              <w:rPr>
                <w:rFonts w:cs="Times"/>
                <w:sz w:val="18"/>
                <w:szCs w:val="18"/>
              </w:rPr>
              <w:t>45</w:t>
            </w:r>
          </w:p>
        </w:tc>
        <w:tc>
          <w:tcPr>
            <w:tcW w:w="2126" w:type="dxa"/>
          </w:tcPr>
          <w:p w14:paraId="7BD50FE8" w14:textId="1DB50362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 xml:space="preserve">.176 </w:t>
            </w:r>
            <w:r>
              <w:rPr>
                <w:rFonts w:cs="Times" w:hint="eastAsia"/>
                <w:sz w:val="18"/>
                <w:szCs w:val="18"/>
              </w:rPr>
              <w:t>(</w:t>
            </w:r>
            <w:r>
              <w:rPr>
                <w:rFonts w:cs="Times"/>
                <w:sz w:val="18"/>
                <w:szCs w:val="18"/>
              </w:rPr>
              <w:t>0.053 to 0.583)</w:t>
            </w:r>
          </w:p>
        </w:tc>
        <w:tc>
          <w:tcPr>
            <w:tcW w:w="811" w:type="dxa"/>
          </w:tcPr>
          <w:p w14:paraId="37D0293F" w14:textId="444F9307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47CB3A5E" w14:textId="3BC857DF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5A8AF1E0" w14:textId="0FDFE82C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.879</w:t>
            </w:r>
          </w:p>
        </w:tc>
      </w:tr>
      <w:tr w:rsidR="00C67509" w:rsidRPr="00EE6BFD" w14:paraId="5C4A5765" w14:textId="77777777" w:rsidTr="00355265">
        <w:trPr>
          <w:trHeight w:val="418"/>
          <w:jc w:val="center"/>
        </w:trPr>
        <w:tc>
          <w:tcPr>
            <w:tcW w:w="2410" w:type="dxa"/>
          </w:tcPr>
          <w:p w14:paraId="49DD79F7" w14:textId="1BDA9184" w:rsidR="00C67509" w:rsidRDefault="00C67509" w:rsidP="00C67509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509CE18E" w14:textId="2B0D2AE7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2D85E2D9" w14:textId="3333B15E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7</w:t>
            </w:r>
            <w:r>
              <w:rPr>
                <w:rFonts w:cs="Times"/>
                <w:sz w:val="18"/>
                <w:szCs w:val="18"/>
              </w:rPr>
              <w:t>45</w:t>
            </w:r>
          </w:p>
        </w:tc>
        <w:tc>
          <w:tcPr>
            <w:tcW w:w="2126" w:type="dxa"/>
          </w:tcPr>
          <w:p w14:paraId="045C65A5" w14:textId="612827A2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.224 (0.060 to 0.840)</w:t>
            </w:r>
          </w:p>
        </w:tc>
        <w:tc>
          <w:tcPr>
            <w:tcW w:w="811" w:type="dxa"/>
          </w:tcPr>
          <w:p w14:paraId="67B41101" w14:textId="5C854C70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.026</w:t>
            </w:r>
          </w:p>
        </w:tc>
        <w:tc>
          <w:tcPr>
            <w:tcW w:w="716" w:type="dxa"/>
          </w:tcPr>
          <w:p w14:paraId="01FD37B2" w14:textId="00D255AF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A4E6374" w14:textId="202DCAC1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.910</w:t>
            </w:r>
          </w:p>
        </w:tc>
      </w:tr>
      <w:tr w:rsidR="00C67509" w:rsidRPr="00EE6BFD" w14:paraId="00EBFDFD" w14:textId="77777777" w:rsidTr="00355265">
        <w:trPr>
          <w:trHeight w:val="418"/>
          <w:jc w:val="center"/>
        </w:trPr>
        <w:tc>
          <w:tcPr>
            <w:tcW w:w="2410" w:type="dxa"/>
          </w:tcPr>
          <w:p w14:paraId="23C8F031" w14:textId="17C82017" w:rsidR="00C67509" w:rsidRDefault="00C67509" w:rsidP="00C67509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6EB34517" w14:textId="7383C664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6E6E7385" w14:textId="215EDD15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1</w:t>
            </w:r>
            <w:r>
              <w:rPr>
                <w:rFonts w:cs="Times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1E52B260" w14:textId="4F543C54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.059 (0.003 to 0.992)</w:t>
            </w:r>
          </w:p>
        </w:tc>
        <w:tc>
          <w:tcPr>
            <w:tcW w:w="811" w:type="dxa"/>
          </w:tcPr>
          <w:p w14:paraId="6591C67E" w14:textId="6D9B4A37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.049</w:t>
            </w:r>
          </w:p>
        </w:tc>
        <w:tc>
          <w:tcPr>
            <w:tcW w:w="716" w:type="dxa"/>
          </w:tcPr>
          <w:p w14:paraId="2478C3C4" w14:textId="797B08CD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47FAF092" w14:textId="000DA52D" w:rsidR="00C67509" w:rsidRPr="00A40EE7" w:rsidRDefault="00C67509" w:rsidP="00C6750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-</w:t>
            </w:r>
          </w:p>
        </w:tc>
      </w:tr>
      <w:tr w:rsidR="00A00EE9" w:rsidRPr="00EE6BFD" w14:paraId="7381F545" w14:textId="77777777" w:rsidTr="00355265">
        <w:trPr>
          <w:trHeight w:val="418"/>
          <w:jc w:val="center"/>
        </w:trPr>
        <w:tc>
          <w:tcPr>
            <w:tcW w:w="2410" w:type="dxa"/>
          </w:tcPr>
          <w:p w14:paraId="47BABCE5" w14:textId="29DD5264" w:rsidR="00A00EE9" w:rsidRPr="00F82309" w:rsidRDefault="00A00EE9" w:rsidP="00A00EE9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1D17EC">
              <w:rPr>
                <w:rFonts w:cs="Times"/>
                <w:b/>
                <w:bCs/>
                <w:sz w:val="18"/>
                <w:szCs w:val="18"/>
              </w:rPr>
              <w:t>Recurrent pancreatitis</w:t>
            </w:r>
          </w:p>
        </w:tc>
        <w:tc>
          <w:tcPr>
            <w:tcW w:w="851" w:type="dxa"/>
          </w:tcPr>
          <w:p w14:paraId="61ED8052" w14:textId="2AAE8139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6F60AF8A" w14:textId="03A038B5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9</w:t>
            </w:r>
            <w:r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14:paraId="6B3B3498" w14:textId="34AC38CB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.223 (0.112 to 0.447)</w:t>
            </w:r>
          </w:p>
        </w:tc>
        <w:tc>
          <w:tcPr>
            <w:tcW w:w="811" w:type="dxa"/>
          </w:tcPr>
          <w:p w14:paraId="595DA7F9" w14:textId="4E0B90B2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D46864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7901E5ED" w14:textId="2CBAEB69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58DEB992" w14:textId="19E5E075" w:rsidR="00A00EE9" w:rsidRPr="00975767" w:rsidRDefault="00A00EE9" w:rsidP="00A00EE9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0</w:t>
            </w:r>
            <w:r>
              <w:rPr>
                <w:rFonts w:cs="Times"/>
                <w:sz w:val="18"/>
                <w:szCs w:val="18"/>
              </w:rPr>
              <w:t>.967</w:t>
            </w:r>
          </w:p>
        </w:tc>
      </w:tr>
      <w:tr w:rsidR="00A00EE9" w:rsidRPr="00EE6BFD" w14:paraId="29AB9AAF" w14:textId="77777777" w:rsidTr="00355265">
        <w:trPr>
          <w:trHeight w:val="418"/>
          <w:jc w:val="center"/>
        </w:trPr>
        <w:tc>
          <w:tcPr>
            <w:tcW w:w="2410" w:type="dxa"/>
          </w:tcPr>
          <w:p w14:paraId="5BAB5319" w14:textId="22E09CA8" w:rsidR="00A00EE9" w:rsidRPr="00EE6BFD" w:rsidRDefault="00A00EE9" w:rsidP="00A00EE9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569FC9CF" w14:textId="1DE69CB2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4B0E0156" w14:textId="33160CF7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8</w:t>
            </w:r>
            <w:r w:rsidRPr="00A40EE7"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2126" w:type="dxa"/>
          </w:tcPr>
          <w:p w14:paraId="735612BC" w14:textId="6FFC3153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.241 (0.118 to 0.492)</w:t>
            </w:r>
          </w:p>
        </w:tc>
        <w:tc>
          <w:tcPr>
            <w:tcW w:w="811" w:type="dxa"/>
          </w:tcPr>
          <w:p w14:paraId="4819B5F9" w14:textId="38FD35F0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1D66FF14" w14:textId="650B0A88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3547224" w14:textId="739FF525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.988</w:t>
            </w:r>
          </w:p>
        </w:tc>
      </w:tr>
      <w:tr w:rsidR="00A00EE9" w:rsidRPr="00EE6BFD" w14:paraId="1346BAA2" w14:textId="77777777" w:rsidTr="00355265">
        <w:trPr>
          <w:trHeight w:val="445"/>
          <w:jc w:val="center"/>
        </w:trPr>
        <w:tc>
          <w:tcPr>
            <w:tcW w:w="2410" w:type="dxa"/>
          </w:tcPr>
          <w:p w14:paraId="3759E99E" w14:textId="5A8C824D" w:rsidR="00A00EE9" w:rsidRDefault="00A00EE9" w:rsidP="00A00EE9">
            <w:pPr>
              <w:spacing w:line="276" w:lineRule="auto"/>
              <w:ind w:firstLineChars="150" w:firstLine="270"/>
              <w:jc w:val="left"/>
              <w:rPr>
                <w:rFonts w:cs="Times"/>
                <w:color w:val="000000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0F64152A" w14:textId="5B6FB989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0D8C99AB" w14:textId="682D9662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1</w:t>
            </w:r>
            <w:r w:rsidRPr="00A40EE7">
              <w:rPr>
                <w:rFonts w:cs="Times"/>
                <w:sz w:val="18"/>
                <w:szCs w:val="18"/>
              </w:rPr>
              <w:t>00</w:t>
            </w:r>
          </w:p>
        </w:tc>
        <w:tc>
          <w:tcPr>
            <w:tcW w:w="2126" w:type="dxa"/>
          </w:tcPr>
          <w:p w14:paraId="65EFEB71" w14:textId="37EF10BC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.068 (0.004 to 0.447)</w:t>
            </w:r>
          </w:p>
        </w:tc>
        <w:tc>
          <w:tcPr>
            <w:tcW w:w="811" w:type="dxa"/>
          </w:tcPr>
          <w:p w14:paraId="40284257" w14:textId="6961BBAF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.062</w:t>
            </w:r>
          </w:p>
        </w:tc>
        <w:tc>
          <w:tcPr>
            <w:tcW w:w="716" w:type="dxa"/>
          </w:tcPr>
          <w:p w14:paraId="6385D9D9" w14:textId="656A1C09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</w:p>
        </w:tc>
        <w:tc>
          <w:tcPr>
            <w:tcW w:w="850" w:type="dxa"/>
          </w:tcPr>
          <w:p w14:paraId="2103364C" w14:textId="32C281F4" w:rsidR="00A00EE9" w:rsidRPr="00E11B84" w:rsidRDefault="00A00EE9" w:rsidP="00A00EE9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</w:p>
        </w:tc>
      </w:tr>
      <w:tr w:rsidR="00C67509" w:rsidRPr="00EE6BFD" w14:paraId="5FCDA44C" w14:textId="77777777" w:rsidTr="00355265">
        <w:trPr>
          <w:trHeight w:val="418"/>
          <w:jc w:val="center"/>
        </w:trPr>
        <w:tc>
          <w:tcPr>
            <w:tcW w:w="2410" w:type="dxa"/>
          </w:tcPr>
          <w:p w14:paraId="1B729519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Perioperative ERCP</w:t>
            </w:r>
          </w:p>
        </w:tc>
        <w:tc>
          <w:tcPr>
            <w:tcW w:w="851" w:type="dxa"/>
          </w:tcPr>
          <w:p w14:paraId="15CE950F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31392409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1</w:t>
            </w:r>
            <w:r w:rsidRPr="00735ADC">
              <w:rPr>
                <w:rFonts w:cs="Times"/>
                <w:sz w:val="18"/>
                <w:szCs w:val="18"/>
              </w:rPr>
              <w:t>246</w:t>
            </w:r>
          </w:p>
        </w:tc>
        <w:tc>
          <w:tcPr>
            <w:tcW w:w="2126" w:type="dxa"/>
          </w:tcPr>
          <w:p w14:paraId="782840F6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.846 (0.642 to 1.115)</w:t>
            </w:r>
          </w:p>
        </w:tc>
        <w:tc>
          <w:tcPr>
            <w:tcW w:w="811" w:type="dxa"/>
          </w:tcPr>
          <w:p w14:paraId="3B511973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.235</w:t>
            </w:r>
          </w:p>
        </w:tc>
        <w:tc>
          <w:tcPr>
            <w:tcW w:w="716" w:type="dxa"/>
          </w:tcPr>
          <w:p w14:paraId="314A22D3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/>
                <w:sz w:val="18"/>
                <w:szCs w:val="18"/>
              </w:rPr>
              <w:t>33.7%</w:t>
            </w:r>
          </w:p>
        </w:tc>
        <w:tc>
          <w:tcPr>
            <w:tcW w:w="850" w:type="dxa"/>
          </w:tcPr>
          <w:p w14:paraId="0426CE86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.138</w:t>
            </w:r>
          </w:p>
        </w:tc>
      </w:tr>
      <w:tr w:rsidR="00C67509" w:rsidRPr="00EE6BFD" w14:paraId="1C7DB148" w14:textId="77777777" w:rsidTr="00355265">
        <w:trPr>
          <w:trHeight w:val="418"/>
          <w:jc w:val="center"/>
        </w:trPr>
        <w:tc>
          <w:tcPr>
            <w:tcW w:w="2410" w:type="dxa"/>
          </w:tcPr>
          <w:p w14:paraId="6F24EB99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766F2D50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222A4316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731</w:t>
            </w:r>
          </w:p>
        </w:tc>
        <w:tc>
          <w:tcPr>
            <w:tcW w:w="2126" w:type="dxa"/>
          </w:tcPr>
          <w:p w14:paraId="4A5C618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1</w:t>
            </w:r>
            <w:r w:rsidRPr="00A40EE7">
              <w:rPr>
                <w:rFonts w:cs="Times"/>
                <w:sz w:val="18"/>
                <w:szCs w:val="18"/>
              </w:rPr>
              <w:t>.019 (0.781 to 1.328)</w:t>
            </w:r>
          </w:p>
        </w:tc>
        <w:tc>
          <w:tcPr>
            <w:tcW w:w="811" w:type="dxa"/>
          </w:tcPr>
          <w:p w14:paraId="55177820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.892</w:t>
            </w:r>
          </w:p>
        </w:tc>
        <w:tc>
          <w:tcPr>
            <w:tcW w:w="716" w:type="dxa"/>
          </w:tcPr>
          <w:p w14:paraId="006840EA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3A8F09F4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.498</w:t>
            </w:r>
          </w:p>
        </w:tc>
      </w:tr>
      <w:tr w:rsidR="00C67509" w:rsidRPr="00EE6BFD" w14:paraId="466F6D44" w14:textId="77777777" w:rsidTr="00355265">
        <w:trPr>
          <w:trHeight w:val="418"/>
          <w:jc w:val="center"/>
        </w:trPr>
        <w:tc>
          <w:tcPr>
            <w:tcW w:w="2410" w:type="dxa"/>
          </w:tcPr>
          <w:p w14:paraId="1D06DEA4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2B97F7F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0011B0E1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515</w:t>
            </w:r>
          </w:p>
        </w:tc>
        <w:tc>
          <w:tcPr>
            <w:tcW w:w="2126" w:type="dxa"/>
          </w:tcPr>
          <w:p w14:paraId="41BB66E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.681 (0.418 to 1.107)</w:t>
            </w:r>
          </w:p>
        </w:tc>
        <w:tc>
          <w:tcPr>
            <w:tcW w:w="811" w:type="dxa"/>
          </w:tcPr>
          <w:p w14:paraId="4D678A7A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.121</w:t>
            </w:r>
          </w:p>
        </w:tc>
        <w:tc>
          <w:tcPr>
            <w:tcW w:w="716" w:type="dxa"/>
          </w:tcPr>
          <w:p w14:paraId="18385AA4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45.2%</w:t>
            </w:r>
          </w:p>
        </w:tc>
        <w:tc>
          <w:tcPr>
            <w:tcW w:w="850" w:type="dxa"/>
          </w:tcPr>
          <w:p w14:paraId="44FA03C5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.121</w:t>
            </w:r>
          </w:p>
        </w:tc>
      </w:tr>
      <w:tr w:rsidR="00C67509" w:rsidRPr="00EE6BFD" w14:paraId="51CB45A5" w14:textId="77777777" w:rsidTr="00355265">
        <w:trPr>
          <w:trHeight w:val="418"/>
          <w:jc w:val="center"/>
        </w:trPr>
        <w:tc>
          <w:tcPr>
            <w:tcW w:w="2410" w:type="dxa"/>
          </w:tcPr>
          <w:p w14:paraId="59F0AC2A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COC</w:t>
            </w:r>
          </w:p>
        </w:tc>
        <w:tc>
          <w:tcPr>
            <w:tcW w:w="851" w:type="dxa"/>
          </w:tcPr>
          <w:p w14:paraId="0109A286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69ACAB4B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1175</w:t>
            </w:r>
          </w:p>
        </w:tc>
        <w:tc>
          <w:tcPr>
            <w:tcW w:w="2126" w:type="dxa"/>
          </w:tcPr>
          <w:p w14:paraId="20345A6E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1</w:t>
            </w:r>
            <w:r w:rsidRPr="00E11B84">
              <w:rPr>
                <w:rFonts w:cs="Times"/>
                <w:sz w:val="18"/>
                <w:szCs w:val="18"/>
              </w:rPr>
              <w:t>.108 (0.627 to 1.958)</w:t>
            </w:r>
          </w:p>
        </w:tc>
        <w:tc>
          <w:tcPr>
            <w:tcW w:w="811" w:type="dxa"/>
          </w:tcPr>
          <w:p w14:paraId="137DE868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.725</w:t>
            </w:r>
          </w:p>
        </w:tc>
        <w:tc>
          <w:tcPr>
            <w:tcW w:w="716" w:type="dxa"/>
          </w:tcPr>
          <w:p w14:paraId="6049AB55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053EB5A6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.883</w:t>
            </w:r>
          </w:p>
        </w:tc>
      </w:tr>
      <w:tr w:rsidR="00C67509" w:rsidRPr="00EE6BFD" w14:paraId="35AD665B" w14:textId="77777777" w:rsidTr="00355265">
        <w:trPr>
          <w:trHeight w:val="418"/>
          <w:jc w:val="center"/>
        </w:trPr>
        <w:tc>
          <w:tcPr>
            <w:tcW w:w="2410" w:type="dxa"/>
          </w:tcPr>
          <w:p w14:paraId="7E3BA873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51BA37FE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7</w:t>
            </w:r>
          </w:p>
        </w:tc>
        <w:tc>
          <w:tcPr>
            <w:tcW w:w="992" w:type="dxa"/>
          </w:tcPr>
          <w:p w14:paraId="7002DA9F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9</w:t>
            </w:r>
            <w:r w:rsidRPr="00E11B84">
              <w:rPr>
                <w:rFonts w:cs="Times"/>
                <w:sz w:val="18"/>
                <w:szCs w:val="18"/>
              </w:rPr>
              <w:t>07</w:t>
            </w:r>
          </w:p>
        </w:tc>
        <w:tc>
          <w:tcPr>
            <w:tcW w:w="2126" w:type="dxa"/>
          </w:tcPr>
          <w:p w14:paraId="3889ED50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1</w:t>
            </w:r>
            <w:r w:rsidRPr="00E11B84">
              <w:rPr>
                <w:rFonts w:cs="Times"/>
                <w:sz w:val="18"/>
                <w:szCs w:val="18"/>
              </w:rPr>
              <w:t>.340 (0.661 to 2.716)</w:t>
            </w:r>
          </w:p>
        </w:tc>
        <w:tc>
          <w:tcPr>
            <w:tcW w:w="811" w:type="dxa"/>
          </w:tcPr>
          <w:p w14:paraId="1E61F11A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.417</w:t>
            </w:r>
          </w:p>
        </w:tc>
        <w:tc>
          <w:tcPr>
            <w:tcW w:w="716" w:type="dxa"/>
          </w:tcPr>
          <w:p w14:paraId="2E6B4086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397127E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.844</w:t>
            </w:r>
          </w:p>
        </w:tc>
      </w:tr>
      <w:tr w:rsidR="00C67509" w:rsidRPr="00EE6BFD" w14:paraId="2FE949D1" w14:textId="77777777" w:rsidTr="00355265">
        <w:trPr>
          <w:trHeight w:val="418"/>
          <w:jc w:val="center"/>
        </w:trPr>
        <w:tc>
          <w:tcPr>
            <w:tcW w:w="2410" w:type="dxa"/>
          </w:tcPr>
          <w:p w14:paraId="583C9131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269AE05D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1E9E2847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2</w:t>
            </w:r>
            <w:r w:rsidRPr="00E11B84">
              <w:rPr>
                <w:rFonts w:cs="Times"/>
                <w:sz w:val="18"/>
                <w:szCs w:val="18"/>
              </w:rPr>
              <w:t>68</w:t>
            </w:r>
          </w:p>
        </w:tc>
        <w:tc>
          <w:tcPr>
            <w:tcW w:w="2126" w:type="dxa"/>
          </w:tcPr>
          <w:p w14:paraId="347BF320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.778 (0.297 to 2.039)</w:t>
            </w:r>
          </w:p>
        </w:tc>
        <w:tc>
          <w:tcPr>
            <w:tcW w:w="811" w:type="dxa"/>
          </w:tcPr>
          <w:p w14:paraId="122AE978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.610</w:t>
            </w:r>
          </w:p>
        </w:tc>
        <w:tc>
          <w:tcPr>
            <w:tcW w:w="716" w:type="dxa"/>
          </w:tcPr>
          <w:p w14:paraId="134B6814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4EE485AE" w14:textId="77777777" w:rsidR="00C67509" w:rsidRPr="00E11B84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.662</w:t>
            </w:r>
          </w:p>
        </w:tc>
      </w:tr>
      <w:tr w:rsidR="00C67509" w:rsidRPr="00EE6BFD" w14:paraId="7293B0EE" w14:textId="77777777" w:rsidTr="00355265">
        <w:trPr>
          <w:trHeight w:val="418"/>
          <w:jc w:val="center"/>
        </w:trPr>
        <w:tc>
          <w:tcPr>
            <w:tcW w:w="2410" w:type="dxa"/>
          </w:tcPr>
          <w:p w14:paraId="23C19618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sz w:val="18"/>
                <w:szCs w:val="18"/>
              </w:rPr>
              <w:t>Operative time</w:t>
            </w:r>
          </w:p>
        </w:tc>
        <w:tc>
          <w:tcPr>
            <w:tcW w:w="851" w:type="dxa"/>
          </w:tcPr>
          <w:p w14:paraId="54A7CEEA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11</w:t>
            </w:r>
          </w:p>
        </w:tc>
        <w:tc>
          <w:tcPr>
            <w:tcW w:w="992" w:type="dxa"/>
          </w:tcPr>
          <w:p w14:paraId="44B9C9B0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1344</w:t>
            </w:r>
          </w:p>
        </w:tc>
        <w:tc>
          <w:tcPr>
            <w:tcW w:w="2126" w:type="dxa"/>
          </w:tcPr>
          <w:p w14:paraId="267B473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 xml:space="preserve">0.100 </w:t>
            </w:r>
            <w:r w:rsidRPr="00A40EE7">
              <w:rPr>
                <w:rFonts w:cs="Times" w:hint="eastAsia"/>
                <w:sz w:val="18"/>
                <w:szCs w:val="18"/>
              </w:rPr>
              <w:t>(</w:t>
            </w:r>
            <w:r w:rsidRPr="00A40EE7">
              <w:rPr>
                <w:rFonts w:cs="Times"/>
                <w:sz w:val="18"/>
                <w:szCs w:val="18"/>
              </w:rPr>
              <w:t xml:space="preserve">-0.145 </w:t>
            </w:r>
            <w:r w:rsidRPr="00A40EE7">
              <w:rPr>
                <w:rFonts w:cs="Times" w:hint="eastAsia"/>
                <w:sz w:val="18"/>
                <w:szCs w:val="18"/>
              </w:rPr>
              <w:t>t</w:t>
            </w:r>
            <w:r w:rsidRPr="00A40EE7">
              <w:rPr>
                <w:rFonts w:cs="Times"/>
                <w:sz w:val="18"/>
                <w:szCs w:val="18"/>
              </w:rPr>
              <w:t>o 0.345</w:t>
            </w:r>
            <w:r w:rsidRPr="00A40EE7">
              <w:rPr>
                <w:rFonts w:cs="Times" w:hint="eastAsia"/>
                <w:sz w:val="18"/>
                <w:szCs w:val="18"/>
              </w:rPr>
              <w:t>)</w:t>
            </w:r>
          </w:p>
        </w:tc>
        <w:tc>
          <w:tcPr>
            <w:tcW w:w="811" w:type="dxa"/>
          </w:tcPr>
          <w:p w14:paraId="6268FB59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0.</w:t>
            </w:r>
            <w:r w:rsidRPr="00A40EE7">
              <w:rPr>
                <w:rFonts w:cs="Times"/>
                <w:sz w:val="18"/>
                <w:szCs w:val="18"/>
              </w:rPr>
              <w:t>424</w:t>
            </w:r>
          </w:p>
        </w:tc>
        <w:tc>
          <w:tcPr>
            <w:tcW w:w="716" w:type="dxa"/>
          </w:tcPr>
          <w:p w14:paraId="707F7FC3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79.1</w:t>
            </w:r>
            <w:r w:rsidRPr="00A40EE7">
              <w:rPr>
                <w:rFonts w:cs="Times" w:hint="eastAsia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66555466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C67509" w:rsidRPr="00EE6BFD" w14:paraId="16418BA2" w14:textId="77777777" w:rsidTr="00355265">
        <w:trPr>
          <w:trHeight w:val="418"/>
          <w:jc w:val="center"/>
        </w:trPr>
        <w:tc>
          <w:tcPr>
            <w:tcW w:w="2410" w:type="dxa"/>
          </w:tcPr>
          <w:p w14:paraId="26F79F89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04B0150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7223613E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9</w:t>
            </w:r>
            <w:r w:rsidRPr="00A40EE7">
              <w:rPr>
                <w:rFonts w:cs="Times"/>
                <w:sz w:val="18"/>
                <w:szCs w:val="18"/>
              </w:rPr>
              <w:t>87</w:t>
            </w:r>
          </w:p>
        </w:tc>
        <w:tc>
          <w:tcPr>
            <w:tcW w:w="2126" w:type="dxa"/>
          </w:tcPr>
          <w:p w14:paraId="52566E19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0.095 (-0.243 to 0.432)</w:t>
            </w:r>
          </w:p>
        </w:tc>
        <w:tc>
          <w:tcPr>
            <w:tcW w:w="811" w:type="dxa"/>
          </w:tcPr>
          <w:p w14:paraId="58CAA88C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.583</w:t>
            </w:r>
          </w:p>
        </w:tc>
        <w:tc>
          <w:tcPr>
            <w:tcW w:w="716" w:type="dxa"/>
          </w:tcPr>
          <w:p w14:paraId="71B0D92D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8</w:t>
            </w:r>
            <w:r w:rsidRPr="00A40EE7">
              <w:rPr>
                <w:rFonts w:cs="Times"/>
                <w:sz w:val="18"/>
                <w:szCs w:val="18"/>
              </w:rPr>
              <w:t>4.8%</w:t>
            </w:r>
          </w:p>
        </w:tc>
        <w:tc>
          <w:tcPr>
            <w:tcW w:w="850" w:type="dxa"/>
          </w:tcPr>
          <w:p w14:paraId="288876C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C67509" w:rsidRPr="00EE6BFD" w14:paraId="0D498AAC" w14:textId="77777777" w:rsidTr="00355265">
        <w:trPr>
          <w:trHeight w:val="418"/>
          <w:jc w:val="center"/>
        </w:trPr>
        <w:tc>
          <w:tcPr>
            <w:tcW w:w="2410" w:type="dxa"/>
          </w:tcPr>
          <w:p w14:paraId="6B96896F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09236163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2D5BC265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3</w:t>
            </w:r>
            <w:r w:rsidRPr="00A40EE7">
              <w:rPr>
                <w:rFonts w:cs="Times"/>
                <w:sz w:val="18"/>
                <w:szCs w:val="18"/>
              </w:rPr>
              <w:t>57</w:t>
            </w:r>
          </w:p>
        </w:tc>
        <w:tc>
          <w:tcPr>
            <w:tcW w:w="2126" w:type="dxa"/>
          </w:tcPr>
          <w:p w14:paraId="343D75B5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.162 (-0.046 to 0.370)</w:t>
            </w:r>
          </w:p>
        </w:tc>
        <w:tc>
          <w:tcPr>
            <w:tcW w:w="811" w:type="dxa"/>
          </w:tcPr>
          <w:p w14:paraId="34D97280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.126</w:t>
            </w:r>
          </w:p>
        </w:tc>
        <w:tc>
          <w:tcPr>
            <w:tcW w:w="716" w:type="dxa"/>
          </w:tcPr>
          <w:p w14:paraId="150A78DC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4DCB5A0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.755</w:t>
            </w:r>
          </w:p>
        </w:tc>
      </w:tr>
      <w:tr w:rsidR="008A4806" w:rsidRPr="00EE6BFD" w14:paraId="5B93D196" w14:textId="77777777" w:rsidTr="00355265">
        <w:trPr>
          <w:trHeight w:val="418"/>
          <w:jc w:val="center"/>
        </w:trPr>
        <w:tc>
          <w:tcPr>
            <w:tcW w:w="2410" w:type="dxa"/>
          </w:tcPr>
          <w:p w14:paraId="71237F32" w14:textId="33957FBF" w:rsidR="008A4806" w:rsidRDefault="008A4806" w:rsidP="008A4806">
            <w:pPr>
              <w:spacing w:line="276" w:lineRule="auto"/>
              <w:jc w:val="left"/>
              <w:rPr>
                <w:rFonts w:cs="Times"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Postoperative complications</w:t>
            </w:r>
          </w:p>
        </w:tc>
        <w:tc>
          <w:tcPr>
            <w:tcW w:w="851" w:type="dxa"/>
          </w:tcPr>
          <w:p w14:paraId="79D398DC" w14:textId="09528F0B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1</w:t>
            </w:r>
            <w:r>
              <w:rPr>
                <w:rFonts w:cs="Times"/>
                <w:sz w:val="18"/>
                <w:szCs w:val="18"/>
              </w:rPr>
              <w:t>5</w:t>
            </w:r>
          </w:p>
        </w:tc>
        <w:tc>
          <w:tcPr>
            <w:tcW w:w="992" w:type="dxa"/>
          </w:tcPr>
          <w:p w14:paraId="459C2389" w14:textId="3F464581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1</w:t>
            </w:r>
            <w:r>
              <w:rPr>
                <w:rFonts w:cs="Times"/>
                <w:sz w:val="18"/>
                <w:szCs w:val="18"/>
              </w:rPr>
              <w:t>616</w:t>
            </w:r>
          </w:p>
        </w:tc>
        <w:tc>
          <w:tcPr>
            <w:tcW w:w="2126" w:type="dxa"/>
          </w:tcPr>
          <w:p w14:paraId="120C231A" w14:textId="05E53BA9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.701 (0.476 to 1.033)</w:t>
            </w:r>
          </w:p>
        </w:tc>
        <w:tc>
          <w:tcPr>
            <w:tcW w:w="811" w:type="dxa"/>
          </w:tcPr>
          <w:p w14:paraId="76AB583C" w14:textId="462E750C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.072</w:t>
            </w:r>
          </w:p>
        </w:tc>
        <w:tc>
          <w:tcPr>
            <w:tcW w:w="716" w:type="dxa"/>
          </w:tcPr>
          <w:p w14:paraId="2664F40E" w14:textId="7F4D1F1A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/>
                <w:sz w:val="18"/>
                <w:szCs w:val="18"/>
              </w:rPr>
              <w:t>8.9%</w:t>
            </w:r>
          </w:p>
        </w:tc>
        <w:tc>
          <w:tcPr>
            <w:tcW w:w="850" w:type="dxa"/>
          </w:tcPr>
          <w:p w14:paraId="09F3731D" w14:textId="4CAF2F2A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D46864">
              <w:rPr>
                <w:rFonts w:cs="Times" w:hint="eastAsia"/>
                <w:sz w:val="18"/>
                <w:szCs w:val="18"/>
              </w:rPr>
              <w:t>0</w:t>
            </w:r>
            <w:r w:rsidRPr="00D46864">
              <w:rPr>
                <w:rFonts w:cs="Times"/>
                <w:sz w:val="18"/>
                <w:szCs w:val="18"/>
              </w:rPr>
              <w:t>.357</w:t>
            </w:r>
          </w:p>
        </w:tc>
      </w:tr>
      <w:tr w:rsidR="008A4806" w:rsidRPr="00EE6BFD" w14:paraId="71F2B9C4" w14:textId="77777777" w:rsidTr="00355265">
        <w:trPr>
          <w:trHeight w:val="418"/>
          <w:jc w:val="center"/>
        </w:trPr>
        <w:tc>
          <w:tcPr>
            <w:tcW w:w="2410" w:type="dxa"/>
          </w:tcPr>
          <w:p w14:paraId="10DDDE56" w14:textId="77B14EDF" w:rsidR="008A4806" w:rsidRDefault="008A4806" w:rsidP="008A4806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2AA73E71" w14:textId="682BC170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992" w:type="dxa"/>
          </w:tcPr>
          <w:p w14:paraId="6D134D8A" w14:textId="71A8CC69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104</w:t>
            </w:r>
            <w:r w:rsidRPr="00E11B84">
              <w:rPr>
                <w:rFonts w:cs="Times"/>
                <w:sz w:val="18"/>
                <w:szCs w:val="18"/>
              </w:rPr>
              <w:t>9</w:t>
            </w:r>
          </w:p>
        </w:tc>
        <w:tc>
          <w:tcPr>
            <w:tcW w:w="2126" w:type="dxa"/>
          </w:tcPr>
          <w:p w14:paraId="189294D5" w14:textId="73B6D978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.486 (0.301 to 0.784)</w:t>
            </w:r>
          </w:p>
        </w:tc>
        <w:tc>
          <w:tcPr>
            <w:tcW w:w="811" w:type="dxa"/>
          </w:tcPr>
          <w:p w14:paraId="4A645FDB" w14:textId="48C1BE37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.003</w:t>
            </w:r>
          </w:p>
        </w:tc>
        <w:tc>
          <w:tcPr>
            <w:tcW w:w="716" w:type="dxa"/>
          </w:tcPr>
          <w:p w14:paraId="07BE4268" w14:textId="4BAB13EE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29064E33" w14:textId="7D286407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.701</w:t>
            </w:r>
          </w:p>
        </w:tc>
      </w:tr>
      <w:tr w:rsidR="008A4806" w:rsidRPr="00EE6BFD" w14:paraId="73DEB0DC" w14:textId="77777777" w:rsidTr="00355265">
        <w:trPr>
          <w:trHeight w:val="418"/>
          <w:jc w:val="center"/>
        </w:trPr>
        <w:tc>
          <w:tcPr>
            <w:tcW w:w="2410" w:type="dxa"/>
          </w:tcPr>
          <w:p w14:paraId="038B8B91" w14:textId="11926731" w:rsidR="008A4806" w:rsidRDefault="008A4806" w:rsidP="008A4806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1B75E55D" w14:textId="388D8603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14ECD04B" w14:textId="285AF84F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/>
                <w:sz w:val="18"/>
                <w:szCs w:val="18"/>
              </w:rPr>
              <w:t>5</w:t>
            </w:r>
            <w:r>
              <w:rPr>
                <w:rFonts w:cs="Times"/>
                <w:sz w:val="18"/>
                <w:szCs w:val="18"/>
              </w:rPr>
              <w:t>6</w:t>
            </w:r>
            <w:r w:rsidRPr="00E11B84">
              <w:rPr>
                <w:rFonts w:cs="Times"/>
                <w:sz w:val="18"/>
                <w:szCs w:val="18"/>
              </w:rPr>
              <w:t>7</w:t>
            </w:r>
          </w:p>
        </w:tc>
        <w:tc>
          <w:tcPr>
            <w:tcW w:w="2126" w:type="dxa"/>
          </w:tcPr>
          <w:p w14:paraId="5BFF86DD" w14:textId="44F4B2A9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.908 (0.392 to 2.103)</w:t>
            </w:r>
          </w:p>
        </w:tc>
        <w:tc>
          <w:tcPr>
            <w:tcW w:w="811" w:type="dxa"/>
          </w:tcPr>
          <w:p w14:paraId="74E5C045" w14:textId="7A76CD91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.573</w:t>
            </w:r>
          </w:p>
        </w:tc>
        <w:tc>
          <w:tcPr>
            <w:tcW w:w="716" w:type="dxa"/>
          </w:tcPr>
          <w:p w14:paraId="2D0E1E2A" w14:textId="3AB91B27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1A7F7EB" w14:textId="6A537B29" w:rsidR="008A4806" w:rsidRPr="00A40EE7" w:rsidRDefault="008A4806" w:rsidP="008A4806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E11B84">
              <w:rPr>
                <w:rFonts w:cs="Times" w:hint="eastAsia"/>
                <w:sz w:val="18"/>
                <w:szCs w:val="18"/>
              </w:rPr>
              <w:t>0</w:t>
            </w:r>
            <w:r w:rsidRPr="00E11B84">
              <w:rPr>
                <w:rFonts w:cs="Times"/>
                <w:sz w:val="18"/>
                <w:szCs w:val="18"/>
              </w:rPr>
              <w:t>.600</w:t>
            </w:r>
          </w:p>
        </w:tc>
      </w:tr>
      <w:tr w:rsidR="00C67509" w:rsidRPr="00EE6BFD" w14:paraId="4F90050E" w14:textId="77777777" w:rsidTr="00355265">
        <w:trPr>
          <w:trHeight w:val="418"/>
          <w:jc w:val="center"/>
        </w:trPr>
        <w:tc>
          <w:tcPr>
            <w:tcW w:w="2410" w:type="dxa"/>
          </w:tcPr>
          <w:p w14:paraId="5959B0F0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Readmission</w:t>
            </w:r>
          </w:p>
        </w:tc>
        <w:tc>
          <w:tcPr>
            <w:tcW w:w="851" w:type="dxa"/>
          </w:tcPr>
          <w:p w14:paraId="60E5D9D3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/>
                <w:sz w:val="18"/>
                <w:szCs w:val="18"/>
              </w:rPr>
              <w:t>10</w:t>
            </w:r>
          </w:p>
        </w:tc>
        <w:tc>
          <w:tcPr>
            <w:tcW w:w="992" w:type="dxa"/>
          </w:tcPr>
          <w:p w14:paraId="6CE27068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1</w:t>
            </w:r>
            <w:r w:rsidRPr="00735ADC">
              <w:rPr>
                <w:rFonts w:cs="Times"/>
                <w:sz w:val="18"/>
                <w:szCs w:val="18"/>
              </w:rPr>
              <w:t>258</w:t>
            </w:r>
          </w:p>
        </w:tc>
        <w:tc>
          <w:tcPr>
            <w:tcW w:w="2126" w:type="dxa"/>
          </w:tcPr>
          <w:p w14:paraId="45FF302E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.382 (0.182 to 0.801)</w:t>
            </w:r>
          </w:p>
        </w:tc>
        <w:tc>
          <w:tcPr>
            <w:tcW w:w="811" w:type="dxa"/>
          </w:tcPr>
          <w:p w14:paraId="69E82BDA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.011</w:t>
            </w:r>
          </w:p>
        </w:tc>
        <w:tc>
          <w:tcPr>
            <w:tcW w:w="716" w:type="dxa"/>
          </w:tcPr>
          <w:p w14:paraId="0AE72D8E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3</w:t>
            </w:r>
            <w:r w:rsidRPr="00735ADC">
              <w:rPr>
                <w:rFonts w:cs="Times"/>
                <w:sz w:val="18"/>
                <w:szCs w:val="18"/>
              </w:rPr>
              <w:t>5.1%</w:t>
            </w:r>
          </w:p>
        </w:tc>
        <w:tc>
          <w:tcPr>
            <w:tcW w:w="850" w:type="dxa"/>
          </w:tcPr>
          <w:p w14:paraId="61CB4E84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0</w:t>
            </w:r>
            <w:r w:rsidRPr="00735ADC">
              <w:rPr>
                <w:rFonts w:cs="Times"/>
                <w:sz w:val="18"/>
                <w:szCs w:val="18"/>
              </w:rPr>
              <w:t>.127</w:t>
            </w:r>
          </w:p>
        </w:tc>
      </w:tr>
      <w:tr w:rsidR="00C67509" w:rsidRPr="00EE6BFD" w14:paraId="71BD2F32" w14:textId="77777777" w:rsidTr="00355265">
        <w:trPr>
          <w:trHeight w:val="418"/>
          <w:jc w:val="center"/>
        </w:trPr>
        <w:tc>
          <w:tcPr>
            <w:tcW w:w="2410" w:type="dxa"/>
          </w:tcPr>
          <w:p w14:paraId="631EC187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2DF330E9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65A81E74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841</w:t>
            </w:r>
          </w:p>
        </w:tc>
        <w:tc>
          <w:tcPr>
            <w:tcW w:w="2126" w:type="dxa"/>
          </w:tcPr>
          <w:p w14:paraId="7DA530BD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.231 (0.126 to 0.423)</w:t>
            </w:r>
          </w:p>
        </w:tc>
        <w:tc>
          <w:tcPr>
            <w:tcW w:w="811" w:type="dxa"/>
          </w:tcPr>
          <w:p w14:paraId="454BB261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0407067D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1C909552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.466</w:t>
            </w:r>
          </w:p>
        </w:tc>
      </w:tr>
      <w:tr w:rsidR="00C67509" w:rsidRPr="00EE6BFD" w14:paraId="6BFC98C8" w14:textId="77777777" w:rsidTr="00355265">
        <w:trPr>
          <w:trHeight w:val="418"/>
          <w:jc w:val="center"/>
        </w:trPr>
        <w:tc>
          <w:tcPr>
            <w:tcW w:w="2410" w:type="dxa"/>
          </w:tcPr>
          <w:p w14:paraId="01C88B27" w14:textId="77777777" w:rsidR="00C67509" w:rsidRPr="00EE6BFD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&lt;4 Weeks</w:t>
            </w:r>
          </w:p>
        </w:tc>
        <w:tc>
          <w:tcPr>
            <w:tcW w:w="851" w:type="dxa"/>
          </w:tcPr>
          <w:p w14:paraId="058EFF8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59EEC0C1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4</w:t>
            </w:r>
            <w:r w:rsidRPr="00A40EE7">
              <w:rPr>
                <w:rFonts w:cs="Times"/>
                <w:sz w:val="18"/>
                <w:szCs w:val="18"/>
              </w:rPr>
              <w:t>17</w:t>
            </w:r>
          </w:p>
        </w:tc>
        <w:tc>
          <w:tcPr>
            <w:tcW w:w="2126" w:type="dxa"/>
          </w:tcPr>
          <w:p w14:paraId="3765989A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1</w:t>
            </w:r>
            <w:r w:rsidRPr="00A40EE7">
              <w:rPr>
                <w:rFonts w:cs="Times"/>
                <w:sz w:val="18"/>
                <w:szCs w:val="18"/>
              </w:rPr>
              <w:t>.549 (0.501 to 4.793)</w:t>
            </w:r>
          </w:p>
        </w:tc>
        <w:tc>
          <w:tcPr>
            <w:tcW w:w="811" w:type="dxa"/>
          </w:tcPr>
          <w:p w14:paraId="4F9C1719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.448</w:t>
            </w:r>
          </w:p>
        </w:tc>
        <w:tc>
          <w:tcPr>
            <w:tcW w:w="716" w:type="dxa"/>
          </w:tcPr>
          <w:p w14:paraId="322EFB0A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0</w:t>
            </w:r>
            <w:r w:rsidRPr="00A40EE7">
              <w:rPr>
                <w:rFonts w:cs="Times" w:hint="eastAsia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14:paraId="4F618A1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.883</w:t>
            </w:r>
          </w:p>
        </w:tc>
      </w:tr>
      <w:tr w:rsidR="00C67509" w:rsidRPr="00EE6BFD" w14:paraId="3B9275D3" w14:textId="77777777" w:rsidTr="00355265">
        <w:trPr>
          <w:trHeight w:val="418"/>
          <w:jc w:val="center"/>
        </w:trPr>
        <w:tc>
          <w:tcPr>
            <w:tcW w:w="2410" w:type="dxa"/>
          </w:tcPr>
          <w:p w14:paraId="61CE118D" w14:textId="77777777" w:rsidR="00C67509" w:rsidRPr="00F82309" w:rsidRDefault="00C67509" w:rsidP="00355265">
            <w:pPr>
              <w:spacing w:line="276" w:lineRule="auto"/>
              <w:jc w:val="left"/>
              <w:rPr>
                <w:rFonts w:cs="Times"/>
                <w:b/>
                <w:bCs/>
                <w:sz w:val="18"/>
                <w:szCs w:val="18"/>
              </w:rPr>
            </w:pPr>
            <w:r w:rsidRPr="00F82309">
              <w:rPr>
                <w:rFonts w:cs="Times"/>
                <w:b/>
                <w:bCs/>
                <w:color w:val="000000"/>
                <w:sz w:val="18"/>
                <w:szCs w:val="18"/>
              </w:rPr>
              <w:t>Length of stay</w:t>
            </w:r>
          </w:p>
        </w:tc>
        <w:tc>
          <w:tcPr>
            <w:tcW w:w="851" w:type="dxa"/>
          </w:tcPr>
          <w:p w14:paraId="39843998" w14:textId="7EABA619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1</w:t>
            </w:r>
            <w:r w:rsidR="002D74C4">
              <w:rPr>
                <w:rFonts w:cs="Times"/>
                <w:sz w:val="18"/>
                <w:szCs w:val="18"/>
              </w:rPr>
              <w:t>4</w:t>
            </w:r>
          </w:p>
        </w:tc>
        <w:tc>
          <w:tcPr>
            <w:tcW w:w="992" w:type="dxa"/>
          </w:tcPr>
          <w:p w14:paraId="20A26139" w14:textId="070638C8" w:rsidR="00C67509" w:rsidRPr="00975767" w:rsidRDefault="002D74C4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t>1386</w:t>
            </w:r>
          </w:p>
        </w:tc>
        <w:tc>
          <w:tcPr>
            <w:tcW w:w="2126" w:type="dxa"/>
          </w:tcPr>
          <w:p w14:paraId="10789BDB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-</w:t>
            </w:r>
            <w:r w:rsidRPr="00735ADC">
              <w:rPr>
                <w:rFonts w:cs="Times"/>
                <w:sz w:val="18"/>
                <w:szCs w:val="18"/>
              </w:rPr>
              <w:t>2.026 (-2.854 to -1.198)</w:t>
            </w:r>
          </w:p>
        </w:tc>
        <w:tc>
          <w:tcPr>
            <w:tcW w:w="811" w:type="dxa"/>
          </w:tcPr>
          <w:p w14:paraId="7DFFD35B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</w:tcPr>
          <w:p w14:paraId="5A5C501B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 w:hint="eastAsia"/>
                <w:sz w:val="18"/>
                <w:szCs w:val="18"/>
              </w:rPr>
              <w:t>9</w:t>
            </w:r>
            <w:r w:rsidRPr="00735ADC">
              <w:rPr>
                <w:rFonts w:cs="Times"/>
                <w:sz w:val="18"/>
                <w:szCs w:val="18"/>
              </w:rPr>
              <w:t>7.7%</w:t>
            </w:r>
          </w:p>
        </w:tc>
        <w:tc>
          <w:tcPr>
            <w:tcW w:w="850" w:type="dxa"/>
          </w:tcPr>
          <w:p w14:paraId="2279F400" w14:textId="77777777" w:rsidR="00C67509" w:rsidRPr="00975767" w:rsidRDefault="00C67509" w:rsidP="00355265">
            <w:pPr>
              <w:spacing w:line="276" w:lineRule="auto"/>
              <w:jc w:val="center"/>
              <w:rPr>
                <w:rFonts w:cs="Times"/>
                <w:color w:val="FF0000"/>
                <w:sz w:val="18"/>
                <w:szCs w:val="18"/>
              </w:rPr>
            </w:pPr>
            <w:r w:rsidRPr="00735ADC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C67509" w:rsidRPr="00EE6BFD" w14:paraId="2A10CA16" w14:textId="77777777" w:rsidTr="00355265">
        <w:trPr>
          <w:trHeight w:val="418"/>
          <w:jc w:val="center"/>
        </w:trPr>
        <w:tc>
          <w:tcPr>
            <w:tcW w:w="2410" w:type="dxa"/>
          </w:tcPr>
          <w:p w14:paraId="7CBEE09D" w14:textId="77777777" w:rsidR="00C67509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 w:hint="eastAsia"/>
                <w:sz w:val="18"/>
                <w:szCs w:val="18"/>
              </w:rPr>
              <w:t>&gt;</w:t>
            </w:r>
            <w:r>
              <w:rPr>
                <w:rFonts w:cs="Times"/>
                <w:sz w:val="18"/>
                <w:szCs w:val="18"/>
              </w:rPr>
              <w:t>4 Weeks</w:t>
            </w:r>
          </w:p>
        </w:tc>
        <w:tc>
          <w:tcPr>
            <w:tcW w:w="851" w:type="dxa"/>
          </w:tcPr>
          <w:p w14:paraId="41BBD362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8</w:t>
            </w:r>
          </w:p>
        </w:tc>
        <w:tc>
          <w:tcPr>
            <w:tcW w:w="992" w:type="dxa"/>
          </w:tcPr>
          <w:p w14:paraId="5DA92340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9</w:t>
            </w:r>
            <w:r w:rsidRPr="00A40EE7">
              <w:rPr>
                <w:rFonts w:cs="Times"/>
                <w:sz w:val="18"/>
                <w:szCs w:val="18"/>
              </w:rPr>
              <w:t>69</w:t>
            </w:r>
          </w:p>
        </w:tc>
        <w:tc>
          <w:tcPr>
            <w:tcW w:w="2126" w:type="dxa"/>
          </w:tcPr>
          <w:p w14:paraId="3CBA477C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  <w:r w:rsidRPr="00A40EE7">
              <w:rPr>
                <w:rFonts w:cs="Times"/>
                <w:sz w:val="18"/>
                <w:szCs w:val="18"/>
              </w:rPr>
              <w:t>1.066 (-1.791 to -0.341)</w:t>
            </w:r>
          </w:p>
        </w:tc>
        <w:tc>
          <w:tcPr>
            <w:tcW w:w="811" w:type="dxa"/>
          </w:tcPr>
          <w:p w14:paraId="515535D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0</w:t>
            </w:r>
            <w:r w:rsidRPr="00A40EE7">
              <w:rPr>
                <w:rFonts w:cs="Times"/>
                <w:sz w:val="18"/>
                <w:szCs w:val="18"/>
              </w:rPr>
              <w:t>.004</w:t>
            </w:r>
          </w:p>
        </w:tc>
        <w:tc>
          <w:tcPr>
            <w:tcW w:w="716" w:type="dxa"/>
          </w:tcPr>
          <w:p w14:paraId="4CFF521F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9</w:t>
            </w:r>
            <w:r w:rsidRPr="00A40EE7">
              <w:rPr>
                <w:rFonts w:cs="Times"/>
                <w:sz w:val="18"/>
                <w:szCs w:val="18"/>
              </w:rPr>
              <w:t>6.2%</w:t>
            </w:r>
          </w:p>
        </w:tc>
        <w:tc>
          <w:tcPr>
            <w:tcW w:w="850" w:type="dxa"/>
          </w:tcPr>
          <w:p w14:paraId="79FE4101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</w:tr>
      <w:tr w:rsidR="00C67509" w:rsidRPr="00EE6BFD" w14:paraId="7853643D" w14:textId="77777777" w:rsidTr="00355265">
        <w:trPr>
          <w:trHeight w:val="418"/>
          <w:jc w:val="center"/>
        </w:trPr>
        <w:tc>
          <w:tcPr>
            <w:tcW w:w="2410" w:type="dxa"/>
            <w:tcBorders>
              <w:bottom w:val="single" w:sz="4" w:space="0" w:color="auto"/>
            </w:tcBorders>
          </w:tcPr>
          <w:p w14:paraId="6125783F" w14:textId="77777777" w:rsidR="00C67509" w:rsidRDefault="00C67509" w:rsidP="00355265">
            <w:pPr>
              <w:spacing w:line="276" w:lineRule="auto"/>
              <w:ind w:firstLineChars="150" w:firstLine="270"/>
              <w:jc w:val="left"/>
              <w:rPr>
                <w:rFonts w:cs="Times"/>
                <w:sz w:val="18"/>
                <w:szCs w:val="18"/>
              </w:rPr>
            </w:pPr>
            <w:r>
              <w:rPr>
                <w:rFonts w:cs="Times"/>
                <w:sz w:val="18"/>
                <w:szCs w:val="18"/>
              </w:rPr>
              <w:lastRenderedPageBreak/>
              <w:t>&lt;4 Weeks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582E2F3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9496ADB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4</w:t>
            </w:r>
            <w:r w:rsidRPr="00A40EE7">
              <w:rPr>
                <w:rFonts w:cs="Times"/>
                <w:sz w:val="18"/>
                <w:szCs w:val="18"/>
              </w:rPr>
              <w:t>67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09520A9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-</w:t>
            </w:r>
            <w:r w:rsidRPr="00A40EE7">
              <w:rPr>
                <w:rFonts w:cs="Times"/>
                <w:sz w:val="18"/>
                <w:szCs w:val="18"/>
              </w:rPr>
              <w:t>3.894 (-5.925 to -1.863)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0412C9B7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FD12E8C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 w:hint="eastAsia"/>
                <w:sz w:val="18"/>
                <w:szCs w:val="18"/>
              </w:rPr>
              <w:t>9</w:t>
            </w:r>
            <w:r w:rsidRPr="00A40EE7">
              <w:rPr>
                <w:rFonts w:cs="Times"/>
                <w:sz w:val="18"/>
                <w:szCs w:val="18"/>
              </w:rPr>
              <w:t>8.0%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6F38C1E" w14:textId="77777777" w:rsidR="00C67509" w:rsidRPr="00A40EE7" w:rsidRDefault="00C67509" w:rsidP="00355265">
            <w:pPr>
              <w:spacing w:line="276" w:lineRule="auto"/>
              <w:jc w:val="center"/>
              <w:rPr>
                <w:rFonts w:cs="Times"/>
                <w:sz w:val="18"/>
                <w:szCs w:val="18"/>
              </w:rPr>
            </w:pPr>
            <w:r w:rsidRPr="00A40EE7">
              <w:rPr>
                <w:rFonts w:cs="Times"/>
                <w:sz w:val="18"/>
                <w:szCs w:val="18"/>
              </w:rPr>
              <w:t>&lt;0.001</w:t>
            </w:r>
          </w:p>
        </w:tc>
      </w:tr>
    </w:tbl>
    <w:p w14:paraId="6BE1CE48" w14:textId="77777777" w:rsidR="001D533D" w:rsidRPr="00F82309" w:rsidRDefault="001D533D">
      <w:pPr>
        <w:spacing w:line="276" w:lineRule="auto"/>
        <w:rPr>
          <w:rFonts w:ascii="Times New Roman" w:eastAsia="宋体" w:hAnsi="Times New Roman" w:cs="Times"/>
          <w:b/>
          <w:color w:val="221E1F"/>
          <w:sz w:val="20"/>
          <w:szCs w:val="20"/>
        </w:rPr>
      </w:pPr>
    </w:p>
    <w:sectPr w:rsidR="001D533D" w:rsidRPr="00F82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9EA62" w14:textId="77777777" w:rsidR="00D06F04" w:rsidRDefault="00D06F04" w:rsidP="00105800">
      <w:r>
        <w:separator/>
      </w:r>
    </w:p>
  </w:endnote>
  <w:endnote w:type="continuationSeparator" w:id="0">
    <w:p w14:paraId="5E397BBA" w14:textId="77777777" w:rsidR="00D06F04" w:rsidRDefault="00D06F04" w:rsidP="0010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4DCC1" w14:textId="77777777" w:rsidR="00D06F04" w:rsidRDefault="00D06F04" w:rsidP="00105800">
      <w:r>
        <w:separator/>
      </w:r>
    </w:p>
  </w:footnote>
  <w:footnote w:type="continuationSeparator" w:id="0">
    <w:p w14:paraId="60E74ABA" w14:textId="77777777" w:rsidR="00D06F04" w:rsidRDefault="00D06F04" w:rsidP="00105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5D6"/>
    <w:multiLevelType w:val="hybridMultilevel"/>
    <w:tmpl w:val="089244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F3"/>
    <w:rsid w:val="000207FE"/>
    <w:rsid w:val="000540D5"/>
    <w:rsid w:val="00057B16"/>
    <w:rsid w:val="000E6BBB"/>
    <w:rsid w:val="000F57D2"/>
    <w:rsid w:val="00105800"/>
    <w:rsid w:val="0011774D"/>
    <w:rsid w:val="00132CB3"/>
    <w:rsid w:val="00135601"/>
    <w:rsid w:val="001628C8"/>
    <w:rsid w:val="001A5EA2"/>
    <w:rsid w:val="001C3817"/>
    <w:rsid w:val="001C6142"/>
    <w:rsid w:val="001D533D"/>
    <w:rsid w:val="00266B0D"/>
    <w:rsid w:val="002A703E"/>
    <w:rsid w:val="002C7FE8"/>
    <w:rsid w:val="002D74C4"/>
    <w:rsid w:val="002D7659"/>
    <w:rsid w:val="00381137"/>
    <w:rsid w:val="00391B5C"/>
    <w:rsid w:val="003C6314"/>
    <w:rsid w:val="003E14ED"/>
    <w:rsid w:val="00404667"/>
    <w:rsid w:val="004A4251"/>
    <w:rsid w:val="005362E7"/>
    <w:rsid w:val="00551868"/>
    <w:rsid w:val="006629F6"/>
    <w:rsid w:val="006D77C0"/>
    <w:rsid w:val="007216D9"/>
    <w:rsid w:val="00792FA0"/>
    <w:rsid w:val="007B70DE"/>
    <w:rsid w:val="007C628F"/>
    <w:rsid w:val="008072EE"/>
    <w:rsid w:val="00823B84"/>
    <w:rsid w:val="00870C38"/>
    <w:rsid w:val="008A4806"/>
    <w:rsid w:val="008E7236"/>
    <w:rsid w:val="008F3124"/>
    <w:rsid w:val="00901C84"/>
    <w:rsid w:val="00907D35"/>
    <w:rsid w:val="00931AF3"/>
    <w:rsid w:val="00975767"/>
    <w:rsid w:val="009A0483"/>
    <w:rsid w:val="00A00EE9"/>
    <w:rsid w:val="00A40EE7"/>
    <w:rsid w:val="00A50B3A"/>
    <w:rsid w:val="00A529E0"/>
    <w:rsid w:val="00AD3521"/>
    <w:rsid w:val="00B11D8D"/>
    <w:rsid w:val="00B57479"/>
    <w:rsid w:val="00B712D1"/>
    <w:rsid w:val="00B862F1"/>
    <w:rsid w:val="00C0709C"/>
    <w:rsid w:val="00C241FB"/>
    <w:rsid w:val="00C46864"/>
    <w:rsid w:val="00C67509"/>
    <w:rsid w:val="00C77FAC"/>
    <w:rsid w:val="00CA7592"/>
    <w:rsid w:val="00D06F04"/>
    <w:rsid w:val="00D36BED"/>
    <w:rsid w:val="00DF2D89"/>
    <w:rsid w:val="00E11B84"/>
    <w:rsid w:val="00EB617F"/>
    <w:rsid w:val="00EC0E54"/>
    <w:rsid w:val="00EE5C5A"/>
    <w:rsid w:val="00EF5381"/>
    <w:rsid w:val="00F82309"/>
    <w:rsid w:val="00FA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74B6BA"/>
  <w15:chartTrackingRefBased/>
  <w15:docId w15:val="{8F6FEAAB-3AEC-4C13-BB7F-293F7987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8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8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800"/>
    <w:rPr>
      <w:sz w:val="18"/>
      <w:szCs w:val="18"/>
    </w:rPr>
  </w:style>
  <w:style w:type="table" w:customStyle="1" w:styleId="1">
    <w:name w:val="网格型1"/>
    <w:basedOn w:val="a1"/>
    <w:next w:val="a7"/>
    <w:rsid w:val="001058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105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823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E02B0F1-38EE-8648-A427-CEFA9592E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赟</dc:creator>
  <cp:keywords/>
  <dc:description/>
  <cp:lastModifiedBy>Microsoft Office User</cp:lastModifiedBy>
  <cp:revision>36</cp:revision>
  <dcterms:created xsi:type="dcterms:W3CDTF">2023-01-09T17:41:00Z</dcterms:created>
  <dcterms:modified xsi:type="dcterms:W3CDTF">2023-08-03T15:32:00Z</dcterms:modified>
</cp:coreProperties>
</file>