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11BF" w14:textId="0A657D33" w:rsidR="00D0753A" w:rsidRPr="00F10C51" w:rsidRDefault="00D0753A" w:rsidP="00D0753A">
      <w:pPr>
        <w:spacing w:line="360" w:lineRule="auto"/>
        <w:jc w:val="center"/>
        <w:rPr>
          <w:rFonts w:eastAsiaTheme="minorEastAsia"/>
          <w:b/>
          <w:sz w:val="40"/>
          <w:szCs w:val="40"/>
          <w:lang w:val="en-US" w:eastAsia="zh-TW"/>
        </w:rPr>
      </w:pPr>
      <w:r w:rsidRPr="00F10C51">
        <w:rPr>
          <w:rFonts w:eastAsiaTheme="minorEastAsia"/>
          <w:b/>
          <w:sz w:val="40"/>
          <w:szCs w:val="40"/>
          <w:lang w:val="en-US" w:eastAsia="zh-TW"/>
        </w:rPr>
        <w:t>Supplementary Information</w:t>
      </w:r>
    </w:p>
    <w:p w14:paraId="4FC9B715" w14:textId="77777777" w:rsidR="00D0753A" w:rsidRDefault="00D0753A" w:rsidP="00632501">
      <w:pPr>
        <w:spacing w:line="360" w:lineRule="auto"/>
        <w:jc w:val="both"/>
        <w:rPr>
          <w:rFonts w:eastAsiaTheme="minorEastAsia"/>
          <w:b/>
          <w:lang w:val="en-US" w:eastAsia="zh-TW"/>
        </w:rPr>
      </w:pPr>
    </w:p>
    <w:p w14:paraId="4BF4CE4F" w14:textId="77777777" w:rsidR="00D0753A" w:rsidRPr="00DF464B" w:rsidRDefault="00D0753A" w:rsidP="00D0753A">
      <w:pPr>
        <w:widowControl w:val="0"/>
        <w:spacing w:line="360" w:lineRule="auto"/>
        <w:jc w:val="both"/>
        <w:rPr>
          <w:rFonts w:eastAsia="新細明體"/>
          <w:b/>
          <w:color w:val="000000" w:themeColor="text1"/>
          <w:kern w:val="2"/>
          <w:sz w:val="28"/>
          <w:lang w:val="en-US" w:eastAsia="zh-TW"/>
        </w:rPr>
      </w:pP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 xml:space="preserve">Low-Frequency 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>C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>onductivity of Low Wear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 xml:space="preserve"> 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>High-Entropy Alloy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>s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 xml:space="preserve"> </w:t>
      </w:r>
    </w:p>
    <w:p w14:paraId="099B9527" w14:textId="77777777" w:rsidR="00D0753A" w:rsidRPr="00DF464B" w:rsidRDefault="00D0753A" w:rsidP="00D0753A">
      <w:pPr>
        <w:spacing w:line="360" w:lineRule="auto"/>
        <w:rPr>
          <w:rFonts w:eastAsia="新細明體"/>
          <w:bCs/>
          <w:color w:val="000000" w:themeColor="text1"/>
          <w:kern w:val="2"/>
          <w:lang w:val="en-US" w:eastAsia="zh-TW"/>
        </w:rPr>
      </w:pPr>
    </w:p>
    <w:p w14:paraId="30B5B496" w14:textId="77777777" w:rsidR="00D0753A" w:rsidRDefault="00D0753A" w:rsidP="00D0753A">
      <w:pPr>
        <w:spacing w:line="360" w:lineRule="auto"/>
        <w:rPr>
          <w:color w:val="000000" w:themeColor="text1"/>
          <w:lang w:val="en-US"/>
        </w:rPr>
      </w:pP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Ch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eng-Hsien Yeh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1,6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Wen-Dung Hsu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2,5,6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Bernard Haochih Liu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*, Chan-Shan Yang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3,6,7,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</w:t>
      </w:r>
      <w:bookmarkStart w:id="0" w:name="_Hlk149853183"/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Chen-Yun Kuan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Yuan-Chun Chang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 Kai-Sheng Huang</w:t>
      </w:r>
      <w:bookmarkEnd w:id="0"/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Song-Syun Jhang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</w:t>
      </w:r>
      <w:r w:rsidRPr="005C2AD9">
        <w:rPr>
          <w:color w:val="000000" w:themeColor="text1"/>
          <w:lang w:val="en-US"/>
        </w:rPr>
        <w:t xml:space="preserve"> </w:t>
      </w:r>
    </w:p>
    <w:p w14:paraId="45DDB9E8" w14:textId="77777777" w:rsidR="00D0753A" w:rsidRPr="005C2AD9" w:rsidRDefault="00D0753A" w:rsidP="00D0753A">
      <w:pPr>
        <w:spacing w:line="360" w:lineRule="auto"/>
        <w:rPr>
          <w:rFonts w:eastAsia="新細明體"/>
          <w:color w:val="000000" w:themeColor="text1"/>
          <w:kern w:val="2"/>
          <w:lang w:val="en-US" w:eastAsia="zh-TW"/>
        </w:rPr>
      </w:pP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Chia-Yen Lu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3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 Peter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 xml:space="preserve"> K.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Liaw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4</w:t>
      </w:r>
      <w:r w:rsidRPr="005C2AD9">
        <w:rPr>
          <w:color w:val="000000" w:themeColor="text1"/>
          <w:lang w:val="en-US"/>
        </w:rPr>
        <w:t xml:space="preserve">, 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and Chuan-Feng Shih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1,6,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</w:p>
    <w:p w14:paraId="6631C3D5" w14:textId="77777777" w:rsidR="00D0753A" w:rsidRPr="00DF464B" w:rsidRDefault="00D0753A" w:rsidP="00D0753A">
      <w:pPr>
        <w:spacing w:line="360" w:lineRule="auto"/>
        <w:jc w:val="both"/>
        <w:rPr>
          <w:rFonts w:eastAsia="新細明體"/>
          <w:b/>
          <w:color w:val="000000" w:themeColor="text1"/>
          <w:kern w:val="2"/>
          <w:szCs w:val="22"/>
          <w:lang w:val="en-US" w:eastAsia="zh-TW"/>
        </w:rPr>
      </w:pPr>
    </w:p>
    <w:p w14:paraId="1E32B852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bookmarkStart w:id="1" w:name="_Hlk144262457"/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1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Department of Electrical Engineering, National Cheng Kung University, Tainan, Taiwan</w:t>
      </w:r>
    </w:p>
    <w:p w14:paraId="1AD5D185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2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Department of Materials Science and Engineering, National Cheng Kung University, Tainan, Taiwan</w:t>
      </w:r>
    </w:p>
    <w:p w14:paraId="17D3A9D8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3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Institute and Undergraduate Program of Electro-Optical Engineering, National Taiwan Normal University, Taipei, Taiwan</w:t>
      </w:r>
    </w:p>
    <w:p w14:paraId="2E2784BC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4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Department of Materials Science and Engineering, The University of Tennessee, Knoxville, TN, USA</w:t>
      </w:r>
    </w:p>
    <w:p w14:paraId="3D1BDBCA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5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Program on Semiconductor Packaging and Testing, Academy of Innovative Semiconductor and Sustainable Manufacture, National Cheng Kung University, Tainan, Taiwan</w:t>
      </w:r>
    </w:p>
    <w:p w14:paraId="70CBB6C3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6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Applied High Entropy Technology (AHET) Center, National Cheng Kung University, Tainan, Taiwan</w:t>
      </w:r>
    </w:p>
    <w:p w14:paraId="1D4625CA" w14:textId="77777777" w:rsidR="00D0753A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7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Heterogeneously-integrated Silicon Photonic Integration Center (</w:t>
      </w:r>
      <w:proofErr w:type="spellStart"/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HiSiPIC</w:t>
      </w:r>
      <w:proofErr w:type="spellEnd"/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)</w:t>
      </w:r>
      <w:r w:rsidRPr="00DF464B">
        <w:rPr>
          <w:rFonts w:eastAsia="新細明體" w:hint="eastAsia"/>
          <w:color w:val="000000" w:themeColor="text1"/>
          <w:kern w:val="2"/>
          <w:sz w:val="20"/>
          <w:lang w:val="en-US" w:eastAsia="zh-TW"/>
        </w:rPr>
        <w:t>,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Ministry of Education, Taipei, Taiwan</w:t>
      </w:r>
    </w:p>
    <w:p w14:paraId="7A429429" w14:textId="67C21FAD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 w:rsidRPr="00481200">
        <w:rPr>
          <w:rFonts w:eastAsia="新細明體"/>
          <w:color w:val="000000" w:themeColor="text1"/>
          <w:kern w:val="2"/>
          <w:sz w:val="20"/>
          <w:lang w:val="en-US" w:eastAsia="zh-TW"/>
        </w:rPr>
        <w:t>*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E-mail: </w:t>
      </w:r>
      <w:r w:rsidRPr="00DF464B">
        <w:rPr>
          <w:rFonts w:eastAsia="新細明體" w:hint="eastAsia"/>
          <w:color w:val="000000" w:themeColor="text1"/>
          <w:kern w:val="2"/>
          <w:sz w:val="20"/>
          <w:u w:val="single"/>
          <w:lang w:val="en-US" w:eastAsia="zh-TW"/>
        </w:rPr>
        <w:t>cfshih</w:t>
      </w:r>
      <w:r w:rsidRPr="00DF464B">
        <w:rPr>
          <w:rFonts w:eastAsia="新細明體"/>
          <w:color w:val="000000" w:themeColor="text1"/>
          <w:kern w:val="2"/>
          <w:sz w:val="20"/>
          <w:u w:val="single"/>
          <w:lang w:val="en-US" w:eastAsia="zh-TW"/>
        </w:rPr>
        <w:t>@mail.ncku.edu.tw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(Chuan-Feng Shih)</w:t>
      </w:r>
      <w:bookmarkEnd w:id="1"/>
      <w:r w:rsidRPr="00DF464B">
        <w:rPr>
          <w:rFonts w:eastAsia="新細明體" w:hint="eastAsia"/>
          <w:color w:val="000000" w:themeColor="text1"/>
          <w:kern w:val="2"/>
          <w:sz w:val="20"/>
          <w:lang w:val="en-US" w:eastAsia="zh-TW"/>
        </w:rPr>
        <w:t>,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wendung@mail.ncku.edu.tw (Wen-Dung Hsu), hcliu@mail.ncku.edu.tw (Bernard Haochih Liu), csyang@ntnu.edu.tw (Chan-Shan Yang)</w:t>
      </w:r>
    </w:p>
    <w:p w14:paraId="754D22BA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44B90B85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6CEE6324" w14:textId="77777777" w:rsid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  <w:sectPr w:rsidR="00D0753A" w:rsidSect="009C7145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67ED0F5E" w14:textId="77777777" w:rsidR="00E47B70" w:rsidRDefault="00E47B70" w:rsidP="00655300">
      <w:pPr>
        <w:spacing w:afterLines="50" w:after="180" w:line="360" w:lineRule="auto"/>
        <w:jc w:val="both"/>
        <w:rPr>
          <w:rFonts w:eastAsiaTheme="minorEastAsia"/>
          <w:lang w:val="en-US" w:eastAsia="zh-TW"/>
        </w:rPr>
      </w:pPr>
      <w:r w:rsidRPr="00AA2B88">
        <w:rPr>
          <w:rFonts w:eastAsiaTheme="minorEastAsia"/>
          <w:b/>
          <w:bCs/>
          <w:lang w:val="en-US" w:eastAsia="zh-TW"/>
        </w:rPr>
        <w:lastRenderedPageBreak/>
        <w:t xml:space="preserve">Supplementary Table </w:t>
      </w:r>
      <w:r w:rsidRPr="00E47B70">
        <w:rPr>
          <w:rFonts w:eastAsiaTheme="minorEastAsia"/>
          <w:b/>
          <w:bCs/>
          <w:lang w:val="en-US" w:eastAsia="zh-TW"/>
        </w:rPr>
        <w:t xml:space="preserve">3 </w:t>
      </w:r>
      <w:r w:rsidRPr="00E47B70">
        <w:rPr>
          <w:rFonts w:eastAsiaTheme="minorEastAsia"/>
          <w:lang w:val="en-US" w:eastAsia="zh-TW"/>
        </w:rPr>
        <w:t>| The plasma frequency, free electron density, and effective electron mass of the elements Nb, Mo, Ta, W, and the high entropy alloys Nb</w:t>
      </w:r>
      <w:r w:rsidRPr="00E47B70">
        <w:rPr>
          <w:rFonts w:eastAsiaTheme="minorEastAsia"/>
          <w:vertAlign w:val="subscript"/>
          <w:lang w:val="en-US" w:eastAsia="zh-TW"/>
        </w:rPr>
        <w:t>25</w:t>
      </w:r>
      <w:r w:rsidRPr="00E47B70">
        <w:rPr>
          <w:rFonts w:eastAsiaTheme="minorEastAsia"/>
          <w:lang w:val="en-US" w:eastAsia="zh-TW"/>
        </w:rPr>
        <w:t>Mo</w:t>
      </w:r>
      <w:r w:rsidRPr="00E47B70">
        <w:rPr>
          <w:rFonts w:eastAsiaTheme="minorEastAsia"/>
          <w:vertAlign w:val="subscript"/>
          <w:lang w:val="en-US" w:eastAsia="zh-TW"/>
        </w:rPr>
        <w:t>25</w:t>
      </w:r>
      <w:r w:rsidRPr="00E47B70">
        <w:rPr>
          <w:rFonts w:eastAsiaTheme="minorEastAsia"/>
          <w:lang w:val="en-US" w:eastAsia="zh-TW"/>
        </w:rPr>
        <w:t>Ta</w:t>
      </w:r>
      <w:r w:rsidRPr="00E47B70">
        <w:rPr>
          <w:rFonts w:eastAsiaTheme="minorEastAsia"/>
          <w:vertAlign w:val="subscript"/>
          <w:lang w:val="en-US" w:eastAsia="zh-TW"/>
        </w:rPr>
        <w:t>25</w:t>
      </w:r>
      <w:r w:rsidRPr="00E47B70">
        <w:rPr>
          <w:rFonts w:eastAsiaTheme="minorEastAsia"/>
          <w:lang w:val="en-US" w:eastAsia="zh-TW"/>
        </w:rPr>
        <w:t>W</w:t>
      </w:r>
      <w:r w:rsidRPr="00E47B70">
        <w:rPr>
          <w:rFonts w:eastAsiaTheme="minorEastAsia"/>
          <w:vertAlign w:val="subscript"/>
          <w:lang w:val="en-US" w:eastAsia="zh-TW"/>
        </w:rPr>
        <w:t>25</w:t>
      </w:r>
      <w:r w:rsidRPr="00E47B70">
        <w:rPr>
          <w:rFonts w:eastAsiaTheme="minorEastAsia"/>
          <w:lang w:val="en-US" w:eastAsia="zh-TW"/>
        </w:rPr>
        <w:t>, Nb</w:t>
      </w:r>
      <w:r w:rsidRPr="00E47B70">
        <w:rPr>
          <w:rFonts w:eastAsiaTheme="minorEastAsia"/>
          <w:vertAlign w:val="subscript"/>
          <w:lang w:val="en-US" w:eastAsia="zh-TW"/>
        </w:rPr>
        <w:t>15</w:t>
      </w:r>
      <w:r w:rsidRPr="00E47B70">
        <w:rPr>
          <w:rFonts w:eastAsiaTheme="minorEastAsia"/>
          <w:lang w:val="en-US" w:eastAsia="zh-TW"/>
        </w:rPr>
        <w:t>Mo</w:t>
      </w:r>
      <w:r w:rsidRPr="00E47B70">
        <w:rPr>
          <w:rFonts w:eastAsiaTheme="minorEastAsia"/>
          <w:vertAlign w:val="subscript"/>
          <w:lang w:val="en-US" w:eastAsia="zh-TW"/>
        </w:rPr>
        <w:t>15</w:t>
      </w:r>
      <w:r w:rsidRPr="00E47B70">
        <w:rPr>
          <w:rFonts w:eastAsiaTheme="minorEastAsia"/>
          <w:lang w:val="en-US" w:eastAsia="zh-TW"/>
        </w:rPr>
        <w:t>Ta</w:t>
      </w:r>
      <w:r w:rsidRPr="00E47B70">
        <w:rPr>
          <w:rFonts w:eastAsiaTheme="minorEastAsia"/>
          <w:vertAlign w:val="subscript"/>
          <w:lang w:val="en-US" w:eastAsia="zh-TW"/>
        </w:rPr>
        <w:t>35</w:t>
      </w:r>
      <w:r w:rsidRPr="00E47B70">
        <w:rPr>
          <w:rFonts w:eastAsiaTheme="minorEastAsia"/>
          <w:lang w:val="en-US" w:eastAsia="zh-TW"/>
        </w:rPr>
        <w:t>W</w:t>
      </w:r>
      <w:r w:rsidRPr="00E47B70">
        <w:rPr>
          <w:rFonts w:eastAsiaTheme="minorEastAsia"/>
          <w:vertAlign w:val="subscript"/>
          <w:lang w:val="en-US" w:eastAsia="zh-TW"/>
        </w:rPr>
        <w:t>35</w:t>
      </w:r>
      <w:r w:rsidRPr="00E47B70">
        <w:rPr>
          <w:rFonts w:eastAsiaTheme="minorEastAsia"/>
          <w:lang w:val="en-US" w:eastAsia="zh-TW"/>
        </w:rPr>
        <w:t>, Nb</w:t>
      </w:r>
      <w:r w:rsidRPr="00E47B70">
        <w:rPr>
          <w:rFonts w:eastAsiaTheme="minorEastAsia"/>
          <w:vertAlign w:val="subscript"/>
          <w:lang w:val="en-US" w:eastAsia="zh-TW"/>
        </w:rPr>
        <w:t>15</w:t>
      </w:r>
      <w:r w:rsidRPr="00E47B70">
        <w:rPr>
          <w:rFonts w:eastAsiaTheme="minorEastAsia"/>
          <w:lang w:val="en-US" w:eastAsia="zh-TW"/>
        </w:rPr>
        <w:t>Mo</w:t>
      </w:r>
      <w:r w:rsidRPr="00E47B70">
        <w:rPr>
          <w:rFonts w:eastAsiaTheme="minorEastAsia"/>
          <w:vertAlign w:val="subscript"/>
          <w:lang w:val="en-US" w:eastAsia="zh-TW"/>
        </w:rPr>
        <w:t>35</w:t>
      </w:r>
      <w:r w:rsidRPr="00E47B70">
        <w:rPr>
          <w:rFonts w:eastAsiaTheme="minorEastAsia"/>
          <w:lang w:val="en-US" w:eastAsia="zh-TW"/>
        </w:rPr>
        <w:t>Ta</w:t>
      </w:r>
      <w:r w:rsidRPr="00E47B70">
        <w:rPr>
          <w:rFonts w:eastAsiaTheme="minorEastAsia"/>
          <w:vertAlign w:val="subscript"/>
          <w:lang w:val="en-US" w:eastAsia="zh-TW"/>
        </w:rPr>
        <w:t>15</w:t>
      </w:r>
      <w:r w:rsidRPr="00E47B70">
        <w:rPr>
          <w:rFonts w:eastAsiaTheme="minorEastAsia"/>
          <w:lang w:val="en-US" w:eastAsia="zh-TW"/>
        </w:rPr>
        <w:t>W</w:t>
      </w:r>
      <w:r w:rsidRPr="00E47B70">
        <w:rPr>
          <w:rFonts w:eastAsiaTheme="minorEastAsia"/>
          <w:vertAlign w:val="subscript"/>
          <w:lang w:val="en-US" w:eastAsia="zh-TW"/>
        </w:rPr>
        <w:t>35</w:t>
      </w:r>
      <w:r w:rsidRPr="00E47B70">
        <w:rPr>
          <w:rFonts w:eastAsiaTheme="minorEastAsia"/>
          <w:lang w:val="en-US" w:eastAsia="zh-TW"/>
        </w:rPr>
        <w:t>.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4"/>
        <w:gridCol w:w="1625"/>
        <w:gridCol w:w="2453"/>
        <w:gridCol w:w="2060"/>
      </w:tblGrid>
      <w:tr w:rsidR="00655300" w:rsidRPr="00655300" w14:paraId="442DA2E6" w14:textId="77777777" w:rsidTr="002D7FF1">
        <w:trPr>
          <w:trHeight w:val="20"/>
        </w:trPr>
        <w:tc>
          <w:tcPr>
            <w:tcW w:w="3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5EA35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b/>
                <w:bCs/>
                <w:lang w:val="en-US" w:eastAsia="zh-TW"/>
              </w:rPr>
              <w:t>Materials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6C48E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b/>
                <w:bCs/>
                <w:lang w:val="el-GR" w:eastAsia="zh-TW"/>
              </w:rPr>
              <w:t>ω</w:t>
            </w:r>
            <w:proofErr w:type="spellStart"/>
            <w:r w:rsidRPr="00655300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Dp</w:t>
            </w:r>
            <w:proofErr w:type="spellEnd"/>
            <w:r w:rsidRPr="00655300">
              <w:rPr>
                <w:rFonts w:eastAsiaTheme="minorEastAsia"/>
                <w:b/>
                <w:bCs/>
                <w:lang w:val="en-US" w:eastAsia="zh-TW"/>
              </w:rPr>
              <w:t xml:space="preserve"> (eV)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F4922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b/>
                <w:bCs/>
                <w:lang w:val="en-US" w:eastAsia="zh-TW"/>
              </w:rPr>
              <w:t>Free electron density</w:t>
            </w:r>
          </w:p>
          <w:p w14:paraId="6F859D7A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b/>
                <w:bCs/>
                <w:lang w:val="en-US" w:eastAsia="zh-TW"/>
              </w:rPr>
              <w:t>(electron/m</w:t>
            </w:r>
            <w:r w:rsidRPr="00655300">
              <w:rPr>
                <w:rFonts w:eastAsiaTheme="minorEastAsia"/>
                <w:b/>
                <w:bCs/>
                <w:vertAlign w:val="superscript"/>
                <w:lang w:val="en-US" w:eastAsia="zh-TW"/>
              </w:rPr>
              <w:t>3</w:t>
            </w:r>
            <w:r w:rsidRPr="00655300">
              <w:rPr>
                <w:rFonts w:eastAsiaTheme="minorEastAsia"/>
                <w:b/>
                <w:bCs/>
                <w:lang w:val="en-US" w:eastAsia="zh-TW"/>
              </w:rPr>
              <w:t>)</w:t>
            </w:r>
          </w:p>
        </w:tc>
        <w:tc>
          <w:tcPr>
            <w:tcW w:w="2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74289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b/>
                <w:bCs/>
                <w:lang w:val="en-US" w:eastAsia="zh-TW"/>
              </w:rPr>
              <w:t>Effective mass</w:t>
            </w:r>
          </w:p>
          <w:p w14:paraId="6FC06D4A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b/>
                <w:bCs/>
                <w:lang w:val="en-US" w:eastAsia="zh-TW"/>
              </w:rPr>
              <w:t>(electron mass)</w:t>
            </w:r>
          </w:p>
        </w:tc>
      </w:tr>
      <w:tr w:rsidR="00655300" w:rsidRPr="00655300" w14:paraId="0E3EF936" w14:textId="77777777" w:rsidTr="002D7FF1">
        <w:trPr>
          <w:trHeight w:val="20"/>
        </w:trPr>
        <w:tc>
          <w:tcPr>
            <w:tcW w:w="3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F2481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b/>
                <w:bCs/>
                <w:lang w:val="en-US" w:eastAsia="zh-TW"/>
              </w:rPr>
              <w:t>Nb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81F44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>9.11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4223C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 xml:space="preserve">3.28 </w:t>
            </w:r>
            <w:r w:rsidRPr="00655300">
              <w:rPr>
                <w:rFonts w:eastAsiaTheme="minorEastAsia" w:hint="eastAsia"/>
                <w:lang w:val="en-US" w:eastAsia="zh-TW"/>
              </w:rPr>
              <w:t>×</w:t>
            </w:r>
            <w:r w:rsidRPr="00655300">
              <w:rPr>
                <w:rFonts w:eastAsiaTheme="minorEastAsia" w:hint="eastAsia"/>
                <w:lang w:val="en-US" w:eastAsia="zh-TW"/>
              </w:rPr>
              <w:t xml:space="preserve"> 10</w:t>
            </w:r>
            <w:r w:rsidRPr="00655300">
              <w:rPr>
                <w:rFonts w:eastAsiaTheme="minorEastAsia"/>
                <w:vertAlign w:val="superscript"/>
                <w:lang w:val="en-US" w:eastAsia="zh-TW"/>
              </w:rPr>
              <w:t>28</w:t>
            </w:r>
          </w:p>
        </w:tc>
        <w:tc>
          <w:tcPr>
            <w:tcW w:w="2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229EB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>1.01</w:t>
            </w:r>
          </w:p>
        </w:tc>
      </w:tr>
      <w:tr w:rsidR="00655300" w:rsidRPr="00655300" w14:paraId="29240142" w14:textId="77777777" w:rsidTr="002D7FF1">
        <w:trPr>
          <w:trHeight w:val="2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B421E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b/>
                <w:bCs/>
                <w:lang w:val="en-US" w:eastAsia="zh-TW"/>
              </w:rPr>
              <w:t>Mo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446E5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>9.01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0C2C4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 xml:space="preserve">1.71 </w:t>
            </w:r>
            <w:r w:rsidRPr="00655300">
              <w:rPr>
                <w:rFonts w:eastAsiaTheme="minorEastAsia" w:hint="eastAsia"/>
                <w:lang w:val="en-US" w:eastAsia="zh-TW"/>
              </w:rPr>
              <w:t>×</w:t>
            </w:r>
            <w:r w:rsidRPr="00655300">
              <w:rPr>
                <w:rFonts w:eastAsiaTheme="minorEastAsia" w:hint="eastAsia"/>
                <w:lang w:val="en-US" w:eastAsia="zh-TW"/>
              </w:rPr>
              <w:t xml:space="preserve"> 10</w:t>
            </w:r>
            <w:r w:rsidRPr="00655300">
              <w:rPr>
                <w:rFonts w:eastAsiaTheme="minorEastAsia"/>
                <w:vertAlign w:val="superscript"/>
                <w:lang w:val="en-US" w:eastAsia="zh-TW"/>
              </w:rPr>
              <w:t>28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CB18C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>2.86</w:t>
            </w:r>
          </w:p>
        </w:tc>
      </w:tr>
      <w:tr w:rsidR="00655300" w:rsidRPr="00655300" w14:paraId="6244512D" w14:textId="77777777" w:rsidTr="002D7FF1">
        <w:trPr>
          <w:trHeight w:val="20"/>
        </w:trPr>
        <w:tc>
          <w:tcPr>
            <w:tcW w:w="33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0F9B2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b/>
                <w:bCs/>
                <w:lang w:val="en-US" w:eastAsia="zh-TW"/>
              </w:rPr>
              <w:t>Ta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80EC2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>8.86</w:t>
            </w:r>
          </w:p>
        </w:tc>
        <w:tc>
          <w:tcPr>
            <w:tcW w:w="28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B144C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 xml:space="preserve">1.39 </w:t>
            </w:r>
            <w:r w:rsidRPr="00655300">
              <w:rPr>
                <w:rFonts w:eastAsiaTheme="minorEastAsia" w:hint="eastAsia"/>
                <w:lang w:val="en-US" w:eastAsia="zh-TW"/>
              </w:rPr>
              <w:t>×</w:t>
            </w:r>
            <w:r w:rsidRPr="00655300">
              <w:rPr>
                <w:rFonts w:eastAsiaTheme="minorEastAsia" w:hint="eastAsia"/>
                <w:lang w:val="en-US" w:eastAsia="zh-TW"/>
              </w:rPr>
              <w:t xml:space="preserve"> 10</w:t>
            </w:r>
            <w:r w:rsidRPr="00655300">
              <w:rPr>
                <w:rFonts w:eastAsiaTheme="minorEastAsia"/>
                <w:vertAlign w:val="superscript"/>
                <w:lang w:val="en-US" w:eastAsia="zh-TW"/>
              </w:rPr>
              <w:t>28</w:t>
            </w:r>
          </w:p>
        </w:tc>
        <w:tc>
          <w:tcPr>
            <w:tcW w:w="24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69022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>1.41</w:t>
            </w:r>
          </w:p>
        </w:tc>
      </w:tr>
      <w:tr w:rsidR="00655300" w:rsidRPr="00655300" w14:paraId="63A1E78C" w14:textId="77777777" w:rsidTr="002D7FF1">
        <w:trPr>
          <w:trHeight w:val="20"/>
        </w:trPr>
        <w:tc>
          <w:tcPr>
            <w:tcW w:w="3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B099B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b/>
                <w:bCs/>
                <w:lang w:val="en-US" w:eastAsia="zh-TW"/>
              </w:rPr>
              <w:t>W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C6C7A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>7.93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A7730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 xml:space="preserve">1.01 </w:t>
            </w:r>
            <w:r w:rsidRPr="00655300">
              <w:rPr>
                <w:rFonts w:eastAsiaTheme="minorEastAsia" w:hint="eastAsia"/>
                <w:lang w:val="en-US" w:eastAsia="zh-TW"/>
              </w:rPr>
              <w:t>×</w:t>
            </w:r>
            <w:r w:rsidRPr="00655300">
              <w:rPr>
                <w:rFonts w:eastAsiaTheme="minorEastAsia" w:hint="eastAsia"/>
                <w:lang w:val="en-US" w:eastAsia="zh-TW"/>
              </w:rPr>
              <w:t xml:space="preserve"> 10</w:t>
            </w:r>
            <w:r w:rsidRPr="00655300">
              <w:rPr>
                <w:rFonts w:eastAsiaTheme="minorEastAsia"/>
                <w:vertAlign w:val="superscript"/>
                <w:lang w:val="en-US" w:eastAsia="zh-TW"/>
              </w:rPr>
              <w:t>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B315E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>0.85</w:t>
            </w:r>
          </w:p>
        </w:tc>
      </w:tr>
      <w:tr w:rsidR="00655300" w:rsidRPr="00655300" w14:paraId="279E705E" w14:textId="77777777" w:rsidTr="002D7FF1">
        <w:trPr>
          <w:trHeight w:val="20"/>
        </w:trPr>
        <w:tc>
          <w:tcPr>
            <w:tcW w:w="3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CD520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b/>
                <w:bCs/>
                <w:lang w:val="en-US" w:eastAsia="zh-TW"/>
              </w:rPr>
              <w:t>Nb</w:t>
            </w:r>
            <w:r w:rsidRPr="00655300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  <w:r w:rsidRPr="00655300">
              <w:rPr>
                <w:rFonts w:eastAsiaTheme="minorEastAsia"/>
                <w:b/>
                <w:bCs/>
                <w:lang w:val="en-US" w:eastAsia="zh-TW"/>
              </w:rPr>
              <w:t>Mo</w:t>
            </w:r>
            <w:r w:rsidRPr="00655300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  <w:r w:rsidRPr="00655300">
              <w:rPr>
                <w:rFonts w:eastAsiaTheme="minorEastAsia"/>
                <w:b/>
                <w:bCs/>
                <w:lang w:val="en-US" w:eastAsia="zh-TW"/>
              </w:rPr>
              <w:t>Ta</w:t>
            </w:r>
            <w:r w:rsidRPr="00655300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  <w:r w:rsidRPr="00655300">
              <w:rPr>
                <w:rFonts w:eastAsiaTheme="minorEastAsia"/>
                <w:b/>
                <w:bCs/>
                <w:lang w:val="en-US" w:eastAsia="zh-TW"/>
              </w:rPr>
              <w:t>W</w:t>
            </w:r>
            <w:r w:rsidRPr="00655300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922B7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>4.54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58425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 xml:space="preserve">2.56 </w:t>
            </w:r>
            <w:r w:rsidRPr="00655300">
              <w:rPr>
                <w:rFonts w:eastAsiaTheme="minorEastAsia" w:hint="eastAsia"/>
                <w:lang w:val="en-US" w:eastAsia="zh-TW"/>
              </w:rPr>
              <w:t>×</w:t>
            </w:r>
            <w:r w:rsidRPr="00655300">
              <w:rPr>
                <w:rFonts w:eastAsiaTheme="minorEastAsia" w:hint="eastAsia"/>
                <w:lang w:val="en-US" w:eastAsia="zh-TW"/>
              </w:rPr>
              <w:t xml:space="preserve"> 10</w:t>
            </w:r>
            <w:r w:rsidRPr="00655300">
              <w:rPr>
                <w:rFonts w:eastAsiaTheme="minorEastAsia"/>
                <w:vertAlign w:val="superscript"/>
                <w:lang w:val="en-US" w:eastAsia="zh-TW"/>
              </w:rPr>
              <w:t>26</w:t>
            </w:r>
          </w:p>
        </w:tc>
        <w:tc>
          <w:tcPr>
            <w:tcW w:w="2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B6C17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>6.26</w:t>
            </w:r>
          </w:p>
        </w:tc>
      </w:tr>
      <w:tr w:rsidR="00655300" w:rsidRPr="00655300" w14:paraId="4C19A71F" w14:textId="77777777" w:rsidTr="002D7FF1">
        <w:trPr>
          <w:trHeight w:val="2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9A0F7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b/>
                <w:bCs/>
                <w:lang w:val="en-US" w:eastAsia="zh-TW"/>
              </w:rPr>
              <w:t>Nb</w:t>
            </w:r>
            <w:r w:rsidRPr="00655300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655300">
              <w:rPr>
                <w:rFonts w:eastAsiaTheme="minorEastAsia"/>
                <w:b/>
                <w:bCs/>
                <w:lang w:val="en-US" w:eastAsia="zh-TW"/>
              </w:rPr>
              <w:t>Mo</w:t>
            </w:r>
            <w:r w:rsidRPr="00655300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655300">
              <w:rPr>
                <w:rFonts w:eastAsiaTheme="minorEastAsia"/>
                <w:b/>
                <w:bCs/>
                <w:lang w:val="en-US" w:eastAsia="zh-TW"/>
              </w:rPr>
              <w:t>Ta</w:t>
            </w:r>
            <w:r w:rsidRPr="00655300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  <w:r w:rsidRPr="00655300">
              <w:rPr>
                <w:rFonts w:eastAsiaTheme="minorEastAsia"/>
                <w:b/>
                <w:bCs/>
                <w:lang w:val="en-US" w:eastAsia="zh-TW"/>
              </w:rPr>
              <w:t>W</w:t>
            </w:r>
            <w:r w:rsidRPr="00655300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0DCE7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>3.77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75418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 xml:space="preserve">3.21 </w:t>
            </w:r>
            <w:r w:rsidRPr="00655300">
              <w:rPr>
                <w:rFonts w:eastAsiaTheme="minorEastAsia" w:hint="eastAsia"/>
                <w:lang w:val="en-US" w:eastAsia="zh-TW"/>
              </w:rPr>
              <w:t>×</w:t>
            </w:r>
            <w:r w:rsidRPr="00655300">
              <w:rPr>
                <w:rFonts w:eastAsiaTheme="minorEastAsia" w:hint="eastAsia"/>
                <w:lang w:val="en-US" w:eastAsia="zh-TW"/>
              </w:rPr>
              <w:t xml:space="preserve"> 10</w:t>
            </w:r>
            <w:r w:rsidRPr="00655300">
              <w:rPr>
                <w:rFonts w:eastAsiaTheme="minorEastAsia"/>
                <w:vertAlign w:val="superscript"/>
                <w:lang w:val="en-US" w:eastAsia="zh-TW"/>
              </w:rPr>
              <w:t>26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2162D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>4.61</w:t>
            </w:r>
          </w:p>
        </w:tc>
      </w:tr>
      <w:tr w:rsidR="00655300" w:rsidRPr="00655300" w14:paraId="4A3E504C" w14:textId="77777777" w:rsidTr="002D7FF1">
        <w:trPr>
          <w:trHeight w:val="20"/>
        </w:trPr>
        <w:tc>
          <w:tcPr>
            <w:tcW w:w="3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D23E3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b/>
                <w:bCs/>
                <w:lang w:val="en-US" w:eastAsia="zh-TW"/>
              </w:rPr>
              <w:t>Nb</w:t>
            </w:r>
            <w:r w:rsidRPr="00655300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655300">
              <w:rPr>
                <w:rFonts w:eastAsiaTheme="minorEastAsia"/>
                <w:b/>
                <w:bCs/>
                <w:lang w:val="en-US" w:eastAsia="zh-TW"/>
              </w:rPr>
              <w:t>Mo</w:t>
            </w:r>
            <w:r w:rsidRPr="00655300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  <w:r w:rsidRPr="00655300">
              <w:rPr>
                <w:rFonts w:eastAsiaTheme="minorEastAsia"/>
                <w:b/>
                <w:bCs/>
                <w:lang w:val="en-US" w:eastAsia="zh-TW"/>
              </w:rPr>
              <w:t>Ta</w:t>
            </w:r>
            <w:r w:rsidRPr="00655300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655300">
              <w:rPr>
                <w:rFonts w:eastAsiaTheme="minorEastAsia"/>
                <w:b/>
                <w:bCs/>
                <w:lang w:val="en-US" w:eastAsia="zh-TW"/>
              </w:rPr>
              <w:t>W</w:t>
            </w:r>
            <w:r w:rsidRPr="00655300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663DA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>4.66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1785D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 xml:space="preserve">2.47 </w:t>
            </w:r>
            <w:r w:rsidRPr="00655300">
              <w:rPr>
                <w:rFonts w:eastAsiaTheme="minorEastAsia" w:hint="eastAsia"/>
                <w:lang w:val="en-US" w:eastAsia="zh-TW"/>
              </w:rPr>
              <w:t>×</w:t>
            </w:r>
            <w:r w:rsidRPr="00655300">
              <w:rPr>
                <w:rFonts w:eastAsiaTheme="minorEastAsia" w:hint="eastAsia"/>
                <w:lang w:val="en-US" w:eastAsia="zh-TW"/>
              </w:rPr>
              <w:t xml:space="preserve"> 10</w:t>
            </w:r>
            <w:r w:rsidRPr="00655300">
              <w:rPr>
                <w:rFonts w:eastAsiaTheme="minorEastAsia"/>
                <w:vertAlign w:val="superscript"/>
                <w:lang w:val="en-US" w:eastAsia="zh-TW"/>
              </w:rPr>
              <w:t>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35D47" w14:textId="77777777" w:rsidR="00655300" w:rsidRPr="00655300" w:rsidRDefault="00655300" w:rsidP="00591384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655300">
              <w:rPr>
                <w:rFonts w:eastAsiaTheme="minorEastAsia"/>
                <w:lang w:val="en-US" w:eastAsia="zh-TW"/>
              </w:rPr>
              <w:t>5.79</w:t>
            </w:r>
          </w:p>
        </w:tc>
      </w:tr>
    </w:tbl>
    <w:p w14:paraId="2C53583C" w14:textId="5F65EE89" w:rsidR="00E47B70" w:rsidRDefault="00E47B70" w:rsidP="000649AA">
      <w:pPr>
        <w:spacing w:line="360" w:lineRule="auto"/>
        <w:rPr>
          <w:rFonts w:eastAsiaTheme="minorEastAsia"/>
          <w:lang w:val="en-US" w:eastAsia="zh-TW"/>
        </w:rPr>
      </w:pPr>
    </w:p>
    <w:sectPr w:rsidR="00E47B70" w:rsidSect="009C714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EA0B5" w14:textId="77777777" w:rsidR="001E5569" w:rsidRDefault="001E5569" w:rsidP="009016EC">
      <w:r>
        <w:separator/>
      </w:r>
    </w:p>
  </w:endnote>
  <w:endnote w:type="continuationSeparator" w:id="0">
    <w:p w14:paraId="2E51F793" w14:textId="77777777" w:rsidR="001E5569" w:rsidRDefault="001E5569" w:rsidP="0090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4BFD2" w14:textId="77777777" w:rsidR="001E5569" w:rsidRDefault="001E5569" w:rsidP="009016EC">
      <w:r>
        <w:separator/>
      </w:r>
    </w:p>
  </w:footnote>
  <w:footnote w:type="continuationSeparator" w:id="0">
    <w:p w14:paraId="3A58783F" w14:textId="77777777" w:rsidR="001E5569" w:rsidRDefault="001E5569" w:rsidP="00901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2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wrtexfzswxxnev5r85rxac0t9fz00vz9ww&quot;&gt;My EndNote Library&lt;record-ids&gt;&lt;item&gt;819&lt;/item&gt;&lt;item&gt;825&lt;/item&gt;&lt;item&gt;866&lt;/item&gt;&lt;item&gt;930&lt;/item&gt;&lt;item&gt;936&lt;/item&gt;&lt;item&gt;937&lt;/item&gt;&lt;item&gt;938&lt;/item&gt;&lt;item&gt;939&lt;/item&gt;&lt;/record-ids&gt;&lt;/item&gt;&lt;/Libraries&gt;"/>
  </w:docVars>
  <w:rsids>
    <w:rsidRoot w:val="00905881"/>
    <w:rsid w:val="00027733"/>
    <w:rsid w:val="00040DEC"/>
    <w:rsid w:val="00044E0F"/>
    <w:rsid w:val="00052EBD"/>
    <w:rsid w:val="00062E4E"/>
    <w:rsid w:val="000649AA"/>
    <w:rsid w:val="00070D9E"/>
    <w:rsid w:val="000C4CB7"/>
    <w:rsid w:val="000C7369"/>
    <w:rsid w:val="000F5091"/>
    <w:rsid w:val="00146B72"/>
    <w:rsid w:val="00172FB0"/>
    <w:rsid w:val="00183A1C"/>
    <w:rsid w:val="001943A6"/>
    <w:rsid w:val="001E5569"/>
    <w:rsid w:val="001F72AD"/>
    <w:rsid w:val="002562D7"/>
    <w:rsid w:val="00293A76"/>
    <w:rsid w:val="002B21A6"/>
    <w:rsid w:val="002D2B5E"/>
    <w:rsid w:val="002D7FF1"/>
    <w:rsid w:val="0038617B"/>
    <w:rsid w:val="003962A8"/>
    <w:rsid w:val="003B4757"/>
    <w:rsid w:val="003C69DF"/>
    <w:rsid w:val="0040057C"/>
    <w:rsid w:val="004421E4"/>
    <w:rsid w:val="00446BDB"/>
    <w:rsid w:val="00451885"/>
    <w:rsid w:val="004D0E85"/>
    <w:rsid w:val="004F0D73"/>
    <w:rsid w:val="004F2E3D"/>
    <w:rsid w:val="00521F37"/>
    <w:rsid w:val="00543AF0"/>
    <w:rsid w:val="00546FB9"/>
    <w:rsid w:val="0057231F"/>
    <w:rsid w:val="00591384"/>
    <w:rsid w:val="005A6DCF"/>
    <w:rsid w:val="005B21DC"/>
    <w:rsid w:val="005C2B98"/>
    <w:rsid w:val="006079C7"/>
    <w:rsid w:val="00632501"/>
    <w:rsid w:val="00655300"/>
    <w:rsid w:val="00683004"/>
    <w:rsid w:val="00685760"/>
    <w:rsid w:val="006C543E"/>
    <w:rsid w:val="006E0396"/>
    <w:rsid w:val="006E109E"/>
    <w:rsid w:val="00750798"/>
    <w:rsid w:val="00774605"/>
    <w:rsid w:val="00790F31"/>
    <w:rsid w:val="007B7B1C"/>
    <w:rsid w:val="0082592C"/>
    <w:rsid w:val="00840C8A"/>
    <w:rsid w:val="00873789"/>
    <w:rsid w:val="008765AB"/>
    <w:rsid w:val="00880649"/>
    <w:rsid w:val="008A16C6"/>
    <w:rsid w:val="008A3C26"/>
    <w:rsid w:val="008E2173"/>
    <w:rsid w:val="009016EC"/>
    <w:rsid w:val="00905881"/>
    <w:rsid w:val="00957855"/>
    <w:rsid w:val="009B3E04"/>
    <w:rsid w:val="009C7145"/>
    <w:rsid w:val="00A1322A"/>
    <w:rsid w:val="00A20D72"/>
    <w:rsid w:val="00A34E3F"/>
    <w:rsid w:val="00A9758B"/>
    <w:rsid w:val="00AA2B88"/>
    <w:rsid w:val="00AB1413"/>
    <w:rsid w:val="00AD25FF"/>
    <w:rsid w:val="00AF5B07"/>
    <w:rsid w:val="00BC0C3A"/>
    <w:rsid w:val="00BC6F8E"/>
    <w:rsid w:val="00BE78C8"/>
    <w:rsid w:val="00C11A35"/>
    <w:rsid w:val="00C2795F"/>
    <w:rsid w:val="00C30EBC"/>
    <w:rsid w:val="00C62359"/>
    <w:rsid w:val="00C72CE6"/>
    <w:rsid w:val="00C756F4"/>
    <w:rsid w:val="00D0753A"/>
    <w:rsid w:val="00D32BD0"/>
    <w:rsid w:val="00D42322"/>
    <w:rsid w:val="00D46F1E"/>
    <w:rsid w:val="00D72102"/>
    <w:rsid w:val="00D87E72"/>
    <w:rsid w:val="00DC6627"/>
    <w:rsid w:val="00DE01D1"/>
    <w:rsid w:val="00DF4D1C"/>
    <w:rsid w:val="00E108FD"/>
    <w:rsid w:val="00E47B70"/>
    <w:rsid w:val="00E67DB8"/>
    <w:rsid w:val="00E910B5"/>
    <w:rsid w:val="00E9495B"/>
    <w:rsid w:val="00EC3B4C"/>
    <w:rsid w:val="00ED3745"/>
    <w:rsid w:val="00F10C51"/>
    <w:rsid w:val="00F2253F"/>
    <w:rsid w:val="00F23177"/>
    <w:rsid w:val="00F2624A"/>
    <w:rsid w:val="00F35D23"/>
    <w:rsid w:val="00F67AAF"/>
    <w:rsid w:val="00F75619"/>
    <w:rsid w:val="00F8300E"/>
    <w:rsid w:val="00F9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712DCE"/>
  <w14:defaultImageDpi w14:val="32767"/>
  <w15:chartTrackingRefBased/>
  <w15:docId w15:val="{F2CC2685-93D7-4705-B159-5A51BBF6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EC"/>
    <w:rPr>
      <w:rFonts w:ascii="Times New Roman" w:eastAsia="MS Mincho" w:hAnsi="Times New Roman" w:cs="Times New Roman"/>
      <w:kern w:val="0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6E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a4">
    <w:name w:val="頁首 字元"/>
    <w:basedOn w:val="a0"/>
    <w:link w:val="a3"/>
    <w:uiPriority w:val="99"/>
    <w:rsid w:val="009016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16E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a6">
    <w:name w:val="頁尾 字元"/>
    <w:basedOn w:val="a0"/>
    <w:link w:val="a5"/>
    <w:uiPriority w:val="99"/>
    <w:rsid w:val="009016EC"/>
    <w:rPr>
      <w:sz w:val="20"/>
      <w:szCs w:val="20"/>
    </w:rPr>
  </w:style>
  <w:style w:type="paragraph" w:styleId="a7">
    <w:name w:val="Revision"/>
    <w:hidden/>
    <w:uiPriority w:val="99"/>
    <w:semiHidden/>
    <w:rsid w:val="00044E0F"/>
    <w:rPr>
      <w:rFonts w:ascii="Times New Roman" w:eastAsia="MS Mincho" w:hAnsi="Times New Roman" w:cs="Times New Roman"/>
      <w:kern w:val="0"/>
      <w:szCs w:val="24"/>
      <w:lang w:val="de-DE" w:eastAsia="ja-JP"/>
    </w:rPr>
  </w:style>
  <w:style w:type="paragraph" w:customStyle="1" w:styleId="EndNoteBibliographyTitle">
    <w:name w:val="EndNote Bibliography Title"/>
    <w:basedOn w:val="a"/>
    <w:link w:val="EndNoteBibliographyTitle0"/>
    <w:rsid w:val="00C30EBC"/>
    <w:pPr>
      <w:jc w:val="center"/>
    </w:pPr>
    <w:rPr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C30EBC"/>
    <w:rPr>
      <w:rFonts w:ascii="Times New Roman" w:eastAsia="MS Mincho" w:hAnsi="Times New Roman" w:cs="Times New Roman"/>
      <w:noProof/>
      <w:kern w:val="0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rsid w:val="00C30EBC"/>
    <w:pPr>
      <w:jc w:val="both"/>
    </w:pPr>
    <w:rPr>
      <w:noProof/>
    </w:rPr>
  </w:style>
  <w:style w:type="character" w:customStyle="1" w:styleId="EndNoteBibliography0">
    <w:name w:val="EndNote Bibliography 字元"/>
    <w:basedOn w:val="a0"/>
    <w:link w:val="EndNoteBibliography"/>
    <w:rsid w:val="00C30EBC"/>
    <w:rPr>
      <w:rFonts w:ascii="Times New Roman" w:eastAsia="MS Mincho" w:hAnsi="Times New Roman" w:cs="Times New Roman"/>
      <w:noProof/>
      <w:kern w:val="0"/>
      <w:szCs w:val="24"/>
      <w:lang w:val="de-DE" w:eastAsia="ja-JP"/>
    </w:rPr>
  </w:style>
  <w:style w:type="paragraph" w:styleId="Web">
    <w:name w:val="Normal (Web)"/>
    <w:basedOn w:val="a"/>
    <w:uiPriority w:val="99"/>
    <w:semiHidden/>
    <w:unhideWhenUsed/>
    <w:rsid w:val="00E47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7A199-F9B3-4B23-9739-628E05605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施權峰 Shih, Chuan-Feng</dc:creator>
  <cp:keywords/>
  <dc:description/>
  <cp:lastModifiedBy>葉政賢 YEH CHENG-HSIEN</cp:lastModifiedBy>
  <cp:revision>53</cp:revision>
  <dcterms:created xsi:type="dcterms:W3CDTF">2023-11-03T09:48:00Z</dcterms:created>
  <dcterms:modified xsi:type="dcterms:W3CDTF">2023-11-07T06:13:00Z</dcterms:modified>
</cp:coreProperties>
</file>