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11BF" w14:textId="0A657D33" w:rsidR="00D0753A" w:rsidRPr="00F10C51" w:rsidRDefault="00D0753A" w:rsidP="00D0753A">
      <w:pPr>
        <w:spacing w:line="360" w:lineRule="auto"/>
        <w:jc w:val="center"/>
        <w:rPr>
          <w:rFonts w:eastAsiaTheme="minorEastAsia"/>
          <w:b/>
          <w:sz w:val="40"/>
          <w:szCs w:val="40"/>
          <w:lang w:val="en-US" w:eastAsia="zh-TW"/>
        </w:rPr>
      </w:pPr>
      <w:r w:rsidRPr="00F10C51">
        <w:rPr>
          <w:rFonts w:eastAsiaTheme="minorEastAsia"/>
          <w:b/>
          <w:sz w:val="40"/>
          <w:szCs w:val="40"/>
          <w:lang w:val="en-US" w:eastAsia="zh-TW"/>
        </w:rPr>
        <w:t>Supplementary Information</w:t>
      </w:r>
    </w:p>
    <w:p w14:paraId="4FC9B715" w14:textId="77777777" w:rsidR="00D0753A" w:rsidRDefault="00D0753A" w:rsidP="00632501">
      <w:pPr>
        <w:spacing w:line="360" w:lineRule="auto"/>
        <w:jc w:val="both"/>
        <w:rPr>
          <w:rFonts w:eastAsiaTheme="minorEastAsia"/>
          <w:b/>
          <w:lang w:val="en-US" w:eastAsia="zh-TW"/>
        </w:rPr>
      </w:pPr>
    </w:p>
    <w:p w14:paraId="4BF4CE4F" w14:textId="77777777" w:rsidR="00D0753A" w:rsidRPr="00DF464B" w:rsidRDefault="00D0753A" w:rsidP="00D0753A">
      <w:pPr>
        <w:widowControl w:val="0"/>
        <w:spacing w:line="360" w:lineRule="auto"/>
        <w:jc w:val="both"/>
        <w:rPr>
          <w:rFonts w:eastAsia="新細明體"/>
          <w:b/>
          <w:color w:val="000000" w:themeColor="text1"/>
          <w:kern w:val="2"/>
          <w:sz w:val="28"/>
          <w:lang w:val="en-US" w:eastAsia="zh-TW"/>
        </w:rPr>
      </w:pP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 xml:space="preserve">Low-Frequency 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>C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>onductivity of Low Wear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 xml:space="preserve"> 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>High-Entropy Alloy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>s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 xml:space="preserve"> </w:t>
      </w:r>
    </w:p>
    <w:p w14:paraId="099B9527" w14:textId="77777777" w:rsidR="00D0753A" w:rsidRPr="00DF464B" w:rsidRDefault="00D0753A" w:rsidP="00D0753A">
      <w:pPr>
        <w:spacing w:line="360" w:lineRule="auto"/>
        <w:rPr>
          <w:rFonts w:eastAsia="新細明體"/>
          <w:bCs/>
          <w:color w:val="000000" w:themeColor="text1"/>
          <w:kern w:val="2"/>
          <w:lang w:val="en-US" w:eastAsia="zh-TW"/>
        </w:rPr>
      </w:pPr>
    </w:p>
    <w:p w14:paraId="30B5B496" w14:textId="77777777" w:rsidR="00D0753A" w:rsidRDefault="00D0753A" w:rsidP="00D0753A">
      <w:pPr>
        <w:spacing w:line="360" w:lineRule="auto"/>
        <w:rPr>
          <w:color w:val="000000" w:themeColor="text1"/>
          <w:lang w:val="en-US"/>
        </w:rPr>
      </w:pP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Ch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eng-Hsien Yeh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1,6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Wen-Dung Hsu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2,5,6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Bernard Haochih Liu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*, Chan-Shan Yang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3,6,7,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</w:t>
      </w:r>
      <w:bookmarkStart w:id="0" w:name="_Hlk149853183"/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Chen-Yun Kuan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Yuan-Chun Chang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 Kai-Sheng Huang</w:t>
      </w:r>
      <w:bookmarkEnd w:id="0"/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Song-Syun Jhang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</w:t>
      </w:r>
      <w:r w:rsidRPr="005C2AD9">
        <w:rPr>
          <w:color w:val="000000" w:themeColor="text1"/>
          <w:lang w:val="en-US"/>
        </w:rPr>
        <w:t xml:space="preserve"> </w:t>
      </w:r>
    </w:p>
    <w:p w14:paraId="45DDB9E8" w14:textId="77777777" w:rsidR="00D0753A" w:rsidRPr="005C2AD9" w:rsidRDefault="00D0753A" w:rsidP="00D0753A">
      <w:pPr>
        <w:spacing w:line="360" w:lineRule="auto"/>
        <w:rPr>
          <w:rFonts w:eastAsia="新細明體"/>
          <w:color w:val="000000" w:themeColor="text1"/>
          <w:kern w:val="2"/>
          <w:lang w:val="en-US" w:eastAsia="zh-TW"/>
        </w:rPr>
      </w:pP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Chia-Yen Lu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3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 Peter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 xml:space="preserve"> K.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Liaw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4</w:t>
      </w:r>
      <w:r w:rsidRPr="005C2AD9">
        <w:rPr>
          <w:color w:val="000000" w:themeColor="text1"/>
          <w:lang w:val="en-US"/>
        </w:rPr>
        <w:t xml:space="preserve">, 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and Chuan-Feng Shih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1,6,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</w:p>
    <w:p w14:paraId="6631C3D5" w14:textId="77777777" w:rsidR="00D0753A" w:rsidRPr="00DF464B" w:rsidRDefault="00D0753A" w:rsidP="00D0753A">
      <w:pPr>
        <w:spacing w:line="360" w:lineRule="auto"/>
        <w:jc w:val="both"/>
        <w:rPr>
          <w:rFonts w:eastAsia="新細明體"/>
          <w:b/>
          <w:color w:val="000000" w:themeColor="text1"/>
          <w:kern w:val="2"/>
          <w:szCs w:val="22"/>
          <w:lang w:val="en-US" w:eastAsia="zh-TW"/>
        </w:rPr>
      </w:pPr>
    </w:p>
    <w:p w14:paraId="1E32B852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bookmarkStart w:id="1" w:name="_Hlk144262457"/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1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Department of Electrical Engineering, National Cheng Kung University, Tainan, Taiwan</w:t>
      </w:r>
    </w:p>
    <w:p w14:paraId="1AD5D185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2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Department of Materials Science and Engineering, National Cheng Kung University, Tainan, Taiwan</w:t>
      </w:r>
    </w:p>
    <w:p w14:paraId="17D3A9D8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3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Institute and Undergraduate Program of Electro-Optical Engineering, National Taiwan Normal University, Taipei, Taiwan</w:t>
      </w:r>
    </w:p>
    <w:p w14:paraId="2E2784BC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4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Department of Materials Science and Engineering, The University of Tennessee, Knoxville, TN, USA</w:t>
      </w:r>
    </w:p>
    <w:p w14:paraId="3D1BDBCA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5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Program on Semiconductor Packaging and Testing, Academy of Innovative Semiconductor and Sustainable Manufacture, National Cheng Kung University, Tainan, Taiwan</w:t>
      </w:r>
    </w:p>
    <w:p w14:paraId="70CBB6C3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6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Applied High Entropy Technology (AHET) Center, National Cheng Kung University, Tainan, Taiwan</w:t>
      </w:r>
    </w:p>
    <w:p w14:paraId="1D4625CA" w14:textId="77777777" w:rsidR="00D0753A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7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Heterogeneously-integrated Silicon Photonic Integration Center (</w:t>
      </w:r>
      <w:proofErr w:type="spellStart"/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HiSiPIC</w:t>
      </w:r>
      <w:proofErr w:type="spellEnd"/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)</w:t>
      </w:r>
      <w:r w:rsidRPr="00DF464B">
        <w:rPr>
          <w:rFonts w:eastAsia="新細明體" w:hint="eastAsia"/>
          <w:color w:val="000000" w:themeColor="text1"/>
          <w:kern w:val="2"/>
          <w:sz w:val="20"/>
          <w:lang w:val="en-US" w:eastAsia="zh-TW"/>
        </w:rPr>
        <w:t>,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Ministry of Education, Taipei, Taiwan</w:t>
      </w:r>
    </w:p>
    <w:p w14:paraId="7A429429" w14:textId="67C21FAD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 w:rsidRPr="00481200">
        <w:rPr>
          <w:rFonts w:eastAsia="新細明體"/>
          <w:color w:val="000000" w:themeColor="text1"/>
          <w:kern w:val="2"/>
          <w:sz w:val="20"/>
          <w:lang w:val="en-US" w:eastAsia="zh-TW"/>
        </w:rPr>
        <w:t>*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E-mail: </w:t>
      </w:r>
      <w:r w:rsidRPr="00DF464B">
        <w:rPr>
          <w:rFonts w:eastAsia="新細明體" w:hint="eastAsia"/>
          <w:color w:val="000000" w:themeColor="text1"/>
          <w:kern w:val="2"/>
          <w:sz w:val="20"/>
          <w:u w:val="single"/>
          <w:lang w:val="en-US" w:eastAsia="zh-TW"/>
        </w:rPr>
        <w:t>cfshih</w:t>
      </w:r>
      <w:r w:rsidRPr="00DF464B">
        <w:rPr>
          <w:rFonts w:eastAsia="新細明體"/>
          <w:color w:val="000000" w:themeColor="text1"/>
          <w:kern w:val="2"/>
          <w:sz w:val="20"/>
          <w:u w:val="single"/>
          <w:lang w:val="en-US" w:eastAsia="zh-TW"/>
        </w:rPr>
        <w:t>@mail.ncku.edu.tw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(Chuan-Feng Shih)</w:t>
      </w:r>
      <w:bookmarkEnd w:id="1"/>
      <w:r w:rsidRPr="00DF464B">
        <w:rPr>
          <w:rFonts w:eastAsia="新細明體" w:hint="eastAsia"/>
          <w:color w:val="000000" w:themeColor="text1"/>
          <w:kern w:val="2"/>
          <w:sz w:val="20"/>
          <w:lang w:val="en-US" w:eastAsia="zh-TW"/>
        </w:rPr>
        <w:t>,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wendung@mail.ncku.edu.tw (Wen-Dung Hsu), hcliu@mail.ncku.edu.tw (Bernard Haochih Liu), csyang@ntnu.edu.tw (Chan-Shan Yang)</w:t>
      </w:r>
    </w:p>
    <w:p w14:paraId="754D22BA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44B90B85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1DC31C4C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6CEE6324" w14:textId="77777777" w:rsid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  <w:sectPr w:rsidR="00D0753A" w:rsidSect="009C7145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0A0A5DCB" w14:textId="77777777" w:rsidR="00EC3B4C" w:rsidRPr="00EC3B4C" w:rsidRDefault="00EC3B4C" w:rsidP="005D382C">
      <w:pPr>
        <w:spacing w:afterLines="50" w:after="180" w:line="360" w:lineRule="auto"/>
        <w:jc w:val="both"/>
        <w:rPr>
          <w:rFonts w:eastAsiaTheme="minorEastAsia"/>
          <w:lang w:val="en-US" w:eastAsia="zh-TW"/>
        </w:rPr>
      </w:pPr>
      <w:r w:rsidRPr="00AA2B88">
        <w:rPr>
          <w:rFonts w:eastAsiaTheme="minorEastAsia"/>
          <w:b/>
          <w:bCs/>
          <w:lang w:val="en-US" w:eastAsia="zh-TW"/>
        </w:rPr>
        <w:lastRenderedPageBreak/>
        <w:t xml:space="preserve">Supplementary Table </w:t>
      </w:r>
      <w:r>
        <w:rPr>
          <w:rFonts w:eastAsiaTheme="minorEastAsia"/>
          <w:b/>
          <w:bCs/>
          <w:lang w:val="en-US" w:eastAsia="zh-TW"/>
        </w:rPr>
        <w:t>6</w:t>
      </w:r>
      <w:r w:rsidRPr="003962A8">
        <w:rPr>
          <w:rFonts w:eastAsiaTheme="minorEastAsia"/>
          <w:b/>
          <w:bCs/>
          <w:lang w:val="en-US" w:eastAsia="zh-TW"/>
        </w:rPr>
        <w:t xml:space="preserve"> </w:t>
      </w:r>
      <w:r w:rsidRPr="003962A8">
        <w:rPr>
          <w:rFonts w:eastAsiaTheme="minorEastAsia"/>
          <w:lang w:val="en-US" w:eastAsia="zh-TW"/>
        </w:rPr>
        <w:t>|</w:t>
      </w:r>
      <w:r>
        <w:rPr>
          <w:rFonts w:eastAsiaTheme="minorEastAsia"/>
          <w:lang w:val="en-US" w:eastAsia="zh-TW"/>
        </w:rPr>
        <w:t xml:space="preserve"> </w:t>
      </w:r>
      <w:r w:rsidRPr="00EC3B4C">
        <w:rPr>
          <w:rFonts w:eastAsiaTheme="minorEastAsia"/>
          <w:lang w:val="en-US" w:eastAsia="zh-TW"/>
        </w:rPr>
        <w:t xml:space="preserve">Experimental results of the crystalline properties of the NbMoTaW films obtained from XRD. 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6"/>
        <w:gridCol w:w="1752"/>
        <w:gridCol w:w="1247"/>
        <w:gridCol w:w="1255"/>
        <w:gridCol w:w="1306"/>
        <w:gridCol w:w="1226"/>
      </w:tblGrid>
      <w:tr w:rsidR="005D382C" w:rsidRPr="005D382C" w14:paraId="2B5E8225" w14:textId="77777777" w:rsidTr="005D382C">
        <w:trPr>
          <w:trHeight w:val="20"/>
        </w:trPr>
        <w:tc>
          <w:tcPr>
            <w:tcW w:w="2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218E20B7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b/>
                <w:bCs/>
                <w:lang w:val="en-US" w:eastAsia="zh-TW"/>
              </w:rPr>
              <w:t>Composition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489C07B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b/>
                <w:bCs/>
                <w:lang w:val="en-US" w:eastAsia="zh-TW"/>
              </w:rPr>
              <w:t>Lattice constant</w:t>
            </w:r>
          </w:p>
          <w:p w14:paraId="13AA0AC6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b/>
                <w:bCs/>
                <w:lang w:val="en-US" w:eastAsia="zh-TW"/>
              </w:rPr>
              <w:t>(Å)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D6C0A78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b/>
                <w:bCs/>
                <w:lang w:val="en-US" w:eastAsia="zh-TW"/>
              </w:rPr>
              <w:t>2</w:t>
            </w:r>
            <w:r w:rsidRPr="005D382C">
              <w:rPr>
                <w:rFonts w:eastAsiaTheme="minorEastAsia"/>
                <w:b/>
                <w:bCs/>
                <w:lang w:val="el-GR" w:eastAsia="zh-TW"/>
              </w:rPr>
              <w:t>θ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4DA94CE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b/>
                <w:bCs/>
                <w:lang w:val="en-US" w:eastAsia="zh-TW"/>
              </w:rPr>
              <w:t>d (Å)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08B7C60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b/>
                <w:bCs/>
                <w:lang w:val="en-US" w:eastAsia="zh-TW"/>
              </w:rPr>
              <w:t>FWHM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22F4B09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b/>
                <w:bCs/>
                <w:lang w:val="en-US" w:eastAsia="zh-TW"/>
              </w:rPr>
              <w:t>Grain size (nm)</w:t>
            </w:r>
          </w:p>
        </w:tc>
      </w:tr>
      <w:tr w:rsidR="005D382C" w:rsidRPr="005D382C" w14:paraId="5D995BA7" w14:textId="77777777" w:rsidTr="005D382C">
        <w:trPr>
          <w:trHeight w:val="20"/>
        </w:trPr>
        <w:tc>
          <w:tcPr>
            <w:tcW w:w="2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3B3922B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b/>
                <w:bCs/>
                <w:lang w:val="en-US" w:eastAsia="zh-TW"/>
              </w:rPr>
              <w:t>Nb</w:t>
            </w:r>
            <w:r w:rsidRPr="005D382C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  <w:r w:rsidRPr="005D382C">
              <w:rPr>
                <w:rFonts w:eastAsiaTheme="minorEastAsia"/>
                <w:b/>
                <w:bCs/>
                <w:lang w:val="en-US" w:eastAsia="zh-TW"/>
              </w:rPr>
              <w:t>Mo</w:t>
            </w:r>
            <w:r w:rsidRPr="005D382C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  <w:r w:rsidRPr="005D382C">
              <w:rPr>
                <w:rFonts w:eastAsiaTheme="minorEastAsia"/>
                <w:b/>
                <w:bCs/>
                <w:lang w:val="en-US" w:eastAsia="zh-TW"/>
              </w:rPr>
              <w:t>Ta</w:t>
            </w:r>
            <w:r w:rsidRPr="005D382C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  <w:r w:rsidRPr="005D382C">
              <w:rPr>
                <w:rFonts w:eastAsiaTheme="minorEastAsia"/>
                <w:b/>
                <w:bCs/>
                <w:lang w:val="en-US" w:eastAsia="zh-TW"/>
              </w:rPr>
              <w:t>W</w:t>
            </w:r>
            <w:r w:rsidRPr="005D382C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AFB5575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lang w:val="en-US" w:eastAsia="zh-TW"/>
              </w:rPr>
              <w:t>3.2332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70A618B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lang w:val="en-US" w:eastAsia="zh-TW"/>
              </w:rPr>
              <w:t>39.39°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44CC4AD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lang w:val="en-US" w:eastAsia="zh-TW"/>
              </w:rPr>
              <w:t>2.2854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021D6A6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lang w:val="en-US" w:eastAsia="zh-TW"/>
              </w:rPr>
              <w:t>0.491</w:t>
            </w:r>
            <w:r w:rsidRPr="005D382C">
              <w:rPr>
                <w:rFonts w:eastAsiaTheme="minorEastAsia" w:hint="eastAsia"/>
                <w:lang w:val="en-US" w:eastAsia="zh-TW"/>
              </w:rPr>
              <w:t>°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D3461D0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lang w:val="en-US" w:eastAsia="zh-TW"/>
              </w:rPr>
              <w:t>16.95</w:t>
            </w:r>
          </w:p>
        </w:tc>
      </w:tr>
      <w:tr w:rsidR="005D382C" w:rsidRPr="005D382C" w14:paraId="55230BF1" w14:textId="77777777" w:rsidTr="005D382C">
        <w:trPr>
          <w:trHeight w:val="2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F5DEF81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b/>
                <w:bCs/>
                <w:lang w:val="en-US" w:eastAsia="zh-TW"/>
              </w:rPr>
              <w:t>Nb</w:t>
            </w:r>
            <w:r w:rsidRPr="005D382C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5D382C">
              <w:rPr>
                <w:rFonts w:eastAsiaTheme="minorEastAsia"/>
                <w:b/>
                <w:bCs/>
                <w:lang w:val="en-US" w:eastAsia="zh-TW"/>
              </w:rPr>
              <w:t>Mo</w:t>
            </w:r>
            <w:r w:rsidRPr="005D382C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5D382C">
              <w:rPr>
                <w:rFonts w:eastAsiaTheme="minorEastAsia"/>
                <w:b/>
                <w:bCs/>
                <w:lang w:val="en-US" w:eastAsia="zh-TW"/>
              </w:rPr>
              <w:t>Ta</w:t>
            </w:r>
            <w:r w:rsidRPr="005D382C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  <w:r w:rsidRPr="005D382C">
              <w:rPr>
                <w:rFonts w:eastAsiaTheme="minorEastAsia"/>
                <w:b/>
                <w:bCs/>
                <w:lang w:val="en-US" w:eastAsia="zh-TW"/>
              </w:rPr>
              <w:t>W</w:t>
            </w:r>
            <w:r w:rsidRPr="005D382C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1BA1FE6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lang w:val="en-US" w:eastAsia="zh-TW"/>
              </w:rPr>
              <w:t>3.2380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C6693F2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lang w:val="en-US" w:eastAsia="zh-TW"/>
              </w:rPr>
              <w:t>39.28°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6467924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lang w:val="en-US" w:eastAsia="zh-TW"/>
              </w:rPr>
              <w:t>2.2920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28A225D5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lang w:val="en-US" w:eastAsia="zh-TW"/>
              </w:rPr>
              <w:t>0.475</w:t>
            </w:r>
            <w:r w:rsidRPr="005D382C">
              <w:rPr>
                <w:rFonts w:eastAsiaTheme="minorEastAsia" w:hint="eastAsia"/>
                <w:lang w:val="en-US" w:eastAsia="zh-TW"/>
              </w:rPr>
              <w:t>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F92285B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lang w:val="en-US" w:eastAsia="zh-TW"/>
              </w:rPr>
              <w:t>15.88</w:t>
            </w:r>
          </w:p>
        </w:tc>
      </w:tr>
      <w:tr w:rsidR="005D382C" w:rsidRPr="005D382C" w14:paraId="7828CD32" w14:textId="77777777" w:rsidTr="005D382C">
        <w:trPr>
          <w:trHeight w:val="20"/>
        </w:trPr>
        <w:tc>
          <w:tcPr>
            <w:tcW w:w="2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C8DF125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b/>
                <w:bCs/>
                <w:lang w:val="en-US" w:eastAsia="zh-TW"/>
              </w:rPr>
              <w:t>Nb</w:t>
            </w:r>
            <w:r w:rsidRPr="005D382C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5D382C">
              <w:rPr>
                <w:rFonts w:eastAsiaTheme="minorEastAsia"/>
                <w:b/>
                <w:bCs/>
                <w:lang w:val="en-US" w:eastAsia="zh-TW"/>
              </w:rPr>
              <w:t>Mo</w:t>
            </w:r>
            <w:r w:rsidRPr="005D382C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  <w:r w:rsidRPr="005D382C">
              <w:rPr>
                <w:rFonts w:eastAsiaTheme="minorEastAsia"/>
                <w:b/>
                <w:bCs/>
                <w:lang w:val="en-US" w:eastAsia="zh-TW"/>
              </w:rPr>
              <w:t>Ta</w:t>
            </w:r>
            <w:r w:rsidRPr="005D382C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5D382C">
              <w:rPr>
                <w:rFonts w:eastAsiaTheme="minorEastAsia"/>
                <w:b/>
                <w:bCs/>
                <w:lang w:val="en-US" w:eastAsia="zh-TW"/>
              </w:rPr>
              <w:t>W</w:t>
            </w:r>
            <w:r w:rsidRPr="005D382C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2C68F50E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lang w:val="en-US" w:eastAsia="zh-TW"/>
              </w:rPr>
              <w:t>3.1967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18DE10B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lang w:val="en-US" w:eastAsia="zh-TW"/>
              </w:rPr>
              <w:t>39.87°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AFF3D5C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lang w:val="en-US" w:eastAsia="zh-TW"/>
              </w:rPr>
              <w:t>2.2593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CE1CE82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lang w:val="en-US" w:eastAsia="zh-TW"/>
              </w:rPr>
              <w:t>0.423</w:t>
            </w:r>
            <w:r w:rsidRPr="005D382C">
              <w:rPr>
                <w:rFonts w:eastAsiaTheme="minorEastAsia" w:hint="eastAsia"/>
                <w:lang w:val="en-US" w:eastAsia="zh-TW"/>
              </w:rPr>
              <w:t>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DBC3422" w14:textId="77777777" w:rsidR="005D382C" w:rsidRPr="005D382C" w:rsidRDefault="005D382C" w:rsidP="005D382C">
            <w:pPr>
              <w:spacing w:line="360" w:lineRule="auto"/>
              <w:jc w:val="center"/>
              <w:rPr>
                <w:rFonts w:eastAsiaTheme="minorEastAsia"/>
                <w:lang w:val="en-US" w:eastAsia="zh-TW"/>
              </w:rPr>
            </w:pPr>
            <w:r w:rsidRPr="005D382C">
              <w:rPr>
                <w:rFonts w:eastAsiaTheme="minorEastAsia"/>
                <w:lang w:val="en-US" w:eastAsia="zh-TW"/>
              </w:rPr>
              <w:t>19.98</w:t>
            </w:r>
          </w:p>
        </w:tc>
      </w:tr>
    </w:tbl>
    <w:p w14:paraId="3E5FA90F" w14:textId="4EB8EF74" w:rsidR="00C30EBC" w:rsidRPr="00446BDB" w:rsidRDefault="00C30EBC" w:rsidP="00CD38E1">
      <w:pPr>
        <w:spacing w:line="360" w:lineRule="auto"/>
        <w:jc w:val="both"/>
        <w:rPr>
          <w:rFonts w:eastAsiaTheme="minorEastAsia"/>
          <w:lang w:val="en-US" w:eastAsia="zh-TW"/>
        </w:rPr>
      </w:pPr>
    </w:p>
    <w:sectPr w:rsidR="00C30EBC" w:rsidRPr="00446BDB" w:rsidSect="009C714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06A5A" w14:textId="77777777" w:rsidR="008A3274" w:rsidRDefault="008A3274" w:rsidP="009016EC">
      <w:r>
        <w:separator/>
      </w:r>
    </w:p>
  </w:endnote>
  <w:endnote w:type="continuationSeparator" w:id="0">
    <w:p w14:paraId="09EFBEE1" w14:textId="77777777" w:rsidR="008A3274" w:rsidRDefault="008A3274" w:rsidP="0090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9DD4E" w14:textId="77777777" w:rsidR="008A3274" w:rsidRDefault="008A3274" w:rsidP="009016EC">
      <w:r>
        <w:separator/>
      </w:r>
    </w:p>
  </w:footnote>
  <w:footnote w:type="continuationSeparator" w:id="0">
    <w:p w14:paraId="541FDCD7" w14:textId="77777777" w:rsidR="008A3274" w:rsidRDefault="008A3274" w:rsidP="00901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2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wrtexfzswxxnev5r85rxac0t9fz00vz9ww&quot;&gt;My EndNote Library&lt;record-ids&gt;&lt;item&gt;819&lt;/item&gt;&lt;item&gt;825&lt;/item&gt;&lt;item&gt;866&lt;/item&gt;&lt;item&gt;930&lt;/item&gt;&lt;item&gt;936&lt;/item&gt;&lt;item&gt;937&lt;/item&gt;&lt;item&gt;938&lt;/item&gt;&lt;item&gt;939&lt;/item&gt;&lt;/record-ids&gt;&lt;/item&gt;&lt;/Libraries&gt;"/>
  </w:docVars>
  <w:rsids>
    <w:rsidRoot w:val="00905881"/>
    <w:rsid w:val="00027733"/>
    <w:rsid w:val="00040DEC"/>
    <w:rsid w:val="00044E0F"/>
    <w:rsid w:val="00052EBD"/>
    <w:rsid w:val="00062E4E"/>
    <w:rsid w:val="000649AA"/>
    <w:rsid w:val="00070D9E"/>
    <w:rsid w:val="000C4CB7"/>
    <w:rsid w:val="000C7369"/>
    <w:rsid w:val="000F5091"/>
    <w:rsid w:val="00146B72"/>
    <w:rsid w:val="00172FB0"/>
    <w:rsid w:val="00183A1C"/>
    <w:rsid w:val="001943A6"/>
    <w:rsid w:val="001F72AD"/>
    <w:rsid w:val="002562D7"/>
    <w:rsid w:val="00293A76"/>
    <w:rsid w:val="002B21A6"/>
    <w:rsid w:val="002D2B5E"/>
    <w:rsid w:val="0038617B"/>
    <w:rsid w:val="003962A8"/>
    <w:rsid w:val="003B4757"/>
    <w:rsid w:val="003C69DF"/>
    <w:rsid w:val="0040057C"/>
    <w:rsid w:val="004421E4"/>
    <w:rsid w:val="00446BDB"/>
    <w:rsid w:val="00451885"/>
    <w:rsid w:val="004D0E85"/>
    <w:rsid w:val="004F0D73"/>
    <w:rsid w:val="004F2E3D"/>
    <w:rsid w:val="00521F37"/>
    <w:rsid w:val="00543AF0"/>
    <w:rsid w:val="00546FB9"/>
    <w:rsid w:val="0057231F"/>
    <w:rsid w:val="005A6DCF"/>
    <w:rsid w:val="005B21DC"/>
    <w:rsid w:val="005C2B98"/>
    <w:rsid w:val="005D382C"/>
    <w:rsid w:val="006079C7"/>
    <w:rsid w:val="00632501"/>
    <w:rsid w:val="00685760"/>
    <w:rsid w:val="006C543E"/>
    <w:rsid w:val="006E0396"/>
    <w:rsid w:val="006E109E"/>
    <w:rsid w:val="00750798"/>
    <w:rsid w:val="00774605"/>
    <w:rsid w:val="00790F31"/>
    <w:rsid w:val="007B7B1C"/>
    <w:rsid w:val="0082592C"/>
    <w:rsid w:val="00840C8A"/>
    <w:rsid w:val="0084268D"/>
    <w:rsid w:val="00873789"/>
    <w:rsid w:val="008765AB"/>
    <w:rsid w:val="00880649"/>
    <w:rsid w:val="008A16C6"/>
    <w:rsid w:val="008A3274"/>
    <w:rsid w:val="008A3C26"/>
    <w:rsid w:val="008E2173"/>
    <w:rsid w:val="009016EC"/>
    <w:rsid w:val="00905881"/>
    <w:rsid w:val="00957855"/>
    <w:rsid w:val="009B3E04"/>
    <w:rsid w:val="009C7145"/>
    <w:rsid w:val="00A1322A"/>
    <w:rsid w:val="00A20D72"/>
    <w:rsid w:val="00A34E3F"/>
    <w:rsid w:val="00A9758B"/>
    <w:rsid w:val="00AA2B88"/>
    <w:rsid w:val="00AB1413"/>
    <w:rsid w:val="00AD25FF"/>
    <w:rsid w:val="00AF5B07"/>
    <w:rsid w:val="00BC0C3A"/>
    <w:rsid w:val="00BC6F8E"/>
    <w:rsid w:val="00BE78C8"/>
    <w:rsid w:val="00C11A35"/>
    <w:rsid w:val="00C2795F"/>
    <w:rsid w:val="00C30EBC"/>
    <w:rsid w:val="00C62359"/>
    <w:rsid w:val="00C72CE6"/>
    <w:rsid w:val="00C756F4"/>
    <w:rsid w:val="00CD38E1"/>
    <w:rsid w:val="00D0753A"/>
    <w:rsid w:val="00D32BD0"/>
    <w:rsid w:val="00D42322"/>
    <w:rsid w:val="00D46F1E"/>
    <w:rsid w:val="00D72102"/>
    <w:rsid w:val="00D87E72"/>
    <w:rsid w:val="00DC6627"/>
    <w:rsid w:val="00DE01D1"/>
    <w:rsid w:val="00DF4D1C"/>
    <w:rsid w:val="00E108FD"/>
    <w:rsid w:val="00E47B70"/>
    <w:rsid w:val="00E67DB8"/>
    <w:rsid w:val="00E910B5"/>
    <w:rsid w:val="00E9495B"/>
    <w:rsid w:val="00EC3B4C"/>
    <w:rsid w:val="00ED3745"/>
    <w:rsid w:val="00F10C51"/>
    <w:rsid w:val="00F2253F"/>
    <w:rsid w:val="00F23177"/>
    <w:rsid w:val="00F2624A"/>
    <w:rsid w:val="00F35D23"/>
    <w:rsid w:val="00F67AAF"/>
    <w:rsid w:val="00F75619"/>
    <w:rsid w:val="00F8300E"/>
    <w:rsid w:val="00F9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712DCE"/>
  <w14:defaultImageDpi w14:val="32767"/>
  <w15:chartTrackingRefBased/>
  <w15:docId w15:val="{F2CC2685-93D7-4705-B159-5A51BBF6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EC"/>
    <w:rPr>
      <w:rFonts w:ascii="Times New Roman" w:eastAsia="MS Mincho" w:hAnsi="Times New Roman" w:cs="Times New Roman"/>
      <w:kern w:val="0"/>
      <w:szCs w:val="24"/>
      <w:lang w:val="de-DE"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6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a4">
    <w:name w:val="頁首 字元"/>
    <w:basedOn w:val="a0"/>
    <w:link w:val="a3"/>
    <w:uiPriority w:val="99"/>
    <w:rsid w:val="009016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16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a6">
    <w:name w:val="頁尾 字元"/>
    <w:basedOn w:val="a0"/>
    <w:link w:val="a5"/>
    <w:uiPriority w:val="99"/>
    <w:rsid w:val="009016EC"/>
    <w:rPr>
      <w:sz w:val="20"/>
      <w:szCs w:val="20"/>
    </w:rPr>
  </w:style>
  <w:style w:type="paragraph" w:styleId="a7">
    <w:name w:val="Revision"/>
    <w:hidden/>
    <w:uiPriority w:val="99"/>
    <w:semiHidden/>
    <w:rsid w:val="00044E0F"/>
    <w:rPr>
      <w:rFonts w:ascii="Times New Roman" w:eastAsia="MS Mincho" w:hAnsi="Times New Roman" w:cs="Times New Roman"/>
      <w:kern w:val="0"/>
      <w:szCs w:val="24"/>
      <w:lang w:val="de-DE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C30EBC"/>
    <w:pPr>
      <w:jc w:val="center"/>
    </w:pPr>
    <w:rPr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C30EBC"/>
    <w:rPr>
      <w:rFonts w:ascii="Times New Roman" w:eastAsia="MS Mincho" w:hAnsi="Times New Roman" w:cs="Times New Roman"/>
      <w:noProof/>
      <w:kern w:val="0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rsid w:val="00C30EBC"/>
    <w:pPr>
      <w:jc w:val="both"/>
    </w:pPr>
    <w:rPr>
      <w:noProof/>
    </w:rPr>
  </w:style>
  <w:style w:type="character" w:customStyle="1" w:styleId="EndNoteBibliography0">
    <w:name w:val="EndNote Bibliography 字元"/>
    <w:basedOn w:val="a0"/>
    <w:link w:val="EndNoteBibliography"/>
    <w:rsid w:val="00C30EBC"/>
    <w:rPr>
      <w:rFonts w:ascii="Times New Roman" w:eastAsia="MS Mincho" w:hAnsi="Times New Roman" w:cs="Times New Roman"/>
      <w:noProof/>
      <w:kern w:val="0"/>
      <w:szCs w:val="24"/>
      <w:lang w:val="de-DE" w:eastAsia="ja-JP"/>
    </w:rPr>
  </w:style>
  <w:style w:type="paragraph" w:styleId="Web">
    <w:name w:val="Normal (Web)"/>
    <w:basedOn w:val="a"/>
    <w:uiPriority w:val="99"/>
    <w:semiHidden/>
    <w:unhideWhenUsed/>
    <w:rsid w:val="00E47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7A199-F9B3-4B23-9739-628E0560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施權峰 Shih, Chuan-Feng</dc:creator>
  <cp:keywords/>
  <dc:description/>
  <cp:lastModifiedBy>葉政賢 YEH CHENG-HSIEN</cp:lastModifiedBy>
  <cp:revision>52</cp:revision>
  <dcterms:created xsi:type="dcterms:W3CDTF">2023-11-03T09:48:00Z</dcterms:created>
  <dcterms:modified xsi:type="dcterms:W3CDTF">2023-11-07T06:18:00Z</dcterms:modified>
</cp:coreProperties>
</file>