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68004" w14:textId="754A83EA" w:rsidR="005A5676" w:rsidRPr="005A5676" w:rsidRDefault="005A5676" w:rsidP="005A5676">
      <w:pPr>
        <w:spacing w:line="360" w:lineRule="auto"/>
        <w:jc w:val="center"/>
        <w:rPr>
          <w:b/>
          <w:bCs/>
          <w:color w:val="000000" w:themeColor="text1"/>
          <w:sz w:val="28"/>
          <w:szCs w:val="28"/>
        </w:rPr>
      </w:pPr>
      <w:r w:rsidRPr="005A5676">
        <w:rPr>
          <w:b/>
          <w:bCs/>
          <w:color w:val="000000" w:themeColor="text1"/>
          <w:sz w:val="28"/>
          <w:szCs w:val="28"/>
        </w:rPr>
        <w:t>Supplementary Information</w:t>
      </w:r>
    </w:p>
    <w:p w14:paraId="7B84542E" w14:textId="77777777" w:rsidR="005A5676" w:rsidRDefault="005A5676" w:rsidP="008D5D3B">
      <w:pPr>
        <w:spacing w:line="360" w:lineRule="auto"/>
        <w:jc w:val="both"/>
        <w:rPr>
          <w:b/>
          <w:bCs/>
          <w:color w:val="000000" w:themeColor="text1"/>
          <w:sz w:val="22"/>
          <w:szCs w:val="22"/>
        </w:rPr>
      </w:pPr>
    </w:p>
    <w:p w14:paraId="5740BBEC" w14:textId="5BE857FC" w:rsidR="008D5D3B" w:rsidRPr="00C87E90" w:rsidRDefault="008D5D3B" w:rsidP="008D5D3B">
      <w:pPr>
        <w:spacing w:line="360" w:lineRule="auto"/>
        <w:jc w:val="both"/>
        <w:rPr>
          <w:b/>
          <w:bCs/>
          <w:color w:val="000000" w:themeColor="text1"/>
          <w:sz w:val="22"/>
          <w:szCs w:val="22"/>
        </w:rPr>
      </w:pPr>
      <w:r w:rsidRPr="00C87E90">
        <w:rPr>
          <w:b/>
          <w:bCs/>
          <w:color w:val="000000" w:themeColor="text1"/>
          <w:sz w:val="22"/>
          <w:szCs w:val="22"/>
        </w:rPr>
        <w:t>Prebiotic membrane structures mimic the morphology of purported early traces of life on Earth</w:t>
      </w:r>
    </w:p>
    <w:p w14:paraId="69762B11" w14:textId="77777777" w:rsidR="008D5D3B" w:rsidRPr="00C87E90" w:rsidRDefault="008D5D3B" w:rsidP="008D5D3B">
      <w:pPr>
        <w:spacing w:line="360" w:lineRule="auto"/>
        <w:jc w:val="both"/>
        <w:rPr>
          <w:b/>
          <w:bCs/>
          <w:color w:val="000000" w:themeColor="text1"/>
          <w:sz w:val="22"/>
          <w:szCs w:val="22"/>
        </w:rPr>
      </w:pPr>
    </w:p>
    <w:p w14:paraId="755F1F50" w14:textId="77777777" w:rsidR="008D5D3B" w:rsidRPr="00C87E90" w:rsidRDefault="008D5D3B" w:rsidP="008D5D3B">
      <w:pPr>
        <w:spacing w:line="360" w:lineRule="auto"/>
        <w:jc w:val="both"/>
        <w:rPr>
          <w:color w:val="000000" w:themeColor="text1"/>
          <w:sz w:val="22"/>
          <w:szCs w:val="22"/>
          <w:vertAlign w:val="superscript"/>
        </w:rPr>
      </w:pPr>
      <w:r w:rsidRPr="00C87E90">
        <w:rPr>
          <w:color w:val="000000" w:themeColor="text1"/>
          <w:sz w:val="22"/>
          <w:szCs w:val="22"/>
        </w:rPr>
        <w:t>Seán F. Jordan</w:t>
      </w:r>
      <w:r w:rsidRPr="00C87E90">
        <w:rPr>
          <w:color w:val="000000" w:themeColor="text1"/>
          <w:sz w:val="22"/>
          <w:szCs w:val="22"/>
          <w:vertAlign w:val="superscript"/>
        </w:rPr>
        <w:t>1,2,3*</w:t>
      </w:r>
      <w:r w:rsidRPr="00C87E90">
        <w:rPr>
          <w:color w:val="000000" w:themeColor="text1"/>
          <w:sz w:val="22"/>
          <w:szCs w:val="22"/>
        </w:rPr>
        <w:t>, Mark A. van Zuilen</w:t>
      </w:r>
      <w:r w:rsidRPr="00C87E90">
        <w:rPr>
          <w:color w:val="000000" w:themeColor="text1"/>
          <w:sz w:val="22"/>
          <w:szCs w:val="22"/>
          <w:vertAlign w:val="superscript"/>
        </w:rPr>
        <w:t>4</w:t>
      </w:r>
      <w:r w:rsidRPr="00C87E90">
        <w:rPr>
          <w:color w:val="000000" w:themeColor="text1"/>
          <w:sz w:val="22"/>
          <w:szCs w:val="22"/>
        </w:rPr>
        <w:t xml:space="preserve">, </w:t>
      </w:r>
      <w:r>
        <w:rPr>
          <w:color w:val="000000" w:themeColor="text1"/>
          <w:sz w:val="22"/>
          <w:szCs w:val="22"/>
        </w:rPr>
        <w:t>Joti Rouillard</w:t>
      </w:r>
      <w:r>
        <w:rPr>
          <w:color w:val="000000" w:themeColor="text1"/>
          <w:sz w:val="22"/>
          <w:szCs w:val="22"/>
          <w:vertAlign w:val="superscript"/>
        </w:rPr>
        <w:t>5</w:t>
      </w:r>
      <w:r>
        <w:rPr>
          <w:color w:val="000000" w:themeColor="text1"/>
          <w:sz w:val="22"/>
          <w:szCs w:val="22"/>
        </w:rPr>
        <w:t xml:space="preserve">, </w:t>
      </w:r>
      <w:r w:rsidRPr="00C87E90">
        <w:rPr>
          <w:color w:val="000000" w:themeColor="text1"/>
          <w:sz w:val="22"/>
          <w:szCs w:val="22"/>
        </w:rPr>
        <w:t>Zita Martins</w:t>
      </w:r>
      <w:r w:rsidRPr="00C87E90">
        <w:rPr>
          <w:color w:val="000000" w:themeColor="text1"/>
          <w:sz w:val="22"/>
          <w:szCs w:val="22"/>
          <w:vertAlign w:val="superscript"/>
        </w:rPr>
        <w:t>2</w:t>
      </w:r>
      <w:r w:rsidRPr="00C87E90">
        <w:rPr>
          <w:color w:val="000000" w:themeColor="text1"/>
          <w:sz w:val="22"/>
          <w:szCs w:val="22"/>
        </w:rPr>
        <w:t>, and Nick Lane</w:t>
      </w:r>
      <w:r w:rsidRPr="00C87E90">
        <w:rPr>
          <w:color w:val="000000" w:themeColor="text1"/>
          <w:sz w:val="22"/>
          <w:szCs w:val="22"/>
          <w:vertAlign w:val="superscript"/>
        </w:rPr>
        <w:t>3</w:t>
      </w:r>
    </w:p>
    <w:p w14:paraId="5D412EBB" w14:textId="77777777" w:rsidR="008D5D3B" w:rsidRPr="00C87E90" w:rsidRDefault="008D5D3B" w:rsidP="008D5D3B">
      <w:pPr>
        <w:spacing w:line="360" w:lineRule="auto"/>
        <w:jc w:val="both"/>
        <w:rPr>
          <w:color w:val="000000" w:themeColor="text1"/>
          <w:sz w:val="22"/>
          <w:szCs w:val="22"/>
          <w:vertAlign w:val="superscript"/>
        </w:rPr>
      </w:pPr>
    </w:p>
    <w:p w14:paraId="28AAA0B7" w14:textId="77777777" w:rsidR="008D5D3B" w:rsidRPr="00C87E90" w:rsidRDefault="008D5D3B" w:rsidP="008D5D3B">
      <w:pPr>
        <w:spacing w:line="360" w:lineRule="auto"/>
        <w:jc w:val="both"/>
        <w:rPr>
          <w:i/>
          <w:iCs/>
          <w:color w:val="000000" w:themeColor="text1"/>
          <w:sz w:val="22"/>
          <w:szCs w:val="22"/>
        </w:rPr>
      </w:pPr>
      <w:r w:rsidRPr="00C87E90">
        <w:rPr>
          <w:color w:val="000000" w:themeColor="text1"/>
          <w:sz w:val="22"/>
          <w:szCs w:val="22"/>
          <w:vertAlign w:val="superscript"/>
        </w:rPr>
        <w:t>1</w:t>
      </w:r>
      <w:r>
        <w:rPr>
          <w:color w:val="000000" w:themeColor="text1"/>
          <w:sz w:val="22"/>
          <w:szCs w:val="22"/>
          <w:vertAlign w:val="superscript"/>
        </w:rPr>
        <w:t xml:space="preserve"> </w:t>
      </w:r>
      <w:r w:rsidRPr="00FA5103">
        <w:rPr>
          <w:i/>
          <w:iCs/>
          <w:color w:val="000000" w:themeColor="text1"/>
          <w:sz w:val="22"/>
          <w:szCs w:val="22"/>
        </w:rPr>
        <w:t xml:space="preserve">Life Science Institute, </w:t>
      </w:r>
      <w:r w:rsidRPr="00EA53D9">
        <w:rPr>
          <w:i/>
          <w:iCs/>
          <w:color w:val="000000" w:themeColor="text1"/>
          <w:sz w:val="22"/>
          <w:szCs w:val="22"/>
        </w:rPr>
        <w:t>School</w:t>
      </w:r>
      <w:r>
        <w:rPr>
          <w:i/>
          <w:iCs/>
          <w:color w:val="000000" w:themeColor="text1"/>
          <w:sz w:val="22"/>
          <w:szCs w:val="22"/>
        </w:rPr>
        <w:t xml:space="preserve"> of Chemical Sciences, Dublin City University, Glasnevin, Dublin 9, Ireland</w:t>
      </w:r>
    </w:p>
    <w:p w14:paraId="34E44BB9" w14:textId="77777777" w:rsidR="008D5D3B" w:rsidRPr="00C87E90" w:rsidRDefault="008D5D3B" w:rsidP="008D5D3B">
      <w:pPr>
        <w:spacing w:line="360" w:lineRule="auto"/>
        <w:jc w:val="both"/>
        <w:rPr>
          <w:i/>
          <w:iCs/>
          <w:color w:val="000000" w:themeColor="text1"/>
          <w:sz w:val="22"/>
          <w:szCs w:val="22"/>
        </w:rPr>
      </w:pPr>
      <w:r w:rsidRPr="00C87E90">
        <w:rPr>
          <w:color w:val="000000" w:themeColor="text1"/>
          <w:sz w:val="22"/>
          <w:szCs w:val="22"/>
          <w:vertAlign w:val="superscript"/>
        </w:rPr>
        <w:t>2</w:t>
      </w:r>
      <w:r w:rsidRPr="00C87E90">
        <w:rPr>
          <w:i/>
          <w:iCs/>
          <w:color w:val="000000" w:themeColor="text1"/>
          <w:sz w:val="22"/>
          <w:szCs w:val="22"/>
        </w:rPr>
        <w:t xml:space="preserve">Centro de Química Estrutural, Institute of Molecular Sciences and Department of Chemical Engineering, Instituto Superior Técnico, </w:t>
      </w:r>
      <w:proofErr w:type="spellStart"/>
      <w:r w:rsidRPr="00C87E90">
        <w:rPr>
          <w:i/>
          <w:iCs/>
          <w:color w:val="000000" w:themeColor="text1"/>
          <w:sz w:val="22"/>
          <w:szCs w:val="22"/>
        </w:rPr>
        <w:t>Universidade</w:t>
      </w:r>
      <w:proofErr w:type="spellEnd"/>
      <w:r w:rsidRPr="00C87E90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C87E90">
        <w:rPr>
          <w:i/>
          <w:iCs/>
          <w:color w:val="000000" w:themeColor="text1"/>
          <w:sz w:val="22"/>
          <w:szCs w:val="22"/>
        </w:rPr>
        <w:t>Lisboa</w:t>
      </w:r>
      <w:proofErr w:type="spellEnd"/>
      <w:r w:rsidRPr="00C87E90">
        <w:rPr>
          <w:i/>
          <w:iCs/>
          <w:color w:val="000000" w:themeColor="text1"/>
          <w:sz w:val="22"/>
          <w:szCs w:val="22"/>
        </w:rPr>
        <w:t xml:space="preserve">, 1049-001 </w:t>
      </w:r>
      <w:proofErr w:type="spellStart"/>
      <w:r w:rsidRPr="00C87E90">
        <w:rPr>
          <w:i/>
          <w:iCs/>
          <w:color w:val="000000" w:themeColor="text1"/>
          <w:sz w:val="22"/>
          <w:szCs w:val="22"/>
        </w:rPr>
        <w:t>Lisboa</w:t>
      </w:r>
      <w:proofErr w:type="spellEnd"/>
      <w:r w:rsidRPr="00C87E90">
        <w:rPr>
          <w:i/>
          <w:iCs/>
          <w:color w:val="000000" w:themeColor="text1"/>
          <w:sz w:val="22"/>
          <w:szCs w:val="22"/>
        </w:rPr>
        <w:t>, Portugal</w:t>
      </w:r>
    </w:p>
    <w:p w14:paraId="3539B75F" w14:textId="77777777" w:rsidR="008D5D3B" w:rsidRPr="00C87E90" w:rsidRDefault="008D5D3B" w:rsidP="008D5D3B">
      <w:pPr>
        <w:spacing w:line="360" w:lineRule="auto"/>
        <w:jc w:val="both"/>
        <w:rPr>
          <w:i/>
          <w:color w:val="000000" w:themeColor="text1"/>
          <w:sz w:val="22"/>
          <w:szCs w:val="22"/>
        </w:rPr>
      </w:pPr>
      <w:r w:rsidRPr="00C87E90">
        <w:rPr>
          <w:iCs/>
          <w:color w:val="000000" w:themeColor="text1"/>
          <w:sz w:val="22"/>
          <w:szCs w:val="22"/>
          <w:vertAlign w:val="superscript"/>
        </w:rPr>
        <w:t>3</w:t>
      </w:r>
      <w:r w:rsidRPr="00C87E90">
        <w:rPr>
          <w:i/>
          <w:color w:val="000000" w:themeColor="text1"/>
          <w:sz w:val="22"/>
          <w:szCs w:val="22"/>
        </w:rPr>
        <w:t>Centre for Life’s Origin and Evolution, Department of Genetics, Evolution and Environment, Darwin Building, Gower Street, University College London, London WC1E 6BT, UK</w:t>
      </w:r>
    </w:p>
    <w:p w14:paraId="023C9613" w14:textId="77777777" w:rsidR="008D5D3B" w:rsidRPr="00FA5103" w:rsidRDefault="008D5D3B" w:rsidP="008D5D3B">
      <w:pPr>
        <w:spacing w:line="360" w:lineRule="auto"/>
        <w:jc w:val="both"/>
        <w:rPr>
          <w:i/>
          <w:iCs/>
          <w:color w:val="000000" w:themeColor="text1"/>
          <w:sz w:val="22"/>
          <w:szCs w:val="22"/>
          <w:lang w:val="fr-FR"/>
        </w:rPr>
      </w:pPr>
      <w:r w:rsidRPr="00FA5103">
        <w:rPr>
          <w:color w:val="000000" w:themeColor="text1"/>
          <w:sz w:val="22"/>
          <w:szCs w:val="22"/>
          <w:vertAlign w:val="superscript"/>
          <w:lang w:val="fr-FR"/>
        </w:rPr>
        <w:t>4</w:t>
      </w:r>
      <w:r w:rsidRPr="00FA5103">
        <w:rPr>
          <w:i/>
          <w:iCs/>
          <w:color w:val="000000" w:themeColor="text1"/>
          <w:sz w:val="22"/>
          <w:szCs w:val="22"/>
          <w:lang w:val="fr-FR"/>
        </w:rPr>
        <w:t xml:space="preserve">CNRS-UMR6538 Laboratoire </w:t>
      </w:r>
      <w:proofErr w:type="spellStart"/>
      <w:r w:rsidRPr="00FA5103">
        <w:rPr>
          <w:i/>
          <w:iCs/>
          <w:color w:val="000000" w:themeColor="text1"/>
          <w:sz w:val="22"/>
          <w:szCs w:val="22"/>
          <w:lang w:val="fr-FR"/>
        </w:rPr>
        <w:t>Geo-Ocean</w:t>
      </w:r>
      <w:proofErr w:type="spellEnd"/>
      <w:r w:rsidRPr="00FA5103">
        <w:rPr>
          <w:i/>
          <w:iCs/>
          <w:color w:val="000000" w:themeColor="text1"/>
          <w:sz w:val="22"/>
          <w:szCs w:val="22"/>
          <w:lang w:val="fr-FR"/>
        </w:rPr>
        <w:t>, Institut Universitaire Européen de la Mer, Université de Bretagne Occidentale, Plouzané, France</w:t>
      </w:r>
    </w:p>
    <w:p w14:paraId="69561338" w14:textId="77777777" w:rsidR="008D5D3B" w:rsidRPr="00E3383F" w:rsidRDefault="008D5D3B" w:rsidP="008D5D3B">
      <w:pPr>
        <w:spacing w:line="360" w:lineRule="auto"/>
        <w:jc w:val="both"/>
        <w:rPr>
          <w:i/>
          <w:iCs/>
          <w:color w:val="000000" w:themeColor="text1"/>
          <w:sz w:val="22"/>
          <w:szCs w:val="22"/>
          <w:lang w:val="fr-FR"/>
        </w:rPr>
      </w:pPr>
      <w:r w:rsidRPr="00FA5103">
        <w:rPr>
          <w:color w:val="000000" w:themeColor="text1"/>
          <w:sz w:val="22"/>
          <w:szCs w:val="22"/>
          <w:vertAlign w:val="superscript"/>
          <w:lang w:val="fr-FR"/>
        </w:rPr>
        <w:t>5</w:t>
      </w:r>
      <w:r w:rsidRPr="00E3383F">
        <w:rPr>
          <w:i/>
          <w:iCs/>
          <w:color w:val="000000" w:themeColor="text1"/>
          <w:sz w:val="22"/>
          <w:szCs w:val="22"/>
          <w:lang w:val="fr-FR"/>
        </w:rPr>
        <w:t xml:space="preserve">Ecole Nationale Supérieure de Géologie de Nancy, Université de Lorraine, </w:t>
      </w:r>
      <w:proofErr w:type="spellStart"/>
      <w:r w:rsidRPr="00E3383F">
        <w:rPr>
          <w:i/>
          <w:iCs/>
          <w:color w:val="000000" w:themeColor="text1"/>
          <w:sz w:val="22"/>
          <w:szCs w:val="22"/>
          <w:lang w:val="fr-FR"/>
        </w:rPr>
        <w:t>Vandoeuvre-lès-nancy</w:t>
      </w:r>
      <w:proofErr w:type="spellEnd"/>
      <w:r w:rsidRPr="00E3383F">
        <w:rPr>
          <w:i/>
          <w:iCs/>
          <w:color w:val="000000" w:themeColor="text1"/>
          <w:sz w:val="22"/>
          <w:szCs w:val="22"/>
          <w:lang w:val="fr-FR"/>
        </w:rPr>
        <w:t>, France</w:t>
      </w:r>
    </w:p>
    <w:p w14:paraId="262C2DA7" w14:textId="77777777" w:rsidR="008D5D3B" w:rsidRPr="00FA5103" w:rsidRDefault="008D5D3B" w:rsidP="008D5D3B">
      <w:pPr>
        <w:spacing w:line="360" w:lineRule="auto"/>
        <w:jc w:val="both"/>
        <w:rPr>
          <w:i/>
          <w:color w:val="000000" w:themeColor="text1"/>
          <w:sz w:val="22"/>
          <w:szCs w:val="22"/>
          <w:lang w:val="fr-FR"/>
        </w:rPr>
      </w:pPr>
    </w:p>
    <w:p w14:paraId="07E03624" w14:textId="77777777" w:rsidR="008D5D3B" w:rsidRPr="00C87E90" w:rsidRDefault="008D5D3B" w:rsidP="008D5D3B">
      <w:pPr>
        <w:spacing w:line="360" w:lineRule="auto"/>
        <w:jc w:val="both"/>
        <w:rPr>
          <w:iCs/>
          <w:color w:val="000000" w:themeColor="text1"/>
          <w:sz w:val="22"/>
          <w:szCs w:val="22"/>
        </w:rPr>
      </w:pPr>
      <w:r w:rsidRPr="00C87E90">
        <w:rPr>
          <w:b/>
          <w:bCs/>
          <w:iCs/>
          <w:color w:val="000000" w:themeColor="text1"/>
          <w:sz w:val="22"/>
          <w:szCs w:val="22"/>
        </w:rPr>
        <w:t xml:space="preserve">*Corresponding author: </w:t>
      </w:r>
      <w:r w:rsidRPr="00C87E90">
        <w:rPr>
          <w:iCs/>
          <w:color w:val="000000" w:themeColor="text1"/>
          <w:sz w:val="22"/>
          <w:szCs w:val="22"/>
        </w:rPr>
        <w:t>Seán F. Jordan</w:t>
      </w:r>
      <w:r w:rsidRPr="00C87E90">
        <w:rPr>
          <w:b/>
          <w:bCs/>
          <w:iCs/>
          <w:color w:val="000000" w:themeColor="text1"/>
          <w:sz w:val="22"/>
          <w:szCs w:val="22"/>
        </w:rPr>
        <w:t xml:space="preserve"> </w:t>
      </w:r>
      <w:hyperlink r:id="rId6" w:history="1">
        <w:r w:rsidRPr="00092B7F">
          <w:rPr>
            <w:rStyle w:val="Hyperlink"/>
            <w:iCs/>
            <w:sz w:val="22"/>
            <w:szCs w:val="22"/>
          </w:rPr>
          <w:t>sean.jordan@dcu.ie</w:t>
        </w:r>
      </w:hyperlink>
    </w:p>
    <w:p w14:paraId="7D5317BB" w14:textId="77777777" w:rsidR="00A33F0B" w:rsidRDefault="00A33F0B"/>
    <w:p w14:paraId="710CCA62" w14:textId="7AE137EA" w:rsidR="005A5676" w:rsidRDefault="005A5676">
      <w:r>
        <w:rPr>
          <w:noProof/>
          <w14:ligatures w14:val="standardContextual"/>
        </w:rPr>
        <w:lastRenderedPageBreak/>
        <w:drawing>
          <wp:inline distT="0" distB="0" distL="0" distR="0" wp14:anchorId="2D2B0CF6" wp14:editId="01523494">
            <wp:extent cx="5727700" cy="7412355"/>
            <wp:effectExtent l="0" t="0" r="0" b="0"/>
            <wp:docPr id="4660917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091735" name="Picture 46609173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41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42C9D" w14:textId="77777777" w:rsidR="005A5676" w:rsidRDefault="005A5676"/>
    <w:p w14:paraId="0AB5980C" w14:textId="26671728" w:rsidR="005A5676" w:rsidRDefault="005A5676">
      <w:r>
        <w:rPr>
          <w:noProof/>
          <w14:ligatures w14:val="standardContextual"/>
        </w:rPr>
        <w:lastRenderedPageBreak/>
        <w:drawing>
          <wp:inline distT="0" distB="0" distL="0" distR="0" wp14:anchorId="5BF02CB3" wp14:editId="6FC59268">
            <wp:extent cx="5727700" cy="7412355"/>
            <wp:effectExtent l="0" t="0" r="0" b="0"/>
            <wp:docPr id="9775839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583969" name="Picture 97758396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41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99841" w14:textId="5480245B" w:rsidR="005A5676" w:rsidRDefault="005A5676">
      <w:r>
        <w:rPr>
          <w:noProof/>
          <w14:ligatures w14:val="standardContextual"/>
        </w:rPr>
        <w:lastRenderedPageBreak/>
        <w:drawing>
          <wp:inline distT="0" distB="0" distL="0" distR="0" wp14:anchorId="52FFA3DB" wp14:editId="165C0365">
            <wp:extent cx="5727700" cy="7412355"/>
            <wp:effectExtent l="0" t="0" r="0" b="0"/>
            <wp:docPr id="1913511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51113" name="Picture 19135111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41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CFF93" w14:textId="6C8E02B3" w:rsidR="005A5676" w:rsidRDefault="005A5676">
      <w:r>
        <w:rPr>
          <w:noProof/>
          <w14:ligatures w14:val="standardContextual"/>
        </w:rPr>
        <w:lastRenderedPageBreak/>
        <w:drawing>
          <wp:inline distT="0" distB="0" distL="0" distR="0" wp14:anchorId="1F0A6FA3" wp14:editId="49780A1D">
            <wp:extent cx="5727700" cy="7412355"/>
            <wp:effectExtent l="0" t="0" r="0" b="0"/>
            <wp:docPr id="2975603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56039" name="Picture 2975603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41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808BF" w14:textId="77777777" w:rsidR="005A5676" w:rsidRDefault="005A5676"/>
    <w:p w14:paraId="73D38FFF" w14:textId="77777777" w:rsidR="005A5676" w:rsidRDefault="005A5676"/>
    <w:sectPr w:rsidR="005A5676" w:rsidSect="005A5676">
      <w:footerReference w:type="even" r:id="rId11"/>
      <w:footerReference w:type="default" r:id="rId12"/>
      <w:pgSz w:w="11900" w:h="16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E2DD4" w14:textId="77777777" w:rsidR="008E555E" w:rsidRDefault="008E555E" w:rsidP="005A5676">
      <w:r>
        <w:separator/>
      </w:r>
    </w:p>
  </w:endnote>
  <w:endnote w:type="continuationSeparator" w:id="0">
    <w:p w14:paraId="3BEFA8C7" w14:textId="77777777" w:rsidR="008E555E" w:rsidRDefault="008E555E" w:rsidP="005A5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950389753"/>
      <w:docPartObj>
        <w:docPartGallery w:val="Page Numbers (Bottom of Page)"/>
        <w:docPartUnique/>
      </w:docPartObj>
    </w:sdtPr>
    <w:sdtContent>
      <w:p w14:paraId="523C5295" w14:textId="75E16A08" w:rsidR="005A5676" w:rsidRDefault="005A5676" w:rsidP="002348D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61AEE80" w14:textId="77777777" w:rsidR="005A5676" w:rsidRDefault="005A56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571623510"/>
      <w:docPartObj>
        <w:docPartGallery w:val="Page Numbers (Bottom of Page)"/>
        <w:docPartUnique/>
      </w:docPartObj>
    </w:sdtPr>
    <w:sdtContent>
      <w:p w14:paraId="2C8E1006" w14:textId="03E141CA" w:rsidR="005A5676" w:rsidRDefault="005A5676" w:rsidP="002348D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BD16EA1" w14:textId="77777777" w:rsidR="005A5676" w:rsidRDefault="005A56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91699" w14:textId="77777777" w:rsidR="008E555E" w:rsidRDefault="008E555E" w:rsidP="005A5676">
      <w:r>
        <w:separator/>
      </w:r>
    </w:p>
  </w:footnote>
  <w:footnote w:type="continuationSeparator" w:id="0">
    <w:p w14:paraId="7901EC07" w14:textId="77777777" w:rsidR="008E555E" w:rsidRDefault="008E555E" w:rsidP="005A56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D3B"/>
    <w:rsid w:val="001A6DCD"/>
    <w:rsid w:val="00204D45"/>
    <w:rsid w:val="00212D08"/>
    <w:rsid w:val="0026298E"/>
    <w:rsid w:val="00326B3D"/>
    <w:rsid w:val="0039408C"/>
    <w:rsid w:val="0052002B"/>
    <w:rsid w:val="0056069C"/>
    <w:rsid w:val="005A5676"/>
    <w:rsid w:val="00742F66"/>
    <w:rsid w:val="008C2C40"/>
    <w:rsid w:val="008C71EA"/>
    <w:rsid w:val="008D5D3B"/>
    <w:rsid w:val="008E555E"/>
    <w:rsid w:val="00927153"/>
    <w:rsid w:val="00A33F0B"/>
    <w:rsid w:val="00AF1BCB"/>
    <w:rsid w:val="00B2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C6D88"/>
  <w15:chartTrackingRefBased/>
  <w15:docId w15:val="{4E90126E-6E57-5943-BA97-13A092F14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D3B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5D3B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A56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5676"/>
    <w:rPr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5A5676"/>
  </w:style>
  <w:style w:type="character" w:styleId="LineNumber">
    <w:name w:val="line number"/>
    <w:basedOn w:val="DefaultParagraphFont"/>
    <w:uiPriority w:val="99"/>
    <w:semiHidden/>
    <w:unhideWhenUsed/>
    <w:rsid w:val="005A5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an.jordan@dcu.ie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4.emf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Seán Jordan</dc:creator>
  <cp:keywords/>
  <dc:description/>
  <cp:lastModifiedBy>Seán Jordan</cp:lastModifiedBy>
  <cp:revision>2</cp:revision>
  <dcterms:created xsi:type="dcterms:W3CDTF">2023-11-06T09:09:00Z</dcterms:created>
  <dcterms:modified xsi:type="dcterms:W3CDTF">2023-11-06T09:09:00Z</dcterms:modified>
</cp:coreProperties>
</file>