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32B9D" w14:textId="4E61CDC4" w:rsidR="009715EF" w:rsidRDefault="009715EF" w:rsidP="009715EF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</w:t>
      </w:r>
      <w:r w:rsidRPr="00B97597">
        <w:rPr>
          <w:rFonts w:ascii="Times New Roman" w:hAnsi="Times New Roman" w:cs="Times New Roman"/>
          <w:b/>
          <w:bCs/>
          <w:szCs w:val="21"/>
        </w:rPr>
        <w:t xml:space="preserve">upplementary </w:t>
      </w:r>
      <w:r>
        <w:rPr>
          <w:rFonts w:ascii="Times New Roman" w:hAnsi="Times New Roman" w:cs="Times New Roman"/>
          <w:b/>
          <w:bCs/>
          <w:szCs w:val="21"/>
        </w:rPr>
        <w:t>Figures</w:t>
      </w:r>
    </w:p>
    <w:p w14:paraId="6808116B" w14:textId="0BB38ABB" w:rsidR="00A43F85" w:rsidRPr="00B97597" w:rsidRDefault="009715EF" w:rsidP="00A43F85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B97597">
        <w:rPr>
          <w:rFonts w:ascii="Times New Roman" w:hAnsi="Times New Roman" w:cs="Times New Roman"/>
          <w:b/>
          <w:bCs/>
          <w:szCs w:val="21"/>
        </w:rPr>
        <w:t xml:space="preserve">Supplementary </w:t>
      </w:r>
      <w:r>
        <w:rPr>
          <w:rFonts w:ascii="Times New Roman" w:hAnsi="Times New Roman" w:cs="Times New Roman"/>
          <w:b/>
          <w:bCs/>
          <w:szCs w:val="21"/>
        </w:rPr>
        <w:t>Fig</w:t>
      </w:r>
      <w:r w:rsidR="00037484">
        <w:rPr>
          <w:rFonts w:ascii="Times New Roman" w:hAnsi="Times New Roman" w:cs="Times New Roman"/>
          <w:b/>
          <w:bCs/>
          <w:szCs w:val="21"/>
        </w:rPr>
        <w:t>.</w:t>
      </w:r>
      <w:r w:rsidRPr="00B97597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A43F85" w:rsidRPr="00A43F85">
        <w:rPr>
          <w:rFonts w:ascii="Times New Roman" w:hAnsi="Times New Roman" w:cs="Times New Roman"/>
          <w:szCs w:val="21"/>
        </w:rPr>
        <w:t xml:space="preserve"> </w:t>
      </w:r>
      <w:r w:rsidR="00A43F85" w:rsidRPr="003049F6">
        <w:rPr>
          <w:rFonts w:ascii="Times New Roman" w:hAnsi="Times New Roman" w:cs="Times New Roman"/>
          <w:szCs w:val="21"/>
        </w:rPr>
        <w:t>The changes of cytokines in serum</w:t>
      </w:r>
      <w:r w:rsidR="00A43F85">
        <w:rPr>
          <w:rFonts w:ascii="Times New Roman" w:hAnsi="Times New Roman" w:cs="Times New Roman"/>
          <w:szCs w:val="21"/>
        </w:rPr>
        <w:t xml:space="preserve"> of Vaccine group</w:t>
      </w:r>
    </w:p>
    <w:p w14:paraId="0C0E38D8" w14:textId="189126A4" w:rsidR="009715EF" w:rsidRPr="00A43F85" w:rsidRDefault="009715EF" w:rsidP="00002C9A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70995AAF" w14:textId="77777777" w:rsidR="009715EF" w:rsidRPr="009715EF" w:rsidRDefault="009715EF" w:rsidP="009715EF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0C3C2C00" w14:textId="347F29DE" w:rsidR="00002C9A" w:rsidRDefault="009715EF">
      <w:r>
        <w:rPr>
          <w:noProof/>
        </w:rPr>
        <w:drawing>
          <wp:inline distT="0" distB="0" distL="0" distR="0" wp14:anchorId="4DF32F55" wp14:editId="615D0E60">
            <wp:extent cx="5270500" cy="6959600"/>
            <wp:effectExtent l="0" t="0" r="0" b="0"/>
            <wp:docPr id="4007108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95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2C9A">
        <w:br w:type="page"/>
      </w:r>
    </w:p>
    <w:p w14:paraId="473502D1" w14:textId="395F03FD" w:rsidR="00002C9A" w:rsidRPr="00B97597" w:rsidRDefault="00002C9A" w:rsidP="00002C9A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B97597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Cs w:val="21"/>
        </w:rPr>
        <w:t>Fig</w:t>
      </w:r>
      <w:r w:rsidR="00037484">
        <w:rPr>
          <w:rFonts w:ascii="Times New Roman" w:hAnsi="Times New Roman" w:cs="Times New Roman"/>
          <w:b/>
          <w:bCs/>
          <w:szCs w:val="21"/>
        </w:rPr>
        <w:t>.</w:t>
      </w:r>
      <w:r w:rsidRPr="00B97597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="003049F6" w:rsidRPr="003049F6">
        <w:t xml:space="preserve"> </w:t>
      </w:r>
      <w:r w:rsidR="003049F6" w:rsidRPr="003049F6">
        <w:rPr>
          <w:rFonts w:ascii="Times New Roman" w:hAnsi="Times New Roman" w:cs="Times New Roman"/>
          <w:szCs w:val="21"/>
        </w:rPr>
        <w:t>The changes of cytokines and immunoglobulins in serum</w:t>
      </w:r>
      <w:r w:rsidR="003049F6">
        <w:rPr>
          <w:rFonts w:ascii="Times New Roman" w:hAnsi="Times New Roman" w:cs="Times New Roman"/>
          <w:szCs w:val="21"/>
        </w:rPr>
        <w:t xml:space="preserve"> of Non-vaccine group</w:t>
      </w:r>
    </w:p>
    <w:p w14:paraId="0D75E838" w14:textId="2D7F9EE3" w:rsidR="006F300A" w:rsidRDefault="00002C9A">
      <w:r>
        <w:rPr>
          <w:noProof/>
        </w:rPr>
        <w:drawing>
          <wp:inline distT="0" distB="0" distL="0" distR="0" wp14:anchorId="75F8F288" wp14:editId="13FF2D87">
            <wp:extent cx="4542155" cy="7234555"/>
            <wp:effectExtent l="0" t="0" r="0" b="4445"/>
            <wp:docPr id="20417043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155" cy="723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3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00A"/>
    <w:rsid w:val="00002C9A"/>
    <w:rsid w:val="00037484"/>
    <w:rsid w:val="003049F6"/>
    <w:rsid w:val="006F300A"/>
    <w:rsid w:val="009715EF"/>
    <w:rsid w:val="00A4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9D473"/>
  <w15:chartTrackingRefBased/>
  <w15:docId w15:val="{F78EE63A-4557-4263-8D7C-62DB17836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5EF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义思 刘</dc:creator>
  <cp:keywords/>
  <dc:description/>
  <cp:lastModifiedBy>义思 刘</cp:lastModifiedBy>
  <cp:revision>7</cp:revision>
  <dcterms:created xsi:type="dcterms:W3CDTF">2023-10-25T01:53:00Z</dcterms:created>
  <dcterms:modified xsi:type="dcterms:W3CDTF">2023-11-05T11:23:00Z</dcterms:modified>
</cp:coreProperties>
</file>