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2F12" w:rsidRDefault="00B92F12" w:rsidP="0071797B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C56857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Supplementary </w:t>
      </w:r>
      <w:r w:rsidR="004C127F" w:rsidRPr="00C56857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Information</w:t>
      </w:r>
    </w:p>
    <w:p w:rsidR="00C56857" w:rsidRPr="00C56857" w:rsidRDefault="00C56857" w:rsidP="0071797B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:rsidR="0071797B" w:rsidRPr="00A15A59" w:rsidRDefault="0071797B" w:rsidP="0071797B">
      <w:pPr>
        <w:spacing w:line="480" w:lineRule="auto"/>
        <w:rPr>
          <w:rFonts w:ascii="Times New Roman" w:hAnsi="Times New Roman" w:cs="Times New Roman"/>
          <w:b/>
          <w:bCs/>
          <w:sz w:val="32"/>
          <w:szCs w:val="36"/>
        </w:rPr>
      </w:pPr>
      <w:bookmarkStart w:id="0" w:name="_Hlk62632060"/>
      <w:r w:rsidRPr="0010625B">
        <w:rPr>
          <w:rFonts w:ascii="Times New Roman" w:hAnsi="Times New Roman" w:cs="Times New Roman"/>
          <w:b/>
          <w:bCs/>
          <w:sz w:val="32"/>
          <w:szCs w:val="36"/>
        </w:rPr>
        <w:t>First-</w:t>
      </w:r>
      <w:r>
        <w:rPr>
          <w:rFonts w:ascii="Times New Roman" w:hAnsi="Times New Roman" w:cs="Times New Roman"/>
          <w:b/>
          <w:bCs/>
          <w:sz w:val="32"/>
          <w:szCs w:val="36"/>
        </w:rPr>
        <w:t>i</w:t>
      </w:r>
      <w:r w:rsidRPr="0010625B">
        <w:rPr>
          <w:rFonts w:ascii="Times New Roman" w:hAnsi="Times New Roman" w:cs="Times New Roman"/>
          <w:b/>
          <w:bCs/>
          <w:sz w:val="32"/>
          <w:szCs w:val="36"/>
        </w:rPr>
        <w:t>n-</w:t>
      </w:r>
      <w:r>
        <w:rPr>
          <w:rFonts w:ascii="Times New Roman" w:hAnsi="Times New Roman" w:cs="Times New Roman"/>
          <w:b/>
          <w:bCs/>
          <w:sz w:val="32"/>
          <w:szCs w:val="36"/>
        </w:rPr>
        <w:t>h</w:t>
      </w:r>
      <w:r w:rsidRPr="0010625B">
        <w:rPr>
          <w:rFonts w:ascii="Times New Roman" w:hAnsi="Times New Roman" w:cs="Times New Roman"/>
          <w:b/>
          <w:bCs/>
          <w:sz w:val="32"/>
          <w:szCs w:val="36"/>
        </w:rPr>
        <w:t xml:space="preserve">uman Study </w:t>
      </w:r>
      <w:r>
        <w:rPr>
          <w:rFonts w:ascii="Times New Roman" w:hAnsi="Times New Roman" w:cs="Times New Roman"/>
          <w:b/>
          <w:bCs/>
          <w:sz w:val="32"/>
          <w:szCs w:val="36"/>
        </w:rPr>
        <w:t>o</w:t>
      </w:r>
      <w:r w:rsidRPr="0010625B">
        <w:rPr>
          <w:rFonts w:ascii="Times New Roman" w:hAnsi="Times New Roman" w:cs="Times New Roman"/>
          <w:b/>
          <w:bCs/>
          <w:sz w:val="32"/>
          <w:szCs w:val="36"/>
        </w:rPr>
        <w:t xml:space="preserve">f </w:t>
      </w:r>
      <w:r>
        <w:rPr>
          <w:rFonts w:ascii="Times New Roman" w:hAnsi="Times New Roman" w:cs="Times New Roman"/>
          <w:b/>
          <w:bCs/>
          <w:sz w:val="32"/>
          <w:szCs w:val="36"/>
        </w:rPr>
        <w:t>a</w:t>
      </w:r>
      <w:r w:rsidRPr="0010625B">
        <w:rPr>
          <w:rFonts w:ascii="Times New Roman" w:hAnsi="Times New Roman" w:cs="Times New Roman"/>
          <w:b/>
          <w:bCs/>
          <w:sz w:val="32"/>
          <w:szCs w:val="36"/>
        </w:rPr>
        <w:t xml:space="preserve"> </w:t>
      </w:r>
      <w:r w:rsidRPr="0010625B">
        <w:rPr>
          <w:rFonts w:ascii="Times New Roman" w:hAnsi="Times New Roman" w:cs="Times New Roman"/>
          <w:b/>
          <w:bCs/>
          <w:sz w:val="32"/>
          <w:szCs w:val="36"/>
          <w:vertAlign w:val="superscript"/>
        </w:rPr>
        <w:t>99m</w:t>
      </w:r>
      <w:r>
        <w:rPr>
          <w:rFonts w:ascii="Times New Roman" w:hAnsi="Times New Roman" w:cs="Times New Roman"/>
          <w:b/>
          <w:bCs/>
          <w:sz w:val="32"/>
          <w:szCs w:val="36"/>
        </w:rPr>
        <w:t>Tc</w:t>
      </w:r>
      <w:r w:rsidRPr="0010625B">
        <w:rPr>
          <w:rFonts w:ascii="Times New Roman" w:hAnsi="Times New Roman" w:cs="Times New Roman"/>
          <w:b/>
          <w:bCs/>
          <w:sz w:val="32"/>
          <w:szCs w:val="36"/>
        </w:rPr>
        <w:t>-Labeled Single</w:t>
      </w:r>
      <w:r>
        <w:rPr>
          <w:rFonts w:ascii="Times New Roman" w:hAnsi="Times New Roman" w:cs="Times New Roman"/>
          <w:b/>
          <w:bCs/>
          <w:sz w:val="32"/>
          <w:szCs w:val="36"/>
        </w:rPr>
        <w:t>-</w:t>
      </w:r>
      <w:r w:rsidRPr="0010625B">
        <w:rPr>
          <w:rFonts w:ascii="Times New Roman" w:hAnsi="Times New Roman" w:cs="Times New Roman"/>
          <w:b/>
          <w:bCs/>
          <w:sz w:val="32"/>
          <w:szCs w:val="36"/>
        </w:rPr>
        <w:t xml:space="preserve">Domain Antibody </w:t>
      </w:r>
      <w:r>
        <w:rPr>
          <w:rFonts w:ascii="Times New Roman" w:hAnsi="Times New Roman" w:cs="Times New Roman"/>
          <w:b/>
          <w:bCs/>
          <w:sz w:val="32"/>
          <w:szCs w:val="36"/>
        </w:rPr>
        <w:t>f</w:t>
      </w:r>
      <w:r w:rsidRPr="0010625B">
        <w:rPr>
          <w:rFonts w:ascii="Times New Roman" w:hAnsi="Times New Roman" w:cs="Times New Roman"/>
          <w:b/>
          <w:bCs/>
          <w:sz w:val="32"/>
          <w:szCs w:val="36"/>
        </w:rPr>
        <w:t xml:space="preserve">or SPECT/CT Assessment </w:t>
      </w:r>
      <w:r>
        <w:rPr>
          <w:rFonts w:ascii="Times New Roman" w:hAnsi="Times New Roman" w:cs="Times New Roman"/>
          <w:b/>
          <w:bCs/>
          <w:sz w:val="32"/>
          <w:szCs w:val="36"/>
        </w:rPr>
        <w:t>o</w:t>
      </w:r>
      <w:r w:rsidRPr="0010625B">
        <w:rPr>
          <w:rFonts w:ascii="Times New Roman" w:hAnsi="Times New Roman" w:cs="Times New Roman"/>
          <w:b/>
          <w:bCs/>
          <w:sz w:val="32"/>
          <w:szCs w:val="36"/>
        </w:rPr>
        <w:t xml:space="preserve">f HER2 Expression </w:t>
      </w:r>
      <w:r>
        <w:rPr>
          <w:rFonts w:ascii="Times New Roman" w:hAnsi="Times New Roman" w:cs="Times New Roman"/>
          <w:b/>
          <w:bCs/>
          <w:sz w:val="32"/>
          <w:szCs w:val="36"/>
        </w:rPr>
        <w:t>i</w:t>
      </w:r>
      <w:r w:rsidRPr="0010625B">
        <w:rPr>
          <w:rFonts w:ascii="Times New Roman" w:hAnsi="Times New Roman" w:cs="Times New Roman"/>
          <w:b/>
          <w:bCs/>
          <w:sz w:val="32"/>
          <w:szCs w:val="36"/>
        </w:rPr>
        <w:t>n Breast Cancer</w:t>
      </w:r>
      <w:bookmarkEnd w:id="0"/>
    </w:p>
    <w:p w:rsidR="0071797B" w:rsidRPr="00D4217B" w:rsidRDefault="0071797B" w:rsidP="0071797B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 w:rsidR="0071797B" w:rsidRPr="00B219EA" w:rsidRDefault="0071797B" w:rsidP="0071797B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B219EA">
        <w:rPr>
          <w:rFonts w:ascii="Times New Roman" w:hAnsi="Times New Roman" w:cs="Times New Roman"/>
          <w:sz w:val="24"/>
          <w:szCs w:val="28"/>
        </w:rPr>
        <w:t>Lingzhou Zhao</w:t>
      </w:r>
      <w:r w:rsidRPr="00B219EA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721171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§</w:t>
      </w:r>
      <w:r>
        <w:rPr>
          <w:rFonts w:ascii="Times New Roman" w:hAnsi="Times New Roman" w:cs="Times New Roman"/>
          <w:sz w:val="24"/>
          <w:szCs w:val="28"/>
        </w:rPr>
        <w:t>,</w:t>
      </w:r>
      <w:r w:rsidRPr="00B219EA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Pr="00B219EA">
        <w:rPr>
          <w:rFonts w:ascii="Times New Roman" w:hAnsi="Times New Roman" w:cs="Times New Roman"/>
          <w:sz w:val="24"/>
          <w:szCs w:val="28"/>
        </w:rPr>
        <w:t>Changcun Liu</w:t>
      </w:r>
      <w:r w:rsidRPr="00B219EA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721171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§</w:t>
      </w:r>
      <w:r w:rsidRPr="00B219EA">
        <w:rPr>
          <w:rFonts w:ascii="Times New Roman" w:hAnsi="Times New Roman" w:cs="Times New Roman"/>
          <w:sz w:val="24"/>
          <w:szCs w:val="28"/>
        </w:rPr>
        <w:t>, Yan Xing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>,</w:t>
      </w:r>
      <w:r w:rsidRPr="00B219EA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Pr="00B219EA">
        <w:rPr>
          <w:rFonts w:ascii="Times New Roman" w:hAnsi="Times New Roman" w:cs="Times New Roman"/>
          <w:sz w:val="24"/>
          <w:szCs w:val="28"/>
        </w:rPr>
        <w:t>Jin He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 w:rsidRPr="00B219EA">
        <w:rPr>
          <w:rFonts w:ascii="Times New Roman" w:hAnsi="Times New Roman" w:cs="Times New Roman"/>
          <w:sz w:val="24"/>
          <w:szCs w:val="28"/>
        </w:rPr>
        <w:t>, Jim O’Doherty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 w:rsidRPr="00B219EA">
        <w:rPr>
          <w:rFonts w:ascii="Times New Roman" w:hAnsi="Times New Roman" w:cs="Times New Roman"/>
          <w:sz w:val="24"/>
          <w:szCs w:val="28"/>
        </w:rPr>
        <w:t>, Wenhua Huang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8"/>
        </w:rPr>
        <w:t xml:space="preserve"> and </w:t>
      </w:r>
      <w:r w:rsidRPr="00B219EA">
        <w:rPr>
          <w:rFonts w:ascii="Times New Roman" w:hAnsi="Times New Roman" w:cs="Times New Roman"/>
          <w:sz w:val="24"/>
          <w:szCs w:val="28"/>
        </w:rPr>
        <w:t>Jinhua Zhao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B219EA">
        <w:rPr>
          <w:rFonts w:ascii="Times New Roman" w:hAnsi="Times New Roman" w:cs="Times New Roman"/>
          <w:sz w:val="24"/>
          <w:szCs w:val="24"/>
        </w:rPr>
        <w:t>*</w:t>
      </w:r>
    </w:p>
    <w:p w:rsidR="0071797B" w:rsidRPr="00174141" w:rsidRDefault="0071797B" w:rsidP="0071797B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:rsidR="0071797B" w:rsidRDefault="0071797B" w:rsidP="0071797B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A700D6">
        <w:rPr>
          <w:rFonts w:ascii="Times New Roman" w:hAnsi="Times New Roman" w:cs="Times New Roman"/>
          <w:sz w:val="24"/>
          <w:szCs w:val="28"/>
        </w:rPr>
        <w:t>Department of Nuclear Medicine, Shanghai General Hospital, Shanghai Jiao Tong University School of Medicine, Shanghai, China</w:t>
      </w:r>
    </w:p>
    <w:p w:rsidR="0071797B" w:rsidRDefault="0071797B" w:rsidP="0071797B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  <w:vertAlign w:val="superscript"/>
        </w:rPr>
        <w:t xml:space="preserve">2 </w:t>
      </w:r>
      <w:r w:rsidRPr="00A700D6">
        <w:rPr>
          <w:rFonts w:ascii="Times New Roman" w:hAnsi="Times New Roman" w:cs="Times New Roman"/>
          <w:sz w:val="24"/>
          <w:szCs w:val="28"/>
        </w:rPr>
        <w:t>Department of Pathology, Shanghai General Hospital, Shanghai Jiao Tong University School of Medicine, Shanghai, China</w:t>
      </w:r>
    </w:p>
    <w:p w:rsidR="0071797B" w:rsidRDefault="0071797B" w:rsidP="0071797B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  <w:vertAlign w:val="superscript"/>
        </w:rPr>
        <w:t xml:space="preserve">3 </w:t>
      </w:r>
      <w:r w:rsidRPr="00A700D6">
        <w:rPr>
          <w:rFonts w:ascii="Times New Roman" w:hAnsi="Times New Roman" w:cs="Times New Roman"/>
          <w:sz w:val="24"/>
          <w:szCs w:val="28"/>
        </w:rPr>
        <w:t>Siemens Healthineers, Malvern, Pennsylvania, USA</w:t>
      </w:r>
    </w:p>
    <w:p w:rsidR="0071797B" w:rsidRPr="00A700D6" w:rsidRDefault="0071797B" w:rsidP="0071797B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  <w:vertAlign w:val="superscript"/>
        </w:rPr>
        <w:t xml:space="preserve">4 </w:t>
      </w:r>
      <w:r w:rsidRPr="00A700D6">
        <w:rPr>
          <w:rFonts w:ascii="Times New Roman" w:hAnsi="Times New Roman" w:cs="Times New Roman"/>
          <w:sz w:val="24"/>
          <w:szCs w:val="28"/>
        </w:rPr>
        <w:t>Nanomab Technology Limited, Shanghai, China</w:t>
      </w:r>
    </w:p>
    <w:p w:rsidR="0071797B" w:rsidRPr="00C16CA2" w:rsidRDefault="0071797B" w:rsidP="0071797B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16CA2">
        <w:rPr>
          <w:rFonts w:ascii="Times New Roman" w:hAnsi="Times New Roman" w:cs="Times New Roman"/>
          <w:kern w:val="0"/>
          <w:sz w:val="20"/>
          <w:szCs w:val="20"/>
        </w:rPr>
        <w:t>__________________________________________________________________________________</w:t>
      </w:r>
    </w:p>
    <w:p w:rsidR="0071797B" w:rsidRDefault="0071797B" w:rsidP="0071797B">
      <w:pPr>
        <w:spacing w:line="480" w:lineRule="auto"/>
        <w:rPr>
          <w:rStyle w:val="a9"/>
          <w:rFonts w:ascii="Times New Roman" w:hAnsi="Times New Roman" w:cs="Times New Roman"/>
          <w:sz w:val="24"/>
          <w:szCs w:val="24"/>
        </w:rPr>
      </w:pPr>
      <w:r w:rsidRPr="0094199E">
        <w:rPr>
          <w:rFonts w:ascii="Times New Roman" w:hAnsi="Times New Roman" w:cs="Times New Roman"/>
          <w:sz w:val="24"/>
          <w:szCs w:val="24"/>
        </w:rPr>
        <w:t>* Corresponding author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721171">
        <w:rPr>
          <w:rFonts w:ascii="Times New Roman" w:hAnsi="Times New Roman" w:cs="Times New Roman"/>
          <w:sz w:val="24"/>
          <w:szCs w:val="24"/>
        </w:rPr>
        <w:t>zhaojinhua1963@126.com (J. Zhao), Fax: 0086-21-37798352, Tel:0086-21-37798352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Style w:val="a9"/>
          <w:rFonts w:ascii="Times New Roman" w:hAnsi="Times New Roman" w:cs="Times New Roman"/>
          <w:sz w:val="24"/>
          <w:szCs w:val="24"/>
        </w:rPr>
        <w:t xml:space="preserve"> </w:t>
      </w:r>
    </w:p>
    <w:p w:rsidR="0071797B" w:rsidRDefault="0071797B" w:rsidP="0071797B">
      <w:pPr>
        <w:rPr>
          <w:rFonts w:ascii="Times New Roman" w:hAnsi="Times New Roman" w:cs="Times New Roman"/>
          <w:sz w:val="24"/>
          <w:szCs w:val="28"/>
        </w:rPr>
      </w:pPr>
      <w:r w:rsidRPr="00721171">
        <w:rPr>
          <w:rFonts w:ascii="Times New Roman" w:hAnsi="Times New Roman" w:cs="Times New Roman"/>
          <w:sz w:val="24"/>
          <w:szCs w:val="28"/>
          <w:vertAlign w:val="superscript"/>
        </w:rPr>
        <w:t>§</w:t>
      </w:r>
      <w:r>
        <w:rPr>
          <w:rFonts w:ascii="Times New Roman" w:hAnsi="Times New Roman" w:cs="Times New Roman"/>
          <w:sz w:val="24"/>
          <w:szCs w:val="28"/>
          <w:vertAlign w:val="superscript"/>
        </w:rPr>
        <w:t xml:space="preserve"> </w:t>
      </w:r>
      <w:r w:rsidRPr="00721171">
        <w:rPr>
          <w:rFonts w:ascii="Times New Roman" w:hAnsi="Times New Roman" w:cs="Times New Roman"/>
          <w:sz w:val="24"/>
          <w:szCs w:val="28"/>
        </w:rPr>
        <w:t>These authors equally contributed to this work.</w:t>
      </w:r>
    </w:p>
    <w:p w:rsidR="0071797B" w:rsidRDefault="0071797B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:rsidR="0098140A" w:rsidRDefault="0098140A" w:rsidP="0098140A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92F1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lastRenderedPageBreak/>
        <w:t>Methods</w:t>
      </w:r>
    </w:p>
    <w:p w:rsidR="0098140A" w:rsidRPr="00155CE6" w:rsidRDefault="0098140A" w:rsidP="009814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55CE6">
        <w:rPr>
          <w:rFonts w:ascii="Times New Roman" w:hAnsi="Times New Roman" w:cs="Times New Roman"/>
          <w:b/>
          <w:bCs/>
          <w:sz w:val="24"/>
          <w:szCs w:val="24"/>
        </w:rPr>
        <w:t>NM-02 production and formulation</w:t>
      </w:r>
    </w:p>
    <w:p w:rsidR="0098140A" w:rsidRPr="00076F31" w:rsidRDefault="0098140A" w:rsidP="009814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76F31">
        <w:rPr>
          <w:rFonts w:ascii="Times New Roman" w:hAnsi="Times New Roman" w:cs="Times New Roman"/>
          <w:sz w:val="24"/>
          <w:szCs w:val="24"/>
        </w:rPr>
        <w:t>NM-02 nanobody was produced according to good-manufacturing-practice standards. The sequence of NM-02 with a C-terminal hexahistidine tail was subcloned in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076F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pE7 </w:t>
      </w:r>
      <w:r w:rsidRPr="00076F31">
        <w:rPr>
          <w:rFonts w:ascii="Times New Roman" w:hAnsi="Times New Roman" w:cs="Times New Roman"/>
          <w:sz w:val="24"/>
          <w:szCs w:val="24"/>
        </w:rPr>
        <w:t xml:space="preserve">expression vector and produced in </w:t>
      </w:r>
      <w:r w:rsidRPr="008213E0">
        <w:rPr>
          <w:rFonts w:ascii="Times New Roman" w:hAnsi="Times New Roman" w:cs="Times New Roman"/>
          <w:i/>
          <w:iCs/>
          <w:sz w:val="24"/>
          <w:szCs w:val="24"/>
        </w:rPr>
        <w:t>Escherichia coli</w:t>
      </w:r>
      <w:r w:rsidRPr="00076F31">
        <w:rPr>
          <w:rFonts w:ascii="Times New Roman" w:hAnsi="Times New Roman" w:cs="Times New Roman"/>
          <w:sz w:val="24"/>
          <w:szCs w:val="24"/>
        </w:rPr>
        <w:t xml:space="preserve"> BLR (DE3). Then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the expressed NM-02 was purified from periplasmic extracts by cation exchange chromatography on SP Sepharose (</w:t>
      </w:r>
      <w:r w:rsidR="0051148D" w:rsidRPr="00664349">
        <w:rPr>
          <w:rFonts w:ascii="Times New Roman" w:hAnsi="Times New Roman" w:cs="Times New Roman"/>
          <w:sz w:val="24"/>
          <w:szCs w:val="24"/>
        </w:rPr>
        <w:t>Denver, CO</w:t>
      </w:r>
      <w:r w:rsidRPr="00076F31">
        <w:rPr>
          <w:rFonts w:ascii="Times New Roman" w:hAnsi="Times New Roman" w:cs="Times New Roman"/>
          <w:sz w:val="24"/>
          <w:szCs w:val="24"/>
        </w:rPr>
        <w:t>, USA) and buffer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76F31">
        <w:rPr>
          <w:rFonts w:ascii="Times New Roman" w:hAnsi="Times New Roman" w:cs="Times New Roman"/>
          <w:sz w:val="24"/>
          <w:szCs w:val="24"/>
        </w:rPr>
        <w:t>exchanged to phosphate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76F31">
        <w:rPr>
          <w:rFonts w:ascii="Times New Roman" w:hAnsi="Times New Roman" w:cs="Times New Roman"/>
          <w:sz w:val="24"/>
          <w:szCs w:val="24"/>
        </w:rPr>
        <w:t>buffered saline (PBS) with gel filtration on Superdex 75 resin (</w:t>
      </w:r>
      <w:r w:rsidR="0051148D" w:rsidRPr="00664349">
        <w:rPr>
          <w:rFonts w:ascii="Times New Roman" w:hAnsi="Times New Roman" w:cs="Times New Roman"/>
          <w:sz w:val="24"/>
          <w:szCs w:val="24"/>
        </w:rPr>
        <w:t>Denver, CO</w:t>
      </w:r>
      <w:r w:rsidR="0051148D">
        <w:rPr>
          <w:rFonts w:ascii="Times New Roman" w:hAnsi="Times New Roman" w:cs="Times New Roman"/>
          <w:sz w:val="24"/>
          <w:szCs w:val="24"/>
        </w:rPr>
        <w:t>, USA</w:t>
      </w:r>
      <w:r w:rsidRPr="00076F31">
        <w:rPr>
          <w:rFonts w:ascii="Times New Roman" w:hAnsi="Times New Roman" w:cs="Times New Roman"/>
          <w:sz w:val="24"/>
          <w:szCs w:val="24"/>
        </w:rPr>
        <w:t>). The produced NM-02 nanobodies were aseptically dispensed into septum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76F31">
        <w:rPr>
          <w:rFonts w:ascii="Times New Roman" w:hAnsi="Times New Roman" w:cs="Times New Roman"/>
          <w:sz w:val="24"/>
          <w:szCs w:val="24"/>
        </w:rPr>
        <w:t>sealed sterile glass vials at a concentration of 2.0 mg/mL in 100 μL PBS (pH = 7.4) and stored at -80 ºC.</w:t>
      </w:r>
    </w:p>
    <w:p w:rsidR="0098140A" w:rsidRPr="00076F31" w:rsidRDefault="0098140A" w:rsidP="009814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8140A" w:rsidRPr="00155CE6" w:rsidRDefault="0098140A" w:rsidP="009814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55CE6">
        <w:rPr>
          <w:rFonts w:ascii="Times New Roman" w:hAnsi="Times New Roman" w:cs="Times New Roman"/>
          <w:b/>
          <w:bCs/>
          <w:sz w:val="24"/>
          <w:szCs w:val="24"/>
        </w:rPr>
        <w:t>Preparation of the [</w:t>
      </w:r>
      <w:r w:rsidRPr="00155CE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99m</w:t>
      </w:r>
      <w:r w:rsidRPr="00155CE6">
        <w:rPr>
          <w:rFonts w:ascii="Times New Roman" w:hAnsi="Times New Roman" w:cs="Times New Roman"/>
          <w:b/>
          <w:bCs/>
          <w:sz w:val="24"/>
          <w:szCs w:val="24"/>
        </w:rPr>
        <w:t>Tc(OH</w:t>
      </w:r>
      <w:r w:rsidRPr="00155CE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155CE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155CE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155CE6">
        <w:rPr>
          <w:rFonts w:ascii="Times New Roman" w:hAnsi="Times New Roman" w:cs="Times New Roman"/>
          <w:b/>
          <w:bCs/>
          <w:sz w:val="24"/>
          <w:szCs w:val="24"/>
        </w:rPr>
        <w:t>(CO)</w:t>
      </w:r>
      <w:r w:rsidRPr="00155CE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155CE6">
        <w:rPr>
          <w:rFonts w:ascii="Times New Roman" w:hAnsi="Times New Roman" w:cs="Times New Roman"/>
          <w:b/>
          <w:bCs/>
          <w:sz w:val="24"/>
          <w:szCs w:val="24"/>
        </w:rPr>
        <w:t>]</w:t>
      </w:r>
      <w:r w:rsidRPr="00155CE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Pr="00155CE6">
        <w:rPr>
          <w:rFonts w:ascii="Times New Roman" w:hAnsi="Times New Roman" w:cs="Times New Roman"/>
          <w:b/>
          <w:bCs/>
          <w:sz w:val="24"/>
          <w:szCs w:val="24"/>
        </w:rPr>
        <w:t xml:space="preserve"> complex</w:t>
      </w:r>
    </w:p>
    <w:p w:rsidR="0098140A" w:rsidRPr="00076F31" w:rsidRDefault="0098140A" w:rsidP="009814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6F31">
        <w:rPr>
          <w:rFonts w:ascii="Times New Roman" w:hAnsi="Times New Roman" w:cs="Times New Roman"/>
          <w:sz w:val="24"/>
          <w:szCs w:val="24"/>
        </w:rPr>
        <w:t>All reagents used in radiolabeling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including preparation of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076F31">
        <w:rPr>
          <w:rFonts w:ascii="Times New Roman" w:hAnsi="Times New Roman" w:cs="Times New Roman"/>
          <w:sz w:val="24"/>
          <w:szCs w:val="24"/>
        </w:rPr>
        <w:t xml:space="preserve"> [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Tc(OH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(CO)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]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76F31">
        <w:rPr>
          <w:rFonts w:ascii="Times New Roman" w:hAnsi="Times New Roman" w:cs="Times New Roman"/>
          <w:sz w:val="24"/>
          <w:szCs w:val="24"/>
        </w:rPr>
        <w:t xml:space="preserve"> complex and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Tc-NM-02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were in accordance with GMP standards.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Tc-pertechnetate (Na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TcO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76F31">
        <w:rPr>
          <w:rFonts w:ascii="Times New Roman" w:hAnsi="Times New Roman" w:cs="Times New Roman"/>
          <w:sz w:val="24"/>
          <w:szCs w:val="24"/>
        </w:rPr>
        <w:t>) solution</w:t>
      </w:r>
      <w:r>
        <w:rPr>
          <w:rFonts w:ascii="Times New Roman" w:hAnsi="Times New Roman" w:cs="Times New Roman"/>
          <w:sz w:val="24"/>
          <w:szCs w:val="24"/>
        </w:rPr>
        <w:t>, purchased</w:t>
      </w:r>
      <w:r w:rsidRPr="00076F31">
        <w:rPr>
          <w:rFonts w:ascii="Times New Roman" w:hAnsi="Times New Roman" w:cs="Times New Roman"/>
          <w:sz w:val="24"/>
          <w:szCs w:val="24"/>
        </w:rPr>
        <w:t xml:space="preserve"> from Shanghai GMS Pharmaceutical Co., Ltd (Shanghai, China), was obtained from a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</w:t>
      </w:r>
      <w:r w:rsidRPr="00076F31">
        <w:rPr>
          <w:rFonts w:ascii="Times New Roman" w:hAnsi="Times New Roman" w:cs="Times New Roman"/>
          <w:sz w:val="24"/>
          <w:szCs w:val="24"/>
        </w:rPr>
        <w:t>Mo/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 generator. The [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Tc(OH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(CO)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]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76F31">
        <w:rPr>
          <w:rFonts w:ascii="Times New Roman" w:hAnsi="Times New Roman" w:cs="Times New Roman"/>
          <w:sz w:val="24"/>
          <w:szCs w:val="24"/>
        </w:rPr>
        <w:t xml:space="preserve"> complex was manufactured using a tricarbonyl kit containing 4.5 mg Na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[H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BCO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], 2.85 mg Na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B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76F31">
        <w:rPr>
          <w:rFonts w:ascii="Times New Roman" w:hAnsi="Times New Roman" w:cs="Times New Roman"/>
          <w:sz w:val="24"/>
          <w:szCs w:val="24"/>
        </w:rPr>
        <w:t>O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076F31">
        <w:rPr>
          <w:rFonts w:ascii="Times New Roman" w:hAnsi="Times New Roman" w:cs="Times New Roman"/>
          <w:sz w:val="24"/>
          <w:szCs w:val="24"/>
        </w:rPr>
        <w:t>·10H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O, 7.15 mg Na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CO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and 8.5 mg Na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C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76F31">
        <w:rPr>
          <w:rFonts w:ascii="Times New Roman" w:hAnsi="Times New Roman" w:cs="Times New Roman"/>
          <w:sz w:val="24"/>
          <w:szCs w:val="24"/>
        </w:rPr>
        <w:t>H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76F31">
        <w:rPr>
          <w:rFonts w:ascii="Times New Roman" w:hAnsi="Times New Roman" w:cs="Times New Roman"/>
          <w:sz w:val="24"/>
          <w:szCs w:val="24"/>
        </w:rPr>
        <w:t>O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76F31">
        <w:rPr>
          <w:rFonts w:ascii="Times New Roman" w:hAnsi="Times New Roman" w:cs="Times New Roman"/>
          <w:sz w:val="24"/>
          <w:szCs w:val="24"/>
        </w:rPr>
        <w:t>·2H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 xml:space="preserve">O in a small glass vial under argon. </w:t>
      </w:r>
      <w:r>
        <w:rPr>
          <w:rFonts w:ascii="Times New Roman" w:hAnsi="Times New Roman" w:cs="Times New Roman"/>
          <w:sz w:val="24"/>
          <w:szCs w:val="24"/>
        </w:rPr>
        <w:t>One milliliter</w:t>
      </w:r>
      <w:r w:rsidRPr="00076F31">
        <w:rPr>
          <w:rFonts w:ascii="Times New Roman" w:hAnsi="Times New Roman" w:cs="Times New Roman"/>
          <w:sz w:val="24"/>
          <w:szCs w:val="24"/>
        </w:rPr>
        <w:t xml:space="preserve"> of Na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TcO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76F31">
        <w:rPr>
          <w:rFonts w:ascii="Times New Roman" w:hAnsi="Times New Roman" w:cs="Times New Roman"/>
          <w:sz w:val="24"/>
          <w:szCs w:val="24"/>
        </w:rPr>
        <w:t xml:space="preserve"> solution (3330–5032 MBq) was added to the vial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the vial was </w:t>
      </w:r>
      <w:r w:rsidRPr="00076F31">
        <w:rPr>
          <w:rFonts w:ascii="Times New Roman" w:hAnsi="Times New Roman" w:cs="Times New Roman"/>
          <w:sz w:val="24"/>
          <w:szCs w:val="24"/>
        </w:rPr>
        <w:t xml:space="preserve">incubated in a boiling water bath for </w:t>
      </w:r>
      <w:r>
        <w:rPr>
          <w:rFonts w:ascii="Times New Roman" w:hAnsi="Times New Roman" w:cs="Times New Roman"/>
          <w:sz w:val="24"/>
          <w:szCs w:val="24"/>
        </w:rPr>
        <w:t>30 minutes</w:t>
      </w:r>
      <w:r w:rsidRPr="00076F31">
        <w:rPr>
          <w:rFonts w:ascii="Times New Roman" w:hAnsi="Times New Roman" w:cs="Times New Roman"/>
          <w:sz w:val="24"/>
          <w:szCs w:val="24"/>
        </w:rPr>
        <w:t xml:space="preserve">. Subsequently, the vial </w:t>
      </w:r>
      <w:r>
        <w:rPr>
          <w:rFonts w:ascii="Times New Roman" w:hAnsi="Times New Roman" w:cs="Times New Roman"/>
          <w:sz w:val="24"/>
          <w:szCs w:val="24"/>
        </w:rPr>
        <w:t xml:space="preserve">was </w:t>
      </w:r>
      <w:r w:rsidRPr="00076F31">
        <w:rPr>
          <w:rFonts w:ascii="Times New Roman" w:hAnsi="Times New Roman" w:cs="Times New Roman"/>
          <w:sz w:val="24"/>
          <w:szCs w:val="24"/>
        </w:rPr>
        <w:t xml:space="preserve">removed from the water </w:t>
      </w:r>
      <w:r w:rsidRPr="00076F31">
        <w:rPr>
          <w:rFonts w:ascii="Times New Roman" w:hAnsi="Times New Roman" w:cs="Times New Roman"/>
          <w:sz w:val="24"/>
          <w:szCs w:val="24"/>
        </w:rPr>
        <w:lastRenderedPageBreak/>
        <w:t>bath and cooled to room temperature. After adjusting its pH to 7.0-7.5 by addition of 180 μ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76F31">
        <w:rPr>
          <w:rFonts w:ascii="Times New Roman" w:hAnsi="Times New Roman" w:cs="Times New Roman"/>
          <w:sz w:val="24"/>
          <w:szCs w:val="24"/>
        </w:rPr>
        <w:t xml:space="preserve"> HCl (1.0 M), the radiochemical purity (RCP)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76F31">
        <w:rPr>
          <w:rFonts w:ascii="Times New Roman" w:hAnsi="Times New Roman" w:cs="Times New Roman"/>
          <w:sz w:val="24"/>
          <w:szCs w:val="24"/>
        </w:rPr>
        <w:t>[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Tc(OH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(CO)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]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76F31">
        <w:rPr>
          <w:rFonts w:ascii="Times New Roman" w:hAnsi="Times New Roman" w:cs="Times New Roman"/>
          <w:sz w:val="24"/>
          <w:szCs w:val="24"/>
        </w:rPr>
        <w:t xml:space="preserve"> complex was analyzed by </w:t>
      </w:r>
      <w:bookmarkStart w:id="1" w:name="_Hlk66466492"/>
      <w:r w:rsidRPr="00076F31">
        <w:rPr>
          <w:rFonts w:ascii="Times New Roman" w:hAnsi="Times New Roman" w:cs="Times New Roman"/>
          <w:sz w:val="24"/>
          <w:szCs w:val="24"/>
        </w:rPr>
        <w:t xml:space="preserve">instant thin-layer chromatography </w:t>
      </w:r>
      <w:bookmarkEnd w:id="1"/>
      <w:r w:rsidRPr="00076F31">
        <w:rPr>
          <w:rFonts w:ascii="Times New Roman" w:hAnsi="Times New Roman" w:cs="Times New Roman"/>
          <w:sz w:val="24"/>
          <w:szCs w:val="24"/>
        </w:rPr>
        <w:t>(ITLC) using silica gel 60 F254 TLC plates (Merck, Darmstadt, Germany) and ITLC-SG glass microfiber chromatography paper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6F31">
        <w:rPr>
          <w:rFonts w:ascii="Times New Roman" w:hAnsi="Times New Roman" w:cs="Times New Roman"/>
          <w:sz w:val="24"/>
          <w:szCs w:val="24"/>
        </w:rPr>
        <w:t xml:space="preserve">(Agilent, Folsom, CA, USA).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76F31">
        <w:rPr>
          <w:rFonts w:ascii="Times New Roman" w:hAnsi="Times New Roman" w:cs="Times New Roman"/>
          <w:sz w:val="24"/>
          <w:szCs w:val="24"/>
        </w:rPr>
        <w:t>[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Tc(OH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(CO)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]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76F31">
        <w:rPr>
          <w:rFonts w:ascii="Times New Roman" w:hAnsi="Times New Roman" w:cs="Times New Roman"/>
          <w:sz w:val="24"/>
          <w:szCs w:val="24"/>
        </w:rPr>
        <w:t xml:space="preserve"> complex showed a broad peak with an average retention factor (R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076F31">
        <w:rPr>
          <w:rFonts w:ascii="Times New Roman" w:hAnsi="Times New Roman" w:cs="Times New Roman"/>
          <w:sz w:val="24"/>
          <w:szCs w:val="24"/>
        </w:rPr>
        <w:t>) of 0.4-0.5 in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076F31">
        <w:rPr>
          <w:rFonts w:ascii="Times New Roman" w:hAnsi="Times New Roman" w:cs="Times New Roman"/>
          <w:sz w:val="24"/>
          <w:szCs w:val="24"/>
        </w:rPr>
        <w:t xml:space="preserve"> TLC plate using 1% HCl in methanol as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076F31">
        <w:rPr>
          <w:rFonts w:ascii="Times New Roman" w:hAnsi="Times New Roman" w:cs="Times New Roman"/>
          <w:sz w:val="24"/>
          <w:szCs w:val="24"/>
        </w:rPr>
        <w:t xml:space="preserve"> mobile phase, </w:t>
      </w:r>
      <w:r>
        <w:rPr>
          <w:rFonts w:ascii="Times New Roman" w:hAnsi="Times New Roman" w:cs="Times New Roman"/>
          <w:sz w:val="24"/>
          <w:szCs w:val="24"/>
        </w:rPr>
        <w:t>whereas</w:t>
      </w:r>
      <w:r w:rsidRPr="00076F31">
        <w:rPr>
          <w:rFonts w:ascii="Times New Roman" w:hAnsi="Times New Roman" w:cs="Times New Roman"/>
          <w:sz w:val="24"/>
          <w:szCs w:val="24"/>
        </w:rPr>
        <w:t xml:space="preserve">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TcO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4-</w:t>
      </w:r>
      <w:r w:rsidRPr="00076F31">
        <w:rPr>
          <w:rFonts w:ascii="Times New Roman" w:hAnsi="Times New Roman" w:cs="Times New Roman"/>
          <w:sz w:val="24"/>
          <w:szCs w:val="24"/>
        </w:rPr>
        <w:t xml:space="preserve"> had a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076F31">
        <w:rPr>
          <w:rFonts w:ascii="Times New Roman" w:hAnsi="Times New Roman" w:cs="Times New Roman"/>
          <w:sz w:val="24"/>
          <w:szCs w:val="24"/>
        </w:rPr>
        <w:t xml:space="preserve"> R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076F31">
        <w:rPr>
          <w:rFonts w:ascii="Times New Roman" w:hAnsi="Times New Roman" w:cs="Times New Roman"/>
          <w:sz w:val="24"/>
          <w:szCs w:val="24"/>
        </w:rPr>
        <w:t xml:space="preserve"> of 1. The R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076F31">
        <w:rPr>
          <w:rFonts w:ascii="Times New Roman" w:hAnsi="Times New Roman" w:cs="Times New Roman"/>
          <w:sz w:val="24"/>
          <w:szCs w:val="24"/>
        </w:rPr>
        <w:t xml:space="preserve"> values of colloidal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 and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076F31">
        <w:rPr>
          <w:rFonts w:ascii="Times New Roman" w:hAnsi="Times New Roman" w:cs="Times New Roman"/>
          <w:sz w:val="24"/>
          <w:szCs w:val="24"/>
        </w:rPr>
        <w:t xml:space="preserve"> [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Tc(OH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(CO)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]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76F31">
        <w:rPr>
          <w:rFonts w:ascii="Times New Roman" w:hAnsi="Times New Roman" w:cs="Times New Roman"/>
          <w:sz w:val="24"/>
          <w:szCs w:val="24"/>
        </w:rPr>
        <w:t xml:space="preserve"> complex were 0 and 1</w:t>
      </w:r>
      <w:r>
        <w:rPr>
          <w:rFonts w:ascii="Times New Roman" w:hAnsi="Times New Roman" w:cs="Times New Roman"/>
          <w:sz w:val="24"/>
          <w:szCs w:val="24"/>
        </w:rPr>
        <w:t>, respectively,</w:t>
      </w:r>
      <w:r w:rsidRPr="00076F31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76F31">
        <w:rPr>
          <w:rFonts w:ascii="Times New Roman" w:hAnsi="Times New Roman" w:cs="Times New Roman"/>
          <w:sz w:val="24"/>
          <w:szCs w:val="24"/>
        </w:rPr>
        <w:t xml:space="preserve">ITLC-SG paper using citrate buffer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76F31">
        <w:rPr>
          <w:rFonts w:ascii="Times New Roman" w:hAnsi="Times New Roman" w:cs="Times New Roman"/>
          <w:sz w:val="24"/>
          <w:szCs w:val="24"/>
        </w:rPr>
        <w:t>pH 5.4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76F31">
        <w:rPr>
          <w:rFonts w:ascii="Times New Roman" w:hAnsi="Times New Roman" w:cs="Times New Roman"/>
          <w:sz w:val="24"/>
          <w:szCs w:val="24"/>
        </w:rPr>
        <w:t xml:space="preserve"> as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76F31">
        <w:rPr>
          <w:rFonts w:ascii="Times New Roman" w:hAnsi="Times New Roman" w:cs="Times New Roman"/>
          <w:sz w:val="24"/>
          <w:szCs w:val="24"/>
        </w:rPr>
        <w:t xml:space="preserve">mobile phase.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76F31">
        <w:rPr>
          <w:rFonts w:ascii="Times New Roman" w:hAnsi="Times New Roman" w:cs="Times New Roman"/>
          <w:sz w:val="24"/>
          <w:szCs w:val="24"/>
        </w:rPr>
        <w:t xml:space="preserve">RCP was calculated as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 xml:space="preserve">Tc radioactivity associated with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76F31">
        <w:rPr>
          <w:rFonts w:ascii="Times New Roman" w:hAnsi="Times New Roman" w:cs="Times New Roman"/>
          <w:sz w:val="24"/>
          <w:szCs w:val="24"/>
        </w:rPr>
        <w:t>[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Tc(OH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(CO)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]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76F31">
        <w:rPr>
          <w:rFonts w:ascii="Times New Roman" w:hAnsi="Times New Roman" w:cs="Times New Roman"/>
          <w:sz w:val="24"/>
          <w:szCs w:val="24"/>
        </w:rPr>
        <w:t xml:space="preserve"> complex as a percentage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76F31">
        <w:rPr>
          <w:rFonts w:ascii="Times New Roman" w:hAnsi="Times New Roman" w:cs="Times New Roman"/>
          <w:sz w:val="24"/>
          <w:szCs w:val="24"/>
        </w:rPr>
        <w:t xml:space="preserve">total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 radioactivity on the paper. Only [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Tc(OH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(CO)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]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76F31">
        <w:rPr>
          <w:rFonts w:ascii="Times New Roman" w:hAnsi="Times New Roman" w:cs="Times New Roman"/>
          <w:sz w:val="24"/>
          <w:szCs w:val="24"/>
        </w:rPr>
        <w:t xml:space="preserve"> complex with a high </w:t>
      </w:r>
      <w:r>
        <w:rPr>
          <w:rFonts w:ascii="Times New Roman" w:hAnsi="Times New Roman" w:cs="Times New Roman"/>
          <w:sz w:val="24"/>
          <w:szCs w:val="24"/>
        </w:rPr>
        <w:t>RCP</w:t>
      </w:r>
      <w:r w:rsidRPr="00076F31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&gt;</w:t>
      </w:r>
      <w:r w:rsidRPr="00076F31">
        <w:rPr>
          <w:rFonts w:ascii="Times New Roman" w:hAnsi="Times New Roman" w:cs="Times New Roman"/>
          <w:sz w:val="24"/>
          <w:szCs w:val="24"/>
        </w:rPr>
        <w:t xml:space="preserve">95%)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076F31">
        <w:rPr>
          <w:rFonts w:ascii="Times New Roman" w:hAnsi="Times New Roman" w:cs="Times New Roman"/>
          <w:sz w:val="24"/>
          <w:szCs w:val="24"/>
        </w:rPr>
        <w:t xml:space="preserve"> used for subsequent NM-02 radiolabeling.</w:t>
      </w:r>
    </w:p>
    <w:p w:rsidR="0098140A" w:rsidRPr="00076F31" w:rsidRDefault="0098140A" w:rsidP="009814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8140A" w:rsidRPr="00155CE6" w:rsidRDefault="0098140A" w:rsidP="009814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55CE6">
        <w:rPr>
          <w:rFonts w:ascii="Times New Roman" w:hAnsi="Times New Roman" w:cs="Times New Roman"/>
          <w:b/>
          <w:bCs/>
          <w:sz w:val="24"/>
          <w:szCs w:val="24"/>
        </w:rPr>
        <w:t>Radiolabeling of NM-02</w:t>
      </w:r>
    </w:p>
    <w:p w:rsidR="0098140A" w:rsidRPr="00076F31" w:rsidRDefault="0098140A" w:rsidP="009814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6F31">
        <w:rPr>
          <w:rFonts w:ascii="Times New Roman" w:hAnsi="Times New Roman" w:cs="Times New Roman"/>
          <w:sz w:val="24"/>
          <w:szCs w:val="24"/>
        </w:rPr>
        <w:t>For NM-02 radiolabeling, 400 μL of the formed [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Tc(OH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(CO)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]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76F31">
        <w:rPr>
          <w:rFonts w:ascii="Times New Roman" w:hAnsi="Times New Roman" w:cs="Times New Roman"/>
          <w:sz w:val="24"/>
          <w:szCs w:val="24"/>
        </w:rPr>
        <w:t xml:space="preserve"> complex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corresponding to 977-1539 MBq, was immediately mixed with 200 μg of NM-02 in 100 μL PBS. The mixture was incubated at </w:t>
      </w:r>
      <w:bookmarkStart w:id="2" w:name="_Hlk56543751"/>
      <w:r w:rsidRPr="00076F31">
        <w:rPr>
          <w:rFonts w:ascii="Times New Roman" w:hAnsi="Times New Roman" w:cs="Times New Roman"/>
          <w:sz w:val="24"/>
          <w:szCs w:val="24"/>
        </w:rPr>
        <w:t>50 °C</w:t>
      </w:r>
      <w:bookmarkEnd w:id="2"/>
      <w:r w:rsidRPr="00076F31">
        <w:rPr>
          <w:rFonts w:ascii="Times New Roman" w:hAnsi="Times New Roman" w:cs="Times New Roman"/>
          <w:sz w:val="24"/>
          <w:szCs w:val="24"/>
        </w:rPr>
        <w:t xml:space="preserve"> in a water bath for 1 h to prepare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Tc-NM-02. Its RCP was assessed by ITLC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with a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076F31">
        <w:rPr>
          <w:rFonts w:ascii="Times New Roman" w:hAnsi="Times New Roman" w:cs="Times New Roman"/>
          <w:sz w:val="24"/>
          <w:szCs w:val="24"/>
        </w:rPr>
        <w:t xml:space="preserve"> R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076F31">
        <w:rPr>
          <w:rFonts w:ascii="Times New Roman" w:hAnsi="Times New Roman" w:cs="Times New Roman"/>
          <w:sz w:val="24"/>
          <w:szCs w:val="24"/>
        </w:rPr>
        <w:t xml:space="preserve"> of 0 in TLC-SG paper using citrate buffer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76F31">
        <w:rPr>
          <w:rFonts w:ascii="Times New Roman" w:hAnsi="Times New Roman" w:cs="Times New Roman"/>
          <w:sz w:val="24"/>
          <w:szCs w:val="24"/>
        </w:rPr>
        <w:t>pH 5.4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76F31">
        <w:rPr>
          <w:rFonts w:ascii="Times New Roman" w:hAnsi="Times New Roman" w:cs="Times New Roman"/>
          <w:sz w:val="24"/>
          <w:szCs w:val="24"/>
        </w:rPr>
        <w:t xml:space="preserve"> as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076F31">
        <w:rPr>
          <w:rFonts w:ascii="Times New Roman" w:hAnsi="Times New Roman" w:cs="Times New Roman"/>
          <w:sz w:val="24"/>
          <w:szCs w:val="24"/>
        </w:rPr>
        <w:t xml:space="preserve"> mobile phase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076F31">
        <w:rPr>
          <w:rFonts w:ascii="Times New Roman" w:hAnsi="Times New Roman" w:cs="Times New Roman"/>
          <w:sz w:val="24"/>
          <w:szCs w:val="24"/>
        </w:rPr>
        <w:t xml:space="preserve"> unreacted [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Tc(OH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76F31">
        <w:rPr>
          <w:rFonts w:ascii="Times New Roman" w:hAnsi="Times New Roman" w:cs="Times New Roman"/>
          <w:sz w:val="24"/>
          <w:szCs w:val="24"/>
        </w:rPr>
        <w:t>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(CO)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76F31">
        <w:rPr>
          <w:rFonts w:ascii="Times New Roman" w:hAnsi="Times New Roman" w:cs="Times New Roman"/>
          <w:sz w:val="24"/>
          <w:szCs w:val="24"/>
        </w:rPr>
        <w:t>]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76F31">
        <w:rPr>
          <w:rFonts w:ascii="Times New Roman" w:hAnsi="Times New Roman" w:cs="Times New Roman"/>
          <w:sz w:val="24"/>
          <w:szCs w:val="24"/>
        </w:rPr>
        <w:t xml:space="preserve"> complex and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TcO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4-</w:t>
      </w:r>
      <w:r w:rsidRPr="00076F31">
        <w:rPr>
          <w:rFonts w:ascii="Times New Roman" w:hAnsi="Times New Roman" w:cs="Times New Roman"/>
          <w:sz w:val="24"/>
          <w:szCs w:val="24"/>
        </w:rPr>
        <w:t xml:space="preserve"> both had R</w:t>
      </w:r>
      <w:r w:rsidRPr="00076F31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076F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values </w:t>
      </w:r>
      <w:r w:rsidRPr="00076F31">
        <w:rPr>
          <w:rFonts w:ascii="Times New Roman" w:hAnsi="Times New Roman" w:cs="Times New Roman"/>
          <w:sz w:val="24"/>
          <w:szCs w:val="24"/>
        </w:rPr>
        <w:t>of 1 under the same condition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76F31">
        <w:rPr>
          <w:rFonts w:ascii="Times New Roman" w:hAnsi="Times New Roman" w:cs="Times New Roman"/>
          <w:sz w:val="24"/>
          <w:szCs w:val="24"/>
        </w:rPr>
        <w:t>. Then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1.5 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76F31">
        <w:rPr>
          <w:rFonts w:ascii="Times New Roman" w:hAnsi="Times New Roman" w:cs="Times New Roman"/>
          <w:sz w:val="24"/>
          <w:szCs w:val="24"/>
        </w:rPr>
        <w:t xml:space="preserve"> saline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076F31">
        <w:rPr>
          <w:rFonts w:ascii="Times New Roman" w:hAnsi="Times New Roman" w:cs="Times New Roman"/>
          <w:sz w:val="24"/>
          <w:szCs w:val="24"/>
        </w:rPr>
        <w:t xml:space="preserve"> added to the vial to bring the total volume to 2.0 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76F31">
        <w:rPr>
          <w:rFonts w:ascii="Times New Roman" w:hAnsi="Times New Roman" w:cs="Times New Roman"/>
          <w:sz w:val="24"/>
          <w:szCs w:val="24"/>
        </w:rPr>
        <w:t>. Other quality control items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</w:t>
      </w:r>
      <w:r w:rsidRPr="00076F31">
        <w:rPr>
          <w:rFonts w:ascii="Times New Roman" w:hAnsi="Times New Roman" w:cs="Times New Roman"/>
          <w:sz w:val="24"/>
          <w:szCs w:val="24"/>
        </w:rPr>
        <w:lastRenderedPageBreak/>
        <w:t>including visual check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076F31">
        <w:rPr>
          <w:rFonts w:ascii="Times New Roman" w:hAnsi="Times New Roman" w:cs="Times New Roman"/>
          <w:sz w:val="24"/>
          <w:szCs w:val="24"/>
        </w:rPr>
        <w:t xml:space="preserve"> pH and endotoxin testing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were performed.</w:t>
      </w:r>
      <w:r>
        <w:rPr>
          <w:rFonts w:ascii="Times New Roman" w:hAnsi="Times New Roman" w:cs="Times New Roman"/>
          <w:sz w:val="24"/>
          <w:szCs w:val="24"/>
        </w:rPr>
        <w:t xml:space="preserve"> Only</w:t>
      </w:r>
      <w:r w:rsidRPr="00076F31">
        <w:rPr>
          <w:rFonts w:ascii="Times New Roman" w:hAnsi="Times New Roman" w:cs="Times New Roman"/>
          <w:sz w:val="24"/>
          <w:szCs w:val="24"/>
        </w:rPr>
        <w:t xml:space="preserve">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 xml:space="preserve">Tc-NM-02 with </w:t>
      </w:r>
      <w:r>
        <w:rPr>
          <w:rFonts w:ascii="Times New Roman" w:hAnsi="Times New Roman" w:cs="Times New Roman"/>
          <w:sz w:val="24"/>
          <w:szCs w:val="24"/>
        </w:rPr>
        <w:t xml:space="preserve">an </w:t>
      </w:r>
      <w:r w:rsidRPr="00076F31">
        <w:rPr>
          <w:rFonts w:ascii="Times New Roman" w:hAnsi="Times New Roman" w:cs="Times New Roman"/>
          <w:sz w:val="24"/>
          <w:szCs w:val="24"/>
        </w:rPr>
        <w:t xml:space="preserve">RCP </w:t>
      </w:r>
      <w:r>
        <w:rPr>
          <w:rFonts w:ascii="Times New Roman" w:hAnsi="Times New Roman" w:cs="Times New Roman"/>
          <w:sz w:val="24"/>
          <w:szCs w:val="24"/>
        </w:rPr>
        <w:t>&gt;</w:t>
      </w:r>
      <w:r w:rsidRPr="00076F31">
        <w:rPr>
          <w:rFonts w:ascii="Times New Roman" w:hAnsi="Times New Roman" w:cs="Times New Roman"/>
          <w:sz w:val="24"/>
          <w:szCs w:val="24"/>
        </w:rPr>
        <w:t xml:space="preserve">95%, pH = 7.0-7.5,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076F31">
        <w:rPr>
          <w:rFonts w:ascii="Times New Roman" w:hAnsi="Times New Roman" w:cs="Times New Roman"/>
          <w:sz w:val="24"/>
          <w:szCs w:val="24"/>
        </w:rPr>
        <w:t>endotoxin levels &lt;15 EU/m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76F31">
        <w:rPr>
          <w:rFonts w:ascii="Times New Roman" w:hAnsi="Times New Roman" w:cs="Times New Roman"/>
          <w:sz w:val="24"/>
          <w:szCs w:val="24"/>
        </w:rPr>
        <w:t xml:space="preserve"> with a colorless, clear appearance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076F31">
        <w:rPr>
          <w:rFonts w:ascii="Times New Roman" w:hAnsi="Times New Roman" w:cs="Times New Roman"/>
          <w:sz w:val="24"/>
          <w:szCs w:val="24"/>
        </w:rPr>
        <w:t xml:space="preserve"> use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076F31">
        <w:rPr>
          <w:rFonts w:ascii="Times New Roman" w:hAnsi="Times New Roman" w:cs="Times New Roman"/>
          <w:sz w:val="24"/>
          <w:szCs w:val="24"/>
        </w:rPr>
        <w:t xml:space="preserve"> in this study.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76F31">
        <w:rPr>
          <w:rFonts w:ascii="Times New Roman" w:hAnsi="Times New Roman" w:cs="Times New Roman"/>
          <w:sz w:val="24"/>
          <w:szCs w:val="24"/>
        </w:rPr>
        <w:t>RCP was calculated as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076F31">
        <w:rPr>
          <w:rFonts w:ascii="Times New Roman" w:hAnsi="Times New Roman" w:cs="Times New Roman"/>
          <w:sz w:val="24"/>
          <w:szCs w:val="24"/>
        </w:rPr>
        <w:t xml:space="preserve">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 xml:space="preserve">Tc radioactivity associated with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Tc-NM-02 as a percentage of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076F31">
        <w:rPr>
          <w:rFonts w:ascii="Times New Roman" w:hAnsi="Times New Roman" w:cs="Times New Roman"/>
          <w:sz w:val="24"/>
          <w:szCs w:val="24"/>
        </w:rPr>
        <w:t xml:space="preserve"> total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 xml:space="preserve">Tc radioactivity on the paper. Because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76F31">
        <w:rPr>
          <w:rFonts w:ascii="Times New Roman" w:hAnsi="Times New Roman" w:cs="Times New Roman"/>
          <w:sz w:val="24"/>
          <w:szCs w:val="24"/>
        </w:rPr>
        <w:t xml:space="preserve">RCP was </w:t>
      </w:r>
      <w:r>
        <w:rPr>
          <w:rFonts w:ascii="Times New Roman" w:hAnsi="Times New Roman" w:cs="Times New Roman"/>
          <w:sz w:val="24"/>
          <w:szCs w:val="24"/>
        </w:rPr>
        <w:t>&gt;</w:t>
      </w:r>
      <w:r w:rsidRPr="00076F31">
        <w:rPr>
          <w:rFonts w:ascii="Times New Roman" w:hAnsi="Times New Roman" w:cs="Times New Roman"/>
          <w:sz w:val="24"/>
          <w:szCs w:val="24"/>
        </w:rPr>
        <w:t xml:space="preserve">95%,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 xml:space="preserve">Tc-NM-02 could be directly used for further studies. For patient injection, the mixture was diluted to 2 mL using </w:t>
      </w:r>
      <w:r>
        <w:rPr>
          <w:rFonts w:ascii="Times New Roman" w:hAnsi="Times New Roman" w:cs="Times New Roman"/>
          <w:sz w:val="24"/>
          <w:szCs w:val="24"/>
        </w:rPr>
        <w:t>sterile</w:t>
      </w:r>
      <w:r w:rsidRPr="00076F31">
        <w:rPr>
          <w:rFonts w:ascii="Times New Roman" w:hAnsi="Times New Roman" w:cs="Times New Roman"/>
          <w:sz w:val="24"/>
          <w:szCs w:val="24"/>
        </w:rPr>
        <w:t xml:space="preserve"> saline, and 1.0 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76F31">
        <w:rPr>
          <w:rFonts w:ascii="Times New Roman" w:hAnsi="Times New Roman" w:cs="Times New Roman"/>
          <w:sz w:val="24"/>
          <w:szCs w:val="24"/>
        </w:rPr>
        <w:t xml:space="preserve"> of the final solution was withdrawn aseptically into a 2.0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76F31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76F31">
        <w:rPr>
          <w:rFonts w:ascii="Times New Roman" w:hAnsi="Times New Roman" w:cs="Times New Roman"/>
          <w:sz w:val="24"/>
          <w:szCs w:val="24"/>
        </w:rPr>
        <w:t xml:space="preserve"> syringe, corresponding to 406–510 MBq </w:t>
      </w:r>
      <w:r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Pr="00076F31">
        <w:rPr>
          <w:rFonts w:ascii="Times New Roman" w:hAnsi="Times New Roman" w:cs="Times New Roman"/>
          <w:sz w:val="24"/>
          <w:szCs w:val="24"/>
        </w:rPr>
        <w:t>Tc-NM-02 containing 100 μg NM-02.</w:t>
      </w:r>
    </w:p>
    <w:p w:rsidR="0098140A" w:rsidRPr="00076F31" w:rsidRDefault="0098140A" w:rsidP="0098140A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98140A" w:rsidRPr="00155CE6" w:rsidRDefault="0098140A" w:rsidP="009814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55CE6">
        <w:rPr>
          <w:rFonts w:ascii="Times New Roman" w:hAnsi="Times New Roman" w:cs="Times New Roman"/>
          <w:b/>
          <w:bCs/>
          <w:sz w:val="24"/>
          <w:szCs w:val="24"/>
        </w:rPr>
        <w:t>Patient selection</w:t>
      </w:r>
    </w:p>
    <w:p w:rsidR="0098140A" w:rsidRPr="00076F31" w:rsidRDefault="0098140A" w:rsidP="009814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Adult women</w:t>
      </w:r>
      <w:r w:rsidRPr="009A36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who </w:t>
      </w:r>
      <w:r>
        <w:rPr>
          <w:rFonts w:ascii="Times New Roman" w:hAnsi="Times New Roman" w:cs="Times New Roman"/>
          <w:sz w:val="24"/>
          <w:szCs w:val="24"/>
          <w:lang w:val="en-GB"/>
        </w:rPr>
        <w:t>met the inclusion</w:t>
      </w:r>
      <w:r w:rsidRPr="004D462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A3636">
        <w:rPr>
          <w:rFonts w:ascii="Times New Roman" w:hAnsi="Times New Roman" w:cs="Times New Roman"/>
          <w:sz w:val="24"/>
          <w:szCs w:val="24"/>
        </w:rPr>
        <w:t>criteria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9A36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invited to participate in </w:t>
      </w:r>
      <w:r w:rsidRPr="009A3636">
        <w:rPr>
          <w:rFonts w:ascii="Times New Roman" w:hAnsi="Times New Roman" w:cs="Times New Roman"/>
          <w:sz w:val="24"/>
          <w:szCs w:val="24"/>
        </w:rPr>
        <w:t>th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9A3636">
        <w:rPr>
          <w:rFonts w:ascii="Times New Roman" w:hAnsi="Times New Roman" w:cs="Times New Roman"/>
          <w:sz w:val="24"/>
          <w:szCs w:val="24"/>
        </w:rPr>
        <w:t xml:space="preserve"> study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76F31">
        <w:rPr>
          <w:rFonts w:ascii="Times New Roman" w:hAnsi="Times New Roman" w:cs="Times New Roman"/>
          <w:sz w:val="24"/>
          <w:szCs w:val="24"/>
        </w:rPr>
        <w:t xml:space="preserve"> 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GB"/>
        </w:rPr>
        <w:t>inclusion criteria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 were </w:t>
      </w:r>
      <w:r>
        <w:rPr>
          <w:rFonts w:ascii="Times New Roman" w:hAnsi="Times New Roman" w:cs="Times New Roman"/>
          <w:sz w:val="24"/>
          <w:szCs w:val="24"/>
          <w:lang w:val="en-GB"/>
        </w:rPr>
        <w:t>as follows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pathologically confirmed 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breast cancer; </w:t>
      </w:r>
      <w:r>
        <w:rPr>
          <w:rFonts w:ascii="Times New Roman" w:hAnsi="Times New Roman" w:cs="Times New Roman"/>
          <w:sz w:val="24"/>
          <w:szCs w:val="24"/>
          <w:lang w:val="en-GB"/>
        </w:rPr>
        <w:t>agreed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 to participate in this study and sign</w:t>
      </w:r>
      <w:r>
        <w:rPr>
          <w:rFonts w:ascii="Times New Roman" w:hAnsi="Times New Roman" w:cs="Times New Roman"/>
          <w:sz w:val="24"/>
          <w:szCs w:val="24"/>
          <w:lang w:val="en-GB"/>
        </w:rPr>
        <w:t>ed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 the informed consent form; AST, ALT, BUN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 and Cr no more than twice the normal value; </w:t>
      </w:r>
      <w:r>
        <w:rPr>
          <w:rFonts w:ascii="Times New Roman" w:hAnsi="Times New Roman" w:cs="Times New Roman"/>
          <w:sz w:val="24"/>
          <w:szCs w:val="24"/>
          <w:lang w:val="en-GB"/>
        </w:rPr>
        <w:t>and no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 currently active infectious diseases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 such as hepatitis 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bookmarkStart w:id="3" w:name="_Hlk66466478"/>
      <w:r>
        <w:rPr>
          <w:rFonts w:ascii="Times New Roman" w:hAnsi="Times New Roman" w:cs="Times New Roman"/>
          <w:sz w:val="24"/>
          <w:szCs w:val="24"/>
          <w:lang w:val="en-GB"/>
        </w:rPr>
        <w:t>infection</w:t>
      </w:r>
      <w:bookmarkEnd w:id="3"/>
      <w:r w:rsidRPr="00076F31">
        <w:rPr>
          <w:rFonts w:ascii="Times New Roman" w:hAnsi="Times New Roman" w:cs="Times New Roman"/>
          <w:sz w:val="24"/>
          <w:szCs w:val="24"/>
          <w:lang w:val="en-GB"/>
        </w:rPr>
        <w:t>, hepatitis B</w:t>
      </w:r>
      <w:r w:rsidRPr="00A9277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infection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HIV</w:t>
      </w:r>
      <w:r w:rsidRPr="00A9277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infection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>tuberculosis.</w:t>
      </w:r>
      <w:r w:rsidRPr="00076F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e</w:t>
      </w:r>
      <w:r w:rsidRPr="00076F31">
        <w:rPr>
          <w:rFonts w:ascii="Times New Roman" w:hAnsi="Times New Roman" w:cs="Times New Roman"/>
          <w:sz w:val="24"/>
          <w:szCs w:val="24"/>
        </w:rPr>
        <w:t>xclusion</w:t>
      </w:r>
      <w:r>
        <w:rPr>
          <w:rFonts w:ascii="Times New Roman" w:hAnsi="Times New Roman" w:cs="Times New Roman"/>
          <w:sz w:val="24"/>
          <w:szCs w:val="24"/>
        </w:rPr>
        <w:t xml:space="preserve"> criteria</w:t>
      </w:r>
      <w:r w:rsidRPr="00076F31">
        <w:rPr>
          <w:rFonts w:ascii="Times New Roman" w:hAnsi="Times New Roman" w:cs="Times New Roman"/>
          <w:sz w:val="24"/>
          <w:szCs w:val="24"/>
        </w:rPr>
        <w:t xml:space="preserve"> were </w:t>
      </w:r>
      <w:r>
        <w:rPr>
          <w:rFonts w:ascii="Times New Roman" w:hAnsi="Times New Roman" w:cs="Times New Roman"/>
          <w:sz w:val="24"/>
          <w:szCs w:val="24"/>
        </w:rPr>
        <w:t>as follows:</w:t>
      </w:r>
      <w:r w:rsidRPr="00076F31">
        <w:rPr>
          <w:rFonts w:ascii="Times New Roman" w:hAnsi="Times New Roman" w:cs="Times New Roman"/>
          <w:sz w:val="24"/>
          <w:szCs w:val="24"/>
        </w:rPr>
        <w:t xml:space="preserve"> male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076F31">
        <w:rPr>
          <w:rFonts w:ascii="Times New Roman" w:hAnsi="Times New Roman" w:cs="Times New Roman"/>
          <w:sz w:val="24"/>
          <w:szCs w:val="24"/>
        </w:rPr>
        <w:t xml:space="preserve"> pregnan</w:t>
      </w:r>
      <w:r>
        <w:rPr>
          <w:rFonts w:ascii="Times New Roman" w:hAnsi="Times New Roman" w:cs="Times New Roman"/>
          <w:sz w:val="24"/>
          <w:szCs w:val="24"/>
        </w:rPr>
        <w:t>t or</w:t>
      </w:r>
      <w:r w:rsidRPr="00076F31">
        <w:rPr>
          <w:rFonts w:ascii="Times New Roman" w:hAnsi="Times New Roman" w:cs="Times New Roman"/>
          <w:sz w:val="24"/>
          <w:szCs w:val="24"/>
        </w:rPr>
        <w:t xml:space="preserve"> breastfeeding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076F31">
        <w:rPr>
          <w:rFonts w:ascii="Times New Roman" w:hAnsi="Times New Roman" w:cs="Times New Roman"/>
          <w:sz w:val="24"/>
          <w:szCs w:val="24"/>
        </w:rPr>
        <w:t xml:space="preserve"> 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uncertain or untested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7609A0">
        <w:rPr>
          <w:rFonts w:ascii="Times New Roman" w:hAnsi="Times New Roman" w:cs="Times New Roman"/>
          <w:sz w:val="24"/>
          <w:szCs w:val="24"/>
        </w:rPr>
        <w:t>uman epidermal growth factor receptor 2 (HER2)</w:t>
      </w:r>
      <w:r w:rsidRPr="006F5765">
        <w:rPr>
          <w:rFonts w:ascii="Times New Roman" w:hAnsi="Times New Roman" w:cs="Times New Roman"/>
          <w:sz w:val="24"/>
          <w:szCs w:val="24"/>
        </w:rPr>
        <w:t xml:space="preserve"> 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>expression level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076F31">
        <w:rPr>
          <w:rFonts w:ascii="Times New Roman" w:hAnsi="Times New Roman" w:cs="Times New Roman"/>
          <w:sz w:val="24"/>
          <w:szCs w:val="24"/>
        </w:rPr>
        <w:t xml:space="preserve"> pacemakers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076F31">
        <w:rPr>
          <w:rFonts w:ascii="Times New Roman" w:hAnsi="Times New Roman" w:cs="Times New Roman"/>
          <w:sz w:val="24"/>
          <w:szCs w:val="24"/>
        </w:rPr>
        <w:t xml:space="preserve"> known abnormal liver, kidney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or thyroid function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076F31">
        <w:rPr>
          <w:rFonts w:ascii="Times New Roman" w:hAnsi="Times New Roman" w:cs="Times New Roman"/>
          <w:sz w:val="24"/>
          <w:szCs w:val="24"/>
        </w:rPr>
        <w:t xml:space="preserve"> serious active infection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076F31">
        <w:rPr>
          <w:rFonts w:ascii="Times New Roman" w:hAnsi="Times New Roman" w:cs="Times New Roman"/>
          <w:sz w:val="24"/>
          <w:szCs w:val="24"/>
        </w:rPr>
        <w:t xml:space="preserve"> recent myocardial infarction or other cardiogenic events requiring hospitalization</w:t>
      </w:r>
      <w:r w:rsidRPr="008213E0">
        <w:rPr>
          <w:rFonts w:ascii="Times New Roman" w:hAnsi="Times New Roman" w:cs="Times New Roman"/>
          <w:sz w:val="24"/>
          <w:szCs w:val="24"/>
        </w:rPr>
        <w:t xml:space="preserve">; and unlikelihood of cooperating with the requirements of </w:t>
      </w:r>
      <w:r w:rsidRPr="008213E0">
        <w:rPr>
          <w:rFonts w:ascii="Times New Roman" w:hAnsi="Times New Roman" w:cs="Times New Roman"/>
          <w:sz w:val="24"/>
          <w:szCs w:val="24"/>
          <w:lang w:val="en-GB"/>
        </w:rPr>
        <w:t>this clinical study after e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valuation by the investigator. </w:t>
      </w:r>
      <w:r>
        <w:rPr>
          <w:rFonts w:ascii="Times New Roman" w:hAnsi="Times New Roman" w:cs="Times New Roman"/>
          <w:sz w:val="24"/>
          <w:szCs w:val="24"/>
          <w:lang w:val="en-GB"/>
        </w:rPr>
        <w:t>Patients with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 severe allergic reactions, persistent allergic reactions, willingness to quit the clinical study,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Pr="00076F31">
        <w:rPr>
          <w:rFonts w:ascii="Times New Roman" w:hAnsi="Times New Roman" w:cs="Times New Roman"/>
          <w:sz w:val="24"/>
          <w:szCs w:val="24"/>
        </w:rPr>
        <w:t>unlikelihood of</w:t>
      </w:r>
      <w:r w:rsidRPr="00076F31">
        <w:rPr>
          <w:rFonts w:ascii="Times New Roman" w:hAnsi="Times New Roman" w:cs="Times New Roman"/>
          <w:sz w:val="24"/>
          <w:szCs w:val="24"/>
          <w:lang w:val="en-GB"/>
        </w:rPr>
        <w:t xml:space="preserve"> continuing this clinical study after evaluation by the investigator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were also excluded.</w:t>
      </w:r>
    </w:p>
    <w:p w:rsidR="0098140A" w:rsidRPr="00155CE6" w:rsidRDefault="0098140A" w:rsidP="009814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GoBack"/>
      <w:bookmarkEnd w:id="4"/>
      <w:r w:rsidRPr="00155CE6">
        <w:rPr>
          <w:rFonts w:ascii="Times New Roman" w:hAnsi="Times New Roman" w:cs="Times New Roman"/>
          <w:b/>
          <w:bCs/>
          <w:sz w:val="24"/>
          <w:szCs w:val="24"/>
        </w:rPr>
        <w:lastRenderedPageBreak/>
        <w:t>SPECT/CT acquisition protocol and quantitative analysis</w:t>
      </w:r>
    </w:p>
    <w:p w:rsidR="0098140A" w:rsidRPr="00076F31" w:rsidRDefault="0098140A" w:rsidP="009814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6F31">
        <w:rPr>
          <w:rFonts w:ascii="Times New Roman" w:hAnsi="Times New Roman" w:cs="Times New Roman"/>
          <w:sz w:val="24"/>
          <w:szCs w:val="24"/>
        </w:rPr>
        <w:t xml:space="preserve">The speed of bed </w:t>
      </w:r>
      <w:r>
        <w:rPr>
          <w:rFonts w:ascii="Times New Roman" w:hAnsi="Times New Roman" w:cs="Times New Roman"/>
          <w:sz w:val="24"/>
          <w:szCs w:val="24"/>
        </w:rPr>
        <w:t xml:space="preserve">motion </w:t>
      </w:r>
      <w:r w:rsidRPr="00076F31">
        <w:rPr>
          <w:rFonts w:ascii="Times New Roman" w:hAnsi="Times New Roman" w:cs="Times New Roman"/>
          <w:sz w:val="24"/>
          <w:szCs w:val="24"/>
        </w:rPr>
        <w:t>for whole-body SPECT imaging was set at 10 cm/min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with a total scan time of about 20 </w:t>
      </w:r>
      <w:r w:rsidRPr="008433E8">
        <w:rPr>
          <w:rFonts w:ascii="Times New Roman" w:hAnsi="Times New Roman" w:cs="Times New Roman"/>
          <w:sz w:val="24"/>
          <w:szCs w:val="24"/>
        </w:rPr>
        <w:t>minutes</w:t>
      </w:r>
      <w:r w:rsidRPr="00076F3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076F31">
        <w:rPr>
          <w:rFonts w:ascii="Times New Roman" w:hAnsi="Times New Roman" w:cs="Times New Roman"/>
          <w:sz w:val="24"/>
          <w:szCs w:val="24"/>
        </w:rPr>
        <w:t>ocal SPECT/CT imaging was performed over 360</w:t>
      </w:r>
      <w:r>
        <w:rPr>
          <w:rFonts w:ascii="Times New Roman" w:hAnsi="Times New Roman" w:cs="Times New Roman"/>
          <w:sz w:val="24"/>
          <w:szCs w:val="24"/>
        </w:rPr>
        <w:t>°</w:t>
      </w:r>
      <w:r w:rsidRPr="00076F31">
        <w:rPr>
          <w:rFonts w:ascii="Times New Roman" w:hAnsi="Times New Roman" w:cs="Times New Roman"/>
          <w:sz w:val="24"/>
          <w:szCs w:val="24"/>
        </w:rPr>
        <w:t xml:space="preserve"> in 60 steps per full rotation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with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076F31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76F31">
        <w:rPr>
          <w:rFonts w:ascii="Times New Roman" w:hAnsi="Times New Roman" w:cs="Times New Roman"/>
          <w:sz w:val="24"/>
          <w:szCs w:val="24"/>
        </w:rPr>
        <w:t>s acquisition per step. Low-dose CT was used for attenuation correction and localization during tomographic acquisitions, with scan parameters as follows: 120 kV, 180 mA, 512 × 512 matrix, 3.75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76F31">
        <w:rPr>
          <w:rFonts w:ascii="Times New Roman" w:hAnsi="Times New Roman" w:cs="Times New Roman"/>
          <w:sz w:val="24"/>
          <w:szCs w:val="24"/>
        </w:rPr>
        <w:t>mm thickness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076F31">
        <w:rPr>
          <w:rFonts w:ascii="Times New Roman" w:hAnsi="Times New Roman" w:cs="Times New Roman"/>
          <w:sz w:val="24"/>
          <w:szCs w:val="24"/>
        </w:rPr>
        <w:t xml:space="preserve">large field of view. All SPECT scans were performed using low-energy high-resolution collimators in a 20% energy window centered around 140 keV with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076F31">
        <w:rPr>
          <w:rFonts w:ascii="Times New Roman" w:hAnsi="Times New Roman" w:cs="Times New Roman"/>
          <w:sz w:val="24"/>
          <w:szCs w:val="24"/>
        </w:rPr>
        <w:t xml:space="preserve">256 × 1024 matrix for whole-body SPECT imaging and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076F31">
        <w:rPr>
          <w:rFonts w:ascii="Times New Roman" w:hAnsi="Times New Roman" w:cs="Times New Roman"/>
          <w:sz w:val="24"/>
          <w:szCs w:val="24"/>
        </w:rPr>
        <w:t xml:space="preserve">128 × 128 matrix for local SPECT imaging. SPECT/CT images were reconstructed using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76F31">
        <w:rPr>
          <w:rFonts w:ascii="Times New Roman" w:hAnsi="Times New Roman" w:cs="Times New Roman"/>
          <w:sz w:val="24"/>
          <w:szCs w:val="24"/>
        </w:rPr>
        <w:t>Xeleris Functional Imaging Workstation (</w:t>
      </w:r>
      <w:r w:rsidR="00691733" w:rsidRPr="00664349">
        <w:rPr>
          <w:rFonts w:ascii="Times New Roman" w:hAnsi="Times New Roman" w:cs="Times New Roman"/>
          <w:sz w:val="24"/>
          <w:szCs w:val="24"/>
        </w:rPr>
        <w:t>Denver, CO</w:t>
      </w:r>
      <w:r w:rsidR="00691733">
        <w:rPr>
          <w:rFonts w:ascii="Times New Roman" w:hAnsi="Times New Roman" w:cs="Times New Roman"/>
          <w:sz w:val="24"/>
          <w:szCs w:val="24"/>
        </w:rPr>
        <w:t>, USA</w:t>
      </w:r>
      <w:r w:rsidRPr="00076F31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98140A" w:rsidRDefault="0098140A" w:rsidP="0098140A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34676D">
        <w:rPr>
          <w:rFonts w:ascii="Times New Roman" w:hAnsi="Times New Roman" w:cs="Times New Roman"/>
          <w:sz w:val="24"/>
          <w:szCs w:val="24"/>
        </w:rPr>
        <w:t>The Q.Metrix software package</w:t>
      </w:r>
      <w:r>
        <w:rPr>
          <w:rFonts w:ascii="Times New Roman" w:hAnsi="Times New Roman" w:cs="Times New Roman"/>
          <w:sz w:val="24"/>
          <w:szCs w:val="24"/>
        </w:rPr>
        <w:t xml:space="preserve"> was used to perform </w:t>
      </w:r>
      <w:r w:rsidRPr="0034676D">
        <w:rPr>
          <w:rFonts w:ascii="Times New Roman" w:hAnsi="Times New Roman" w:cs="Times New Roman"/>
          <w:sz w:val="24"/>
          <w:szCs w:val="24"/>
        </w:rPr>
        <w:t>quantitative measurements of SPECT data.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1E78">
        <w:rPr>
          <w:rFonts w:ascii="Times New Roman" w:hAnsi="Times New Roman" w:cs="Times New Roman"/>
          <w:sz w:val="24"/>
          <w:szCs w:val="24"/>
        </w:rPr>
        <w:t>Acquisition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1E78">
        <w:rPr>
          <w:rFonts w:ascii="Times New Roman" w:hAnsi="Times New Roman" w:cs="Times New Roman"/>
          <w:sz w:val="24"/>
          <w:szCs w:val="24"/>
        </w:rPr>
        <w:t>information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1E78">
        <w:rPr>
          <w:rFonts w:ascii="Times New Roman" w:hAnsi="Times New Roman" w:cs="Times New Roman"/>
          <w:sz w:val="24"/>
          <w:szCs w:val="24"/>
        </w:rPr>
        <w:t>was input into</w:t>
      </w:r>
      <w:r>
        <w:rPr>
          <w:rFonts w:ascii="Times New Roman" w:hAnsi="Times New Roman" w:cs="Times New Roman"/>
          <w:sz w:val="24"/>
          <w:szCs w:val="24"/>
        </w:rPr>
        <w:t xml:space="preserve"> the software, including</w:t>
      </w:r>
      <w:r w:rsidRPr="00386B6E">
        <w:rPr>
          <w:rFonts w:ascii="Times New Roman" w:hAnsi="Times New Roman" w:cs="Times New Roman"/>
          <w:sz w:val="24"/>
          <w:szCs w:val="24"/>
        </w:rPr>
        <w:t xml:space="preserve"> patient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27FB">
        <w:rPr>
          <w:rFonts w:ascii="Times New Roman" w:hAnsi="Times New Roman" w:cs="Times New Roman"/>
          <w:sz w:val="24"/>
          <w:szCs w:val="24"/>
        </w:rPr>
        <w:t>height and weight</w:t>
      </w:r>
      <w:r w:rsidRPr="00386B6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tracer </w:t>
      </w:r>
      <w:r w:rsidRPr="001A2411">
        <w:rPr>
          <w:rFonts w:ascii="Times New Roman" w:hAnsi="Times New Roman" w:cs="Times New Roman"/>
          <w:sz w:val="24"/>
          <w:szCs w:val="24"/>
        </w:rPr>
        <w:t xml:space="preserve">activities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1A2411">
        <w:rPr>
          <w:rFonts w:ascii="Times New Roman" w:hAnsi="Times New Roman" w:cs="Times New Roman"/>
          <w:sz w:val="24"/>
          <w:szCs w:val="24"/>
        </w:rPr>
        <w:t>full and empty syringe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86B6E">
        <w:rPr>
          <w:rFonts w:ascii="Times New Roman" w:hAnsi="Times New Roman" w:cs="Times New Roman"/>
          <w:sz w:val="24"/>
          <w:szCs w:val="24"/>
        </w:rPr>
        <w:t xml:space="preserve">, </w:t>
      </w:r>
      <w:r w:rsidRPr="001A2411">
        <w:rPr>
          <w:rFonts w:ascii="Times New Roman" w:hAnsi="Times New Roman" w:cs="Times New Roman"/>
          <w:sz w:val="24"/>
          <w:szCs w:val="24"/>
        </w:rPr>
        <w:t xml:space="preserve">administration </w:t>
      </w:r>
      <w:r w:rsidRPr="00386B6E">
        <w:rPr>
          <w:rFonts w:ascii="Times New Roman" w:hAnsi="Times New Roman" w:cs="Times New Roman"/>
          <w:sz w:val="24"/>
          <w:szCs w:val="24"/>
        </w:rPr>
        <w:t>time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A2411">
        <w:rPr>
          <w:rFonts w:ascii="Times New Roman" w:hAnsi="Times New Roman" w:cs="Times New Roman"/>
          <w:sz w:val="24"/>
          <w:szCs w:val="24"/>
        </w:rPr>
        <w:t xml:space="preserve"> scan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6B6E">
        <w:rPr>
          <w:rFonts w:ascii="Times New Roman" w:hAnsi="Times New Roman" w:cs="Times New Roman"/>
          <w:sz w:val="24"/>
          <w:szCs w:val="24"/>
        </w:rPr>
        <w:t>time,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6B6E">
        <w:rPr>
          <w:rFonts w:ascii="Times New Roman" w:hAnsi="Times New Roman" w:cs="Times New Roman"/>
          <w:sz w:val="24"/>
          <w:szCs w:val="24"/>
        </w:rPr>
        <w:t xml:space="preserve">and </w:t>
      </w:r>
      <w:r w:rsidRPr="00012E3B">
        <w:rPr>
          <w:rFonts w:ascii="Times New Roman" w:hAnsi="Times New Roman" w:cs="Times New Roman"/>
          <w:sz w:val="24"/>
          <w:szCs w:val="24"/>
        </w:rPr>
        <w:t>camera sensitivity</w:t>
      </w:r>
      <w:r>
        <w:rPr>
          <w:rFonts w:ascii="Times New Roman" w:hAnsi="Times New Roman" w:cs="Times New Roman"/>
          <w:sz w:val="24"/>
          <w:szCs w:val="24"/>
        </w:rPr>
        <w:t>. T</w:t>
      </w:r>
      <w:r w:rsidRPr="00295552">
        <w:rPr>
          <w:rFonts w:ascii="Times New Roman" w:hAnsi="Times New Roman" w:cs="Times New Roman"/>
          <w:sz w:val="24"/>
          <w:szCs w:val="24"/>
        </w:rPr>
        <w:t xml:space="preserve">he volumes of interest </w:t>
      </w:r>
      <w:r>
        <w:rPr>
          <w:rFonts w:ascii="Times New Roman" w:hAnsi="Times New Roman" w:cs="Times New Roman"/>
          <w:sz w:val="24"/>
          <w:szCs w:val="24"/>
        </w:rPr>
        <w:t xml:space="preserve">were </w:t>
      </w:r>
      <w:r w:rsidRPr="00D9140A">
        <w:rPr>
          <w:rFonts w:ascii="Times New Roman" w:hAnsi="Times New Roman" w:cs="Times New Roman"/>
          <w:sz w:val="24"/>
          <w:szCs w:val="24"/>
        </w:rPr>
        <w:t>chosen by thresholding methods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914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with an</w:t>
      </w:r>
      <w:r w:rsidRPr="00CE7664">
        <w:rPr>
          <w:rFonts w:ascii="Times New Roman" w:hAnsi="Times New Roman" w:cs="Times New Roman"/>
          <w:sz w:val="24"/>
          <w:szCs w:val="24"/>
        </w:rPr>
        <w:t xml:space="preserve"> NM threshold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CE7664">
        <w:rPr>
          <w:rFonts w:ascii="Times New Roman" w:hAnsi="Times New Roman" w:cs="Times New Roman"/>
          <w:sz w:val="24"/>
          <w:szCs w:val="24"/>
        </w:rPr>
        <w:t>0.4 on SPECT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7664">
        <w:rPr>
          <w:rFonts w:ascii="Times New Roman" w:hAnsi="Times New Roman" w:cs="Times New Roman"/>
          <w:sz w:val="24"/>
          <w:szCs w:val="24"/>
        </w:rPr>
        <w:t>images</w:t>
      </w:r>
      <w:r>
        <w:rPr>
          <w:rFonts w:ascii="Times New Roman" w:hAnsi="Times New Roman" w:cs="Times New Roman"/>
          <w:sz w:val="24"/>
          <w:szCs w:val="24"/>
        </w:rPr>
        <w:t>. The m</w:t>
      </w:r>
      <w:r w:rsidRPr="00EB659F">
        <w:rPr>
          <w:rFonts w:ascii="Times New Roman" w:hAnsi="Times New Roman" w:cs="Times New Roman"/>
          <w:sz w:val="24"/>
          <w:szCs w:val="24"/>
        </w:rPr>
        <w:t xml:space="preserve">aximum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B659F">
        <w:rPr>
          <w:rFonts w:ascii="Times New Roman" w:hAnsi="Times New Roman" w:cs="Times New Roman"/>
          <w:sz w:val="24"/>
          <w:szCs w:val="24"/>
        </w:rPr>
        <w:t>tandardized uptake value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5E6A">
        <w:rPr>
          <w:rFonts w:ascii="Times New Roman" w:hAnsi="Times New Roman" w:cs="Times New Roman"/>
          <w:sz w:val="24"/>
          <w:szCs w:val="24"/>
        </w:rPr>
        <w:t>could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5E6A">
        <w:rPr>
          <w:rFonts w:ascii="Times New Roman" w:hAnsi="Times New Roman" w:cs="Times New Roman"/>
          <w:sz w:val="24"/>
          <w:szCs w:val="24"/>
        </w:rPr>
        <w:t>be automatically calculated in the system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8140A" w:rsidRPr="00D9140A" w:rsidRDefault="0098140A" w:rsidP="009814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8140A" w:rsidRPr="00155CE6" w:rsidRDefault="0098140A" w:rsidP="009814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55CE6">
        <w:rPr>
          <w:rFonts w:ascii="Times New Roman" w:hAnsi="Times New Roman" w:cs="Times New Roman"/>
          <w:b/>
          <w:bCs/>
          <w:sz w:val="24"/>
          <w:szCs w:val="24"/>
        </w:rPr>
        <w:t>Radiation dosimetry calculations</w:t>
      </w:r>
    </w:p>
    <w:p w:rsidR="0098140A" w:rsidRPr="00076F31" w:rsidRDefault="0098140A" w:rsidP="009814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753D">
        <w:rPr>
          <w:rFonts w:ascii="Times New Roman" w:hAnsi="Times New Roman" w:cs="Times New Roman"/>
          <w:sz w:val="24"/>
          <w:szCs w:val="24"/>
        </w:rPr>
        <w:t>For radiation dosimetry calculations, three patients underwent whole-body SPECT imaging at five time points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C753D">
        <w:rPr>
          <w:rFonts w:ascii="Times New Roman" w:hAnsi="Times New Roman" w:cs="Times New Roman"/>
          <w:sz w:val="24"/>
          <w:szCs w:val="24"/>
        </w:rPr>
        <w:t xml:space="preserve"> including 10 min, 1 h, 2 h, 3 h, and 24 h after injection, with a calibration source of 37 MBq above the head of each patient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B068B">
        <w:rPr>
          <w:rFonts w:ascii="Times New Roman" w:hAnsi="Times New Roman" w:cs="Times New Roman"/>
          <w:sz w:val="24"/>
          <w:szCs w:val="24"/>
        </w:rPr>
        <w:t>OLINDA/EXM</w:t>
      </w:r>
      <w:r w:rsidRPr="0066194D">
        <w:t xml:space="preserve"> </w:t>
      </w:r>
      <w:r w:rsidRPr="0066194D">
        <w:rPr>
          <w:rFonts w:ascii="Times New Roman" w:hAnsi="Times New Roman" w:cs="Times New Roman"/>
          <w:sz w:val="24"/>
          <w:szCs w:val="24"/>
        </w:rPr>
        <w:lastRenderedPageBreak/>
        <w:t>dose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194D">
        <w:rPr>
          <w:rFonts w:ascii="Times New Roman" w:hAnsi="Times New Roman" w:cs="Times New Roman"/>
          <w:sz w:val="24"/>
          <w:szCs w:val="24"/>
        </w:rPr>
        <w:t>calculation software</w:t>
      </w:r>
      <w:r w:rsidRPr="007B068B">
        <w:rPr>
          <w:rFonts w:ascii="Times New Roman" w:hAnsi="Times New Roman" w:cs="Times New Roman"/>
          <w:sz w:val="24"/>
          <w:szCs w:val="24"/>
        </w:rPr>
        <w:t xml:space="preserve"> 1.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7B068B">
        <w:rPr>
          <w:rFonts w:ascii="Times New Roman" w:hAnsi="Times New Roman" w:cs="Times New Roman"/>
          <w:sz w:val="24"/>
          <w:szCs w:val="24"/>
        </w:rPr>
        <w:t>was used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r w:rsidRPr="00313837">
        <w:rPr>
          <w:rFonts w:ascii="Times New Roman" w:hAnsi="Times New Roman" w:cs="Times New Roman"/>
          <w:sz w:val="24"/>
          <w:szCs w:val="24"/>
        </w:rPr>
        <w:t xml:space="preserve"> calculat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Pr="008C753D">
        <w:rPr>
          <w:rFonts w:ascii="Times New Roman" w:hAnsi="Times New Roman" w:cs="Times New Roman"/>
          <w:sz w:val="24"/>
          <w:szCs w:val="24"/>
        </w:rPr>
        <w:t>dosimetry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8140A" w:rsidRPr="00610EBC" w:rsidRDefault="0098140A" w:rsidP="009814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8140A" w:rsidRPr="00155CE6" w:rsidRDefault="0098140A" w:rsidP="009814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55CE6">
        <w:rPr>
          <w:rFonts w:ascii="Times New Roman" w:hAnsi="Times New Roman" w:cs="Times New Roman"/>
          <w:b/>
          <w:bCs/>
          <w:sz w:val="24"/>
          <w:szCs w:val="24"/>
        </w:rPr>
        <w:t xml:space="preserve">Safety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55CE6">
        <w:rPr>
          <w:rFonts w:ascii="Times New Roman" w:hAnsi="Times New Roman" w:cs="Times New Roman"/>
          <w:b/>
          <w:bCs/>
          <w:sz w:val="24"/>
          <w:szCs w:val="24"/>
        </w:rPr>
        <w:t>ssessment</w:t>
      </w:r>
    </w:p>
    <w:p w:rsidR="0098140A" w:rsidRDefault="0098140A" w:rsidP="009814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6F31">
        <w:rPr>
          <w:rFonts w:ascii="Times New Roman" w:hAnsi="Times New Roman" w:cs="Times New Roman"/>
          <w:sz w:val="24"/>
          <w:szCs w:val="24"/>
        </w:rPr>
        <w:t>For safety assessment, all patients underwent measurement of vital signs and clinical laboratory testing. Vital signs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including blood pressure, heart rate, respiration rate, and body temperature, were recorded during the screening period, before injection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F31">
        <w:rPr>
          <w:rFonts w:ascii="Times New Roman" w:hAnsi="Times New Roman" w:cs="Times New Roman"/>
          <w:sz w:val="24"/>
          <w:szCs w:val="24"/>
        </w:rPr>
        <w:t xml:space="preserve"> and then every 1 h up to 4 h after injection and the first 48 h after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076F31">
        <w:rPr>
          <w:rFonts w:ascii="Times New Roman" w:hAnsi="Times New Roman" w:cs="Times New Roman"/>
          <w:sz w:val="24"/>
          <w:szCs w:val="24"/>
        </w:rPr>
        <w:t xml:space="preserve"> SPECT/CT scan. Clinical laboratory testing was performed before and 48 h after injection. The testing </w:t>
      </w:r>
      <w:r>
        <w:rPr>
          <w:rFonts w:ascii="Times New Roman" w:hAnsi="Times New Roman" w:cs="Times New Roman"/>
          <w:sz w:val="24"/>
          <w:szCs w:val="24"/>
        </w:rPr>
        <w:t>included</w:t>
      </w:r>
      <w:r w:rsidRPr="00076F31">
        <w:rPr>
          <w:rFonts w:ascii="Times New Roman" w:hAnsi="Times New Roman" w:cs="Times New Roman"/>
          <w:sz w:val="24"/>
          <w:szCs w:val="24"/>
        </w:rPr>
        <w:t xml:space="preserve"> standard hematologic and comprehensive metabolic panels</w:t>
      </w:r>
      <w:r>
        <w:rPr>
          <w:rFonts w:ascii="Times New Roman" w:hAnsi="Times New Roman" w:cs="Times New Roman"/>
          <w:sz w:val="24"/>
          <w:szCs w:val="24"/>
        </w:rPr>
        <w:t>, including</w:t>
      </w:r>
      <w:r w:rsidRPr="00076F31">
        <w:rPr>
          <w:rFonts w:ascii="Times New Roman" w:hAnsi="Times New Roman" w:cs="Times New Roman"/>
          <w:sz w:val="24"/>
          <w:szCs w:val="24"/>
        </w:rPr>
        <w:t xml:space="preserve"> red blood cells, hemoglobin, white blood cells, neutrophils, lymphocytes, platelets, creatinine, monocyte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76F31">
        <w:rPr>
          <w:rFonts w:ascii="Times New Roman" w:hAnsi="Times New Roman" w:cs="Times New Roman"/>
          <w:sz w:val="24"/>
          <w:szCs w:val="24"/>
        </w:rPr>
        <w:t xml:space="preserve">, eosinophils, basophils, blood urea nitrogen, calcium, sodium, potassium, lactate dehydrogenase, alanine transaminase, aspartate aminotransferase, alkaline phosphatase, total serum bilirubin, and serum albumin. Additional phone interviews were </w:t>
      </w:r>
      <w:r>
        <w:rPr>
          <w:rFonts w:ascii="Times New Roman" w:hAnsi="Times New Roman" w:cs="Times New Roman"/>
          <w:sz w:val="24"/>
          <w:szCs w:val="24"/>
        </w:rPr>
        <w:t xml:space="preserve">performed 1 </w:t>
      </w:r>
      <w:r w:rsidRPr="00076F31">
        <w:rPr>
          <w:rFonts w:ascii="Times New Roman" w:hAnsi="Times New Roman" w:cs="Times New Roman"/>
          <w:sz w:val="24"/>
          <w:szCs w:val="24"/>
        </w:rPr>
        <w:t>week after the SPECT/CT scan for patients to record their subjective adverse experiences.</w:t>
      </w:r>
    </w:p>
    <w:p w:rsidR="0098140A" w:rsidRPr="00155CE6" w:rsidRDefault="0098140A" w:rsidP="009814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B0EBB" w:rsidRPr="00076F31" w:rsidRDefault="00BB0EBB" w:rsidP="00BB0E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76F3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4A52B6F" wp14:editId="3F8014F2">
            <wp:extent cx="5271770" cy="2894330"/>
            <wp:effectExtent l="0" t="0" r="508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89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0EBB" w:rsidRDefault="001F1139" w:rsidP="00BB0E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12BC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ig.</w:t>
      </w:r>
      <w:r w:rsidR="004A0516" w:rsidRPr="00076F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E543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A0516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A97C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B0EBB" w:rsidRPr="00076F31">
        <w:rPr>
          <w:rFonts w:ascii="Times New Roman" w:hAnsi="Times New Roman" w:cs="Times New Roman"/>
          <w:sz w:val="24"/>
          <w:szCs w:val="24"/>
        </w:rPr>
        <w:t xml:space="preserve">Images of Patient </w:t>
      </w:r>
      <w:r w:rsidR="00BB0EBB">
        <w:rPr>
          <w:rFonts w:ascii="Times New Roman" w:hAnsi="Times New Roman" w:cs="Times New Roman"/>
          <w:sz w:val="24"/>
          <w:szCs w:val="24"/>
        </w:rPr>
        <w:t>BR00</w:t>
      </w:r>
      <w:r w:rsidR="00BB0EBB" w:rsidRPr="00076F31">
        <w:rPr>
          <w:rFonts w:ascii="Times New Roman" w:hAnsi="Times New Roman" w:cs="Times New Roman"/>
          <w:sz w:val="24"/>
          <w:szCs w:val="24"/>
        </w:rPr>
        <w:t xml:space="preserve">1 at 1 h after injection of </w:t>
      </w:r>
      <w:r w:rsidR="00BB0EBB" w:rsidRPr="00076F31">
        <w:rPr>
          <w:rFonts w:ascii="Times New Roman" w:hAnsi="Times New Roman" w:cs="Times New Roman"/>
          <w:sz w:val="24"/>
          <w:szCs w:val="24"/>
          <w:vertAlign w:val="superscript"/>
        </w:rPr>
        <w:t>99m</w:t>
      </w:r>
      <w:r w:rsidR="00BB0EBB" w:rsidRPr="00076F31">
        <w:rPr>
          <w:rFonts w:ascii="Times New Roman" w:hAnsi="Times New Roman" w:cs="Times New Roman"/>
          <w:sz w:val="24"/>
          <w:szCs w:val="24"/>
        </w:rPr>
        <w:t xml:space="preserve">Tc-NM-02 (a) and </w:t>
      </w:r>
      <w:r w:rsidR="00BB0EBB" w:rsidRPr="00076F3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BB0EBB" w:rsidRPr="00076F31">
        <w:rPr>
          <w:rFonts w:ascii="Times New Roman" w:hAnsi="Times New Roman" w:cs="Times New Roman"/>
          <w:sz w:val="24"/>
          <w:szCs w:val="24"/>
        </w:rPr>
        <w:t>F-FDG (b), respectively.</w:t>
      </w:r>
    </w:p>
    <w:p w:rsidR="00BB0EBB" w:rsidRDefault="00BB0EB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527BF" w:rsidRDefault="003527BF" w:rsidP="003527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26B2632" wp14:editId="73A538E2">
            <wp:extent cx="5279390" cy="3530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53CE" w:rsidRPr="003527BF" w:rsidRDefault="001F1139" w:rsidP="009A36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12BC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ig.</w:t>
      </w:r>
      <w:r w:rsidR="00F52C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48A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52CE6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C80F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527BF">
        <w:rPr>
          <w:rFonts w:ascii="Times New Roman" w:hAnsi="Times New Roman" w:cs="Times New Roman"/>
          <w:sz w:val="24"/>
          <w:szCs w:val="24"/>
        </w:rPr>
        <w:t>SPECT</w:t>
      </w:r>
      <w:r w:rsidR="003527BF">
        <w:rPr>
          <w:rFonts w:ascii="Times New Roman" w:hAnsi="Times New Roman" w:cs="Times New Roman" w:hint="eastAsia"/>
          <w:sz w:val="24"/>
          <w:szCs w:val="24"/>
        </w:rPr>
        <w:t>/</w:t>
      </w:r>
      <w:r w:rsidR="003527BF">
        <w:rPr>
          <w:rFonts w:ascii="Times New Roman" w:hAnsi="Times New Roman" w:cs="Times New Roman"/>
          <w:sz w:val="24"/>
          <w:szCs w:val="24"/>
        </w:rPr>
        <w:t>CT</w:t>
      </w:r>
      <w:r w:rsidR="003527BF" w:rsidRPr="00CB5066">
        <w:rPr>
          <w:rFonts w:ascii="Times New Roman" w:hAnsi="Times New Roman" w:cs="Times New Roman"/>
          <w:sz w:val="24"/>
          <w:szCs w:val="24"/>
        </w:rPr>
        <w:t xml:space="preserve"> </w:t>
      </w:r>
      <w:r w:rsidR="003527BF" w:rsidRPr="009C7CA1">
        <w:rPr>
          <w:rFonts w:ascii="Times New Roman" w:hAnsi="Times New Roman" w:cs="Times New Roman"/>
          <w:sz w:val="24"/>
          <w:szCs w:val="24"/>
        </w:rPr>
        <w:t xml:space="preserve">images of Patient </w:t>
      </w:r>
      <w:r w:rsidR="003527BF">
        <w:rPr>
          <w:rFonts w:ascii="Times New Roman" w:hAnsi="Times New Roman" w:cs="Times New Roman"/>
          <w:sz w:val="24"/>
          <w:szCs w:val="24"/>
        </w:rPr>
        <w:t>BR00</w:t>
      </w:r>
      <w:r w:rsidR="003527BF" w:rsidRPr="009C7CA1">
        <w:rPr>
          <w:rFonts w:ascii="Times New Roman" w:hAnsi="Times New Roman" w:cs="Times New Roman"/>
          <w:sz w:val="24"/>
          <w:szCs w:val="24"/>
        </w:rPr>
        <w:t>5 at 1 and 2 h after injec</w:t>
      </w:r>
      <w:r w:rsidR="003527BF">
        <w:rPr>
          <w:rFonts w:ascii="Times New Roman" w:hAnsi="Times New Roman" w:cs="Times New Roman"/>
          <w:sz w:val="24"/>
          <w:szCs w:val="24"/>
        </w:rPr>
        <w:t>tion</w:t>
      </w:r>
      <w:r w:rsidR="000A4D40">
        <w:rPr>
          <w:rFonts w:ascii="Times New Roman" w:hAnsi="Times New Roman" w:cs="Times New Roman"/>
          <w:sz w:val="24"/>
          <w:szCs w:val="24"/>
        </w:rPr>
        <w:t>.</w:t>
      </w:r>
    </w:p>
    <w:sectPr w:rsidR="000953CE" w:rsidRPr="003527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59C9" w:rsidRDefault="000059C9" w:rsidP="00F723B7">
      <w:r>
        <w:separator/>
      </w:r>
    </w:p>
  </w:endnote>
  <w:endnote w:type="continuationSeparator" w:id="0">
    <w:p w:rsidR="000059C9" w:rsidRDefault="000059C9" w:rsidP="00F72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59C9" w:rsidRDefault="000059C9" w:rsidP="00F723B7">
      <w:r>
        <w:separator/>
      </w:r>
    </w:p>
  </w:footnote>
  <w:footnote w:type="continuationSeparator" w:id="0">
    <w:p w:rsidR="000059C9" w:rsidRDefault="000059C9" w:rsidP="00F723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5FA"/>
    <w:rsid w:val="000059C9"/>
    <w:rsid w:val="00012E3B"/>
    <w:rsid w:val="00013763"/>
    <w:rsid w:val="00017CA9"/>
    <w:rsid w:val="00075670"/>
    <w:rsid w:val="00076F31"/>
    <w:rsid w:val="000800D5"/>
    <w:rsid w:val="000953CE"/>
    <w:rsid w:val="000A4D40"/>
    <w:rsid w:val="000A519D"/>
    <w:rsid w:val="000B02C1"/>
    <w:rsid w:val="000B33ED"/>
    <w:rsid w:val="000C34E5"/>
    <w:rsid w:val="000D1FFB"/>
    <w:rsid w:val="000F617A"/>
    <w:rsid w:val="001111E9"/>
    <w:rsid w:val="001157C4"/>
    <w:rsid w:val="00147F4B"/>
    <w:rsid w:val="00154609"/>
    <w:rsid w:val="00155CE6"/>
    <w:rsid w:val="00175586"/>
    <w:rsid w:val="00185A65"/>
    <w:rsid w:val="001A2411"/>
    <w:rsid w:val="001A4513"/>
    <w:rsid w:val="001A4BA1"/>
    <w:rsid w:val="001B0385"/>
    <w:rsid w:val="001C0351"/>
    <w:rsid w:val="001C26E3"/>
    <w:rsid w:val="001C4A9A"/>
    <w:rsid w:val="001D4240"/>
    <w:rsid w:val="001F1139"/>
    <w:rsid w:val="001F52A9"/>
    <w:rsid w:val="002300E9"/>
    <w:rsid w:val="002309BD"/>
    <w:rsid w:val="002314EB"/>
    <w:rsid w:val="002378A0"/>
    <w:rsid w:val="00240B7A"/>
    <w:rsid w:val="00255AA7"/>
    <w:rsid w:val="00266A57"/>
    <w:rsid w:val="00267183"/>
    <w:rsid w:val="002675EB"/>
    <w:rsid w:val="00270E3C"/>
    <w:rsid w:val="00280D09"/>
    <w:rsid w:val="00282BA1"/>
    <w:rsid w:val="00295552"/>
    <w:rsid w:val="002A7C85"/>
    <w:rsid w:val="002B1065"/>
    <w:rsid w:val="002C0C80"/>
    <w:rsid w:val="002C4365"/>
    <w:rsid w:val="002D38BC"/>
    <w:rsid w:val="002D42B0"/>
    <w:rsid w:val="002D64F7"/>
    <w:rsid w:val="002E5437"/>
    <w:rsid w:val="002E5C11"/>
    <w:rsid w:val="002E744B"/>
    <w:rsid w:val="002E7924"/>
    <w:rsid w:val="00301AEB"/>
    <w:rsid w:val="00301E78"/>
    <w:rsid w:val="0030355C"/>
    <w:rsid w:val="003115FA"/>
    <w:rsid w:val="00311C42"/>
    <w:rsid w:val="00313837"/>
    <w:rsid w:val="00317ECE"/>
    <w:rsid w:val="003200FF"/>
    <w:rsid w:val="00320C11"/>
    <w:rsid w:val="003218AD"/>
    <w:rsid w:val="003262F7"/>
    <w:rsid w:val="00331024"/>
    <w:rsid w:val="00343B3F"/>
    <w:rsid w:val="0034676D"/>
    <w:rsid w:val="0035202D"/>
    <w:rsid w:val="003527BF"/>
    <w:rsid w:val="00361F94"/>
    <w:rsid w:val="003655D4"/>
    <w:rsid w:val="003741BE"/>
    <w:rsid w:val="00385288"/>
    <w:rsid w:val="00386B6E"/>
    <w:rsid w:val="0039269D"/>
    <w:rsid w:val="003C21E5"/>
    <w:rsid w:val="003D60E6"/>
    <w:rsid w:val="003E09B2"/>
    <w:rsid w:val="00404460"/>
    <w:rsid w:val="004277FB"/>
    <w:rsid w:val="00441DC6"/>
    <w:rsid w:val="004439FA"/>
    <w:rsid w:val="00445630"/>
    <w:rsid w:val="00452204"/>
    <w:rsid w:val="00453545"/>
    <w:rsid w:val="004565C6"/>
    <w:rsid w:val="00465E6A"/>
    <w:rsid w:val="004724EA"/>
    <w:rsid w:val="0047595A"/>
    <w:rsid w:val="00485A49"/>
    <w:rsid w:val="004965BA"/>
    <w:rsid w:val="004A0516"/>
    <w:rsid w:val="004A066B"/>
    <w:rsid w:val="004A09F1"/>
    <w:rsid w:val="004A7A81"/>
    <w:rsid w:val="004B74BE"/>
    <w:rsid w:val="004C127F"/>
    <w:rsid w:val="004D55CF"/>
    <w:rsid w:val="004F240A"/>
    <w:rsid w:val="00502D1E"/>
    <w:rsid w:val="0051148D"/>
    <w:rsid w:val="005328ED"/>
    <w:rsid w:val="00535065"/>
    <w:rsid w:val="005353B0"/>
    <w:rsid w:val="00550450"/>
    <w:rsid w:val="00554C8F"/>
    <w:rsid w:val="0055703E"/>
    <w:rsid w:val="00566946"/>
    <w:rsid w:val="00587CEE"/>
    <w:rsid w:val="005A17C0"/>
    <w:rsid w:val="005A66BD"/>
    <w:rsid w:val="005C2BB9"/>
    <w:rsid w:val="005D4643"/>
    <w:rsid w:val="005E20FA"/>
    <w:rsid w:val="005E3D4E"/>
    <w:rsid w:val="005F18F0"/>
    <w:rsid w:val="00610EBC"/>
    <w:rsid w:val="00622A39"/>
    <w:rsid w:val="00626CB5"/>
    <w:rsid w:val="00630A86"/>
    <w:rsid w:val="006427FB"/>
    <w:rsid w:val="00654C6F"/>
    <w:rsid w:val="006551E1"/>
    <w:rsid w:val="0066194D"/>
    <w:rsid w:val="0066598A"/>
    <w:rsid w:val="006676E2"/>
    <w:rsid w:val="00673FCA"/>
    <w:rsid w:val="006877D6"/>
    <w:rsid w:val="00691733"/>
    <w:rsid w:val="006A48A7"/>
    <w:rsid w:val="006B7CF4"/>
    <w:rsid w:val="006E59EF"/>
    <w:rsid w:val="006F0B45"/>
    <w:rsid w:val="007011AF"/>
    <w:rsid w:val="00704381"/>
    <w:rsid w:val="00706AE5"/>
    <w:rsid w:val="00706B8A"/>
    <w:rsid w:val="007070CF"/>
    <w:rsid w:val="00717977"/>
    <w:rsid w:val="0071797B"/>
    <w:rsid w:val="007310F1"/>
    <w:rsid w:val="00736E37"/>
    <w:rsid w:val="00761BE9"/>
    <w:rsid w:val="007637AC"/>
    <w:rsid w:val="00766227"/>
    <w:rsid w:val="007760E6"/>
    <w:rsid w:val="007761A9"/>
    <w:rsid w:val="00794116"/>
    <w:rsid w:val="007A4F04"/>
    <w:rsid w:val="007B068B"/>
    <w:rsid w:val="007B209B"/>
    <w:rsid w:val="007E59CE"/>
    <w:rsid w:val="007F5276"/>
    <w:rsid w:val="007F7E4C"/>
    <w:rsid w:val="00803106"/>
    <w:rsid w:val="00804C1A"/>
    <w:rsid w:val="00810F6C"/>
    <w:rsid w:val="00811D51"/>
    <w:rsid w:val="00832C9D"/>
    <w:rsid w:val="008337A7"/>
    <w:rsid w:val="008403B6"/>
    <w:rsid w:val="008433E8"/>
    <w:rsid w:val="0084502E"/>
    <w:rsid w:val="00847690"/>
    <w:rsid w:val="00856DE7"/>
    <w:rsid w:val="00857E1C"/>
    <w:rsid w:val="00866261"/>
    <w:rsid w:val="00871AEC"/>
    <w:rsid w:val="00886D8A"/>
    <w:rsid w:val="00895049"/>
    <w:rsid w:val="008B03DC"/>
    <w:rsid w:val="008B688A"/>
    <w:rsid w:val="008C753D"/>
    <w:rsid w:val="008C75E0"/>
    <w:rsid w:val="008C76F8"/>
    <w:rsid w:val="008F11AA"/>
    <w:rsid w:val="008F6AEA"/>
    <w:rsid w:val="008F6AFD"/>
    <w:rsid w:val="00905682"/>
    <w:rsid w:val="0092240E"/>
    <w:rsid w:val="00935D12"/>
    <w:rsid w:val="00941347"/>
    <w:rsid w:val="00945732"/>
    <w:rsid w:val="009561EC"/>
    <w:rsid w:val="00957D99"/>
    <w:rsid w:val="0097166A"/>
    <w:rsid w:val="00974630"/>
    <w:rsid w:val="0098140A"/>
    <w:rsid w:val="0098193D"/>
    <w:rsid w:val="00990B91"/>
    <w:rsid w:val="00990F5E"/>
    <w:rsid w:val="00992442"/>
    <w:rsid w:val="009A07A5"/>
    <w:rsid w:val="009A3636"/>
    <w:rsid w:val="009D3A73"/>
    <w:rsid w:val="009F797B"/>
    <w:rsid w:val="00A03DA2"/>
    <w:rsid w:val="00A14F49"/>
    <w:rsid w:val="00A246D1"/>
    <w:rsid w:val="00A27402"/>
    <w:rsid w:val="00A35331"/>
    <w:rsid w:val="00A35CD4"/>
    <w:rsid w:val="00A4668D"/>
    <w:rsid w:val="00A50337"/>
    <w:rsid w:val="00A83F66"/>
    <w:rsid w:val="00A86E9B"/>
    <w:rsid w:val="00A97CEA"/>
    <w:rsid w:val="00AA39D5"/>
    <w:rsid w:val="00AA71DD"/>
    <w:rsid w:val="00AC00F5"/>
    <w:rsid w:val="00AC1764"/>
    <w:rsid w:val="00AD2337"/>
    <w:rsid w:val="00AE70DC"/>
    <w:rsid w:val="00AF4469"/>
    <w:rsid w:val="00B02FCE"/>
    <w:rsid w:val="00B13601"/>
    <w:rsid w:val="00B14D16"/>
    <w:rsid w:val="00B22C2B"/>
    <w:rsid w:val="00B31DBC"/>
    <w:rsid w:val="00B55A13"/>
    <w:rsid w:val="00B63425"/>
    <w:rsid w:val="00B64109"/>
    <w:rsid w:val="00B65C68"/>
    <w:rsid w:val="00B72BB2"/>
    <w:rsid w:val="00B80549"/>
    <w:rsid w:val="00B92F12"/>
    <w:rsid w:val="00BA1B9C"/>
    <w:rsid w:val="00BB0EBB"/>
    <w:rsid w:val="00BB6899"/>
    <w:rsid w:val="00BC7172"/>
    <w:rsid w:val="00BD1E76"/>
    <w:rsid w:val="00BF13EC"/>
    <w:rsid w:val="00BF1602"/>
    <w:rsid w:val="00BF4447"/>
    <w:rsid w:val="00C01381"/>
    <w:rsid w:val="00C0374F"/>
    <w:rsid w:val="00C4217D"/>
    <w:rsid w:val="00C52FB3"/>
    <w:rsid w:val="00C546F2"/>
    <w:rsid w:val="00C56857"/>
    <w:rsid w:val="00C674E9"/>
    <w:rsid w:val="00C70100"/>
    <w:rsid w:val="00C7310B"/>
    <w:rsid w:val="00C73577"/>
    <w:rsid w:val="00C80F22"/>
    <w:rsid w:val="00C85DB6"/>
    <w:rsid w:val="00C90FFF"/>
    <w:rsid w:val="00C93F65"/>
    <w:rsid w:val="00C955E3"/>
    <w:rsid w:val="00CA72D8"/>
    <w:rsid w:val="00CB6118"/>
    <w:rsid w:val="00CE169D"/>
    <w:rsid w:val="00CE48B2"/>
    <w:rsid w:val="00CE5C4D"/>
    <w:rsid w:val="00CE620B"/>
    <w:rsid w:val="00CE7664"/>
    <w:rsid w:val="00D05DA5"/>
    <w:rsid w:val="00D16DB5"/>
    <w:rsid w:val="00D218F0"/>
    <w:rsid w:val="00D40F80"/>
    <w:rsid w:val="00D43CA7"/>
    <w:rsid w:val="00D4639F"/>
    <w:rsid w:val="00D53E24"/>
    <w:rsid w:val="00D64785"/>
    <w:rsid w:val="00D72868"/>
    <w:rsid w:val="00D77340"/>
    <w:rsid w:val="00D9140A"/>
    <w:rsid w:val="00D926E3"/>
    <w:rsid w:val="00DB04A1"/>
    <w:rsid w:val="00DB3BA2"/>
    <w:rsid w:val="00DC11BF"/>
    <w:rsid w:val="00DE6634"/>
    <w:rsid w:val="00DF48CD"/>
    <w:rsid w:val="00DF5F21"/>
    <w:rsid w:val="00E06074"/>
    <w:rsid w:val="00E251E8"/>
    <w:rsid w:val="00E35519"/>
    <w:rsid w:val="00E36EE2"/>
    <w:rsid w:val="00E44757"/>
    <w:rsid w:val="00E467C8"/>
    <w:rsid w:val="00E8449B"/>
    <w:rsid w:val="00E8735E"/>
    <w:rsid w:val="00EA09DC"/>
    <w:rsid w:val="00EB3D49"/>
    <w:rsid w:val="00EB659F"/>
    <w:rsid w:val="00EB65D4"/>
    <w:rsid w:val="00EC1974"/>
    <w:rsid w:val="00ED661E"/>
    <w:rsid w:val="00EE5986"/>
    <w:rsid w:val="00EF6400"/>
    <w:rsid w:val="00F00E81"/>
    <w:rsid w:val="00F00F72"/>
    <w:rsid w:val="00F2099D"/>
    <w:rsid w:val="00F24BA7"/>
    <w:rsid w:val="00F52CE6"/>
    <w:rsid w:val="00F723B7"/>
    <w:rsid w:val="00F83294"/>
    <w:rsid w:val="00F87884"/>
    <w:rsid w:val="00F97F67"/>
    <w:rsid w:val="00FB2763"/>
    <w:rsid w:val="00FB38CA"/>
    <w:rsid w:val="00FC3AA3"/>
    <w:rsid w:val="00FC68F8"/>
    <w:rsid w:val="00FC7F4C"/>
    <w:rsid w:val="00FE3558"/>
    <w:rsid w:val="00FE5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B3E066"/>
  <w15:chartTrackingRefBased/>
  <w15:docId w15:val="{BAA68B93-F951-4B1D-9B07-857F24FA1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15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2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23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2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23B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B20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B209B"/>
    <w:rPr>
      <w:sz w:val="18"/>
      <w:szCs w:val="18"/>
    </w:rPr>
  </w:style>
  <w:style w:type="character" w:styleId="a9">
    <w:name w:val="Hyperlink"/>
    <w:basedOn w:val="a0"/>
    <w:uiPriority w:val="99"/>
    <w:unhideWhenUsed/>
    <w:rsid w:val="00FC3AA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88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8</Pages>
  <Words>1264</Words>
  <Characters>7205</Characters>
  <Application>Microsoft Office Word</Application>
  <DocSecurity>0</DocSecurity>
  <Lines>60</Lines>
  <Paragraphs>16</Paragraphs>
  <ScaleCrop>false</ScaleCrop>
  <Company/>
  <LinksUpToDate>false</LinksUpToDate>
  <CharactersWithSpaces>8453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288</cp:revision>
  <dcterms:created xsi:type="dcterms:W3CDTF">2020-10-02T10:43:00Z</dcterms:created>
  <dcterms:modified xsi:type="dcterms:W3CDTF">2021-03-22T13:31:00Z</dcterms:modified>
</cp:coreProperties>
</file>