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F1C5BC" w14:textId="77777777" w:rsidR="00624ECA" w:rsidRDefault="00624ECA" w:rsidP="00624ECA">
      <w:pPr>
        <w:widowControl/>
        <w:ind w:firstLineChars="300" w:firstLine="720"/>
      </w:pPr>
      <w:r>
        <w:rPr>
          <w:rFonts w:ascii="Times New Roman" w:eastAsia="MinionPro-Regular" w:hAnsi="Times New Roman"/>
          <w:color w:val="231F20"/>
          <w:kern w:val="0"/>
          <w:sz w:val="24"/>
          <w:szCs w:val="24"/>
        </w:rPr>
        <w:t xml:space="preserve">Table 1: Association of </w:t>
      </w:r>
      <w:r>
        <w:rPr>
          <w:rFonts w:ascii="Times New Roman" w:hAnsi="Times New Roman"/>
          <w:color w:val="000000"/>
          <w:kern w:val="0"/>
          <w:sz w:val="24"/>
          <w:szCs w:val="24"/>
        </w:rPr>
        <w:t>NOX1</w:t>
      </w:r>
      <w:r>
        <w:rPr>
          <w:rFonts w:ascii="Times New Roman" w:eastAsia="MinionPro-Regular" w:hAnsi="Times New Roman"/>
          <w:color w:val="231F20"/>
          <w:kern w:val="0"/>
          <w:sz w:val="24"/>
          <w:szCs w:val="24"/>
        </w:rPr>
        <w:t xml:space="preserve"> expression with clinical parameters of GIST.</w:t>
      </w:r>
    </w:p>
    <w:p w14:paraId="554F84B3" w14:textId="77777777" w:rsidR="00624ECA" w:rsidRPr="00624ECA" w:rsidRDefault="00624ECA" w:rsidP="00624ECA">
      <w:pPr>
        <w:widowControl/>
        <w:ind w:firstLineChars="300" w:firstLine="720"/>
        <w:rPr>
          <w:rFonts w:ascii="Times New Roman" w:eastAsia="MinionPro-Regular" w:hAnsi="Times New Roman"/>
          <w:color w:val="231F20"/>
          <w:kern w:val="0"/>
          <w:sz w:val="24"/>
          <w:szCs w:val="24"/>
        </w:rPr>
      </w:pPr>
    </w:p>
    <w:p w14:paraId="66A2B04D" w14:textId="77777777" w:rsidR="00624ECA" w:rsidRDefault="00624ECA" w:rsidP="00624ECA">
      <w:pPr>
        <w:widowControl/>
        <w:rPr>
          <w:rFonts w:ascii="Times New Roman" w:eastAsia="MinionPro-Regular" w:hAnsi="Times New Roman"/>
          <w:color w:val="231F20"/>
          <w:kern w:val="0"/>
          <w:sz w:val="24"/>
          <w:szCs w:val="24"/>
        </w:rPr>
      </w:pPr>
      <w:r>
        <w:rPr>
          <w:rFonts w:ascii="Times New Roman" w:eastAsia="MinionPro-Regular" w:hAnsi="Times New Roman"/>
          <w:color w:val="231F20"/>
          <w:kern w:val="0"/>
          <w:sz w:val="24"/>
          <w:szCs w:val="24"/>
        </w:rPr>
        <w:t xml:space="preserve"> </w:t>
      </w:r>
    </w:p>
    <w:tbl>
      <w:tblPr>
        <w:tblW w:w="8330" w:type="dxa"/>
        <w:tblInd w:w="13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3"/>
        <w:gridCol w:w="810"/>
        <w:gridCol w:w="1941"/>
        <w:gridCol w:w="1868"/>
        <w:gridCol w:w="1004"/>
        <w:gridCol w:w="664"/>
      </w:tblGrid>
      <w:tr w:rsidR="00624ECA" w14:paraId="5A71BDBE" w14:textId="77777777" w:rsidTr="00624ECA">
        <w:trPr>
          <w:trHeight w:val="312"/>
        </w:trPr>
        <w:tc>
          <w:tcPr>
            <w:tcW w:w="2043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A525BAF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Groups</w:t>
            </w:r>
          </w:p>
        </w:tc>
        <w:tc>
          <w:tcPr>
            <w:tcW w:w="81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493F6A8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Number</w:t>
            </w:r>
          </w:p>
        </w:tc>
        <w:tc>
          <w:tcPr>
            <w:tcW w:w="3809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B6A59B6" w14:textId="77777777" w:rsidR="00624ECA" w:rsidRDefault="00624EC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Nox1</w:t>
            </w:r>
          </w:p>
        </w:tc>
        <w:tc>
          <w:tcPr>
            <w:tcW w:w="1004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A0043F5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73BC141" w14:textId="77777777" w:rsidR="00624ECA" w:rsidRDefault="00624ECA">
            <w:pPr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</w:pPr>
          </w:p>
        </w:tc>
      </w:tr>
      <w:tr w:rsidR="00624ECA" w14:paraId="058B8964" w14:textId="77777777" w:rsidTr="00624ECA">
        <w:trPr>
          <w:trHeight w:val="336"/>
        </w:trPr>
        <w:tc>
          <w:tcPr>
            <w:tcW w:w="2043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8907C6" w14:textId="77777777" w:rsidR="00624ECA" w:rsidRDefault="00624ECA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81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FC2A66" w14:textId="77777777" w:rsidR="00624ECA" w:rsidRDefault="00624ECA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F33B03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Low expression (%)</w:t>
            </w: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52B9F29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high expression (%)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5859CCB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 xml:space="preserve">Pearson </w:t>
            </w:r>
            <w:r>
              <w:rPr>
                <w:rStyle w:val="18"/>
                <w:sz w:val="18"/>
                <w:szCs w:val="18"/>
              </w:rPr>
              <w:t>c</w:t>
            </w:r>
            <w:r>
              <w:rPr>
                <w:rStyle w:val="17"/>
                <w:sz w:val="18"/>
                <w:szCs w:val="18"/>
              </w:rPr>
              <w:t>2</w:t>
            </w: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1DCFABA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i/>
                <w:iCs/>
                <w:color w:val="000000"/>
                <w:kern w:val="0"/>
                <w:sz w:val="18"/>
                <w:szCs w:val="18"/>
              </w:rPr>
              <w:t>P value</w:t>
            </w:r>
          </w:p>
        </w:tc>
      </w:tr>
      <w:tr w:rsidR="00624ECA" w14:paraId="7940C718" w14:textId="77777777" w:rsidTr="00624ECA">
        <w:trPr>
          <w:trHeight w:val="312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522704F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53B5C45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146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14F872C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78(53.42)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301A776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68(46.58)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18212BD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615B154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624ECA" w14:paraId="25249AE0" w14:textId="77777777" w:rsidTr="00624ECA">
        <w:trPr>
          <w:trHeight w:val="312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522CCEB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Gender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31C2E1C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B21C0BD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8EBE0F5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C221017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&lt;0.001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1D00A37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1.000</w:t>
            </w:r>
          </w:p>
        </w:tc>
      </w:tr>
      <w:tr w:rsidR="00624ECA" w14:paraId="7582871C" w14:textId="77777777" w:rsidTr="00624ECA">
        <w:trPr>
          <w:trHeight w:val="312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8565461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Male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2EFBEEA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27C0141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39(53.40)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A490A56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34(46.60)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F1E321F" w14:textId="77777777" w:rsidR="00624ECA" w:rsidRDefault="00624ECA">
            <w:pPr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475C7E5" w14:textId="77777777" w:rsidR="00624ECA" w:rsidRDefault="00624ECA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</w:tr>
      <w:tr w:rsidR="00624ECA" w14:paraId="76D2DC57" w14:textId="77777777" w:rsidTr="00624ECA">
        <w:trPr>
          <w:trHeight w:val="312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B864518" w14:textId="77777777" w:rsidR="00624ECA" w:rsidRDefault="00624ECA">
            <w:pPr>
              <w:widowControl/>
              <w:textAlignment w:val="center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Female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9157060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73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684F7BB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39(53.40)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6208724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34(46.60)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8ED517C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35BE0FC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624ECA" w14:paraId="3C55E36C" w14:textId="77777777" w:rsidTr="00624ECA">
        <w:trPr>
          <w:trHeight w:val="312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25BE9AC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Age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B202CE5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C673CFC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F9B69B0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8324C1E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0.002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C9F0A2B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0.967</w:t>
            </w:r>
          </w:p>
        </w:tc>
      </w:tr>
      <w:tr w:rsidR="00624ECA" w14:paraId="280F8E64" w14:textId="77777777" w:rsidTr="00624ECA">
        <w:trPr>
          <w:trHeight w:val="312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6026ADE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≤60 years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5CAAF2C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84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BAF13BC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45(53.60)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694EA96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39(45.40)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9F86DC9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A988412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624ECA" w14:paraId="6B59AF13" w14:textId="77777777" w:rsidTr="00624ECA">
        <w:trPr>
          <w:trHeight w:val="312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7D662B9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&gt;60 years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6964F96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62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F781B69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33(53.20)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DC076F8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29(46.80)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BA0CA42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27C085E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624ECA" w14:paraId="57561138" w14:textId="77777777" w:rsidTr="00624ECA">
        <w:trPr>
          <w:trHeight w:val="312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A9E5D32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Tumor diameter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86A2A4B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BE564FF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A607E1A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2D281D6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0.967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0CBD923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0.617</w:t>
            </w:r>
          </w:p>
        </w:tc>
      </w:tr>
      <w:tr w:rsidR="00624ECA" w14:paraId="1985C3C2" w14:textId="77777777" w:rsidTr="00624ECA">
        <w:trPr>
          <w:trHeight w:val="312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BDF74C7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&lt;5 cm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68FAB31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0A759C8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19(54.30)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2C2579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16(45.70)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BA6684C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9FC278B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624ECA" w14:paraId="3F5A019B" w14:textId="77777777" w:rsidTr="00624ECA">
        <w:trPr>
          <w:trHeight w:val="312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BB3AF29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5–10 cm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7538EE2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B9D6FE2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39(55.70)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1DA0DA3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31(44.30)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54A0C91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4D0F529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624ECA" w14:paraId="2E06BDA5" w14:textId="77777777" w:rsidTr="00624ECA">
        <w:trPr>
          <w:trHeight w:val="312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AFC7DBB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≥10 cm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3707AC0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D21EF7E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17(45.90)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9ED8326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20(54.10)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7CD227F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3B125DF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624ECA" w14:paraId="7640082E" w14:textId="77777777" w:rsidTr="00624ECA">
        <w:trPr>
          <w:trHeight w:val="312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3A6306B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Unknown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99C4BAB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C0FADF1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090FA0D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4D5962B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0EEDA78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624ECA" w14:paraId="43316C39" w14:textId="77777777" w:rsidTr="00624ECA">
        <w:trPr>
          <w:trHeight w:val="312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186BDB5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Mitotic index (per 50 HPFs)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92878EE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0B43ACC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D407329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C8EB792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A254769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624ECA" w14:paraId="75B898B0" w14:textId="77777777" w:rsidTr="00624ECA">
        <w:trPr>
          <w:trHeight w:val="312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A11A1D2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0–5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179CA54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68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853FEEF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45(66.20)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96811EE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23(33.80)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884C203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9.476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813ABF5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0.009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</w:p>
        </w:tc>
      </w:tr>
      <w:tr w:rsidR="00624ECA" w14:paraId="34DFF455" w14:textId="77777777" w:rsidTr="00624ECA">
        <w:trPr>
          <w:trHeight w:val="312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5C68B1A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6–10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CD34553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0177C0A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19(42.20)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FFE3AEA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26(57.80)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726EE16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B88A99F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624ECA" w14:paraId="5852551B" w14:textId="77777777" w:rsidTr="00624ECA">
        <w:trPr>
          <w:trHeight w:val="312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EAD23DE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&gt;10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345BDF6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59556B1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11(37.90)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D2B935B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18(62.10)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BC0AF5F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A14BAE3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624ECA" w14:paraId="45DFD1B6" w14:textId="77777777" w:rsidTr="00624ECA">
        <w:trPr>
          <w:trHeight w:val="312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997C0F3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Unknown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DD229CD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29AA386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17FFD83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62D360D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F7F68AF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624ECA" w14:paraId="365AC51B" w14:textId="77777777" w:rsidTr="00624ECA">
        <w:trPr>
          <w:trHeight w:val="312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67D03EE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Gross classification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50C844B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C3C3258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C6458F9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0B61DCD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5A2170B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624ECA" w14:paraId="022A4757" w14:textId="77777777" w:rsidTr="00624ECA">
        <w:trPr>
          <w:trHeight w:val="348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3487AEB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Single nodule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EA0689B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AD9D6FB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8(50.00)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2191866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8(50.00)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7C9EA40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1.282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82C9A5B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0.258</w:t>
            </w:r>
          </w:p>
        </w:tc>
      </w:tr>
      <w:tr w:rsidR="00624ECA" w14:paraId="0B31DF29" w14:textId="77777777" w:rsidTr="00624ECA">
        <w:trPr>
          <w:trHeight w:val="312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AFF8383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Multiple nodules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7650732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9D1C208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15(68.20)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F0DA7F1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7(31.80)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9F085C5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B489967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624ECA" w14:paraId="4EA04BCA" w14:textId="77777777" w:rsidTr="00624ECA">
        <w:trPr>
          <w:trHeight w:val="312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34ADA19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Unknown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99DBF62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108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3C3E552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D416902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1665310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8D3E6B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624ECA" w14:paraId="27670963" w14:textId="77777777" w:rsidTr="00624ECA">
        <w:trPr>
          <w:trHeight w:val="312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68851B5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Tumor location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6B377F9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E0E88F7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EA928B8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A8C1581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0.583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B21B69B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0.747</w:t>
            </w:r>
          </w:p>
        </w:tc>
      </w:tr>
      <w:tr w:rsidR="00624ECA" w14:paraId="15918E5C" w14:textId="77777777" w:rsidTr="00624ECA">
        <w:trPr>
          <w:trHeight w:val="312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6DFF3D5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Stomach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899F630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77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5867809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39(50.60)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2B7E0FD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38(49.40)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33F1D16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74B79EF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624ECA" w14:paraId="7CE52287" w14:textId="77777777" w:rsidTr="00624ECA">
        <w:trPr>
          <w:trHeight w:val="312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C0F234F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Intestine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BCA56E8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54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C74C783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31(57.40)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716E681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23(42.60)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4958449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7009872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624ECA" w14:paraId="32D15110" w14:textId="77777777" w:rsidTr="00624ECA">
        <w:trPr>
          <w:trHeight w:val="312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D6AA26E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Others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EE64CDE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41FEB0A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8(53.30)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788CB5B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7(46.70)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5EE2B0B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CF5F553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624ECA" w14:paraId="08356D2B" w14:textId="77777777" w:rsidTr="00624ECA">
        <w:trPr>
          <w:trHeight w:val="312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31F9979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AFIP Miettinen risk classification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E4F7573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95982FD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A02DEF5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B301592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1.381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EB8878F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0.240</w:t>
            </w:r>
          </w:p>
        </w:tc>
      </w:tr>
      <w:tr w:rsidR="00624ECA" w14:paraId="6DCB2343" w14:textId="77777777" w:rsidTr="00624ECA">
        <w:trPr>
          <w:trHeight w:val="312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4A9B39C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Very low-low risk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D5C28DB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3985ACF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23(67.60)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6E09DC7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11(32.40)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211A852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A732124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624ECA" w14:paraId="6B23EDA6" w14:textId="77777777" w:rsidTr="00624ECA">
        <w:trPr>
          <w:trHeight w:val="312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514C298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Moderate-high risk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87A016F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51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B95CC59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28(54.90)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CCD680B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23(45.10)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F1D55A0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36A96B1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624ECA" w14:paraId="0581985A" w14:textId="77777777" w:rsidTr="00624ECA">
        <w:trPr>
          <w:trHeight w:val="312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C60E1FA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Unknown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BCA2A96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61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5D06C25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7D1B55D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327762C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BED311A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624ECA" w14:paraId="5239D6E2" w14:textId="77777777" w:rsidTr="00624ECA">
        <w:trPr>
          <w:trHeight w:val="312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7BE695E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Grade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EDD2F96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67771AC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F50A7B4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43E8487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11.392</w:t>
            </w: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D6EE451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0.010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*</w:t>
            </w:r>
          </w:p>
        </w:tc>
      </w:tr>
      <w:tr w:rsidR="00624ECA" w14:paraId="6A037D86" w14:textId="77777777" w:rsidTr="00624ECA">
        <w:trPr>
          <w:trHeight w:val="312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0FF585D4" w14:textId="77777777" w:rsidR="00624ECA" w:rsidRDefault="00624ECA">
            <w:pPr>
              <w:widowControl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91BD4CE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BBFC4EB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30(65.20)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6F23C4C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16(34.80)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5FFE9AE" w14:textId="77777777" w:rsidR="00624ECA" w:rsidRDefault="00624ECA">
            <w:pPr>
              <w:rPr>
                <w:rFonts w:ascii="宋体" w:hAnsi="宋体"/>
                <w:color w:val="000000"/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5B48949" w14:textId="77777777" w:rsidR="00624ECA" w:rsidRDefault="00624ECA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</w:tr>
      <w:tr w:rsidR="00624ECA" w14:paraId="4D7E30A9" w14:textId="77777777" w:rsidTr="00624ECA">
        <w:trPr>
          <w:trHeight w:val="312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22F36CE0" w14:textId="77777777" w:rsidR="00624ECA" w:rsidRDefault="00624ECA">
            <w:pPr>
              <w:widowControl/>
              <w:textAlignment w:val="top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FA49621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8205824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31(58.50)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BE22323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22(41.50)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D6AC930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4B4F741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624ECA" w14:paraId="52B4D748" w14:textId="77777777" w:rsidTr="00624ECA">
        <w:trPr>
          <w:trHeight w:val="312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7D1D9823" w14:textId="77777777" w:rsidR="00624ECA" w:rsidRDefault="00624ECA">
            <w:pPr>
              <w:widowControl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3626143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03A2C92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7(25.90)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2CC9FCC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20(74.10)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F1B4F3E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5BBDA5C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624ECA" w14:paraId="1449699C" w14:textId="77777777" w:rsidTr="00624ECA">
        <w:trPr>
          <w:trHeight w:val="312"/>
        </w:trPr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7EB3D984" w14:textId="77777777" w:rsidR="00624ECA" w:rsidRDefault="00624ECA">
            <w:pPr>
              <w:widowControl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4ACA087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D973361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7(50.00)</w:t>
            </w:r>
          </w:p>
        </w:tc>
        <w:tc>
          <w:tcPr>
            <w:tcW w:w="186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C9B165D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7(50.00)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4B5A6A8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7C74FB3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624ECA" w14:paraId="43805C9F" w14:textId="77777777" w:rsidTr="00624ECA">
        <w:trPr>
          <w:trHeight w:val="312"/>
        </w:trPr>
        <w:tc>
          <w:tcPr>
            <w:tcW w:w="2043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F654882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Unknown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B9B7DF7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941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73C454C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868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E3B42E9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282B75D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6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BC15900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624ECA" w14:paraId="4F8B899E" w14:textId="77777777" w:rsidTr="00624ECA">
        <w:trPr>
          <w:trHeight w:val="348"/>
        </w:trPr>
        <w:tc>
          <w:tcPr>
            <w:tcW w:w="8330" w:type="dxa"/>
            <w:gridSpan w:val="6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E6E10E9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16"/>
                <w:rFonts w:ascii="MS Gothic" w:eastAsia="MS Gothic" w:hAnsi="MS Gothic" w:cs="MS Gothic"/>
                <w:sz w:val="18"/>
                <w:szCs w:val="18"/>
              </w:rPr>
              <w:t>∗</w:t>
            </w:r>
            <w:r>
              <w:rPr>
                <w:rStyle w:val="15"/>
                <w:sz w:val="18"/>
                <w:szCs w:val="18"/>
              </w:rPr>
              <w:t xml:space="preserve">P&lt;0.05; </w:t>
            </w:r>
            <w:proofErr w:type="spellStart"/>
            <w:proofErr w:type="gramStart"/>
            <w:r>
              <w:rPr>
                <w:rStyle w:val="15"/>
                <w:sz w:val="18"/>
                <w:szCs w:val="18"/>
              </w:rPr>
              <w:t>HPFs:high</w:t>
            </w:r>
            <w:proofErr w:type="gramEnd"/>
            <w:r>
              <w:rPr>
                <w:rStyle w:val="15"/>
                <w:sz w:val="18"/>
                <w:szCs w:val="18"/>
              </w:rPr>
              <w:t>-power</w:t>
            </w:r>
            <w:proofErr w:type="spellEnd"/>
            <w:r>
              <w:rPr>
                <w:rStyle w:val="15"/>
                <w:sz w:val="18"/>
                <w:szCs w:val="18"/>
              </w:rPr>
              <w:t xml:space="preserve"> fields.</w:t>
            </w:r>
          </w:p>
        </w:tc>
      </w:tr>
    </w:tbl>
    <w:p w14:paraId="23558C1B" w14:textId="77777777" w:rsidR="00624ECA" w:rsidRDefault="00624ECA" w:rsidP="00624ECA">
      <w:pPr>
        <w:widowControl/>
        <w:ind w:left="240" w:hangingChars="100" w:hanging="240"/>
        <w:rPr>
          <w:rFonts w:ascii="Times New Roman" w:eastAsia="MinionPro-Regular" w:hAnsi="Times New Roman"/>
          <w:color w:val="231F20"/>
          <w:kern w:val="0"/>
          <w:sz w:val="24"/>
          <w:szCs w:val="24"/>
        </w:rPr>
      </w:pPr>
      <w:r>
        <w:rPr>
          <w:rFonts w:ascii="Times New Roman" w:eastAsia="MinionPro-Regular" w:hAnsi="Times New Roman"/>
          <w:color w:val="231F20"/>
          <w:kern w:val="0"/>
          <w:sz w:val="24"/>
          <w:szCs w:val="24"/>
        </w:rPr>
        <w:lastRenderedPageBreak/>
        <w:t xml:space="preserve">Table 2: Univariate and multivariate analysis of prognostic factors for overall survival in </w:t>
      </w:r>
      <w:proofErr w:type="spellStart"/>
      <w:r>
        <w:rPr>
          <w:rFonts w:ascii="Times New Roman" w:hAnsi="Times New Roman"/>
          <w:color w:val="231F20"/>
          <w:kern w:val="0"/>
          <w:sz w:val="24"/>
          <w:szCs w:val="24"/>
        </w:rPr>
        <w:t>GIST</w:t>
      </w:r>
      <w:r>
        <w:rPr>
          <w:rFonts w:ascii="Times New Roman" w:eastAsia="MinionPro-Regular" w:hAnsi="Times New Roman"/>
          <w:color w:val="231F20"/>
          <w:kern w:val="0"/>
          <w:sz w:val="24"/>
          <w:szCs w:val="24"/>
        </w:rPr>
        <w:t>patients</w:t>
      </w:r>
      <w:proofErr w:type="spellEnd"/>
      <w:r>
        <w:rPr>
          <w:rFonts w:ascii="Times New Roman" w:eastAsia="MinionPro-Regular" w:hAnsi="Times New Roman"/>
          <w:color w:val="231F20"/>
          <w:kern w:val="0"/>
          <w:sz w:val="24"/>
          <w:szCs w:val="24"/>
        </w:rPr>
        <w:t xml:space="preserve">. </w:t>
      </w:r>
    </w:p>
    <w:p w14:paraId="23ECB43D" w14:textId="77777777" w:rsidR="00624ECA" w:rsidRDefault="00624ECA" w:rsidP="00624ECA">
      <w:pPr>
        <w:widowControl/>
        <w:rPr>
          <w:rFonts w:ascii="Times New Roman" w:eastAsia="MinionPro-Regular" w:hAnsi="Times New Roman"/>
          <w:color w:val="000000"/>
          <w:kern w:val="0"/>
          <w:sz w:val="24"/>
          <w:szCs w:val="24"/>
        </w:rPr>
      </w:pPr>
      <w:r>
        <w:rPr>
          <w:rFonts w:ascii="Times New Roman" w:eastAsia="MinionPro-Regular" w:hAnsi="Times New Roman"/>
          <w:color w:val="000000"/>
          <w:kern w:val="0"/>
          <w:sz w:val="24"/>
          <w:szCs w:val="24"/>
        </w:rPr>
        <w:t xml:space="preserve"> </w:t>
      </w:r>
    </w:p>
    <w:tbl>
      <w:tblPr>
        <w:tblW w:w="0" w:type="auto"/>
        <w:tblInd w:w="9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6"/>
        <w:gridCol w:w="618"/>
        <w:gridCol w:w="1044"/>
        <w:gridCol w:w="1072"/>
        <w:gridCol w:w="600"/>
        <w:gridCol w:w="1054"/>
        <w:gridCol w:w="1126"/>
      </w:tblGrid>
      <w:tr w:rsidR="00624ECA" w14:paraId="4D4ADFB3" w14:textId="77777777" w:rsidTr="00624ECA">
        <w:trPr>
          <w:trHeight w:val="312"/>
        </w:trPr>
        <w:tc>
          <w:tcPr>
            <w:tcW w:w="2516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ACB4620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18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34E1BC7" w14:textId="77777777" w:rsidR="00624ECA" w:rsidRDefault="00624ECA">
            <w:pPr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116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68C9F8D" w14:textId="77777777" w:rsidR="00624ECA" w:rsidRDefault="00624ECA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Univariate analysis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BD19A3F" w14:textId="77777777" w:rsidR="00624ECA" w:rsidRDefault="00624ECA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180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3173B4E" w14:textId="77777777" w:rsidR="00624ECA" w:rsidRDefault="00624ECA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Multivariate analysis</w:t>
            </w:r>
          </w:p>
        </w:tc>
      </w:tr>
      <w:tr w:rsidR="00624ECA" w14:paraId="04B33E78" w14:textId="77777777" w:rsidTr="00624ECA">
        <w:trPr>
          <w:trHeight w:val="336"/>
        </w:trPr>
        <w:tc>
          <w:tcPr>
            <w:tcW w:w="2516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74B0FD" w14:textId="77777777" w:rsidR="00624ECA" w:rsidRDefault="00624ECA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3B6C762" w14:textId="77777777" w:rsidR="00624ECA" w:rsidRDefault="00624EC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HR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60BBC8B" w14:textId="77777777" w:rsidR="00624ECA" w:rsidRPr="00624ECA" w:rsidRDefault="00624EC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 w:rsidRPr="00624ECA">
              <w:rPr>
                <w:rFonts w:ascii="Times New Roman" w:hAnsi="Times New Roman"/>
                <w:kern w:val="0"/>
              </w:rPr>
              <w:t>P &gt; |Z|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B4CCDFB" w14:textId="77777777" w:rsidR="00624ECA" w:rsidRDefault="00624EC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95% CI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C86D37A" w14:textId="77777777" w:rsidR="00624ECA" w:rsidRDefault="00624EC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HR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B6BB91F" w14:textId="77777777" w:rsidR="00624ECA" w:rsidRPr="00624ECA" w:rsidRDefault="00624ECA"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</w:rPr>
            </w:pPr>
            <w:r w:rsidRPr="00624ECA">
              <w:rPr>
                <w:rFonts w:ascii="Times New Roman" w:hAnsi="Times New Roman"/>
                <w:kern w:val="0"/>
              </w:rPr>
              <w:t>P &gt; |Z|</w:t>
            </w: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EA9D73D" w14:textId="77777777" w:rsidR="00624ECA" w:rsidRDefault="00624EC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95% CI</w:t>
            </w:r>
          </w:p>
        </w:tc>
      </w:tr>
      <w:tr w:rsidR="00624ECA" w14:paraId="22128314" w14:textId="77777777" w:rsidTr="00624ECA">
        <w:trPr>
          <w:trHeight w:val="312"/>
        </w:trPr>
        <w:tc>
          <w:tcPr>
            <w:tcW w:w="2516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B702615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NOX1 expression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br/>
              <w:t>High versus low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871DF13" w14:textId="77777777" w:rsidR="00624ECA" w:rsidRDefault="00624EC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2.429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387C806" w14:textId="77777777" w:rsidR="00624ECA" w:rsidRDefault="00624EC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0.014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B116C24" w14:textId="77777777" w:rsidR="00624ECA" w:rsidRDefault="00624EC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1.199 4.918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66E7261" w14:textId="77777777" w:rsidR="00624ECA" w:rsidRDefault="00624EC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2.144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626A9C9" w14:textId="77777777" w:rsidR="00624ECA" w:rsidRDefault="00624ECA">
            <w:pPr>
              <w:widowControl/>
              <w:jc w:val="center"/>
              <w:textAlignment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0.046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44C66DA" w14:textId="77777777" w:rsidR="00624ECA" w:rsidRDefault="00624ECA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1.012 4.539</w:t>
            </w:r>
          </w:p>
        </w:tc>
      </w:tr>
      <w:tr w:rsidR="00624ECA" w14:paraId="7E3F7983" w14:textId="77777777" w:rsidTr="00624ECA">
        <w:trPr>
          <w:trHeight w:val="312"/>
        </w:trPr>
        <w:tc>
          <w:tcPr>
            <w:tcW w:w="25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3B4D7D" w14:textId="77777777" w:rsidR="00624ECA" w:rsidRDefault="00624ECA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D18893A" w14:textId="77777777" w:rsidR="00624ECA" w:rsidRDefault="00624ECA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1556796" w14:textId="77777777" w:rsidR="00624ECA" w:rsidRDefault="00624ECA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473C687" w14:textId="77777777" w:rsidR="00624ECA" w:rsidRDefault="00624ECA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893E524" w14:textId="77777777" w:rsidR="00624ECA" w:rsidRDefault="00624ECA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CCA3D1E" w14:textId="77777777" w:rsidR="00624ECA" w:rsidRDefault="00624ECA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59773B9" w14:textId="77777777" w:rsidR="00624ECA" w:rsidRDefault="00624ECA">
            <w:pPr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 w:rsidR="00624ECA" w14:paraId="7BE75991" w14:textId="77777777" w:rsidTr="00624ECA">
        <w:trPr>
          <w:trHeight w:val="312"/>
        </w:trPr>
        <w:tc>
          <w:tcPr>
            <w:tcW w:w="2516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42599B6" w14:textId="77777777" w:rsidR="00624ECA" w:rsidRDefault="00624ECA">
            <w:pPr>
              <w:widowControl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Gender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br/>
              <w:t>Male versus female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186D687" w14:textId="77777777" w:rsidR="00624ECA" w:rsidRDefault="00624E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0.882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CE0B2BC" w14:textId="77777777" w:rsidR="00624ECA" w:rsidRDefault="00624ECA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0.720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335D141" w14:textId="77777777" w:rsidR="00624ECA" w:rsidRDefault="00624ECA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0.444 1.752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2A9874C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CB862E6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8B6E7CC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</w:tr>
      <w:tr w:rsidR="00624ECA" w14:paraId="4B8EE93C" w14:textId="77777777" w:rsidTr="00624ECA">
        <w:trPr>
          <w:trHeight w:val="312"/>
        </w:trPr>
        <w:tc>
          <w:tcPr>
            <w:tcW w:w="25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64156B" w14:textId="77777777" w:rsidR="00624ECA" w:rsidRDefault="00624ECA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B96B2EB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F5A9D63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254CBC3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A19C7CA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A1262F4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E6B0AEC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</w:tr>
      <w:tr w:rsidR="00624ECA" w14:paraId="3DAEA783" w14:textId="77777777" w:rsidTr="00624ECA">
        <w:trPr>
          <w:trHeight w:val="312"/>
        </w:trPr>
        <w:tc>
          <w:tcPr>
            <w:tcW w:w="2516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496730C" w14:textId="77777777" w:rsidR="00624ECA" w:rsidRDefault="00624ECA">
            <w:pPr>
              <w:widowControl/>
              <w:textAlignment w:val="center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Age (years)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br/>
              <w:t>≤60 versus &gt;60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AC85B70" w14:textId="77777777" w:rsidR="00624ECA" w:rsidRDefault="00624E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0.952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368CDD9" w14:textId="77777777" w:rsidR="00624ECA" w:rsidRDefault="00624ECA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0.889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6ADE8D4" w14:textId="77777777" w:rsidR="00624ECA" w:rsidRDefault="00624ECA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0.481 1.887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8C9F58B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6DD97F5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E1B7044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</w:tr>
      <w:tr w:rsidR="00624ECA" w14:paraId="71E0A019" w14:textId="77777777" w:rsidTr="00624ECA">
        <w:trPr>
          <w:trHeight w:val="312"/>
        </w:trPr>
        <w:tc>
          <w:tcPr>
            <w:tcW w:w="25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5D1904" w14:textId="77777777" w:rsidR="00624ECA" w:rsidRDefault="00624ECA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E9592C8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B2CE4E4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455B753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766C357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C60D8CA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A69A4B5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</w:tr>
      <w:tr w:rsidR="00624ECA" w14:paraId="3A9F86CC" w14:textId="77777777" w:rsidTr="00624ECA">
        <w:trPr>
          <w:trHeight w:val="312"/>
        </w:trPr>
        <w:tc>
          <w:tcPr>
            <w:tcW w:w="2516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16AD1F2" w14:textId="77777777" w:rsidR="00624ECA" w:rsidRDefault="00624ECA">
            <w:pPr>
              <w:widowControl/>
              <w:textAlignment w:val="center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Tumor diameter (cm)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br/>
              <w:t>&lt;5 versus 5–10 versus ≥10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A051C4A" w14:textId="77777777" w:rsidR="00624ECA" w:rsidRDefault="00624E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2.048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11B0187" w14:textId="77777777" w:rsidR="00624ECA" w:rsidRDefault="00624ECA">
            <w:pPr>
              <w:widowControl/>
              <w:jc w:val="center"/>
              <w:textAlignment w:val="center"/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0.004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41645D4" w14:textId="77777777" w:rsidR="00624ECA" w:rsidRDefault="00624ECA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1.250 3.357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58188D1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56AA51B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74CDBF7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</w:tr>
      <w:tr w:rsidR="00624ECA" w14:paraId="0BAD69A3" w14:textId="77777777" w:rsidTr="00624ECA">
        <w:trPr>
          <w:trHeight w:val="312"/>
        </w:trPr>
        <w:tc>
          <w:tcPr>
            <w:tcW w:w="25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030173" w14:textId="77777777" w:rsidR="00624ECA" w:rsidRDefault="00624ECA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F5B5B3D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EC8116B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C51230B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FBA296D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3D3F88F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5F38E78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</w:tr>
      <w:tr w:rsidR="00624ECA" w14:paraId="1DF4821B" w14:textId="77777777" w:rsidTr="00624ECA">
        <w:trPr>
          <w:trHeight w:val="312"/>
        </w:trPr>
        <w:tc>
          <w:tcPr>
            <w:tcW w:w="2516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6BA561A" w14:textId="77777777" w:rsidR="00624ECA" w:rsidRDefault="00624ECA">
            <w:pPr>
              <w:widowControl/>
              <w:textAlignment w:val="center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Mitotic index (per 50 HPFs)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br/>
              <w:t>0–5 versus 6–10 versus &gt;10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585ECA7" w14:textId="77777777" w:rsidR="00624ECA" w:rsidRDefault="00624E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2.665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DD487E6" w14:textId="77777777" w:rsidR="00624ECA" w:rsidRDefault="00624ECA">
            <w:pPr>
              <w:widowControl/>
              <w:jc w:val="center"/>
              <w:textAlignment w:val="center"/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&lt;0.001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D6E7C76" w14:textId="77777777" w:rsidR="00624ECA" w:rsidRDefault="00624ECA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1.702 4.172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2A9A915" w14:textId="77777777" w:rsidR="00624ECA" w:rsidRDefault="00624ECA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2.513</w:t>
            </w: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1C8923F" w14:textId="77777777" w:rsidR="00624ECA" w:rsidRDefault="00624ECA">
            <w:pPr>
              <w:widowControl/>
              <w:jc w:val="center"/>
              <w:textAlignment w:val="center"/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0.001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69F7266" w14:textId="77777777" w:rsidR="00624ECA" w:rsidRDefault="00624ECA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1.452 4.351</w:t>
            </w:r>
          </w:p>
        </w:tc>
      </w:tr>
      <w:tr w:rsidR="00624ECA" w14:paraId="2160A5C3" w14:textId="77777777" w:rsidTr="00624ECA">
        <w:trPr>
          <w:trHeight w:val="312"/>
        </w:trPr>
        <w:tc>
          <w:tcPr>
            <w:tcW w:w="25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30117C" w14:textId="77777777" w:rsidR="00624ECA" w:rsidRDefault="00624ECA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71BAD6B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BD8C6DF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6525385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F5AEE8E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E7EA43D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B6F8C28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</w:tr>
      <w:tr w:rsidR="00624ECA" w14:paraId="2B505198" w14:textId="77777777" w:rsidTr="00624ECA">
        <w:trPr>
          <w:trHeight w:val="312"/>
        </w:trPr>
        <w:tc>
          <w:tcPr>
            <w:tcW w:w="2516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3C3EB68" w14:textId="77777777" w:rsidR="00624ECA" w:rsidRDefault="00624ECA">
            <w:pPr>
              <w:widowControl/>
              <w:textAlignment w:val="center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Gross classification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br/>
              <w:t>Single versus multiple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E2AA5C8" w14:textId="77777777" w:rsidR="00624ECA" w:rsidRDefault="00624E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1.617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526E1EB" w14:textId="77777777" w:rsidR="00624ECA" w:rsidRDefault="00624ECA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0.523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5FB5BC4D" w14:textId="77777777" w:rsidR="00624ECA" w:rsidRDefault="00624ECA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0.370 7.056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A05BE32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95E7768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8179232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</w:tr>
      <w:tr w:rsidR="00624ECA" w14:paraId="63D17CFC" w14:textId="77777777" w:rsidTr="00624ECA">
        <w:trPr>
          <w:trHeight w:val="312"/>
        </w:trPr>
        <w:tc>
          <w:tcPr>
            <w:tcW w:w="25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570E5C" w14:textId="77777777" w:rsidR="00624ECA" w:rsidRDefault="00624ECA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DCEA69A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BDA5136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16A7AC9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CF50F5D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05B5248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A705DF7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</w:tr>
      <w:tr w:rsidR="00624ECA" w14:paraId="6F980A43" w14:textId="77777777" w:rsidTr="00624ECA">
        <w:trPr>
          <w:trHeight w:val="312"/>
        </w:trPr>
        <w:tc>
          <w:tcPr>
            <w:tcW w:w="2516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76B4A87C" w14:textId="77777777" w:rsidR="00624ECA" w:rsidRDefault="00624ECA">
            <w:pPr>
              <w:widowControl/>
              <w:textAlignment w:val="center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Tumor position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br/>
              <w:t>Stomach versus intestine versus others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BB08E31" w14:textId="77777777" w:rsidR="00624ECA" w:rsidRDefault="00624E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0.697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0F4BAC12" w14:textId="77777777" w:rsidR="00624ECA" w:rsidRDefault="00624ECA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0.207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514DFD7" w14:textId="77777777" w:rsidR="00624ECA" w:rsidRDefault="00624ECA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0.397 1.222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6CDC28DF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518F72F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9CFAFCC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</w:tr>
      <w:tr w:rsidR="00624ECA" w14:paraId="451A7C83" w14:textId="77777777" w:rsidTr="00624ECA">
        <w:trPr>
          <w:trHeight w:val="312"/>
        </w:trPr>
        <w:tc>
          <w:tcPr>
            <w:tcW w:w="25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CE8E6C" w14:textId="77777777" w:rsidR="00624ECA" w:rsidRDefault="00624ECA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D3A963C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BA23CD6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A04AAB1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015370D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8ED8CAB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C3A56A2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</w:tr>
      <w:tr w:rsidR="00624ECA" w14:paraId="5E7BED6D" w14:textId="77777777" w:rsidTr="00624ECA">
        <w:trPr>
          <w:trHeight w:val="312"/>
        </w:trPr>
        <w:tc>
          <w:tcPr>
            <w:tcW w:w="2516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4278A81" w14:textId="77777777" w:rsidR="00624ECA" w:rsidRDefault="00624ECA">
            <w:pPr>
              <w:widowControl/>
              <w:textAlignment w:val="center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AFIP Miettinen risk classification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br/>
              <w:t>Very low-low risk versus moderate-high risk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1BF93355" w14:textId="77777777" w:rsidR="00624ECA" w:rsidRDefault="00624E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3.103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42330DC2" w14:textId="77777777" w:rsidR="00624ECA" w:rsidRDefault="00624ECA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0.053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BA3A910" w14:textId="77777777" w:rsidR="00624ECA" w:rsidRDefault="00624ECA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0.985 9.775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0999FA2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08DD501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C316853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</w:tr>
      <w:tr w:rsidR="00624ECA" w14:paraId="1B7857D4" w14:textId="77777777" w:rsidTr="00624ECA">
        <w:trPr>
          <w:trHeight w:val="312"/>
        </w:trPr>
        <w:tc>
          <w:tcPr>
            <w:tcW w:w="251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504E0E" w14:textId="77777777" w:rsidR="00624ECA" w:rsidRDefault="00624ECA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ACF58A9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F89229D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B01A4FF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9239AD0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5F6DEAD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AC966C4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</w:tr>
      <w:tr w:rsidR="00624ECA" w14:paraId="6598FFCA" w14:textId="77777777" w:rsidTr="00624ECA">
        <w:trPr>
          <w:trHeight w:val="312"/>
        </w:trPr>
        <w:tc>
          <w:tcPr>
            <w:tcW w:w="2516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2" w:type="dxa"/>
              <w:left w:w="12" w:type="dxa"/>
              <w:bottom w:w="0" w:type="dxa"/>
              <w:right w:w="12" w:type="dxa"/>
            </w:tcMar>
            <w:hideMark/>
          </w:tcPr>
          <w:p w14:paraId="72CE25C5" w14:textId="77777777" w:rsidR="00624ECA" w:rsidRDefault="00624ECA">
            <w:pPr>
              <w:widowControl/>
              <w:jc w:val="left"/>
              <w:textAlignment w:val="center"/>
              <w:rPr>
                <w:rFonts w:ascii="Times New Roman" w:hAnsi="Times New Roman" w:hint="eastAsia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Tumor grade</w:t>
            </w: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br/>
              <w:t>Stages I-II versus Stages III-IV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698BFAE3" w14:textId="77777777" w:rsidR="00624ECA" w:rsidRDefault="00624ECA">
            <w:pPr>
              <w:widowControl/>
              <w:jc w:val="center"/>
              <w:textAlignment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3.162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A24CE47" w14:textId="77777777" w:rsidR="00624ECA" w:rsidRDefault="00624ECA">
            <w:pPr>
              <w:widowControl/>
              <w:jc w:val="center"/>
              <w:textAlignment w:val="center"/>
              <w:rPr>
                <w:rFonts w:ascii="宋体" w:hAnsi="宋体" w:hint="eastAsi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0.001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vertAlign w:val="superscript"/>
              </w:rPr>
              <w:t>*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310A3E47" w14:textId="77777777" w:rsidR="00624ECA" w:rsidRDefault="00624ECA">
            <w:pPr>
              <w:widowControl/>
              <w:jc w:val="center"/>
              <w:textAlignment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1.573 6.356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1040461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228EE3B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74823FA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</w:tr>
      <w:tr w:rsidR="00624ECA" w14:paraId="1465ECF1" w14:textId="77777777" w:rsidTr="00624ECA">
        <w:trPr>
          <w:trHeight w:val="312"/>
        </w:trPr>
        <w:tc>
          <w:tcPr>
            <w:tcW w:w="2516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99DDA5" w14:textId="77777777" w:rsidR="00624ECA" w:rsidRDefault="00624ECA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618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ED8E70B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4224849C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E0038EE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3994B749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9484789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4ED0859" w14:textId="77777777" w:rsidR="00624ECA" w:rsidRDefault="00624ECA">
            <w:pPr>
              <w:jc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</w:tr>
      <w:tr w:rsidR="00624ECA" w14:paraId="388F26C0" w14:textId="77777777" w:rsidTr="00624ECA">
        <w:trPr>
          <w:trHeight w:val="348"/>
        </w:trPr>
        <w:tc>
          <w:tcPr>
            <w:tcW w:w="251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14:paraId="253F8C47" w14:textId="77777777" w:rsidR="00624ECA" w:rsidRDefault="00624ECA">
            <w:pPr>
              <w:widowControl/>
              <w:textAlignment w:val="center"/>
              <w:rPr>
                <w:rFonts w:ascii="宋体" w:hAnsi="宋体" w:hint="eastAsia"/>
                <w:color w:val="000000"/>
                <w:sz w:val="18"/>
                <w:szCs w:val="18"/>
              </w:rPr>
            </w:pPr>
            <w:r>
              <w:rPr>
                <w:rStyle w:val="15"/>
                <w:rFonts w:ascii="MS Gothic" w:eastAsia="MS Gothic" w:hAnsi="MS Gothic" w:cs="MS Gothic" w:hint="eastAsia"/>
                <w:sz w:val="18"/>
                <w:szCs w:val="18"/>
              </w:rPr>
              <w:t>∗</w:t>
            </w:r>
            <w:r>
              <w:rPr>
                <w:rFonts w:ascii="宋体" w:hAnsi="宋体" w:hint="eastAsia"/>
                <w:color w:val="000000"/>
                <w:kern w:val="0"/>
                <w:sz w:val="18"/>
                <w:szCs w:val="18"/>
              </w:rPr>
              <w:t>P&lt;0.05 </w:t>
            </w:r>
            <w:r>
              <w:rPr>
                <w:rFonts w:ascii="Times New Roman" w:hAnsi="Times New Roman"/>
                <w:color w:val="231F20"/>
                <w:kern w:val="0"/>
                <w:sz w:val="18"/>
                <w:szCs w:val="18"/>
              </w:rPr>
              <w:t>HPFs: high-power fields</w:t>
            </w:r>
          </w:p>
        </w:tc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11F55883" w14:textId="77777777" w:rsidR="00624ECA" w:rsidRDefault="00624ECA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0C514F77" w14:textId="77777777" w:rsidR="00624ECA" w:rsidRDefault="00624ECA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66252B6" w14:textId="77777777" w:rsidR="00624ECA" w:rsidRDefault="00624ECA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250BD8BA" w14:textId="77777777" w:rsidR="00624ECA" w:rsidRDefault="00624ECA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52860B6B" w14:textId="77777777" w:rsidR="00624ECA" w:rsidRDefault="00624ECA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  <w:tc>
          <w:tcPr>
            <w:tcW w:w="1126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14:paraId="7B70FC62" w14:textId="77777777" w:rsidR="00624ECA" w:rsidRDefault="00624ECA">
            <w:pPr>
              <w:rPr>
                <w:rFonts w:ascii="宋体" w:hAnsi="宋体" w:hint="eastAsia"/>
                <w:color w:val="000000"/>
                <w:sz w:val="18"/>
                <w:szCs w:val="18"/>
              </w:rPr>
            </w:pPr>
          </w:p>
        </w:tc>
      </w:tr>
    </w:tbl>
    <w:p w14:paraId="66CE63FF" w14:textId="77777777" w:rsidR="00624ECA" w:rsidRDefault="00624ECA" w:rsidP="00624ECA">
      <w:pPr>
        <w:widowControl/>
        <w:rPr>
          <w:rFonts w:ascii="Times New Roman" w:hAnsi="Times New Roman" w:hint="eastAsia"/>
          <w:color w:val="000000"/>
          <w:kern w:val="0"/>
          <w:sz w:val="24"/>
          <w:szCs w:val="24"/>
        </w:rPr>
      </w:pPr>
      <w:r>
        <w:rPr>
          <w:rFonts w:ascii="Times New Roman" w:hAnsi="Times New Roman"/>
          <w:color w:val="000000"/>
          <w:kern w:val="0"/>
          <w:sz w:val="24"/>
          <w:szCs w:val="24"/>
        </w:rPr>
        <w:t xml:space="preserve"> </w:t>
      </w:r>
    </w:p>
    <w:p w14:paraId="15ADB417" w14:textId="6E74FBEE" w:rsidR="00624ECA" w:rsidRPr="00624ECA" w:rsidRDefault="00624ECA" w:rsidP="00624ECA">
      <w:pPr>
        <w:widowControl/>
        <w:rPr>
          <w:rFonts w:ascii="Times New Roman" w:eastAsia="MinionPro-It" w:hAnsi="Times New Roman"/>
          <w:color w:val="231F20"/>
          <w:kern w:val="0"/>
          <w:sz w:val="24"/>
          <w:szCs w:val="24"/>
        </w:rPr>
      </w:pPr>
    </w:p>
    <w:p w14:paraId="2D64A57B" w14:textId="77777777" w:rsidR="00A27DB4" w:rsidRPr="00624ECA" w:rsidRDefault="00A27DB4"/>
    <w:sectPr w:rsidR="00A27DB4" w:rsidRPr="00624E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ionPro-Regular">
    <w:altName w:val="Calibri"/>
    <w:charset w:val="00"/>
    <w:family w:val="auto"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nionPro-It">
    <w:altName w:val="Calibri"/>
    <w:charset w:val="00"/>
    <w:family w:val="auto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205"/>
    <w:rsid w:val="002D2205"/>
    <w:rsid w:val="00624ECA"/>
    <w:rsid w:val="00A27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FAFD8C-494B-4FC4-9BD4-079FC6610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4ECA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5">
    <w:name w:val="15"/>
    <w:basedOn w:val="a0"/>
    <w:rsid w:val="00624ECA"/>
    <w:rPr>
      <w:rFonts w:ascii="Times New Roman" w:hAnsi="Times New Roman" w:cs="Times New Roman" w:hint="default"/>
      <w:i w:val="0"/>
      <w:iCs w:val="0"/>
      <w:color w:val="000000"/>
      <w:sz w:val="24"/>
      <w:szCs w:val="24"/>
    </w:rPr>
  </w:style>
  <w:style w:type="character" w:customStyle="1" w:styleId="16">
    <w:name w:val="16"/>
    <w:basedOn w:val="a0"/>
    <w:rsid w:val="00624ECA"/>
    <w:rPr>
      <w:rFonts w:ascii="宋体" w:eastAsia="宋体" w:hAnsi="宋体" w:hint="eastAsia"/>
      <w:i w:val="0"/>
      <w:iCs w:val="0"/>
      <w:color w:val="000000"/>
      <w:sz w:val="24"/>
      <w:szCs w:val="24"/>
      <w:vertAlign w:val="superscript"/>
    </w:rPr>
  </w:style>
  <w:style w:type="character" w:customStyle="1" w:styleId="17">
    <w:name w:val="17"/>
    <w:basedOn w:val="a0"/>
    <w:rsid w:val="00624ECA"/>
    <w:rPr>
      <w:rFonts w:ascii="Times New Roman" w:hAnsi="Times New Roman" w:cs="Times New Roman" w:hint="default"/>
      <w:i w:val="0"/>
      <w:iCs w:val="0"/>
      <w:color w:val="000000"/>
      <w:sz w:val="24"/>
      <w:szCs w:val="24"/>
      <w:vertAlign w:val="superscript"/>
    </w:rPr>
  </w:style>
  <w:style w:type="character" w:customStyle="1" w:styleId="18">
    <w:name w:val="18"/>
    <w:basedOn w:val="a0"/>
    <w:rsid w:val="00624ECA"/>
    <w:rPr>
      <w:rFonts w:ascii="Symbol" w:hAnsi="Symbol" w:hint="default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906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8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341</Words>
  <Characters>1949</Characters>
  <Application>Microsoft Office Word</Application>
  <DocSecurity>0</DocSecurity>
  <Lines>16</Lines>
  <Paragraphs>4</Paragraphs>
  <ScaleCrop>false</ScaleCrop>
  <Company/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伟 王</dc:creator>
  <cp:keywords/>
  <dc:description/>
  <cp:lastModifiedBy>伟 王</cp:lastModifiedBy>
  <cp:revision>2</cp:revision>
  <dcterms:created xsi:type="dcterms:W3CDTF">2020-06-12T13:36:00Z</dcterms:created>
  <dcterms:modified xsi:type="dcterms:W3CDTF">2020-06-12T13:38:00Z</dcterms:modified>
</cp:coreProperties>
</file>