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250" w:rsidRDefault="002854E8">
      <w:pPr>
        <w:wordWrap/>
        <w:ind w:firstLineChars="0" w:firstLine="0"/>
        <w:jc w:val="center"/>
        <w:rPr>
          <w:b/>
          <w:bCs w:val="0"/>
        </w:rPr>
      </w:pPr>
      <w:bookmarkStart w:id="0" w:name="OLE_LINK7"/>
      <w:bookmarkStart w:id="1" w:name="_GoBack"/>
      <w:bookmarkEnd w:id="1"/>
      <w:proofErr w:type="gramStart"/>
      <w:r>
        <w:rPr>
          <w:b/>
          <w:bCs w:val="0"/>
        </w:rPr>
        <w:t>Table 1.</w:t>
      </w:r>
      <w:proofErr w:type="gramEnd"/>
      <w:r>
        <w:rPr>
          <w:b/>
          <w:bCs w:val="0"/>
        </w:rPr>
        <w:t xml:space="preserve"> Cell proliferation in the three group after transfection</w:t>
      </w:r>
      <w:bookmarkEnd w:id="0"/>
      <w:r>
        <w:rPr>
          <w:b/>
          <w:bCs w:val="0"/>
        </w:rPr>
        <w:t xml:space="preserve"> (</w:t>
      </w:r>
      <w:r>
        <w:rPr>
          <w:b/>
          <w:bCs w:val="0"/>
        </w:rPr>
        <w:sym w:font="Symbol" w:char="0060"/>
      </w:r>
      <w:proofErr w:type="spellStart"/>
      <w:r>
        <w:rPr>
          <w:b/>
          <w:bCs w:val="0"/>
        </w:rPr>
        <w:t>x±s</w:t>
      </w:r>
      <w:proofErr w:type="spellEnd"/>
      <w:r>
        <w:rPr>
          <w:b/>
          <w:bCs w:val="0"/>
        </w:rPr>
        <w:t>, n=3)</w:t>
      </w:r>
    </w:p>
    <w:tbl>
      <w:tblPr>
        <w:tblStyle w:val="a7"/>
        <w:tblW w:w="985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2208"/>
        <w:gridCol w:w="2208"/>
        <w:gridCol w:w="2209"/>
      </w:tblGrid>
      <w:tr w:rsidR="003E0250">
        <w:tc>
          <w:tcPr>
            <w:tcW w:w="3227" w:type="dxa"/>
            <w:tcBorders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Groups</w:t>
            </w:r>
          </w:p>
        </w:tc>
        <w:tc>
          <w:tcPr>
            <w:tcW w:w="2208" w:type="dxa"/>
            <w:tcBorders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OD value</w:t>
            </w:r>
          </w:p>
        </w:tc>
        <w:tc>
          <w:tcPr>
            <w:tcW w:w="2208" w:type="dxa"/>
            <w:tcBorders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rPr>
                <w:i/>
                <w:iCs/>
              </w:rPr>
              <w:t xml:space="preserve">P </w:t>
            </w:r>
            <w:r>
              <w:t>value</w:t>
            </w:r>
          </w:p>
        </w:tc>
        <w:tc>
          <w:tcPr>
            <w:tcW w:w="2209" w:type="dxa"/>
            <w:tcBorders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Appreciation rate</w:t>
            </w:r>
          </w:p>
        </w:tc>
      </w:tr>
      <w:tr w:rsidR="003E0250">
        <w:tc>
          <w:tcPr>
            <w:tcW w:w="3227" w:type="dxa"/>
            <w:tcBorders>
              <w:top w:val="single" w:sz="12" w:space="0" w:color="auto"/>
              <w:bottom w:val="nil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Transfection reagent group</w:t>
            </w:r>
          </w:p>
        </w:tc>
        <w:tc>
          <w:tcPr>
            <w:tcW w:w="2208" w:type="dxa"/>
            <w:tcBorders>
              <w:top w:val="single" w:sz="12" w:space="0" w:color="auto"/>
              <w:bottom w:val="nil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1.1718±0.0195</w:t>
            </w:r>
          </w:p>
        </w:tc>
        <w:tc>
          <w:tcPr>
            <w:tcW w:w="2208" w:type="dxa"/>
            <w:vMerge w:val="restart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＜</w:t>
            </w:r>
            <w:r>
              <w:t>0.0001</w:t>
            </w:r>
          </w:p>
        </w:tc>
        <w:tc>
          <w:tcPr>
            <w:tcW w:w="2209" w:type="dxa"/>
            <w:tcBorders>
              <w:top w:val="single" w:sz="12" w:space="0" w:color="auto"/>
              <w:bottom w:val="nil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100.00%</w:t>
            </w:r>
          </w:p>
        </w:tc>
      </w:tr>
      <w:tr w:rsidR="003E0250">
        <w:tc>
          <w:tcPr>
            <w:tcW w:w="3227" w:type="dxa"/>
            <w:tcBorders>
              <w:top w:val="nil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Empty plasmid group</w:t>
            </w:r>
          </w:p>
        </w:tc>
        <w:tc>
          <w:tcPr>
            <w:tcW w:w="2208" w:type="dxa"/>
            <w:tcBorders>
              <w:top w:val="nil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1.1551±0.0286</w:t>
            </w:r>
          </w:p>
        </w:tc>
        <w:tc>
          <w:tcPr>
            <w:tcW w:w="2208" w:type="dxa"/>
            <w:vMerge/>
            <w:vAlign w:val="center"/>
          </w:tcPr>
          <w:p w:rsidR="003E0250" w:rsidRDefault="003E0250">
            <w:pPr>
              <w:wordWrap/>
              <w:ind w:firstLineChars="0" w:firstLine="0"/>
              <w:jc w:val="center"/>
            </w:pPr>
          </w:p>
        </w:tc>
        <w:tc>
          <w:tcPr>
            <w:tcW w:w="2209" w:type="dxa"/>
            <w:tcBorders>
              <w:top w:val="nil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98.58%</w:t>
            </w:r>
          </w:p>
        </w:tc>
      </w:tr>
      <w:tr w:rsidR="003E0250">
        <w:tc>
          <w:tcPr>
            <w:tcW w:w="3227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pcDNA3.1(+)-hIL-24 group</w:t>
            </w:r>
          </w:p>
        </w:tc>
        <w:tc>
          <w:tcPr>
            <w:tcW w:w="2208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1.0127±0.0422</w:t>
            </w:r>
          </w:p>
        </w:tc>
        <w:tc>
          <w:tcPr>
            <w:tcW w:w="2208" w:type="dxa"/>
            <w:vMerge/>
            <w:vAlign w:val="center"/>
          </w:tcPr>
          <w:p w:rsidR="003E0250" w:rsidRDefault="003E0250">
            <w:pPr>
              <w:wordWrap/>
              <w:ind w:firstLineChars="0" w:firstLine="0"/>
              <w:jc w:val="center"/>
            </w:pPr>
          </w:p>
        </w:tc>
        <w:tc>
          <w:tcPr>
            <w:tcW w:w="2209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86.43%</w:t>
            </w:r>
          </w:p>
        </w:tc>
      </w:tr>
    </w:tbl>
    <w:p w:rsidR="003E0250" w:rsidRDefault="003E0250">
      <w:pPr>
        <w:wordWrap/>
        <w:ind w:firstLineChars="0" w:firstLine="0"/>
        <w:jc w:val="center"/>
      </w:pPr>
    </w:p>
    <w:p w:rsidR="003E0250" w:rsidRDefault="002854E8" w:rsidP="00156A3F">
      <w:pPr>
        <w:ind w:firstLine="482"/>
        <w:rPr>
          <w:b/>
          <w:bCs w:val="0"/>
        </w:rPr>
      </w:pPr>
      <w:r>
        <w:rPr>
          <w:b/>
          <w:bCs w:val="0"/>
        </w:rPr>
        <w:br w:type="page"/>
      </w:r>
    </w:p>
    <w:p w:rsidR="003E0250" w:rsidRDefault="002854E8">
      <w:pPr>
        <w:wordWrap/>
        <w:ind w:firstLineChars="0" w:firstLine="0"/>
        <w:jc w:val="center"/>
        <w:rPr>
          <w:b/>
          <w:bCs w:val="0"/>
        </w:rPr>
      </w:pPr>
      <w:proofErr w:type="gramStart"/>
      <w:r>
        <w:rPr>
          <w:b/>
          <w:bCs w:val="0"/>
        </w:rPr>
        <w:lastRenderedPageBreak/>
        <w:t>Table 2</w:t>
      </w:r>
      <w:r>
        <w:rPr>
          <w:rFonts w:hint="eastAsia"/>
          <w:b/>
          <w:bCs w:val="0"/>
        </w:rPr>
        <w:t>.</w:t>
      </w:r>
      <w:proofErr w:type="gramEnd"/>
      <w:r>
        <w:rPr>
          <w:b/>
          <w:bCs w:val="0"/>
        </w:rPr>
        <w:t xml:space="preserve"> Cell migration in the three groups after transfection (</w:t>
      </w:r>
      <w:r>
        <w:rPr>
          <w:b/>
          <w:bCs w:val="0"/>
        </w:rPr>
        <w:sym w:font="Symbol" w:char="0060"/>
      </w:r>
      <w:proofErr w:type="spellStart"/>
      <w:r>
        <w:rPr>
          <w:b/>
          <w:bCs w:val="0"/>
        </w:rPr>
        <w:t>x±s</w:t>
      </w:r>
      <w:proofErr w:type="spellEnd"/>
      <w:r>
        <w:rPr>
          <w:b/>
          <w:bCs w:val="0"/>
        </w:rPr>
        <w:t>, n=3)</w:t>
      </w:r>
    </w:p>
    <w:tbl>
      <w:tblPr>
        <w:tblStyle w:val="a7"/>
        <w:tblW w:w="806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9"/>
        <w:gridCol w:w="2348"/>
        <w:gridCol w:w="2046"/>
      </w:tblGrid>
      <w:tr w:rsidR="003E0250">
        <w:trPr>
          <w:jc w:val="center"/>
        </w:trPr>
        <w:tc>
          <w:tcPr>
            <w:tcW w:w="366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Groups</w:t>
            </w:r>
          </w:p>
        </w:tc>
        <w:tc>
          <w:tcPr>
            <w:tcW w:w="234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Cell migration (/HP)</w:t>
            </w:r>
          </w:p>
        </w:tc>
        <w:tc>
          <w:tcPr>
            <w:tcW w:w="204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rPr>
                <w:i/>
                <w:iCs/>
              </w:rPr>
              <w:t xml:space="preserve">P </w:t>
            </w:r>
            <w:r>
              <w:t>value</w:t>
            </w:r>
          </w:p>
        </w:tc>
      </w:tr>
      <w:tr w:rsidR="003E0250">
        <w:trPr>
          <w:jc w:val="center"/>
        </w:trPr>
        <w:tc>
          <w:tcPr>
            <w:tcW w:w="3669" w:type="dxa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Transfection reagent group</w:t>
            </w:r>
          </w:p>
        </w:tc>
        <w:tc>
          <w:tcPr>
            <w:tcW w:w="2348" w:type="dxa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130.6±4.0</w:t>
            </w:r>
          </w:p>
        </w:tc>
        <w:tc>
          <w:tcPr>
            <w:tcW w:w="2046" w:type="dxa"/>
            <w:vMerge w:val="restart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＜</w:t>
            </w:r>
            <w:r>
              <w:t>0.0001</w:t>
            </w:r>
          </w:p>
        </w:tc>
      </w:tr>
      <w:tr w:rsidR="003E0250">
        <w:trPr>
          <w:jc w:val="center"/>
        </w:trPr>
        <w:tc>
          <w:tcPr>
            <w:tcW w:w="3669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bookmarkStart w:id="2" w:name="OLE_LINK14"/>
            <w:r>
              <w:t>Empty plasmid group</w:t>
            </w:r>
            <w:bookmarkEnd w:id="2"/>
          </w:p>
        </w:tc>
        <w:tc>
          <w:tcPr>
            <w:tcW w:w="2348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129.0±3.9</w:t>
            </w:r>
          </w:p>
        </w:tc>
        <w:tc>
          <w:tcPr>
            <w:tcW w:w="2046" w:type="dxa"/>
            <w:vMerge/>
            <w:vAlign w:val="center"/>
          </w:tcPr>
          <w:p w:rsidR="003E0250" w:rsidRDefault="003E0250">
            <w:pPr>
              <w:wordWrap/>
              <w:ind w:firstLineChars="0" w:firstLine="0"/>
              <w:jc w:val="center"/>
            </w:pPr>
          </w:p>
        </w:tc>
      </w:tr>
      <w:tr w:rsidR="003E0250">
        <w:trPr>
          <w:jc w:val="center"/>
        </w:trPr>
        <w:tc>
          <w:tcPr>
            <w:tcW w:w="3669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bookmarkStart w:id="3" w:name="OLE_LINK15"/>
            <w:r>
              <w:t>pcDNA3.1(+)-hIL-24 group</w:t>
            </w:r>
            <w:bookmarkEnd w:id="3"/>
          </w:p>
        </w:tc>
        <w:tc>
          <w:tcPr>
            <w:tcW w:w="2348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</w:pPr>
            <w:r>
              <w:t>105.0±2.7</w:t>
            </w:r>
          </w:p>
        </w:tc>
        <w:tc>
          <w:tcPr>
            <w:tcW w:w="2046" w:type="dxa"/>
            <w:vMerge/>
            <w:vAlign w:val="center"/>
          </w:tcPr>
          <w:p w:rsidR="003E0250" w:rsidRDefault="003E0250">
            <w:pPr>
              <w:wordWrap/>
              <w:ind w:firstLineChars="0" w:firstLine="0"/>
              <w:jc w:val="center"/>
            </w:pPr>
          </w:p>
        </w:tc>
      </w:tr>
    </w:tbl>
    <w:p w:rsidR="003E0250" w:rsidRDefault="003E0250">
      <w:pPr>
        <w:wordWrap/>
        <w:ind w:firstLineChars="0" w:firstLine="0"/>
        <w:jc w:val="center"/>
      </w:pPr>
    </w:p>
    <w:p w:rsidR="003E0250" w:rsidRDefault="002854E8" w:rsidP="00156A3F">
      <w:pPr>
        <w:ind w:firstLine="482"/>
        <w:rPr>
          <w:b/>
          <w:bCs w:val="0"/>
        </w:rPr>
      </w:pPr>
      <w:r>
        <w:rPr>
          <w:b/>
          <w:bCs w:val="0"/>
        </w:rPr>
        <w:br w:type="page"/>
      </w:r>
    </w:p>
    <w:p w:rsidR="003E0250" w:rsidRDefault="002854E8">
      <w:pPr>
        <w:wordWrap/>
        <w:ind w:firstLineChars="0" w:firstLine="0"/>
        <w:jc w:val="center"/>
        <w:rPr>
          <w:b/>
          <w:bCs w:val="0"/>
        </w:rPr>
      </w:pPr>
      <w:proofErr w:type="gramStart"/>
      <w:r>
        <w:rPr>
          <w:b/>
          <w:bCs w:val="0"/>
        </w:rPr>
        <w:lastRenderedPageBreak/>
        <w:t>Table 3</w:t>
      </w:r>
      <w:r>
        <w:rPr>
          <w:rFonts w:hint="eastAsia"/>
          <w:b/>
          <w:bCs w:val="0"/>
        </w:rPr>
        <w:t>.</w:t>
      </w:r>
      <w:proofErr w:type="gramEnd"/>
      <w:r>
        <w:rPr>
          <w:b/>
          <w:bCs w:val="0"/>
        </w:rPr>
        <w:t xml:space="preserve"> Cell </w:t>
      </w:r>
      <w:r>
        <w:rPr>
          <w:rFonts w:hint="eastAsia"/>
          <w:b/>
          <w:bCs w:val="0"/>
        </w:rPr>
        <w:t>invasion</w:t>
      </w:r>
      <w:r>
        <w:rPr>
          <w:b/>
          <w:bCs w:val="0"/>
        </w:rPr>
        <w:t xml:space="preserve"> in the three groups after transfection (</w:t>
      </w:r>
      <w:r>
        <w:rPr>
          <w:b/>
          <w:bCs w:val="0"/>
        </w:rPr>
        <w:sym w:font="Symbol" w:char="0060"/>
      </w:r>
      <w:proofErr w:type="spellStart"/>
      <w:r>
        <w:rPr>
          <w:b/>
          <w:bCs w:val="0"/>
        </w:rPr>
        <w:t>x±s</w:t>
      </w:r>
      <w:proofErr w:type="spellEnd"/>
      <w:r>
        <w:rPr>
          <w:b/>
          <w:bCs w:val="0"/>
        </w:rPr>
        <w:t>, n=3)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772"/>
        <w:gridCol w:w="2293"/>
        <w:gridCol w:w="2034"/>
      </w:tblGrid>
      <w:tr w:rsidR="003E0250">
        <w:trPr>
          <w:trHeight w:val="325"/>
          <w:jc w:val="center"/>
        </w:trPr>
        <w:tc>
          <w:tcPr>
            <w:tcW w:w="377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Groups</w:t>
            </w:r>
          </w:p>
        </w:tc>
        <w:tc>
          <w:tcPr>
            <w:tcW w:w="229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Cell invasion (/HP)</w:t>
            </w:r>
          </w:p>
        </w:tc>
        <w:tc>
          <w:tcPr>
            <w:tcW w:w="20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rPr>
                <w:i/>
                <w:iCs/>
              </w:rPr>
              <w:t xml:space="preserve">P </w:t>
            </w:r>
            <w:r>
              <w:t>value</w:t>
            </w:r>
          </w:p>
        </w:tc>
      </w:tr>
      <w:tr w:rsidR="003E0250">
        <w:trPr>
          <w:trHeight w:val="640"/>
          <w:jc w:val="center"/>
        </w:trPr>
        <w:tc>
          <w:tcPr>
            <w:tcW w:w="3772" w:type="dxa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bookmarkStart w:id="4" w:name="OLE_LINK20" w:colFirst="1" w:colLast="1"/>
            <w:r>
              <w:t>Transfection reagent group</w:t>
            </w:r>
          </w:p>
        </w:tc>
        <w:tc>
          <w:tcPr>
            <w:tcW w:w="2293" w:type="dxa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140.7±7.6</w:t>
            </w:r>
          </w:p>
        </w:tc>
        <w:tc>
          <w:tcPr>
            <w:tcW w:w="2034" w:type="dxa"/>
            <w:vMerge w:val="restart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＜</w:t>
            </w:r>
            <w:r>
              <w:t>0.0001</w:t>
            </w:r>
          </w:p>
        </w:tc>
      </w:tr>
      <w:tr w:rsidR="003E0250">
        <w:trPr>
          <w:trHeight w:val="325"/>
          <w:jc w:val="center"/>
        </w:trPr>
        <w:tc>
          <w:tcPr>
            <w:tcW w:w="3772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Empty plasmid group</w:t>
            </w:r>
          </w:p>
        </w:tc>
        <w:tc>
          <w:tcPr>
            <w:tcW w:w="2293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135.8±4.4</w:t>
            </w:r>
          </w:p>
        </w:tc>
        <w:tc>
          <w:tcPr>
            <w:tcW w:w="2034" w:type="dxa"/>
            <w:vMerge/>
            <w:vAlign w:val="center"/>
          </w:tcPr>
          <w:p w:rsidR="003E0250" w:rsidRDefault="003E0250">
            <w:pPr>
              <w:wordWrap/>
              <w:ind w:firstLineChars="0" w:firstLine="0"/>
              <w:jc w:val="center"/>
              <w:rPr>
                <w:bCs w:val="0"/>
              </w:rPr>
            </w:pPr>
          </w:p>
        </w:tc>
      </w:tr>
      <w:tr w:rsidR="003E0250">
        <w:trPr>
          <w:trHeight w:val="650"/>
          <w:jc w:val="center"/>
        </w:trPr>
        <w:tc>
          <w:tcPr>
            <w:tcW w:w="3772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pcDNA3.1(+)-hIL-24 group</w:t>
            </w:r>
          </w:p>
        </w:tc>
        <w:tc>
          <w:tcPr>
            <w:tcW w:w="2293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bookmarkStart w:id="5" w:name="OLE_LINK19"/>
            <w:r>
              <w:t>90.5</w:t>
            </w:r>
            <w:bookmarkEnd w:id="5"/>
            <w:r>
              <w:t>±5.0</w:t>
            </w:r>
          </w:p>
        </w:tc>
        <w:tc>
          <w:tcPr>
            <w:tcW w:w="2034" w:type="dxa"/>
            <w:vMerge/>
            <w:vAlign w:val="center"/>
          </w:tcPr>
          <w:p w:rsidR="003E0250" w:rsidRDefault="003E0250">
            <w:pPr>
              <w:wordWrap/>
              <w:ind w:firstLineChars="0" w:firstLine="0"/>
              <w:jc w:val="center"/>
              <w:rPr>
                <w:bCs w:val="0"/>
              </w:rPr>
            </w:pPr>
          </w:p>
        </w:tc>
      </w:tr>
      <w:bookmarkEnd w:id="4"/>
    </w:tbl>
    <w:p w:rsidR="003E0250" w:rsidRDefault="003E0250">
      <w:pPr>
        <w:wordWrap/>
        <w:ind w:firstLineChars="0" w:firstLine="0"/>
        <w:jc w:val="center"/>
      </w:pPr>
    </w:p>
    <w:p w:rsidR="003E0250" w:rsidRDefault="002854E8" w:rsidP="00156A3F">
      <w:pPr>
        <w:ind w:firstLine="482"/>
        <w:rPr>
          <w:b/>
          <w:bCs w:val="0"/>
        </w:rPr>
      </w:pPr>
      <w:r>
        <w:rPr>
          <w:b/>
          <w:bCs w:val="0"/>
        </w:rPr>
        <w:br w:type="page"/>
      </w:r>
    </w:p>
    <w:p w:rsidR="003E0250" w:rsidRDefault="002854E8">
      <w:pPr>
        <w:wordWrap/>
        <w:ind w:firstLineChars="0" w:firstLine="0"/>
        <w:jc w:val="center"/>
        <w:rPr>
          <w:b/>
          <w:bCs w:val="0"/>
        </w:rPr>
      </w:pPr>
      <w:proofErr w:type="gramStart"/>
      <w:r>
        <w:rPr>
          <w:b/>
          <w:bCs w:val="0"/>
        </w:rPr>
        <w:lastRenderedPageBreak/>
        <w:t>Table 4</w:t>
      </w:r>
      <w:r>
        <w:rPr>
          <w:rFonts w:hint="eastAsia"/>
          <w:b/>
          <w:bCs w:val="0"/>
        </w:rPr>
        <w:t>.</w:t>
      </w:r>
      <w:proofErr w:type="gramEnd"/>
      <w:r>
        <w:rPr>
          <w:b/>
          <w:bCs w:val="0"/>
        </w:rPr>
        <w:t xml:space="preserve"> The rate of cell apoptosis in the three groups of </w:t>
      </w:r>
      <w:proofErr w:type="spellStart"/>
      <w:r>
        <w:rPr>
          <w:b/>
          <w:bCs w:val="0"/>
        </w:rPr>
        <w:t>Siha</w:t>
      </w:r>
      <w:proofErr w:type="spellEnd"/>
      <w:r>
        <w:rPr>
          <w:b/>
          <w:bCs w:val="0"/>
        </w:rPr>
        <w:t xml:space="preserve"> cells (</w:t>
      </w:r>
      <w:proofErr w:type="spellStart"/>
      <w:r>
        <w:rPr>
          <w:b/>
          <w:bCs w:val="0"/>
        </w:rPr>
        <w:t>x±s</w:t>
      </w:r>
      <w:proofErr w:type="spellEnd"/>
      <w:r>
        <w:rPr>
          <w:b/>
          <w:bCs w:val="0"/>
        </w:rPr>
        <w:t>, n=3)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3618"/>
        <w:gridCol w:w="2092"/>
        <w:gridCol w:w="2092"/>
      </w:tblGrid>
      <w:tr w:rsidR="003E0250">
        <w:trPr>
          <w:jc w:val="center"/>
        </w:trPr>
        <w:tc>
          <w:tcPr>
            <w:tcW w:w="36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Groups</w:t>
            </w:r>
          </w:p>
        </w:tc>
        <w:tc>
          <w:tcPr>
            <w:tcW w:w="20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Apoptosis rate</w:t>
            </w:r>
          </w:p>
        </w:tc>
        <w:tc>
          <w:tcPr>
            <w:tcW w:w="20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rPr>
                <w:i/>
                <w:iCs/>
              </w:rPr>
              <w:t xml:space="preserve">P </w:t>
            </w:r>
            <w:r>
              <w:t>value</w:t>
            </w:r>
          </w:p>
        </w:tc>
      </w:tr>
      <w:tr w:rsidR="003E0250">
        <w:trPr>
          <w:jc w:val="center"/>
        </w:trPr>
        <w:tc>
          <w:tcPr>
            <w:tcW w:w="3618" w:type="dxa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Transfection reagent group</w:t>
            </w:r>
          </w:p>
        </w:tc>
        <w:tc>
          <w:tcPr>
            <w:tcW w:w="2092" w:type="dxa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4.68</w:t>
            </w:r>
            <w:bookmarkStart w:id="6" w:name="OLE_LINK16"/>
            <w:r>
              <w:t>±</w:t>
            </w:r>
            <w:bookmarkEnd w:id="6"/>
            <w:r>
              <w:t>0.42</w:t>
            </w:r>
          </w:p>
        </w:tc>
        <w:tc>
          <w:tcPr>
            <w:tcW w:w="2092" w:type="dxa"/>
            <w:vMerge w:val="restart"/>
            <w:tcBorders>
              <w:top w:val="single" w:sz="12" w:space="0" w:color="auto"/>
            </w:tcBorders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＜</w:t>
            </w:r>
            <w:r>
              <w:t>0.0001</w:t>
            </w:r>
          </w:p>
        </w:tc>
      </w:tr>
      <w:tr w:rsidR="003E0250">
        <w:trPr>
          <w:jc w:val="center"/>
        </w:trPr>
        <w:tc>
          <w:tcPr>
            <w:tcW w:w="3618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Empty plasmid group</w:t>
            </w:r>
          </w:p>
        </w:tc>
        <w:tc>
          <w:tcPr>
            <w:tcW w:w="2092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4.73±0.28</w:t>
            </w:r>
          </w:p>
        </w:tc>
        <w:tc>
          <w:tcPr>
            <w:tcW w:w="2092" w:type="dxa"/>
            <w:vMerge/>
            <w:vAlign w:val="center"/>
          </w:tcPr>
          <w:p w:rsidR="003E0250" w:rsidRDefault="003E0250">
            <w:pPr>
              <w:wordWrap/>
              <w:ind w:firstLineChars="0" w:firstLine="0"/>
              <w:jc w:val="center"/>
              <w:rPr>
                <w:bCs w:val="0"/>
              </w:rPr>
            </w:pPr>
          </w:p>
        </w:tc>
      </w:tr>
      <w:tr w:rsidR="003E0250">
        <w:trPr>
          <w:jc w:val="center"/>
        </w:trPr>
        <w:tc>
          <w:tcPr>
            <w:tcW w:w="3618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bookmarkStart w:id="7" w:name="OLE_LINK17"/>
            <w:r>
              <w:t>pcDNA3.1(+)-hIL-24 group</w:t>
            </w:r>
            <w:bookmarkEnd w:id="7"/>
          </w:p>
        </w:tc>
        <w:tc>
          <w:tcPr>
            <w:tcW w:w="2092" w:type="dxa"/>
            <w:vAlign w:val="center"/>
          </w:tcPr>
          <w:p w:rsidR="003E0250" w:rsidRDefault="002854E8">
            <w:pPr>
              <w:wordWrap/>
              <w:ind w:firstLineChars="0" w:firstLine="0"/>
              <w:jc w:val="center"/>
              <w:rPr>
                <w:bCs w:val="0"/>
              </w:rPr>
            </w:pPr>
            <w:r>
              <w:t>12.81±1.73</w:t>
            </w:r>
          </w:p>
        </w:tc>
        <w:tc>
          <w:tcPr>
            <w:tcW w:w="2092" w:type="dxa"/>
            <w:vMerge/>
            <w:vAlign w:val="center"/>
          </w:tcPr>
          <w:p w:rsidR="003E0250" w:rsidRDefault="003E0250">
            <w:pPr>
              <w:wordWrap/>
              <w:ind w:firstLineChars="0" w:firstLine="0"/>
              <w:jc w:val="center"/>
              <w:rPr>
                <w:bCs w:val="0"/>
              </w:rPr>
            </w:pPr>
          </w:p>
        </w:tc>
      </w:tr>
    </w:tbl>
    <w:p w:rsidR="003E0250" w:rsidRDefault="003E0250">
      <w:pPr>
        <w:wordWrap/>
        <w:ind w:firstLineChars="0" w:firstLine="0"/>
        <w:jc w:val="center"/>
      </w:pPr>
    </w:p>
    <w:sectPr w:rsidR="003E02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C3A" w:rsidRDefault="00106C3A">
      <w:pPr>
        <w:spacing w:line="240" w:lineRule="auto"/>
      </w:pPr>
      <w:r>
        <w:separator/>
      </w:r>
    </w:p>
  </w:endnote>
  <w:endnote w:type="continuationSeparator" w:id="0">
    <w:p w:rsidR="00106C3A" w:rsidRDefault="00106C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250" w:rsidRDefault="003E0250">
    <w:pPr>
      <w:pStyle w:val="a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7357539"/>
      <w:docPartObj>
        <w:docPartGallery w:val="Page Numbers (Bottom of Page)"/>
        <w:docPartUnique/>
      </w:docPartObj>
    </w:sdtPr>
    <w:sdtEndPr/>
    <w:sdtContent>
      <w:p w:rsidR="00156A3F" w:rsidRDefault="00156A3F" w:rsidP="00156A3F">
        <w:pPr>
          <w:pStyle w:val="a5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577F" w:rsidRPr="00AF577F">
          <w:rPr>
            <w:noProof/>
            <w:lang w:val="zh-CN"/>
          </w:rPr>
          <w:t>1</w:t>
        </w:r>
        <w:r>
          <w:fldChar w:fldCharType="end"/>
        </w:r>
      </w:p>
    </w:sdtContent>
  </w:sdt>
  <w:p w:rsidR="003E0250" w:rsidRDefault="003E0250">
    <w:pPr>
      <w:pStyle w:val="a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250" w:rsidRDefault="003E0250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C3A" w:rsidRDefault="00106C3A">
      <w:r>
        <w:separator/>
      </w:r>
    </w:p>
  </w:footnote>
  <w:footnote w:type="continuationSeparator" w:id="0">
    <w:p w:rsidR="00106C3A" w:rsidRDefault="00106C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250" w:rsidRDefault="003E0250">
    <w:pPr>
      <w:pStyle w:val="a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250" w:rsidRDefault="003E0250">
    <w:pPr>
      <w:pStyle w:val="a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250" w:rsidRDefault="003E0250">
    <w:pPr>
      <w:pStyle w:val="a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mU1YzVlMGFiNjllY2Y4OGRmZGM1ZjA4NzJiZmIifQ=="/>
  </w:docVars>
  <w:rsids>
    <w:rsidRoot w:val="00E85927"/>
    <w:rsid w:val="00106C3A"/>
    <w:rsid w:val="00156A3F"/>
    <w:rsid w:val="002854E8"/>
    <w:rsid w:val="00312627"/>
    <w:rsid w:val="003E0250"/>
    <w:rsid w:val="004E0C4A"/>
    <w:rsid w:val="009A26A0"/>
    <w:rsid w:val="009E5AAC"/>
    <w:rsid w:val="00AF577F"/>
    <w:rsid w:val="00D55D81"/>
    <w:rsid w:val="00E85927"/>
    <w:rsid w:val="00F33854"/>
    <w:rsid w:val="00FC52D2"/>
    <w:rsid w:val="0D5079C9"/>
    <w:rsid w:val="16DF2477"/>
    <w:rsid w:val="1A6865DA"/>
    <w:rsid w:val="26347A30"/>
    <w:rsid w:val="2ABF4C14"/>
    <w:rsid w:val="362C6111"/>
    <w:rsid w:val="36C4095C"/>
    <w:rsid w:val="40E543C1"/>
    <w:rsid w:val="51E87DBA"/>
    <w:rsid w:val="5D17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wordWrap w:val="0"/>
      <w:adjustRightInd w:val="0"/>
      <w:snapToGrid w:val="0"/>
      <w:spacing w:line="360" w:lineRule="auto"/>
      <w:ind w:firstLineChars="200" w:firstLine="480"/>
      <w:jc w:val="both"/>
    </w:pPr>
    <w:rPr>
      <w:rFonts w:ascii="Times New Roman" w:eastAsia="宋体" w:hAnsi="Times New Roman" w:cs="Times New Roman"/>
      <w:bCs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wordWrap/>
      <w:adjustRightInd/>
      <w:snapToGrid/>
      <w:spacing w:line="240" w:lineRule="auto"/>
      <w:ind w:firstLineChars="0" w:firstLine="0"/>
      <w:jc w:val="left"/>
    </w:pPr>
    <w:rPr>
      <w:bCs w:val="0"/>
      <w:sz w:val="21"/>
    </w:rPr>
  </w:style>
  <w:style w:type="paragraph" w:styleId="a4">
    <w:name w:val="Body Text"/>
    <w:basedOn w:val="a"/>
    <w:unhideWhenUsed/>
    <w:qFormat/>
    <w:pPr>
      <w:spacing w:after="120"/>
    </w:pPr>
    <w:rPr>
      <w:szCs w:val="22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</w:rPr>
  </w:style>
  <w:style w:type="table" w:styleId="a7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1">
    <w:name w:val="页眉 Char"/>
    <w:basedOn w:val="a0"/>
    <w:link w:val="a6"/>
    <w:qFormat/>
    <w:rPr>
      <w:rFonts w:ascii="Times New Roman" w:eastAsia="宋体" w:hAnsi="Times New Roman" w:cs="Times New Roman"/>
      <w:bCs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="Times New Roman" w:eastAsia="宋体" w:hAnsi="Times New Roman" w:cs="Times New Roman"/>
      <w:bCs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uiPriority="99" w:unhideWhenUsed="1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wordWrap w:val="0"/>
      <w:adjustRightInd w:val="0"/>
      <w:snapToGrid w:val="0"/>
      <w:spacing w:line="360" w:lineRule="auto"/>
      <w:ind w:firstLineChars="200" w:firstLine="480"/>
      <w:jc w:val="both"/>
    </w:pPr>
    <w:rPr>
      <w:rFonts w:ascii="Times New Roman" w:eastAsia="宋体" w:hAnsi="Times New Roman" w:cs="Times New Roman"/>
      <w:bCs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wordWrap/>
      <w:adjustRightInd/>
      <w:snapToGrid/>
      <w:spacing w:line="240" w:lineRule="auto"/>
      <w:ind w:firstLineChars="0" w:firstLine="0"/>
      <w:jc w:val="left"/>
    </w:pPr>
    <w:rPr>
      <w:bCs w:val="0"/>
      <w:sz w:val="21"/>
    </w:rPr>
  </w:style>
  <w:style w:type="paragraph" w:styleId="a4">
    <w:name w:val="Body Text"/>
    <w:basedOn w:val="a"/>
    <w:unhideWhenUsed/>
    <w:qFormat/>
    <w:pPr>
      <w:spacing w:after="120"/>
    </w:pPr>
    <w:rPr>
      <w:szCs w:val="22"/>
    </w:rPr>
  </w:style>
  <w:style w:type="paragraph" w:styleId="a5">
    <w:name w:val="footer"/>
    <w:basedOn w:val="a"/>
    <w:link w:val="Char0"/>
    <w:uiPriority w:val="99"/>
    <w:qFormat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</w:rPr>
  </w:style>
  <w:style w:type="table" w:styleId="a7">
    <w:name w:val="Table Grid"/>
    <w:basedOn w:val="a1"/>
    <w:uiPriority w:val="5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1">
    <w:name w:val="页眉 Char"/>
    <w:basedOn w:val="a0"/>
    <w:link w:val="a6"/>
    <w:qFormat/>
    <w:rPr>
      <w:rFonts w:ascii="Times New Roman" w:eastAsia="宋体" w:hAnsi="Times New Roman" w:cs="Times New Roman"/>
      <w:bCs/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="Times New Roman" w:eastAsia="宋体" w:hAnsi="Times New Roman" w:cs="Times New Roman"/>
      <w:bCs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</Words>
  <Characters>816</Characters>
  <Application>Microsoft Office Word</Application>
  <DocSecurity>0</DocSecurity>
  <Lines>6</Lines>
  <Paragraphs>1</Paragraphs>
  <ScaleCrop>false</ScaleCrop>
  <Company>Microsoft</Company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 Song</dc:creator>
  <cp:lastModifiedBy>Windows 用户</cp:lastModifiedBy>
  <cp:revision>2</cp:revision>
  <dcterms:created xsi:type="dcterms:W3CDTF">2023-11-03T02:02:00Z</dcterms:created>
  <dcterms:modified xsi:type="dcterms:W3CDTF">2023-11-03T02:02:00Z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EBB9E56E7BBB4A4689D5C5AF777CC40E_12</vt:lpwstr>
  </property>
</Properties>
</file>